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8E" w:rsidRPr="000D484E" w:rsidRDefault="00E302B4" w:rsidP="000B14AB">
      <w:pPr>
        <w:spacing w:line="360" w:lineRule="auto"/>
        <w:jc w:val="center"/>
        <w:rPr>
          <w:rFonts w:asciiTheme="majorBidi" w:hAnsiTheme="majorBidi" w:cstheme="majorBidi"/>
          <w:b/>
          <w:bCs/>
        </w:rPr>
      </w:pPr>
      <w:r w:rsidRPr="000D484E">
        <w:rPr>
          <w:rFonts w:asciiTheme="majorBidi" w:hAnsiTheme="majorBidi" w:cstheme="majorBidi"/>
          <w:b/>
          <w:bCs/>
        </w:rPr>
        <w:t xml:space="preserve">Sodium saccharin as </w:t>
      </w:r>
      <w:r w:rsidR="0015233F" w:rsidRPr="000D484E">
        <w:rPr>
          <w:rFonts w:asciiTheme="majorBidi" w:hAnsiTheme="majorBidi" w:cstheme="majorBidi"/>
          <w:b/>
          <w:bCs/>
        </w:rPr>
        <w:t>effective</w:t>
      </w:r>
      <w:r w:rsidRPr="000D484E">
        <w:rPr>
          <w:rFonts w:asciiTheme="majorBidi" w:hAnsiTheme="majorBidi" w:cstheme="majorBidi"/>
          <w:b/>
          <w:bCs/>
        </w:rPr>
        <w:t xml:space="preserve"> catalyst</w:t>
      </w:r>
      <w:r w:rsidR="00A46D02" w:rsidRPr="000D484E">
        <w:rPr>
          <w:rFonts w:asciiTheme="majorBidi" w:hAnsiTheme="majorBidi" w:cstheme="majorBidi"/>
          <w:b/>
          <w:bCs/>
          <w:rtl/>
          <w:lang w:bidi="fa-IR"/>
        </w:rPr>
        <w:t xml:space="preserve"> </w:t>
      </w:r>
      <w:r w:rsidR="00F421B5" w:rsidRPr="000D484E">
        <w:rPr>
          <w:rFonts w:asciiTheme="majorBidi" w:hAnsiTheme="majorBidi" w:cstheme="majorBidi"/>
          <w:b/>
          <w:bCs/>
        </w:rPr>
        <w:t>for rapid</w:t>
      </w:r>
      <w:r w:rsidR="002C6B8E" w:rsidRPr="000D484E">
        <w:rPr>
          <w:rFonts w:asciiTheme="majorBidi" w:hAnsiTheme="majorBidi" w:cstheme="majorBidi"/>
          <w:b/>
          <w:bCs/>
        </w:rPr>
        <w:t xml:space="preserve"> one-pot pseudo-five component synthesis of dihydropyrano [2,3-g] chromenes under microwave irradiation</w:t>
      </w:r>
    </w:p>
    <w:p w:rsidR="00E9393F" w:rsidRPr="000D484E" w:rsidRDefault="00E9393F" w:rsidP="000B14AB">
      <w:pPr>
        <w:spacing w:line="360" w:lineRule="auto"/>
        <w:ind w:left="567" w:right="565"/>
        <w:jc w:val="center"/>
        <w:rPr>
          <w:rFonts w:asciiTheme="majorBidi" w:eastAsia="Times New Roman" w:hAnsiTheme="majorBidi" w:cstheme="majorBidi"/>
          <w:color w:val="000000"/>
          <w:lang w:val="en-GB" w:eastAsia="de-DE"/>
        </w:rPr>
      </w:pPr>
    </w:p>
    <w:p w:rsidR="000C53D5" w:rsidRPr="000D484E" w:rsidRDefault="000C53D5" w:rsidP="000B14AB">
      <w:pPr>
        <w:spacing w:line="360" w:lineRule="auto"/>
        <w:ind w:left="567" w:right="565"/>
        <w:jc w:val="center"/>
        <w:rPr>
          <w:rFonts w:asciiTheme="majorBidi" w:eastAsia="Times New Roman" w:hAnsiTheme="majorBidi" w:cstheme="majorBidi"/>
          <w:color w:val="000000"/>
          <w:lang w:val="en-GB" w:eastAsia="de-DE"/>
        </w:rPr>
      </w:pPr>
      <w:r w:rsidRPr="000D484E">
        <w:rPr>
          <w:rFonts w:asciiTheme="majorBidi" w:eastAsia="Times New Roman" w:hAnsiTheme="majorBidi" w:cstheme="majorBidi"/>
          <w:color w:val="000000"/>
          <w:lang w:val="en-GB" w:eastAsia="de-DE"/>
        </w:rPr>
        <w:t xml:space="preserve">Leila </w:t>
      </w:r>
      <w:proofErr w:type="spellStart"/>
      <w:r w:rsidRPr="000D484E">
        <w:rPr>
          <w:rFonts w:asciiTheme="majorBidi" w:eastAsia="Times New Roman" w:hAnsiTheme="majorBidi" w:cstheme="majorBidi"/>
          <w:color w:val="000000"/>
          <w:lang w:val="en-GB" w:eastAsia="de-DE"/>
        </w:rPr>
        <w:t>Moradi</w:t>
      </w:r>
      <w:proofErr w:type="spellEnd"/>
      <w:r w:rsidRPr="000D484E">
        <w:rPr>
          <w:rFonts w:asciiTheme="majorBidi" w:hAnsiTheme="majorBidi" w:cstheme="majorBidi"/>
        </w:rPr>
        <w:t>*</w:t>
      </w:r>
      <w:r w:rsidR="002C6B8E" w:rsidRPr="000D484E">
        <w:rPr>
          <w:rFonts w:asciiTheme="majorBidi" w:hAnsiTheme="majorBidi" w:cstheme="majorBidi"/>
        </w:rPr>
        <w:t>,</w:t>
      </w:r>
      <w:r w:rsidRPr="000D484E">
        <w:rPr>
          <w:rFonts w:asciiTheme="majorBidi" w:eastAsia="Times New Roman" w:hAnsiTheme="majorBidi" w:cstheme="majorBidi"/>
          <w:color w:val="000000"/>
          <w:lang w:val="en-GB" w:eastAsia="de-DE"/>
        </w:rPr>
        <w:t xml:space="preserve"> </w:t>
      </w:r>
      <w:proofErr w:type="spellStart"/>
      <w:r w:rsidRPr="000D484E">
        <w:rPr>
          <w:rFonts w:asciiTheme="majorBidi" w:eastAsia="Times New Roman" w:hAnsiTheme="majorBidi" w:cstheme="majorBidi"/>
          <w:color w:val="000000"/>
          <w:lang w:val="en-GB" w:eastAsia="de-DE"/>
        </w:rPr>
        <w:t>Maryam</w:t>
      </w:r>
      <w:proofErr w:type="spellEnd"/>
      <w:r w:rsidRPr="000D484E">
        <w:rPr>
          <w:rFonts w:asciiTheme="majorBidi" w:eastAsia="Times New Roman" w:hAnsiTheme="majorBidi" w:cstheme="majorBidi"/>
          <w:color w:val="000000"/>
          <w:lang w:val="en-GB" w:eastAsia="de-DE"/>
        </w:rPr>
        <w:t xml:space="preserve"> </w:t>
      </w:r>
      <w:proofErr w:type="spellStart"/>
      <w:r w:rsidRPr="000D484E">
        <w:rPr>
          <w:rFonts w:asciiTheme="majorBidi" w:eastAsia="Times New Roman" w:hAnsiTheme="majorBidi" w:cstheme="majorBidi"/>
          <w:color w:val="000000"/>
          <w:lang w:val="en-GB" w:eastAsia="de-DE"/>
        </w:rPr>
        <w:t>Aghamohammad</w:t>
      </w:r>
      <w:proofErr w:type="spellEnd"/>
      <w:r w:rsidRPr="000D484E">
        <w:rPr>
          <w:rFonts w:asciiTheme="majorBidi" w:eastAsia="Times New Roman" w:hAnsiTheme="majorBidi" w:cstheme="majorBidi"/>
          <w:color w:val="000000"/>
          <w:lang w:val="en-GB" w:eastAsia="de-DE"/>
        </w:rPr>
        <w:t xml:space="preserve"> </w:t>
      </w:r>
      <w:proofErr w:type="spellStart"/>
      <w:r w:rsidRPr="000D484E">
        <w:rPr>
          <w:rFonts w:asciiTheme="majorBidi" w:eastAsia="Times New Roman" w:hAnsiTheme="majorBidi" w:cstheme="majorBidi"/>
          <w:color w:val="000000"/>
          <w:lang w:val="en-GB" w:eastAsia="de-DE"/>
        </w:rPr>
        <w:t>Sadegh</w:t>
      </w:r>
      <w:proofErr w:type="spellEnd"/>
    </w:p>
    <w:p w:rsidR="000C53D5" w:rsidRPr="000D484E" w:rsidRDefault="000C53D5" w:rsidP="000B14AB">
      <w:pPr>
        <w:spacing w:line="360" w:lineRule="auto"/>
        <w:ind w:left="567" w:right="565"/>
        <w:jc w:val="center"/>
        <w:rPr>
          <w:rFonts w:asciiTheme="majorBidi" w:hAnsiTheme="majorBidi" w:cstheme="majorBidi"/>
        </w:rPr>
      </w:pPr>
      <w:r w:rsidRPr="000D484E">
        <w:rPr>
          <w:rFonts w:asciiTheme="majorBidi" w:hAnsiTheme="majorBidi" w:cstheme="majorBidi"/>
        </w:rPr>
        <w:t>Department of Organic Chemistry. Faculty of Chemistry, University of Kashan, P.O. Box</w:t>
      </w:r>
      <w:r w:rsidR="00043275" w:rsidRPr="000D484E">
        <w:rPr>
          <w:rFonts w:asciiTheme="majorBidi" w:hAnsiTheme="majorBidi" w:cstheme="majorBidi"/>
        </w:rPr>
        <w:t xml:space="preserve"> 8731753153, Kashan, I. R. Iran,</w:t>
      </w:r>
    </w:p>
    <w:p w:rsidR="00043275" w:rsidRPr="000D484E" w:rsidRDefault="00043275" w:rsidP="000B14AB">
      <w:pPr>
        <w:autoSpaceDE w:val="0"/>
        <w:autoSpaceDN w:val="0"/>
        <w:adjustRightInd w:val="0"/>
        <w:spacing w:line="360" w:lineRule="auto"/>
        <w:ind w:left="567" w:right="565"/>
        <w:jc w:val="center"/>
        <w:rPr>
          <w:rFonts w:asciiTheme="majorBidi" w:hAnsiTheme="majorBidi" w:cstheme="majorBidi"/>
          <w:lang w:val="en-US" w:bidi="fa-IR"/>
        </w:rPr>
      </w:pPr>
      <w:r w:rsidRPr="000D484E">
        <w:rPr>
          <w:rFonts w:asciiTheme="majorBidi" w:hAnsiTheme="majorBidi" w:cstheme="majorBidi"/>
          <w:lang w:bidi="fa-IR"/>
        </w:rPr>
        <w:t xml:space="preserve">E mail: </w:t>
      </w:r>
      <w:r w:rsidR="00030F72" w:rsidRPr="00030F72">
        <w:fldChar w:fldCharType="begin"/>
      </w:r>
      <w:r w:rsidR="003322DA" w:rsidRPr="000D484E">
        <w:rPr>
          <w:rFonts w:asciiTheme="majorBidi" w:hAnsiTheme="majorBidi" w:cstheme="majorBidi"/>
        </w:rPr>
        <w:instrText xml:space="preserve"> HYPERLINK "mailto:l_moradi@kashanu.ac.ir" </w:instrText>
      </w:r>
      <w:r w:rsidR="00030F72" w:rsidRPr="00030F72">
        <w:fldChar w:fldCharType="separate"/>
      </w:r>
      <w:r w:rsidRPr="000D484E">
        <w:rPr>
          <w:rStyle w:val="Hyperlink"/>
          <w:rFonts w:asciiTheme="majorBidi" w:hAnsiTheme="majorBidi" w:cstheme="majorBidi"/>
          <w:color w:val="auto"/>
          <w:u w:val="none"/>
          <w:lang w:bidi="fa-IR"/>
        </w:rPr>
        <w:t>l_moradi@kashanu.ac.ir</w:t>
      </w:r>
      <w:r w:rsidR="00030F72" w:rsidRPr="000D484E">
        <w:rPr>
          <w:rStyle w:val="Hyperlink"/>
          <w:rFonts w:asciiTheme="majorBidi" w:hAnsiTheme="majorBidi" w:cstheme="majorBidi"/>
          <w:color w:val="auto"/>
          <w:u w:val="none"/>
          <w:lang w:bidi="fa-IR"/>
        </w:rPr>
        <w:fldChar w:fldCharType="end"/>
      </w:r>
      <w:r w:rsidRPr="000D484E">
        <w:rPr>
          <w:rFonts w:asciiTheme="majorBidi" w:hAnsiTheme="majorBidi" w:cstheme="majorBidi"/>
          <w:lang w:val="en-US" w:bidi="fa-IR"/>
        </w:rPr>
        <w:t>, Tel: +9855912336, Fax: +983155912397</w:t>
      </w:r>
    </w:p>
    <w:p w:rsidR="006D4F77" w:rsidRPr="000D484E" w:rsidRDefault="006D4F77" w:rsidP="000B14AB">
      <w:pPr>
        <w:pStyle w:val="Dedication"/>
        <w:spacing w:before="0" w:after="0" w:line="360" w:lineRule="auto"/>
        <w:ind w:left="851" w:right="849"/>
        <w:jc w:val="center"/>
        <w:rPr>
          <w:rFonts w:asciiTheme="majorBidi" w:hAnsiTheme="majorBidi" w:cstheme="majorBidi"/>
          <w:sz w:val="24"/>
          <w:lang w:val="en-US"/>
        </w:rPr>
      </w:pPr>
    </w:p>
    <w:p w:rsidR="0042617E" w:rsidRPr="000D484E" w:rsidRDefault="00935231" w:rsidP="006D7456">
      <w:pPr>
        <w:spacing w:line="360" w:lineRule="auto"/>
        <w:ind w:right="849"/>
        <w:jc w:val="both"/>
        <w:rPr>
          <w:rFonts w:asciiTheme="majorBidi" w:hAnsiTheme="majorBidi" w:cstheme="majorBidi"/>
          <w:b/>
          <w:lang w:val="en-US"/>
        </w:rPr>
      </w:pPr>
      <w:r w:rsidRPr="000D484E">
        <w:rPr>
          <w:rFonts w:asciiTheme="majorBidi" w:hAnsiTheme="majorBidi" w:cstheme="majorBidi"/>
          <w:b/>
          <w:lang w:val="en-US"/>
        </w:rPr>
        <w:t>A</w:t>
      </w:r>
      <w:r w:rsidR="0091717B" w:rsidRPr="000D484E">
        <w:rPr>
          <w:rFonts w:asciiTheme="majorBidi" w:hAnsiTheme="majorBidi" w:cstheme="majorBidi"/>
          <w:b/>
          <w:lang w:val="en-US"/>
        </w:rPr>
        <w:t>bstract</w:t>
      </w:r>
    </w:p>
    <w:p w:rsidR="00AD78DA" w:rsidRPr="000D484E" w:rsidRDefault="00C67207" w:rsidP="006D7456">
      <w:pPr>
        <w:spacing w:line="360" w:lineRule="auto"/>
        <w:ind w:right="-1" w:firstLine="284"/>
        <w:jc w:val="both"/>
        <w:rPr>
          <w:rFonts w:asciiTheme="majorBidi" w:hAnsiTheme="majorBidi" w:cstheme="majorBidi"/>
        </w:rPr>
      </w:pPr>
      <w:r w:rsidRPr="000D484E">
        <w:rPr>
          <w:rFonts w:asciiTheme="majorBidi" w:hAnsiTheme="majorBidi" w:cstheme="majorBidi"/>
        </w:rPr>
        <w:t xml:space="preserve">One-pot microwave-assisted synthesis of dihydropyrano[2,3-g]chromenes catalyzed by </w:t>
      </w:r>
      <w:r w:rsidR="00A70580" w:rsidRPr="000D484E">
        <w:rPr>
          <w:rFonts w:asciiTheme="majorBidi" w:hAnsiTheme="majorBidi" w:cstheme="majorBidi"/>
        </w:rPr>
        <w:t xml:space="preserve">sodium saccharin </w:t>
      </w:r>
      <w:r w:rsidR="007D537B" w:rsidRPr="000D484E">
        <w:rPr>
          <w:rFonts w:asciiTheme="majorBidi" w:hAnsiTheme="majorBidi" w:cstheme="majorBidi"/>
          <w:color w:val="000000"/>
        </w:rPr>
        <w:t>as effi</w:t>
      </w:r>
      <w:r w:rsidRPr="000D484E">
        <w:rPr>
          <w:rFonts w:asciiTheme="majorBidi" w:hAnsiTheme="majorBidi" w:cstheme="majorBidi"/>
          <w:color w:val="000000"/>
        </w:rPr>
        <w:t>c</w:t>
      </w:r>
      <w:r w:rsidR="007D537B" w:rsidRPr="000D484E">
        <w:rPr>
          <w:rFonts w:asciiTheme="majorBidi" w:hAnsiTheme="majorBidi" w:cstheme="majorBidi"/>
          <w:color w:val="000000"/>
        </w:rPr>
        <w:t>ient,</w:t>
      </w:r>
      <w:r w:rsidRPr="000D484E">
        <w:rPr>
          <w:rFonts w:asciiTheme="majorBidi" w:hAnsiTheme="majorBidi" w:cstheme="majorBidi"/>
          <w:color w:val="000000"/>
        </w:rPr>
        <w:t xml:space="preserve"> mild and green catalyst was studied</w:t>
      </w:r>
      <w:r w:rsidRPr="000D484E">
        <w:rPr>
          <w:rFonts w:asciiTheme="majorBidi" w:hAnsiTheme="majorBidi" w:cstheme="majorBidi"/>
        </w:rPr>
        <w:t xml:space="preserve">. Presented method is a safe and ecofriendly approach for the </w:t>
      </w:r>
      <w:r w:rsidR="007D537B" w:rsidRPr="000D484E">
        <w:rPr>
          <w:rFonts w:asciiTheme="majorBidi" w:hAnsiTheme="majorBidi" w:cstheme="majorBidi"/>
        </w:rPr>
        <w:t xml:space="preserve">multicomponent </w:t>
      </w:r>
      <w:r w:rsidRPr="000D484E">
        <w:rPr>
          <w:rFonts w:asciiTheme="majorBidi" w:hAnsiTheme="majorBidi" w:cstheme="majorBidi"/>
        </w:rPr>
        <w:t>synthesis of dihydropyrano [2,3-g] chromene derivatives with many merits including short reaction times</w:t>
      </w:r>
      <w:r w:rsidR="00022256" w:rsidRPr="000D484E">
        <w:rPr>
          <w:rFonts w:asciiTheme="majorBidi" w:hAnsiTheme="majorBidi" w:cstheme="majorBidi"/>
        </w:rPr>
        <w:t xml:space="preserve"> (in compare with other reported results)</w:t>
      </w:r>
      <w:r w:rsidRPr="000D484E">
        <w:rPr>
          <w:rFonts w:asciiTheme="majorBidi" w:hAnsiTheme="majorBidi" w:cstheme="majorBidi"/>
        </w:rPr>
        <w:t xml:space="preserve">, high yields and easy work up. </w:t>
      </w:r>
    </w:p>
    <w:p w:rsidR="001C2E88" w:rsidRPr="000D484E" w:rsidRDefault="001C2E88" w:rsidP="006D7456">
      <w:pPr>
        <w:autoSpaceDE w:val="0"/>
        <w:autoSpaceDN w:val="0"/>
        <w:adjustRightInd w:val="0"/>
        <w:spacing w:line="360" w:lineRule="auto"/>
        <w:jc w:val="both"/>
        <w:rPr>
          <w:rFonts w:asciiTheme="majorBidi" w:hAnsiTheme="majorBidi" w:cstheme="majorBidi"/>
          <w:b/>
          <w:bCs/>
          <w:lang w:val="en-US" w:eastAsia="en-US" w:bidi="fa-IR"/>
        </w:rPr>
      </w:pPr>
    </w:p>
    <w:p w:rsidR="00B675E6" w:rsidRPr="000D484E" w:rsidRDefault="00B675E6" w:rsidP="00EB6B9B">
      <w:pPr>
        <w:autoSpaceDE w:val="0"/>
        <w:autoSpaceDN w:val="0"/>
        <w:adjustRightInd w:val="0"/>
        <w:spacing w:line="360" w:lineRule="auto"/>
        <w:jc w:val="both"/>
        <w:rPr>
          <w:rFonts w:asciiTheme="majorBidi" w:hAnsiTheme="majorBidi" w:cstheme="majorBidi"/>
          <w:lang w:val="en-US" w:eastAsia="en-US" w:bidi="fa-IR"/>
        </w:rPr>
      </w:pPr>
      <w:r w:rsidRPr="000D484E">
        <w:rPr>
          <w:rFonts w:asciiTheme="majorBidi" w:hAnsiTheme="majorBidi" w:cstheme="majorBidi"/>
          <w:b/>
          <w:bCs/>
          <w:lang w:val="en-US" w:eastAsia="en-US" w:bidi="fa-IR"/>
        </w:rPr>
        <w:t xml:space="preserve">Keywords: </w:t>
      </w:r>
      <w:proofErr w:type="spellStart"/>
      <w:r w:rsidRPr="000D484E">
        <w:rPr>
          <w:rFonts w:asciiTheme="majorBidi" w:hAnsiTheme="majorBidi" w:cstheme="majorBidi"/>
          <w:lang w:val="en-US" w:eastAsia="en-US" w:bidi="fa-IR"/>
        </w:rPr>
        <w:t>Dihydropyrano</w:t>
      </w:r>
      <w:proofErr w:type="spellEnd"/>
      <w:r w:rsidRPr="000D484E">
        <w:rPr>
          <w:rFonts w:asciiTheme="majorBidi" w:hAnsiTheme="majorBidi" w:cstheme="majorBidi"/>
          <w:lang w:val="en-US" w:eastAsia="en-US" w:bidi="fa-IR"/>
        </w:rPr>
        <w:t xml:space="preserve"> [2</w:t>
      </w:r>
      <w:proofErr w:type="gramStart"/>
      <w:r w:rsidRPr="000D484E">
        <w:rPr>
          <w:rFonts w:asciiTheme="majorBidi" w:hAnsiTheme="majorBidi" w:cstheme="majorBidi"/>
          <w:lang w:val="en-US" w:eastAsia="en-US" w:bidi="fa-IR"/>
        </w:rPr>
        <w:t>,3</w:t>
      </w:r>
      <w:proofErr w:type="gramEnd"/>
      <w:r w:rsidRPr="000D484E">
        <w:rPr>
          <w:rFonts w:asciiTheme="majorBidi" w:hAnsiTheme="majorBidi" w:cstheme="majorBidi"/>
          <w:lang w:val="en-US" w:eastAsia="en-US" w:bidi="fa-IR"/>
        </w:rPr>
        <w:t xml:space="preserve">-g] </w:t>
      </w:r>
      <w:proofErr w:type="spellStart"/>
      <w:r w:rsidRPr="000D484E">
        <w:rPr>
          <w:rFonts w:asciiTheme="majorBidi" w:hAnsiTheme="majorBidi" w:cstheme="majorBidi"/>
          <w:lang w:val="en-US" w:eastAsia="en-US" w:bidi="fa-IR"/>
        </w:rPr>
        <w:t>chromenes</w:t>
      </w:r>
      <w:proofErr w:type="spellEnd"/>
      <w:r w:rsidR="00EB6B9B">
        <w:rPr>
          <w:rFonts w:asciiTheme="majorBidi" w:hAnsiTheme="majorBidi" w:cstheme="majorBidi"/>
          <w:lang w:val="en-US" w:eastAsia="en-US" w:bidi="fa-IR"/>
        </w:rPr>
        <w:t>;</w:t>
      </w:r>
      <w:r w:rsidRPr="000D484E">
        <w:rPr>
          <w:rFonts w:asciiTheme="majorBidi" w:hAnsiTheme="majorBidi" w:cstheme="majorBidi"/>
          <w:lang w:val="en-US" w:eastAsia="en-US" w:bidi="fa-IR"/>
        </w:rPr>
        <w:t xml:space="preserve"> </w:t>
      </w:r>
      <w:r w:rsidR="008D6030" w:rsidRPr="000D484E">
        <w:rPr>
          <w:rFonts w:asciiTheme="majorBidi" w:hAnsiTheme="majorBidi" w:cstheme="majorBidi"/>
        </w:rPr>
        <w:t>Sodium saccharin</w:t>
      </w:r>
      <w:r w:rsidR="00EB6B9B">
        <w:rPr>
          <w:rFonts w:asciiTheme="majorBidi" w:hAnsiTheme="majorBidi" w:cstheme="majorBidi"/>
          <w:lang w:val="en-US" w:eastAsia="en-US" w:bidi="fa-IR"/>
        </w:rPr>
        <w:t>;</w:t>
      </w:r>
      <w:r w:rsidRPr="000D484E">
        <w:rPr>
          <w:rFonts w:asciiTheme="majorBidi" w:hAnsiTheme="majorBidi" w:cstheme="majorBidi"/>
          <w:lang w:val="en-US" w:eastAsia="en-US" w:bidi="fa-IR"/>
        </w:rPr>
        <w:t xml:space="preserve"> Pseudo-five component</w:t>
      </w:r>
      <w:r w:rsidR="00691ED5" w:rsidRPr="000D484E">
        <w:rPr>
          <w:rFonts w:asciiTheme="majorBidi" w:hAnsiTheme="majorBidi" w:cstheme="majorBidi"/>
          <w:lang w:val="en-US" w:eastAsia="en-US" w:bidi="fa-IR"/>
        </w:rPr>
        <w:t xml:space="preserve"> </w:t>
      </w:r>
      <w:r w:rsidRPr="000D484E">
        <w:rPr>
          <w:rFonts w:asciiTheme="majorBidi" w:hAnsiTheme="majorBidi" w:cstheme="majorBidi"/>
          <w:lang w:val="en-US" w:eastAsia="en-US" w:bidi="fa-IR"/>
        </w:rPr>
        <w:t>reactions</w:t>
      </w:r>
      <w:r w:rsidR="00EB6B9B">
        <w:rPr>
          <w:rFonts w:asciiTheme="majorBidi" w:hAnsiTheme="majorBidi" w:cstheme="majorBidi"/>
          <w:lang w:val="en-US" w:eastAsia="en-US" w:bidi="fa-IR"/>
        </w:rPr>
        <w:t>;</w:t>
      </w:r>
      <w:r w:rsidRPr="000D484E">
        <w:rPr>
          <w:rFonts w:asciiTheme="majorBidi" w:hAnsiTheme="majorBidi" w:cstheme="majorBidi"/>
          <w:lang w:val="en-US" w:eastAsia="en-US" w:bidi="fa-IR"/>
        </w:rPr>
        <w:t xml:space="preserve"> Microwave irradiation</w:t>
      </w:r>
      <w:r w:rsidR="00EB6B9B">
        <w:rPr>
          <w:rFonts w:asciiTheme="majorBidi" w:hAnsiTheme="majorBidi" w:cstheme="majorBidi"/>
          <w:lang w:val="en-US" w:eastAsia="en-US" w:bidi="fa-IR"/>
        </w:rPr>
        <w:t>.</w:t>
      </w:r>
    </w:p>
    <w:p w:rsidR="007D537B" w:rsidRPr="000D484E" w:rsidRDefault="007D537B" w:rsidP="006D7456">
      <w:pPr>
        <w:autoSpaceDE w:val="0"/>
        <w:autoSpaceDN w:val="0"/>
        <w:adjustRightInd w:val="0"/>
        <w:spacing w:line="360" w:lineRule="auto"/>
        <w:jc w:val="both"/>
        <w:rPr>
          <w:rFonts w:asciiTheme="majorBidi" w:hAnsiTheme="majorBidi" w:cstheme="majorBidi"/>
          <w:lang w:val="en-US" w:eastAsia="en-US" w:bidi="fa-IR"/>
        </w:rPr>
      </w:pPr>
      <w:bookmarkStart w:id="0" w:name="_GoBack"/>
      <w:bookmarkEnd w:id="0"/>
    </w:p>
    <w:p w:rsidR="00AD78DA" w:rsidRPr="000D484E" w:rsidRDefault="00457F1A" w:rsidP="006D7456">
      <w:pPr>
        <w:pStyle w:val="H1"/>
        <w:spacing w:before="0" w:after="0" w:line="360" w:lineRule="auto"/>
        <w:jc w:val="both"/>
        <w:rPr>
          <w:rFonts w:asciiTheme="majorBidi" w:hAnsiTheme="majorBidi" w:cstheme="majorBidi"/>
          <w:sz w:val="24"/>
        </w:rPr>
      </w:pPr>
      <w:r w:rsidRPr="000D484E">
        <w:rPr>
          <w:rFonts w:asciiTheme="majorBidi" w:hAnsiTheme="majorBidi" w:cstheme="majorBidi"/>
          <w:sz w:val="24"/>
        </w:rPr>
        <w:t>I</w:t>
      </w:r>
      <w:r w:rsidR="004F2482" w:rsidRPr="000D484E">
        <w:rPr>
          <w:rFonts w:asciiTheme="majorBidi" w:hAnsiTheme="majorBidi" w:cstheme="majorBidi"/>
          <w:sz w:val="24"/>
        </w:rPr>
        <w:t>ntroduction</w:t>
      </w:r>
      <w:r w:rsidR="002D0F7A" w:rsidRPr="000D484E">
        <w:rPr>
          <w:rFonts w:asciiTheme="majorBidi" w:hAnsiTheme="majorBidi" w:cstheme="majorBidi"/>
          <w:sz w:val="24"/>
        </w:rPr>
        <w:t xml:space="preserve"> </w:t>
      </w:r>
    </w:p>
    <w:p w:rsidR="00CA583D" w:rsidRPr="000D484E" w:rsidRDefault="00CA583D" w:rsidP="00D06AC1">
      <w:pPr>
        <w:autoSpaceDE w:val="0"/>
        <w:autoSpaceDN w:val="0"/>
        <w:adjustRightInd w:val="0"/>
        <w:spacing w:line="360" w:lineRule="auto"/>
        <w:ind w:firstLine="284"/>
        <w:jc w:val="both"/>
        <w:rPr>
          <w:rFonts w:asciiTheme="majorBidi" w:hAnsiTheme="majorBidi" w:cstheme="majorBidi"/>
        </w:rPr>
      </w:pPr>
      <w:r w:rsidRPr="000D484E">
        <w:rPr>
          <w:rFonts w:asciiTheme="majorBidi" w:hAnsiTheme="majorBidi" w:cstheme="majorBidi"/>
        </w:rPr>
        <w:t>One pot multicomponent reaction (MCR) with high atom economy,</w:t>
      </w:r>
      <w:r w:rsidR="00D06AC1" w:rsidRPr="00D06AC1">
        <w:rPr>
          <w:rFonts w:asciiTheme="majorBidi" w:hAnsiTheme="majorBidi" w:cstheme="majorBidi"/>
          <w:vertAlign w:val="superscript"/>
        </w:rPr>
        <w:t>1,2</w:t>
      </w:r>
      <w:r w:rsidR="00D06AC1">
        <w:rPr>
          <w:rFonts w:asciiTheme="majorBidi" w:hAnsiTheme="majorBidi" w:cstheme="majorBidi"/>
        </w:rPr>
        <w:t xml:space="preserve"> </w:t>
      </w:r>
      <w:r w:rsidRPr="000D484E">
        <w:rPr>
          <w:rFonts w:asciiTheme="majorBidi" w:hAnsiTheme="majorBidi" w:cstheme="majorBidi"/>
        </w:rPr>
        <w:t xml:space="preserve">play an important role in combinatorial chemistry </w:t>
      </w:r>
      <w:r w:rsidR="002658B2" w:rsidRPr="000D484E">
        <w:rPr>
          <w:rFonts w:asciiTheme="majorBidi" w:hAnsiTheme="majorBidi" w:cstheme="majorBidi"/>
        </w:rPr>
        <w:t>s</w:t>
      </w:r>
      <w:r w:rsidRPr="000D484E">
        <w:rPr>
          <w:rFonts w:asciiTheme="majorBidi" w:hAnsiTheme="majorBidi" w:cstheme="majorBidi"/>
        </w:rPr>
        <w:t>o, this field has attracted great attention in recent years</w:t>
      </w:r>
      <w:r w:rsidR="00D06AC1">
        <w:rPr>
          <w:rFonts w:asciiTheme="majorBidi" w:hAnsiTheme="majorBidi" w:cstheme="majorBidi"/>
        </w:rPr>
        <w:t>.</w:t>
      </w:r>
      <w:r w:rsidR="003B0B78" w:rsidRPr="00D06AC1">
        <w:rPr>
          <w:rFonts w:asciiTheme="majorBidi" w:hAnsiTheme="majorBidi" w:cstheme="majorBidi"/>
          <w:vertAlign w:val="superscript"/>
        </w:rPr>
        <w:t>3-5</w:t>
      </w:r>
      <w:r w:rsidRPr="000D484E">
        <w:rPr>
          <w:rFonts w:asciiTheme="majorBidi" w:hAnsiTheme="majorBidi" w:cstheme="majorBidi"/>
        </w:rPr>
        <w:t xml:space="preserve"> During MCRs, target compounds are produced with greater efficiency by generating structural complexity in a single step from three or more reactants</w:t>
      </w:r>
      <w:r w:rsidR="00D06AC1">
        <w:rPr>
          <w:rFonts w:asciiTheme="majorBidi" w:hAnsiTheme="majorBidi" w:cstheme="majorBidi"/>
        </w:rPr>
        <w:t>.</w:t>
      </w:r>
      <w:r w:rsidR="003B0B78" w:rsidRPr="00D06AC1">
        <w:rPr>
          <w:rFonts w:asciiTheme="majorBidi" w:hAnsiTheme="majorBidi" w:cstheme="majorBidi"/>
          <w:vertAlign w:val="superscript"/>
        </w:rPr>
        <w:t>6,7</w:t>
      </w:r>
    </w:p>
    <w:p w:rsidR="00CA583D" w:rsidRPr="000D484E" w:rsidRDefault="00CA583D" w:rsidP="00BD56D4">
      <w:pPr>
        <w:autoSpaceDE w:val="0"/>
        <w:autoSpaceDN w:val="0"/>
        <w:adjustRightInd w:val="0"/>
        <w:spacing w:line="360" w:lineRule="auto"/>
        <w:ind w:firstLine="284"/>
        <w:jc w:val="both"/>
        <w:rPr>
          <w:rFonts w:asciiTheme="majorBidi" w:eastAsia="AdvTimes" w:hAnsiTheme="majorBidi" w:cstheme="majorBidi"/>
        </w:rPr>
      </w:pPr>
      <w:r w:rsidRPr="000D484E">
        <w:rPr>
          <w:rFonts w:asciiTheme="majorBidi" w:eastAsia="AdvTimes" w:hAnsiTheme="majorBidi" w:cstheme="majorBidi"/>
        </w:rPr>
        <w:t>Chromenes and their derivatives have a wide range of applications in various fields of chem</w:t>
      </w:r>
      <w:r w:rsidR="00DA6EC4">
        <w:rPr>
          <w:rFonts w:asciiTheme="majorBidi" w:eastAsia="AdvTimes" w:hAnsiTheme="majorBidi" w:cstheme="majorBidi"/>
        </w:rPr>
        <w:t>istry, biology and pharmacology</w:t>
      </w:r>
      <w:r w:rsidR="00BD56D4">
        <w:rPr>
          <w:rFonts w:asciiTheme="majorBidi" w:eastAsia="AdvTimes" w:hAnsiTheme="majorBidi" w:cstheme="majorBidi"/>
        </w:rPr>
        <w:t>.</w:t>
      </w:r>
      <w:r w:rsidR="00B81061" w:rsidRPr="00DA6EC4">
        <w:rPr>
          <w:rFonts w:asciiTheme="majorBidi" w:hAnsiTheme="majorBidi" w:cstheme="majorBidi"/>
          <w:vertAlign w:val="superscript"/>
        </w:rPr>
        <w:t>8</w:t>
      </w:r>
      <w:r w:rsidRPr="000D484E">
        <w:rPr>
          <w:rFonts w:asciiTheme="majorBidi" w:hAnsiTheme="majorBidi" w:cstheme="majorBidi"/>
        </w:rPr>
        <w:t xml:space="preserve"> </w:t>
      </w:r>
      <w:r w:rsidRPr="000D484E">
        <w:rPr>
          <w:rFonts w:asciiTheme="majorBidi" w:eastAsia="AdvTimes" w:hAnsiTheme="majorBidi" w:cstheme="majorBidi"/>
        </w:rPr>
        <w:t xml:space="preserve">Some of these compounds exhibit spasmolytic, diuretic, anticoagulant, anticancer and </w:t>
      </w:r>
      <w:r w:rsidRPr="000D484E">
        <w:rPr>
          <w:rFonts w:asciiTheme="majorBidi" w:hAnsiTheme="majorBidi" w:cstheme="majorBidi"/>
        </w:rPr>
        <w:t>antimicrobial</w:t>
      </w:r>
      <w:r w:rsidR="009F7A0A" w:rsidRPr="000D484E">
        <w:rPr>
          <w:rFonts w:asciiTheme="majorBidi" w:eastAsia="AdvTimes" w:hAnsiTheme="majorBidi" w:cstheme="majorBidi"/>
        </w:rPr>
        <w:t xml:space="preserve"> activities</w:t>
      </w:r>
      <w:r w:rsidR="00DA6EC4">
        <w:rPr>
          <w:rFonts w:asciiTheme="majorBidi" w:eastAsia="AdvTimes" w:hAnsiTheme="majorBidi" w:cstheme="majorBidi"/>
        </w:rPr>
        <w:t>.</w:t>
      </w:r>
      <w:r w:rsidR="00B81061" w:rsidRPr="00DA6EC4">
        <w:rPr>
          <w:rFonts w:asciiTheme="majorBidi" w:hAnsiTheme="majorBidi" w:cstheme="majorBidi"/>
          <w:vertAlign w:val="superscript"/>
        </w:rPr>
        <w:t>9-11</w:t>
      </w:r>
    </w:p>
    <w:p w:rsidR="009C6EF1" w:rsidRPr="000D484E" w:rsidRDefault="00114A99" w:rsidP="006D7456">
      <w:pPr>
        <w:autoSpaceDE w:val="0"/>
        <w:autoSpaceDN w:val="0"/>
        <w:adjustRightInd w:val="0"/>
        <w:spacing w:line="360" w:lineRule="auto"/>
        <w:ind w:firstLine="284"/>
        <w:jc w:val="both"/>
        <w:rPr>
          <w:rFonts w:asciiTheme="majorBidi" w:hAnsiTheme="majorBidi" w:cstheme="majorBidi"/>
          <w:highlight w:val="yellow"/>
        </w:rPr>
      </w:pPr>
      <w:r w:rsidRPr="000D484E">
        <w:rPr>
          <w:rFonts w:asciiTheme="majorBidi" w:hAnsiTheme="majorBidi" w:cstheme="majorBidi"/>
          <w:lang w:bidi="fa-IR"/>
        </w:rPr>
        <w:t>During attempts to synthesize the title compounds, some shortcomings were observed, such as long reaction time. Consequently, to overcome this drawback, the microwave irradiation method was used in the present study.</w:t>
      </w:r>
      <w:r w:rsidRPr="000D484E">
        <w:rPr>
          <w:rFonts w:asciiTheme="majorBidi" w:hAnsiTheme="majorBidi" w:cstheme="majorBidi"/>
        </w:rPr>
        <w:t xml:space="preserve"> </w:t>
      </w:r>
      <w:r w:rsidR="006B53FA" w:rsidRPr="000D484E">
        <w:rPr>
          <w:rFonts w:asciiTheme="majorBidi" w:hAnsiTheme="majorBidi" w:cstheme="majorBidi"/>
        </w:rPr>
        <w:t xml:space="preserve">Microwave irradiation (MW) </w:t>
      </w:r>
      <w:r w:rsidR="007D537B" w:rsidRPr="000D484E">
        <w:rPr>
          <w:rFonts w:asciiTheme="majorBidi" w:hAnsiTheme="majorBidi" w:cstheme="majorBidi"/>
        </w:rPr>
        <w:t>as</w:t>
      </w:r>
      <w:r w:rsidR="006B53FA" w:rsidRPr="000D484E">
        <w:rPr>
          <w:rFonts w:asciiTheme="majorBidi" w:hAnsiTheme="majorBidi" w:cstheme="majorBidi"/>
        </w:rPr>
        <w:t xml:space="preserve"> a form of electromagnetic energy that falls at the lower frequency at the end of electromagnetic spectrum (300-300000 MHz)</w:t>
      </w:r>
      <w:r w:rsidR="007D537B" w:rsidRPr="000D484E">
        <w:rPr>
          <w:rFonts w:asciiTheme="majorBidi" w:hAnsiTheme="majorBidi" w:cstheme="majorBidi"/>
        </w:rPr>
        <w:t>,</w:t>
      </w:r>
      <w:r w:rsidR="006B53FA" w:rsidRPr="000D484E">
        <w:rPr>
          <w:rFonts w:asciiTheme="majorBidi" w:hAnsiTheme="majorBidi" w:cstheme="majorBidi"/>
        </w:rPr>
        <w:t xml:space="preserve"> uses the ability of some liquids and solids to transform electromagnetic radiation in to he</w:t>
      </w:r>
      <w:r w:rsidR="00B9503F">
        <w:rPr>
          <w:rFonts w:asciiTheme="majorBidi" w:hAnsiTheme="majorBidi" w:cstheme="majorBidi"/>
        </w:rPr>
        <w:t>at to drive chemical reactions.</w:t>
      </w:r>
      <w:r w:rsidR="00B9503F" w:rsidRPr="00B9503F">
        <w:rPr>
          <w:rFonts w:asciiTheme="majorBidi" w:hAnsiTheme="majorBidi" w:cstheme="majorBidi"/>
          <w:vertAlign w:val="superscript"/>
        </w:rPr>
        <w:t>12,</w:t>
      </w:r>
      <w:r w:rsidR="00B81061" w:rsidRPr="00B9503F">
        <w:rPr>
          <w:rFonts w:asciiTheme="majorBidi" w:hAnsiTheme="majorBidi" w:cstheme="majorBidi"/>
          <w:vertAlign w:val="superscript"/>
        </w:rPr>
        <w:t>13</w:t>
      </w:r>
      <w:r w:rsidR="006B53FA" w:rsidRPr="000D484E">
        <w:rPr>
          <w:rFonts w:asciiTheme="majorBidi" w:hAnsiTheme="majorBidi" w:cstheme="majorBidi"/>
        </w:rPr>
        <w:t xml:space="preserve"> In fact, using of </w:t>
      </w:r>
      <w:r w:rsidR="00256DA4" w:rsidRPr="000D484E">
        <w:rPr>
          <w:rFonts w:asciiTheme="majorBidi" w:hAnsiTheme="majorBidi" w:cstheme="majorBidi"/>
        </w:rPr>
        <w:t>m</w:t>
      </w:r>
      <w:r w:rsidR="00271AE0" w:rsidRPr="000D484E">
        <w:rPr>
          <w:rFonts w:asciiTheme="majorBidi" w:hAnsiTheme="majorBidi" w:cstheme="majorBidi"/>
        </w:rPr>
        <w:t>icrowave have some advantages</w:t>
      </w:r>
      <w:r w:rsidR="006B53FA" w:rsidRPr="000D484E">
        <w:rPr>
          <w:rFonts w:asciiTheme="majorBidi" w:hAnsiTheme="majorBidi" w:cstheme="majorBidi"/>
        </w:rPr>
        <w:t xml:space="preserve"> spectacular decrease the reaction time, improved conversions, clean product formation and wide scope for the development of new reaction conditions</w:t>
      </w:r>
      <w:r w:rsidR="00D52B99">
        <w:rPr>
          <w:rFonts w:asciiTheme="majorBidi" w:hAnsiTheme="majorBidi" w:cstheme="majorBidi"/>
        </w:rPr>
        <w:t>.</w:t>
      </w:r>
      <w:r w:rsidR="00B81061" w:rsidRPr="00D52B99">
        <w:rPr>
          <w:rFonts w:asciiTheme="majorBidi" w:hAnsiTheme="majorBidi" w:cstheme="majorBidi"/>
          <w:vertAlign w:val="superscript"/>
        </w:rPr>
        <w:t>14-16</w:t>
      </w:r>
    </w:p>
    <w:p w:rsidR="0080752D" w:rsidRPr="000D484E" w:rsidRDefault="009C6EF1" w:rsidP="006D7456">
      <w:pPr>
        <w:autoSpaceDE w:val="0"/>
        <w:autoSpaceDN w:val="0"/>
        <w:adjustRightInd w:val="0"/>
        <w:spacing w:line="360" w:lineRule="auto"/>
        <w:ind w:firstLine="284"/>
        <w:jc w:val="both"/>
        <w:rPr>
          <w:rFonts w:asciiTheme="majorBidi" w:hAnsiTheme="majorBidi" w:cstheme="majorBidi"/>
        </w:rPr>
      </w:pPr>
      <w:r w:rsidRPr="000D484E">
        <w:rPr>
          <w:rFonts w:asciiTheme="majorBidi" w:hAnsiTheme="majorBidi" w:cstheme="majorBidi"/>
        </w:rPr>
        <w:lastRenderedPageBreak/>
        <w:t xml:space="preserve">Development of catalytic systems with low cost, clean, environmentally benign and commercially available, has been a challenge in organic synthesis. Saccharin as an artificial sweetener with no food energy, </w:t>
      </w:r>
      <w:r w:rsidR="00C055F2" w:rsidRPr="000D484E">
        <w:rPr>
          <w:rFonts w:asciiTheme="majorBidi" w:hAnsiTheme="majorBidi" w:cstheme="majorBidi"/>
        </w:rPr>
        <w:t>has been employed extensively in foods and a variety of beverages such as drinks, juices,</w:t>
      </w:r>
      <w:r w:rsidR="008F74AD">
        <w:rPr>
          <w:rFonts w:asciiTheme="majorBidi" w:hAnsiTheme="majorBidi" w:cstheme="majorBidi"/>
        </w:rPr>
        <w:t xml:space="preserve"> cookies, medicines, toothpaste</w:t>
      </w:r>
      <w:r w:rsidR="00C055F2" w:rsidRPr="000D484E">
        <w:rPr>
          <w:rFonts w:asciiTheme="majorBidi" w:hAnsiTheme="majorBidi" w:cstheme="majorBidi"/>
        </w:rPr>
        <w:t xml:space="preserve"> and gelatin. </w:t>
      </w:r>
      <w:r w:rsidR="00E36C10" w:rsidRPr="000D484E">
        <w:rPr>
          <w:rFonts w:asciiTheme="majorBidi" w:hAnsiTheme="majorBidi" w:cstheme="majorBidi"/>
        </w:rPr>
        <w:t>It also is used in coesmatics, pharmaciutical products and nutritive and non neutritive sweeteners</w:t>
      </w:r>
      <w:r w:rsidR="00D52B99">
        <w:rPr>
          <w:rFonts w:asciiTheme="majorBidi" w:hAnsiTheme="majorBidi" w:cstheme="majorBidi"/>
        </w:rPr>
        <w:t>.</w:t>
      </w:r>
      <w:r w:rsidR="009528BB" w:rsidRPr="00D52B99">
        <w:rPr>
          <w:rFonts w:asciiTheme="majorBidi" w:hAnsiTheme="majorBidi" w:cstheme="majorBidi"/>
          <w:vertAlign w:val="superscript"/>
        </w:rPr>
        <w:t>17</w:t>
      </w:r>
      <w:r w:rsidR="00605DAE" w:rsidRPr="00D52B99">
        <w:rPr>
          <w:rFonts w:asciiTheme="majorBidi" w:hAnsiTheme="majorBidi" w:cstheme="majorBidi"/>
          <w:vertAlign w:val="superscript"/>
        </w:rPr>
        <w:t>-20</w:t>
      </w:r>
    </w:p>
    <w:p w:rsidR="007D537B" w:rsidRDefault="00D307D6" w:rsidP="006D7456">
      <w:pPr>
        <w:autoSpaceDE w:val="0"/>
        <w:autoSpaceDN w:val="0"/>
        <w:adjustRightInd w:val="0"/>
        <w:spacing w:line="360" w:lineRule="auto"/>
        <w:ind w:firstLine="284"/>
        <w:jc w:val="both"/>
        <w:rPr>
          <w:rFonts w:asciiTheme="majorBidi" w:hAnsiTheme="majorBidi" w:cstheme="majorBidi"/>
        </w:rPr>
      </w:pPr>
      <w:r w:rsidRPr="000D484E">
        <w:rPr>
          <w:rFonts w:asciiTheme="majorBidi" w:hAnsiTheme="majorBidi" w:cstheme="majorBidi"/>
        </w:rPr>
        <w:t xml:space="preserve">Recently, </w:t>
      </w:r>
      <w:r w:rsidR="00867AC6" w:rsidRPr="000D484E">
        <w:rPr>
          <w:rFonts w:asciiTheme="majorBidi" w:hAnsiTheme="majorBidi" w:cstheme="majorBidi"/>
        </w:rPr>
        <w:t xml:space="preserve">Sodium saccharin as a basic green and easy available </w:t>
      </w:r>
      <w:r w:rsidRPr="000D484E">
        <w:rPr>
          <w:rFonts w:asciiTheme="majorBidi" w:hAnsiTheme="majorBidi" w:cstheme="majorBidi"/>
        </w:rPr>
        <w:t xml:space="preserve">compound was used as </w:t>
      </w:r>
      <w:r w:rsidR="00AD76E7" w:rsidRPr="000D484E">
        <w:rPr>
          <w:rFonts w:asciiTheme="majorBidi" w:hAnsiTheme="majorBidi" w:cstheme="majorBidi"/>
        </w:rPr>
        <w:t>catalyst</w:t>
      </w:r>
      <w:r w:rsidR="00867AC6" w:rsidRPr="000D484E">
        <w:rPr>
          <w:rFonts w:asciiTheme="majorBidi" w:hAnsiTheme="majorBidi" w:cstheme="majorBidi"/>
        </w:rPr>
        <w:t xml:space="preserve"> in </w:t>
      </w:r>
      <w:r w:rsidRPr="000D484E">
        <w:rPr>
          <w:rFonts w:asciiTheme="majorBidi" w:hAnsiTheme="majorBidi" w:cstheme="majorBidi"/>
        </w:rPr>
        <w:t xml:space="preserve">some </w:t>
      </w:r>
      <w:r w:rsidR="00867AC6" w:rsidRPr="000D484E">
        <w:rPr>
          <w:rFonts w:asciiTheme="majorBidi" w:hAnsiTheme="majorBidi" w:cstheme="majorBidi"/>
        </w:rPr>
        <w:t>organic synthes</w:t>
      </w:r>
      <w:r w:rsidRPr="000D484E">
        <w:rPr>
          <w:rFonts w:asciiTheme="majorBidi" w:hAnsiTheme="majorBidi" w:cstheme="majorBidi"/>
        </w:rPr>
        <w:t>es</w:t>
      </w:r>
      <w:r w:rsidR="00DD294B">
        <w:rPr>
          <w:rFonts w:asciiTheme="majorBidi" w:hAnsiTheme="majorBidi" w:cstheme="majorBidi"/>
        </w:rPr>
        <w:t>.</w:t>
      </w:r>
      <w:r w:rsidR="004C0289" w:rsidRPr="00DD294B">
        <w:rPr>
          <w:rFonts w:asciiTheme="majorBidi" w:hAnsiTheme="majorBidi" w:cstheme="majorBidi"/>
          <w:vertAlign w:val="superscript"/>
        </w:rPr>
        <w:t>21,</w:t>
      </w:r>
      <w:r w:rsidR="004A2209" w:rsidRPr="00DD294B">
        <w:rPr>
          <w:rFonts w:asciiTheme="majorBidi" w:hAnsiTheme="majorBidi" w:cstheme="majorBidi"/>
          <w:vertAlign w:val="superscript"/>
        </w:rPr>
        <w:t xml:space="preserve"> </w:t>
      </w:r>
      <w:r w:rsidR="004C0289" w:rsidRPr="00DD294B">
        <w:rPr>
          <w:rFonts w:asciiTheme="majorBidi" w:hAnsiTheme="majorBidi" w:cstheme="majorBidi"/>
          <w:vertAlign w:val="superscript"/>
        </w:rPr>
        <w:t>22</w:t>
      </w:r>
      <w:r w:rsidR="009C6EF1" w:rsidRPr="000D484E">
        <w:rPr>
          <w:rFonts w:asciiTheme="majorBidi" w:hAnsiTheme="majorBidi" w:cstheme="majorBidi"/>
        </w:rPr>
        <w:t xml:space="preserve"> </w:t>
      </w:r>
      <w:r w:rsidR="00867AC6" w:rsidRPr="000D484E">
        <w:rPr>
          <w:rFonts w:asciiTheme="majorBidi" w:hAnsiTheme="majorBidi" w:cstheme="majorBidi"/>
        </w:rPr>
        <w:t>We now report a new efficient and simple method, via addition and subsequently cyclization of 2,5-dihydroxy-1,4-benzoquinone, arylaldehydes and malononitrile in the presence of a catalytic amount of sodium saccharine under microwa</w:t>
      </w:r>
      <w:r w:rsidR="0022024A">
        <w:rPr>
          <w:rFonts w:asciiTheme="majorBidi" w:hAnsiTheme="majorBidi" w:cstheme="majorBidi"/>
        </w:rPr>
        <w:t>ve irradiation. Green and low co</w:t>
      </w:r>
      <w:r w:rsidR="00867AC6" w:rsidRPr="000D484E">
        <w:rPr>
          <w:rFonts w:asciiTheme="majorBidi" w:hAnsiTheme="majorBidi" w:cstheme="majorBidi"/>
        </w:rPr>
        <w:t>st catalyst, easy workup, short reaction time in compa</w:t>
      </w:r>
      <w:r w:rsidR="00DD294B">
        <w:rPr>
          <w:rFonts w:asciiTheme="majorBidi" w:hAnsiTheme="majorBidi" w:cstheme="majorBidi"/>
        </w:rPr>
        <w:t xml:space="preserve">re with other repoted </w:t>
      </w:r>
      <w:r w:rsidR="00DD294B" w:rsidRPr="0022024A">
        <w:rPr>
          <w:rFonts w:asciiTheme="majorBidi" w:hAnsiTheme="majorBidi" w:cstheme="majorBidi"/>
        </w:rPr>
        <w:t>resuls</w:t>
      </w:r>
      <w:r w:rsidR="0022024A">
        <w:rPr>
          <w:rFonts w:asciiTheme="majorBidi" w:hAnsiTheme="majorBidi" w:cstheme="majorBidi"/>
        </w:rPr>
        <w:t>,</w:t>
      </w:r>
      <w:r w:rsidR="00D57DB3" w:rsidRPr="0022024A">
        <w:rPr>
          <w:rFonts w:asciiTheme="majorBidi" w:hAnsiTheme="majorBidi" w:cstheme="majorBidi"/>
          <w:vertAlign w:val="superscript"/>
        </w:rPr>
        <w:t>23</w:t>
      </w:r>
      <w:r w:rsidR="00867AC6" w:rsidRPr="000D484E">
        <w:rPr>
          <w:rFonts w:asciiTheme="majorBidi" w:hAnsiTheme="majorBidi" w:cstheme="majorBidi"/>
        </w:rPr>
        <w:t xml:space="preserve"> are some of adv</w:t>
      </w:r>
      <w:r w:rsidR="005E7F6E" w:rsidRPr="000D484E">
        <w:rPr>
          <w:rFonts w:asciiTheme="majorBidi" w:hAnsiTheme="majorBidi" w:cstheme="majorBidi"/>
        </w:rPr>
        <w:t>antageous of presented method.</w:t>
      </w:r>
    </w:p>
    <w:p w:rsidR="008F74AD" w:rsidRPr="000D484E" w:rsidRDefault="008F74AD" w:rsidP="0065751F">
      <w:pPr>
        <w:pStyle w:val="HExperimentalSection"/>
      </w:pPr>
    </w:p>
    <w:p w:rsidR="008F74AD" w:rsidRPr="00D83A5E" w:rsidRDefault="008F74AD" w:rsidP="0065751F">
      <w:pPr>
        <w:pStyle w:val="HExperimentalSection"/>
        <w:rPr>
          <w:b/>
          <w:bCs/>
        </w:rPr>
      </w:pPr>
      <w:r w:rsidRPr="00D83A5E">
        <w:rPr>
          <w:b/>
          <w:bCs/>
        </w:rPr>
        <w:t>Experimental</w:t>
      </w:r>
    </w:p>
    <w:p w:rsidR="008F74AD" w:rsidRPr="00D83A5E" w:rsidRDefault="008F74AD" w:rsidP="0065751F">
      <w:pPr>
        <w:pStyle w:val="HExperimentalSection"/>
        <w:rPr>
          <w:b/>
          <w:bCs/>
        </w:rPr>
      </w:pPr>
      <w:r w:rsidRPr="00D83A5E">
        <w:rPr>
          <w:b/>
          <w:bCs/>
        </w:rPr>
        <w:t xml:space="preserve">Materials and </w:t>
      </w:r>
      <w:proofErr w:type="spellStart"/>
      <w:r w:rsidRPr="00D83A5E">
        <w:rPr>
          <w:b/>
          <w:bCs/>
        </w:rPr>
        <w:t>apparatuss</w:t>
      </w:r>
      <w:proofErr w:type="spellEnd"/>
    </w:p>
    <w:p w:rsidR="008F74AD" w:rsidRPr="000D484E" w:rsidRDefault="008F74AD" w:rsidP="008F74AD">
      <w:pPr>
        <w:autoSpaceDE w:val="0"/>
        <w:autoSpaceDN w:val="0"/>
        <w:adjustRightInd w:val="0"/>
        <w:spacing w:line="360" w:lineRule="auto"/>
        <w:ind w:firstLine="284"/>
        <w:jc w:val="both"/>
        <w:rPr>
          <w:rFonts w:asciiTheme="majorBidi" w:hAnsiTheme="majorBidi" w:cstheme="majorBidi"/>
          <w:lang w:bidi="fa-IR"/>
        </w:rPr>
      </w:pPr>
      <w:r w:rsidRPr="000D484E">
        <w:rPr>
          <w:rFonts w:asciiTheme="majorBidi" w:hAnsiTheme="majorBidi" w:cstheme="majorBidi"/>
          <w:color w:val="000000"/>
        </w:rPr>
        <w:t xml:space="preserve">All chemicals were obtained from Merck and Sigma-Aldrich and used as received. Melting points were determined in an open capillary using a Thermo Scientific 9300 apparatus. FTIR spectra were recorded with a Perkin-Elmer FTIR 550 spectrometer. </w:t>
      </w:r>
      <w:r w:rsidRPr="000D484E">
        <w:rPr>
          <w:rFonts w:asciiTheme="majorBidi" w:hAnsiTheme="majorBidi" w:cstheme="majorBidi"/>
          <w:color w:val="000000"/>
          <w:vertAlign w:val="superscript"/>
        </w:rPr>
        <w:t>1</w:t>
      </w:r>
      <w:r w:rsidRPr="000D484E">
        <w:rPr>
          <w:rFonts w:asciiTheme="majorBidi" w:hAnsiTheme="majorBidi" w:cstheme="majorBidi"/>
          <w:color w:val="000000"/>
        </w:rPr>
        <w:t xml:space="preserve">H NMR and </w:t>
      </w:r>
      <w:r w:rsidRPr="000D484E">
        <w:rPr>
          <w:rFonts w:asciiTheme="majorBidi" w:hAnsiTheme="majorBidi" w:cstheme="majorBidi"/>
          <w:color w:val="000000"/>
          <w:vertAlign w:val="superscript"/>
        </w:rPr>
        <w:t>13</w:t>
      </w:r>
      <w:r w:rsidRPr="000D484E">
        <w:rPr>
          <w:rFonts w:asciiTheme="majorBidi" w:hAnsiTheme="majorBidi" w:cstheme="majorBidi"/>
          <w:color w:val="000000"/>
        </w:rPr>
        <w:t>C NMR spectra were recorded in DMSO-d</w:t>
      </w:r>
      <w:r w:rsidRPr="000D484E">
        <w:rPr>
          <w:rFonts w:asciiTheme="majorBidi" w:hAnsiTheme="majorBidi" w:cstheme="majorBidi"/>
          <w:color w:val="000000"/>
          <w:vertAlign w:val="subscript"/>
        </w:rPr>
        <w:t>6</w:t>
      </w:r>
      <w:r w:rsidRPr="000D484E">
        <w:rPr>
          <w:rFonts w:asciiTheme="majorBidi" w:hAnsiTheme="majorBidi" w:cstheme="majorBidi"/>
          <w:color w:val="000000"/>
        </w:rPr>
        <w:t xml:space="preserve"> using Bruker DRX-400 spectrometer operating at 400 and 100 MHz, respectively. The elemental analysis (CHN) were obtained from a Carlo Erba model EA 1108 analyzer carried out on Perkin-Elmer 240c analyzer.</w:t>
      </w:r>
      <w:r w:rsidRPr="000D484E">
        <w:rPr>
          <w:rFonts w:asciiTheme="majorBidi" w:hAnsiTheme="majorBidi" w:cstheme="majorBidi"/>
        </w:rPr>
        <w:t xml:space="preserve"> </w:t>
      </w:r>
      <w:r w:rsidRPr="000D484E">
        <w:rPr>
          <w:rFonts w:asciiTheme="majorBidi" w:hAnsiTheme="majorBidi" w:cstheme="majorBidi"/>
          <w:lang w:bidi="fa-IR"/>
        </w:rPr>
        <w:t>Microwave-assisted reactions were performed with a milestone ETHOS EZ apparatus, keeping irradiation power fixed and monitoring the internal reaction temperature. Mass spectra were recorded on a Finnigan MAT 44S by Electron Ionization (EI) mode with an ionization voltage of 70 eV.</w:t>
      </w:r>
    </w:p>
    <w:p w:rsidR="008F74AD" w:rsidRPr="000D484E" w:rsidRDefault="008F74AD" w:rsidP="008F74AD">
      <w:pPr>
        <w:autoSpaceDE w:val="0"/>
        <w:autoSpaceDN w:val="0"/>
        <w:adjustRightInd w:val="0"/>
        <w:spacing w:line="360" w:lineRule="auto"/>
        <w:ind w:firstLine="284"/>
        <w:jc w:val="both"/>
        <w:rPr>
          <w:rFonts w:asciiTheme="majorBidi" w:hAnsiTheme="majorBidi" w:cstheme="majorBidi"/>
          <w:lang w:bidi="fa-IR"/>
        </w:rPr>
      </w:pPr>
    </w:p>
    <w:p w:rsidR="008F74AD" w:rsidRPr="000D484E" w:rsidRDefault="008F74AD" w:rsidP="008F74AD">
      <w:pPr>
        <w:spacing w:line="360" w:lineRule="auto"/>
        <w:ind w:right="565"/>
        <w:jc w:val="both"/>
        <w:rPr>
          <w:rFonts w:asciiTheme="majorBidi" w:hAnsiTheme="majorBidi" w:cstheme="majorBidi"/>
          <w:b/>
          <w:bCs/>
          <w:color w:val="000000"/>
        </w:rPr>
      </w:pPr>
      <w:r w:rsidRPr="000D484E">
        <w:rPr>
          <w:rFonts w:asciiTheme="majorBidi" w:hAnsiTheme="majorBidi" w:cstheme="majorBidi"/>
          <w:b/>
          <w:bCs/>
          <w:color w:val="000000"/>
        </w:rPr>
        <w:t>General procedure for the synthesis of dihydropyrano [2,3-g] chromenes</w:t>
      </w:r>
    </w:p>
    <w:p w:rsidR="008F74AD" w:rsidRPr="000D484E" w:rsidRDefault="008F74AD" w:rsidP="00A14461">
      <w:pPr>
        <w:autoSpaceDE w:val="0"/>
        <w:autoSpaceDN w:val="0"/>
        <w:adjustRightInd w:val="0"/>
        <w:spacing w:line="360" w:lineRule="auto"/>
        <w:ind w:firstLine="284"/>
        <w:jc w:val="both"/>
        <w:rPr>
          <w:rFonts w:asciiTheme="majorBidi" w:hAnsiTheme="majorBidi" w:cstheme="majorBidi"/>
        </w:rPr>
      </w:pPr>
      <w:r w:rsidRPr="000D484E">
        <w:rPr>
          <w:rFonts w:asciiTheme="majorBidi" w:hAnsiTheme="majorBidi" w:cstheme="majorBidi"/>
          <w:color w:val="000000"/>
        </w:rPr>
        <w:t>A mixture of arylaldehyde (2.0 mmol), malononitrile (0.13 g, 2.0 mmol), 2,5-dihydroxy-1,4-benzoquinone (0.14 g, 1.0 mmol), H</w:t>
      </w:r>
      <w:r w:rsidRPr="000D484E">
        <w:rPr>
          <w:rFonts w:asciiTheme="majorBidi" w:hAnsiTheme="majorBidi" w:cstheme="majorBidi"/>
          <w:color w:val="000000"/>
          <w:vertAlign w:val="subscript"/>
        </w:rPr>
        <w:t>2</w:t>
      </w:r>
      <w:r w:rsidRPr="000D484E">
        <w:rPr>
          <w:rFonts w:asciiTheme="majorBidi" w:hAnsiTheme="majorBidi" w:cstheme="majorBidi"/>
          <w:color w:val="000000"/>
        </w:rPr>
        <w:t>O/EtOH (</w:t>
      </w:r>
      <w:r w:rsidRPr="000D484E">
        <w:rPr>
          <w:rFonts w:asciiTheme="majorBidi" w:hAnsiTheme="majorBidi" w:cstheme="majorBidi"/>
          <w:color w:val="000000"/>
          <w:lang w:val="en-US"/>
        </w:rPr>
        <w:t>1</w:t>
      </w:r>
      <w:r w:rsidRPr="000D484E">
        <w:rPr>
          <w:rFonts w:asciiTheme="majorBidi" w:hAnsiTheme="majorBidi" w:cstheme="majorBidi"/>
          <w:color w:val="000000"/>
        </w:rPr>
        <w:t xml:space="preserve">:1, 5 ml) and a catalytic amount of </w:t>
      </w:r>
      <w:r w:rsidRPr="000D484E">
        <w:rPr>
          <w:rFonts w:asciiTheme="majorBidi" w:hAnsiTheme="majorBidi" w:cstheme="majorBidi"/>
        </w:rPr>
        <w:t>sodium saccharin</w:t>
      </w:r>
      <w:r w:rsidRPr="000D484E">
        <w:rPr>
          <w:rFonts w:asciiTheme="majorBidi" w:hAnsiTheme="majorBidi" w:cstheme="majorBidi"/>
          <w:color w:val="000000"/>
        </w:rPr>
        <w:t xml:space="preserve"> (10 mol%) was </w:t>
      </w:r>
      <w:r w:rsidRPr="000D484E">
        <w:rPr>
          <w:rFonts w:asciiTheme="majorBidi" w:hAnsiTheme="majorBidi" w:cstheme="majorBidi"/>
        </w:rPr>
        <w:t>irradiated in a microwave oven (100 W) and 30</w:t>
      </w:r>
      <w:r w:rsidRPr="000D484E">
        <w:rPr>
          <w:rFonts w:asciiTheme="majorBidi" w:hAnsiTheme="majorBidi" w:cstheme="majorBidi"/>
        </w:rPr>
        <w:sym w:font="Symbol" w:char="F0B0"/>
      </w:r>
      <w:r w:rsidRPr="000D484E">
        <w:rPr>
          <w:rFonts w:asciiTheme="majorBidi" w:hAnsiTheme="majorBidi" w:cstheme="majorBidi"/>
        </w:rPr>
        <w:t>C for appropriate times.</w:t>
      </w:r>
      <w:r w:rsidRPr="000D484E">
        <w:rPr>
          <w:rFonts w:asciiTheme="majorBidi" w:hAnsiTheme="majorBidi" w:cstheme="majorBidi"/>
          <w:color w:val="000000"/>
        </w:rPr>
        <w:t xml:space="preserve"> After completion of reaction (monitored by TLC), the precipitated product was separated from the reaction mixture by simple filtration and then washed with EtOH to afford the products (Scheme </w:t>
      </w:r>
      <w:r w:rsidR="00A14461">
        <w:rPr>
          <w:rFonts w:asciiTheme="majorBidi" w:hAnsiTheme="majorBidi" w:cstheme="majorBidi"/>
          <w:color w:val="000000"/>
        </w:rPr>
        <w:t>1</w:t>
      </w:r>
      <w:r w:rsidRPr="000D484E">
        <w:rPr>
          <w:rFonts w:asciiTheme="majorBidi" w:hAnsiTheme="majorBidi" w:cstheme="majorBidi"/>
          <w:color w:val="000000"/>
        </w:rPr>
        <w:t>).</w:t>
      </w:r>
    </w:p>
    <w:p w:rsidR="008F74AD" w:rsidRPr="000D484E" w:rsidRDefault="008F74AD" w:rsidP="008F74AD">
      <w:pPr>
        <w:autoSpaceDE w:val="0"/>
        <w:autoSpaceDN w:val="0"/>
        <w:adjustRightInd w:val="0"/>
        <w:spacing w:line="360" w:lineRule="auto"/>
        <w:jc w:val="both"/>
        <w:rPr>
          <w:rFonts w:asciiTheme="majorBidi" w:hAnsiTheme="majorBidi" w:cstheme="majorBidi"/>
        </w:rPr>
      </w:pPr>
    </w:p>
    <w:p w:rsidR="008F74AD" w:rsidRPr="000D484E" w:rsidRDefault="008F74AD" w:rsidP="008F74AD">
      <w:pPr>
        <w:autoSpaceDE w:val="0"/>
        <w:autoSpaceDN w:val="0"/>
        <w:adjustRightInd w:val="0"/>
        <w:spacing w:line="360" w:lineRule="auto"/>
        <w:jc w:val="center"/>
        <w:rPr>
          <w:rFonts w:asciiTheme="majorBidi" w:hAnsiTheme="majorBidi" w:cstheme="majorBidi"/>
          <w:lang w:val="en-US"/>
        </w:rPr>
      </w:pPr>
      <w:r w:rsidRPr="000D484E">
        <w:rPr>
          <w:rFonts w:asciiTheme="majorBidi" w:hAnsiTheme="majorBidi" w:cstheme="majorBidi"/>
        </w:rPr>
        <w:object w:dxaOrig="8824" w:dyaOrig="2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65pt;height:117.1pt" o:ole="" o:bordertopcolor="this" o:borderleftcolor="this" o:borderbottomcolor="this" o:borderrightcolor="this">
            <v:imagedata r:id="rId8" o:title=""/>
            <w10:bordertop type="single" width="6"/>
            <w10:borderleft type="single" width="6"/>
            <w10:borderbottom type="single" width="6"/>
            <w10:borderright type="single" width="6"/>
          </v:shape>
          <o:OLEObject Type="Embed" ProgID="ChemDraw.Document.5.0" ShapeID="_x0000_i1025" DrawAspect="Content" ObjectID="_1552903054" r:id="rId9"/>
        </w:object>
      </w:r>
    </w:p>
    <w:p w:rsidR="008F74AD" w:rsidRPr="000D484E" w:rsidRDefault="008F74AD" w:rsidP="00A14461">
      <w:pPr>
        <w:autoSpaceDE w:val="0"/>
        <w:autoSpaceDN w:val="0"/>
        <w:adjustRightInd w:val="0"/>
        <w:spacing w:line="360" w:lineRule="auto"/>
        <w:ind w:left="993" w:right="991"/>
        <w:jc w:val="both"/>
        <w:rPr>
          <w:rFonts w:asciiTheme="majorBidi" w:hAnsiTheme="majorBidi" w:cstheme="majorBidi"/>
        </w:rPr>
      </w:pPr>
      <w:r w:rsidRPr="000D484E">
        <w:rPr>
          <w:rFonts w:asciiTheme="majorBidi" w:hAnsiTheme="majorBidi" w:cstheme="majorBidi"/>
          <w:b/>
          <w:bCs/>
        </w:rPr>
        <w:t xml:space="preserve">Scheme </w:t>
      </w:r>
      <w:r w:rsidR="00A14461">
        <w:rPr>
          <w:rFonts w:asciiTheme="majorBidi" w:hAnsiTheme="majorBidi" w:cstheme="majorBidi"/>
          <w:b/>
          <w:bCs/>
        </w:rPr>
        <w:t>1</w:t>
      </w:r>
      <w:r w:rsidRPr="000D484E">
        <w:rPr>
          <w:rFonts w:asciiTheme="majorBidi" w:hAnsiTheme="majorBidi" w:cstheme="majorBidi"/>
          <w:b/>
          <w:bCs/>
        </w:rPr>
        <w:t xml:space="preserve">. </w:t>
      </w:r>
      <w:r w:rsidRPr="000D484E">
        <w:rPr>
          <w:rFonts w:asciiTheme="majorBidi" w:hAnsiTheme="majorBidi" w:cstheme="majorBidi"/>
        </w:rPr>
        <w:t>Synthesis of dihydropyrano[2,3-g]chromene derivatives catalyzed by sodium saccharin under microwave irradiation.</w:t>
      </w:r>
    </w:p>
    <w:p w:rsidR="008F74AD" w:rsidRPr="000D484E" w:rsidRDefault="008F74AD" w:rsidP="008F74AD">
      <w:pPr>
        <w:pStyle w:val="ListParagraph"/>
        <w:spacing w:after="0" w:line="360" w:lineRule="auto"/>
        <w:ind w:left="0"/>
        <w:jc w:val="both"/>
        <w:rPr>
          <w:rFonts w:asciiTheme="majorBidi" w:hAnsiTheme="majorBidi" w:cstheme="majorBidi"/>
          <w:b/>
          <w:bCs/>
          <w:color w:val="000000"/>
          <w:sz w:val="24"/>
          <w:szCs w:val="24"/>
        </w:rPr>
      </w:pPr>
    </w:p>
    <w:p w:rsidR="008F74AD" w:rsidRPr="000D484E" w:rsidRDefault="008F74AD" w:rsidP="008F74AD">
      <w:pPr>
        <w:pStyle w:val="ListParagraph"/>
        <w:spacing w:after="0" w:line="360" w:lineRule="auto"/>
        <w:ind w:left="0"/>
        <w:jc w:val="both"/>
        <w:rPr>
          <w:rFonts w:asciiTheme="majorBidi" w:hAnsiTheme="majorBidi" w:cstheme="majorBidi"/>
          <w:b/>
          <w:bCs/>
          <w:color w:val="000000"/>
          <w:sz w:val="24"/>
          <w:szCs w:val="24"/>
        </w:rPr>
      </w:pPr>
      <w:r w:rsidRPr="000D484E">
        <w:rPr>
          <w:rFonts w:asciiTheme="majorBidi" w:hAnsiTheme="majorBidi" w:cstheme="majorBidi"/>
          <w:b/>
          <w:bCs/>
          <w:color w:val="000000"/>
          <w:sz w:val="24"/>
          <w:szCs w:val="24"/>
        </w:rPr>
        <w:t>Spectral data</w:t>
      </w:r>
    </w:p>
    <w:p w:rsidR="008F74AD" w:rsidRPr="000D484E" w:rsidRDefault="008F74AD" w:rsidP="008F74AD">
      <w:pPr>
        <w:spacing w:line="360" w:lineRule="auto"/>
        <w:jc w:val="both"/>
        <w:rPr>
          <w:rFonts w:asciiTheme="majorBidi" w:hAnsiTheme="majorBidi" w:cstheme="majorBidi"/>
        </w:rPr>
      </w:pPr>
      <w:r w:rsidRPr="000D484E">
        <w:rPr>
          <w:rFonts w:asciiTheme="majorBidi" w:hAnsiTheme="majorBidi" w:cstheme="majorBidi"/>
          <w:b/>
          <w:bCs/>
        </w:rPr>
        <w:t>(4a)</w:t>
      </w:r>
      <w:r w:rsidRPr="000D484E">
        <w:rPr>
          <w:rFonts w:asciiTheme="majorBidi" w:hAnsiTheme="majorBidi" w:cstheme="majorBidi"/>
        </w:rPr>
        <w:t xml:space="preserve"> 2,7-diamino-4,9-bis(4-nitrophenyl)-5,10-dioxo-4,9-dihydropyrano[2,3-g]chromene-3,8-dicarbonitrile (C</w:t>
      </w:r>
      <w:r w:rsidRPr="000D484E">
        <w:rPr>
          <w:rFonts w:asciiTheme="majorBidi" w:hAnsiTheme="majorBidi" w:cstheme="majorBidi"/>
          <w:vertAlign w:val="subscript"/>
        </w:rPr>
        <w:t>26</w:t>
      </w:r>
      <w:r w:rsidRPr="000D484E">
        <w:rPr>
          <w:rFonts w:asciiTheme="majorBidi" w:hAnsiTheme="majorBidi" w:cstheme="majorBidi"/>
        </w:rPr>
        <w:t>H</w:t>
      </w:r>
      <w:r w:rsidRPr="000D484E">
        <w:rPr>
          <w:rFonts w:asciiTheme="majorBidi" w:hAnsiTheme="majorBidi" w:cstheme="majorBidi"/>
          <w:vertAlign w:val="subscript"/>
        </w:rPr>
        <w:t>14</w:t>
      </w:r>
      <w:r w:rsidRPr="000D484E">
        <w:rPr>
          <w:rFonts w:asciiTheme="majorBidi" w:hAnsiTheme="majorBidi" w:cstheme="majorBidi"/>
        </w:rPr>
        <w:t>N</w:t>
      </w:r>
      <w:r w:rsidRPr="000D484E">
        <w:rPr>
          <w:rFonts w:asciiTheme="majorBidi" w:hAnsiTheme="majorBidi" w:cstheme="majorBidi"/>
          <w:vertAlign w:val="subscript"/>
        </w:rPr>
        <w:t>6</w:t>
      </w:r>
      <w:r w:rsidRPr="000D484E">
        <w:rPr>
          <w:rFonts w:asciiTheme="majorBidi" w:hAnsiTheme="majorBidi" w:cstheme="majorBidi"/>
        </w:rPr>
        <w:t>O</w:t>
      </w:r>
      <w:r w:rsidRPr="000D484E">
        <w:rPr>
          <w:rFonts w:asciiTheme="majorBidi" w:hAnsiTheme="majorBidi" w:cstheme="majorBidi"/>
          <w:vertAlign w:val="subscript"/>
        </w:rPr>
        <w:t>8</w:t>
      </w:r>
      <w:r w:rsidRPr="000D484E">
        <w:rPr>
          <w:rFonts w:asciiTheme="majorBidi" w:hAnsiTheme="majorBidi" w:cstheme="majorBidi"/>
        </w:rPr>
        <w:t xml:space="preserve">): Brown powder; FTIR (KBr) </w:t>
      </w:r>
      <w:r w:rsidRPr="000D484E">
        <w:rPr>
          <w:rFonts w:asciiTheme="majorBidi" w:hAnsiTheme="majorBidi" w:cstheme="majorBidi"/>
          <w:i/>
          <w:iCs/>
          <w:color w:val="131413"/>
        </w:rPr>
        <w:t>ν</w:t>
      </w:r>
      <w:r w:rsidRPr="000D484E">
        <w:rPr>
          <w:rFonts w:asciiTheme="majorBidi" w:hAnsiTheme="majorBidi" w:cstheme="majorBidi"/>
          <w:color w:val="131413"/>
          <w:vertAlign w:val="subscript"/>
        </w:rPr>
        <w:t>ma</w:t>
      </w:r>
      <w:r w:rsidRPr="000D484E">
        <w:rPr>
          <w:rFonts w:asciiTheme="majorBidi" w:hAnsiTheme="majorBidi" w:cstheme="majorBidi"/>
          <w:i/>
          <w:iCs/>
          <w:color w:val="131413"/>
          <w:vertAlign w:val="subscript"/>
        </w:rPr>
        <w:t>x</w:t>
      </w:r>
      <w:r w:rsidRPr="000D484E">
        <w:rPr>
          <w:rFonts w:asciiTheme="majorBidi" w:hAnsiTheme="majorBidi" w:cstheme="majorBidi"/>
          <w:color w:val="131413"/>
        </w:rPr>
        <w:t>: 3345</w:t>
      </w:r>
      <w:r w:rsidRPr="000D484E">
        <w:rPr>
          <w:rFonts w:asciiTheme="majorBidi" w:hAnsiTheme="majorBidi" w:cstheme="majorBidi"/>
          <w:spacing w:val="2"/>
          <w:lang w:bidi="fa-IR"/>
        </w:rPr>
        <w:t xml:space="preserve"> (NH</w:t>
      </w:r>
      <w:r w:rsidRPr="000D484E">
        <w:rPr>
          <w:rFonts w:asciiTheme="majorBidi" w:hAnsiTheme="majorBidi" w:cstheme="majorBidi"/>
          <w:spacing w:val="2"/>
          <w:vertAlign w:val="subscript"/>
          <w:lang w:bidi="fa-IR"/>
        </w:rPr>
        <w:t>2</w:t>
      </w:r>
      <w:r w:rsidRPr="000D484E">
        <w:rPr>
          <w:rFonts w:asciiTheme="majorBidi" w:hAnsiTheme="majorBidi" w:cstheme="majorBidi"/>
          <w:spacing w:val="2"/>
          <w:lang w:bidi="fa-IR"/>
        </w:rPr>
        <w:t>), 3180 (=C‒H aromatic), 2196 (CN), 1592 (C=C aromatic</w:t>
      </w:r>
      <w:r w:rsidRPr="000D484E">
        <w:rPr>
          <w:rFonts w:asciiTheme="majorBidi" w:hAnsiTheme="majorBidi" w:cstheme="majorBidi"/>
          <w:spacing w:val="2"/>
          <w:rtl/>
          <w:lang w:bidi="fa-IR"/>
        </w:rPr>
        <w:t>(</w:t>
      </w:r>
      <w:r w:rsidRPr="000D484E">
        <w:rPr>
          <w:rFonts w:asciiTheme="majorBidi" w:hAnsiTheme="majorBidi" w:cstheme="majorBidi"/>
          <w:spacing w:val="2"/>
          <w:lang w:bidi="fa-IR"/>
        </w:rPr>
        <w:t>.</w:t>
      </w:r>
      <w:r w:rsidRPr="000D484E">
        <w:rPr>
          <w:rFonts w:asciiTheme="majorBidi" w:hAnsiTheme="majorBidi" w:cstheme="majorBidi"/>
          <w:spacing w:val="2"/>
          <w:vertAlign w:val="superscript"/>
          <w:lang w:bidi="fa-IR"/>
        </w:rPr>
        <w:t>1</w:t>
      </w:r>
      <w:r w:rsidRPr="000D484E">
        <w:rPr>
          <w:rFonts w:asciiTheme="majorBidi" w:hAnsiTheme="majorBidi" w:cstheme="majorBidi"/>
          <w:spacing w:val="2"/>
          <w:lang w:bidi="fa-IR"/>
        </w:rPr>
        <w:t>H NMR (400</w:t>
      </w:r>
      <w:r w:rsidRPr="000D484E">
        <w:rPr>
          <w:rFonts w:asciiTheme="majorBidi" w:hAnsiTheme="majorBidi" w:cstheme="majorBidi"/>
          <w:spacing w:val="2"/>
          <w:rtl/>
          <w:lang w:bidi="fa-IR"/>
        </w:rPr>
        <w:t xml:space="preserve"> </w:t>
      </w:r>
      <w:r w:rsidRPr="000D484E">
        <w:rPr>
          <w:rFonts w:asciiTheme="majorBidi" w:hAnsiTheme="majorBidi" w:cstheme="majorBidi"/>
          <w:spacing w:val="2"/>
          <w:lang w:bidi="fa-IR"/>
        </w:rPr>
        <w:t>MHz, DMSO</w:t>
      </w:r>
      <w:r w:rsidRPr="000D484E">
        <w:rPr>
          <w:rFonts w:asciiTheme="majorBidi" w:hAnsiTheme="majorBidi" w:cstheme="majorBidi"/>
          <w:i/>
          <w:iCs/>
          <w:spacing w:val="2"/>
          <w:lang w:bidi="fa-IR"/>
        </w:rPr>
        <w:t>-d</w:t>
      </w:r>
      <w:r w:rsidRPr="000D484E">
        <w:rPr>
          <w:rFonts w:asciiTheme="majorBidi" w:hAnsiTheme="majorBidi" w:cstheme="majorBidi"/>
          <w:i/>
          <w:iCs/>
          <w:spacing w:val="2"/>
          <w:vertAlign w:val="subscript"/>
          <w:lang w:bidi="fa-IR"/>
        </w:rPr>
        <w:t>6</w:t>
      </w:r>
      <w:r w:rsidRPr="000D484E">
        <w:rPr>
          <w:rFonts w:asciiTheme="majorBidi" w:hAnsiTheme="majorBidi" w:cstheme="majorBidi"/>
          <w:spacing w:val="2"/>
          <w:lang w:bidi="fa-IR"/>
        </w:rPr>
        <w:t xml:space="preserve">,) </w:t>
      </w:r>
      <w:r w:rsidRPr="000D484E">
        <w:rPr>
          <w:rFonts w:asciiTheme="majorBidi" w:hAnsiTheme="majorBidi" w:cstheme="majorBidi"/>
          <w:i/>
          <w:iCs/>
          <w:spacing w:val="2"/>
          <w:lang w:bidi="fa-IR"/>
        </w:rPr>
        <w:t>δ</w:t>
      </w:r>
      <w:r w:rsidRPr="000D484E">
        <w:rPr>
          <w:rFonts w:asciiTheme="majorBidi" w:hAnsiTheme="majorBidi" w:cstheme="majorBidi"/>
          <w:spacing w:val="2"/>
          <w:lang w:bidi="fa-IR"/>
        </w:rPr>
        <w:t>:</w:t>
      </w:r>
      <w:r w:rsidRPr="000D484E">
        <w:rPr>
          <w:rFonts w:asciiTheme="majorBidi" w:hAnsiTheme="majorBidi" w:cstheme="majorBidi"/>
          <w:spacing w:val="2"/>
          <w:rtl/>
          <w:lang w:bidi="fa-IR"/>
        </w:rPr>
        <w:t xml:space="preserve"> </w:t>
      </w:r>
      <w:r w:rsidRPr="000D484E">
        <w:rPr>
          <w:rFonts w:asciiTheme="majorBidi" w:hAnsiTheme="majorBidi" w:cstheme="majorBidi"/>
          <w:spacing w:val="2"/>
          <w:lang w:bidi="fa-IR"/>
        </w:rPr>
        <w:t>4.7(s, 2H, 2CH), 7.39-8.18 (m, 12H, H-Ar,</w:t>
      </w:r>
      <w:r w:rsidRPr="000D484E">
        <w:rPr>
          <w:rFonts w:asciiTheme="majorBidi" w:hAnsiTheme="majorBidi" w:cstheme="majorBidi"/>
          <w:spacing w:val="2"/>
          <w:rtl/>
          <w:lang w:bidi="fa-IR"/>
        </w:rPr>
        <w:t xml:space="preserve"> </w:t>
      </w:r>
      <w:r w:rsidRPr="000D484E">
        <w:rPr>
          <w:rFonts w:asciiTheme="majorBidi" w:hAnsiTheme="majorBidi" w:cstheme="majorBidi"/>
          <w:spacing w:val="2"/>
          <w:lang w:bidi="fa-IR"/>
        </w:rPr>
        <w:t>2NH</w:t>
      </w:r>
      <w:r w:rsidRPr="000D484E">
        <w:rPr>
          <w:rFonts w:asciiTheme="majorBidi" w:hAnsiTheme="majorBidi" w:cstheme="majorBidi"/>
          <w:spacing w:val="2"/>
          <w:vertAlign w:val="subscript"/>
          <w:lang w:bidi="fa-IR"/>
        </w:rPr>
        <w:t>2</w:t>
      </w:r>
      <w:r w:rsidRPr="000D484E">
        <w:rPr>
          <w:rFonts w:asciiTheme="majorBidi" w:hAnsiTheme="majorBidi" w:cstheme="majorBidi"/>
          <w:spacing w:val="2"/>
          <w:lang w:bidi="fa-IR"/>
        </w:rPr>
        <w:t xml:space="preserve">) ppm. </w:t>
      </w:r>
      <w:r w:rsidRPr="000D484E">
        <w:rPr>
          <w:rFonts w:asciiTheme="majorBidi" w:hAnsiTheme="majorBidi" w:cstheme="majorBidi"/>
          <w:lang w:bidi="fa-IR"/>
        </w:rPr>
        <w:t xml:space="preserve">Anal Calcd for </w:t>
      </w:r>
      <w:r w:rsidRPr="000D484E">
        <w:rPr>
          <w:rFonts w:asciiTheme="majorBidi" w:hAnsiTheme="majorBidi" w:cstheme="majorBidi"/>
        </w:rPr>
        <w:t>C</w:t>
      </w:r>
      <w:r w:rsidRPr="000D484E">
        <w:rPr>
          <w:rFonts w:asciiTheme="majorBidi" w:hAnsiTheme="majorBidi" w:cstheme="majorBidi"/>
          <w:vertAlign w:val="subscript"/>
        </w:rPr>
        <w:t>26</w:t>
      </w:r>
      <w:r w:rsidRPr="000D484E">
        <w:rPr>
          <w:rFonts w:asciiTheme="majorBidi" w:hAnsiTheme="majorBidi" w:cstheme="majorBidi"/>
        </w:rPr>
        <w:t>H</w:t>
      </w:r>
      <w:r w:rsidRPr="000D484E">
        <w:rPr>
          <w:rFonts w:asciiTheme="majorBidi" w:hAnsiTheme="majorBidi" w:cstheme="majorBidi"/>
          <w:vertAlign w:val="subscript"/>
        </w:rPr>
        <w:t>14</w:t>
      </w:r>
      <w:r w:rsidRPr="000D484E">
        <w:rPr>
          <w:rFonts w:asciiTheme="majorBidi" w:hAnsiTheme="majorBidi" w:cstheme="majorBidi"/>
        </w:rPr>
        <w:t>N</w:t>
      </w:r>
      <w:r w:rsidRPr="000D484E">
        <w:rPr>
          <w:rFonts w:asciiTheme="majorBidi" w:hAnsiTheme="majorBidi" w:cstheme="majorBidi"/>
          <w:vertAlign w:val="subscript"/>
        </w:rPr>
        <w:t>6</w:t>
      </w:r>
      <w:r w:rsidRPr="000D484E">
        <w:rPr>
          <w:rFonts w:asciiTheme="majorBidi" w:hAnsiTheme="majorBidi" w:cstheme="majorBidi"/>
        </w:rPr>
        <w:t>O</w:t>
      </w:r>
      <w:r w:rsidRPr="000D484E">
        <w:rPr>
          <w:rFonts w:asciiTheme="majorBidi" w:hAnsiTheme="majorBidi" w:cstheme="majorBidi"/>
          <w:vertAlign w:val="subscript"/>
        </w:rPr>
        <w:t xml:space="preserve">8 </w:t>
      </w:r>
      <w:r w:rsidRPr="000D484E">
        <w:rPr>
          <w:rFonts w:asciiTheme="majorBidi" w:hAnsiTheme="majorBidi" w:cstheme="majorBidi"/>
          <w:lang w:bidi="fa-IR"/>
        </w:rPr>
        <w:t xml:space="preserve">: </w:t>
      </w:r>
      <w:r w:rsidRPr="000D484E">
        <w:rPr>
          <w:rFonts w:asciiTheme="majorBidi" w:hAnsiTheme="majorBidi" w:cstheme="majorBidi"/>
        </w:rPr>
        <w:t xml:space="preserve">C 58.00, H  2.62, N 15.61 </w:t>
      </w:r>
      <w:r w:rsidRPr="000D484E">
        <w:rPr>
          <w:rFonts w:asciiTheme="majorBidi" w:hAnsiTheme="majorBidi" w:cstheme="majorBidi"/>
          <w:lang w:bidi="fa-IR"/>
        </w:rPr>
        <w:t>%,</w:t>
      </w:r>
      <w:r w:rsidRPr="000D484E">
        <w:rPr>
          <w:rFonts w:asciiTheme="majorBidi" w:hAnsiTheme="majorBidi" w:cstheme="majorBidi"/>
        </w:rPr>
        <w:t xml:space="preserve"> Found: C 58.10, H 2.61, N 15.65%. </w:t>
      </w:r>
    </w:p>
    <w:p w:rsidR="008F74AD" w:rsidRPr="000D484E" w:rsidRDefault="008F74AD" w:rsidP="008F74AD">
      <w:pPr>
        <w:spacing w:line="360" w:lineRule="auto"/>
        <w:jc w:val="both"/>
        <w:rPr>
          <w:rFonts w:asciiTheme="majorBidi" w:hAnsiTheme="majorBidi" w:cstheme="majorBidi"/>
        </w:rPr>
      </w:pPr>
    </w:p>
    <w:p w:rsidR="008F74AD" w:rsidRPr="000D484E" w:rsidRDefault="008F74AD" w:rsidP="008F74AD">
      <w:pPr>
        <w:spacing w:line="360" w:lineRule="auto"/>
        <w:jc w:val="both"/>
        <w:rPr>
          <w:rFonts w:asciiTheme="majorBidi" w:hAnsiTheme="majorBidi" w:cstheme="majorBidi"/>
        </w:rPr>
      </w:pPr>
      <w:r w:rsidRPr="000D484E">
        <w:rPr>
          <w:rFonts w:asciiTheme="majorBidi" w:hAnsiTheme="majorBidi" w:cstheme="majorBidi"/>
          <w:b/>
          <w:bCs/>
        </w:rPr>
        <w:t>(4b)</w:t>
      </w:r>
      <w:r w:rsidRPr="000D484E">
        <w:rPr>
          <w:rFonts w:asciiTheme="majorBidi" w:hAnsiTheme="majorBidi" w:cstheme="majorBidi"/>
        </w:rPr>
        <w:t xml:space="preserve"> 2,7-diamino-4,9-bis(2-hydroxyphenyl)-5,10-dioxo-4,9 dihydropyrano[2,3-g]chromene-3,8-dicarbonitrile (C</w:t>
      </w:r>
      <w:r w:rsidRPr="000D484E">
        <w:rPr>
          <w:rFonts w:asciiTheme="majorBidi" w:hAnsiTheme="majorBidi" w:cstheme="majorBidi"/>
          <w:vertAlign w:val="subscript"/>
        </w:rPr>
        <w:t>26</w:t>
      </w:r>
      <w:r w:rsidRPr="000D484E">
        <w:rPr>
          <w:rFonts w:asciiTheme="majorBidi" w:hAnsiTheme="majorBidi" w:cstheme="majorBidi"/>
        </w:rPr>
        <w:t>H</w:t>
      </w:r>
      <w:r w:rsidRPr="000D484E">
        <w:rPr>
          <w:rFonts w:asciiTheme="majorBidi" w:hAnsiTheme="majorBidi" w:cstheme="majorBidi"/>
          <w:vertAlign w:val="subscript"/>
        </w:rPr>
        <w:t>16</w:t>
      </w:r>
      <w:r w:rsidRPr="000D484E">
        <w:rPr>
          <w:rFonts w:asciiTheme="majorBidi" w:hAnsiTheme="majorBidi" w:cstheme="majorBidi"/>
        </w:rPr>
        <w:t>N</w:t>
      </w:r>
      <w:r w:rsidRPr="000D484E">
        <w:rPr>
          <w:rFonts w:asciiTheme="majorBidi" w:hAnsiTheme="majorBidi" w:cstheme="majorBidi"/>
          <w:vertAlign w:val="subscript"/>
        </w:rPr>
        <w:t>4</w:t>
      </w:r>
      <w:r w:rsidRPr="000D484E">
        <w:rPr>
          <w:rFonts w:asciiTheme="majorBidi" w:hAnsiTheme="majorBidi" w:cstheme="majorBidi"/>
        </w:rPr>
        <w:t>O</w:t>
      </w:r>
      <w:r w:rsidRPr="000D484E">
        <w:rPr>
          <w:rFonts w:asciiTheme="majorBidi" w:hAnsiTheme="majorBidi" w:cstheme="majorBidi"/>
          <w:vertAlign w:val="subscript"/>
        </w:rPr>
        <w:t>6</w:t>
      </w:r>
      <w:r w:rsidRPr="000D484E">
        <w:rPr>
          <w:rFonts w:asciiTheme="majorBidi" w:hAnsiTheme="majorBidi" w:cstheme="majorBidi"/>
        </w:rPr>
        <w:t xml:space="preserve">): Orange powder; FTIR (KBr) </w:t>
      </w:r>
      <w:r w:rsidRPr="000D484E">
        <w:rPr>
          <w:rFonts w:asciiTheme="majorBidi" w:hAnsiTheme="majorBidi" w:cstheme="majorBidi"/>
          <w:i/>
          <w:iCs/>
          <w:color w:val="131413"/>
        </w:rPr>
        <w:t>ν</w:t>
      </w:r>
      <w:r w:rsidRPr="000D484E">
        <w:rPr>
          <w:rFonts w:asciiTheme="majorBidi" w:hAnsiTheme="majorBidi" w:cstheme="majorBidi"/>
          <w:color w:val="131413"/>
          <w:vertAlign w:val="subscript"/>
        </w:rPr>
        <w:t>ma</w:t>
      </w:r>
      <w:r w:rsidRPr="000D484E">
        <w:rPr>
          <w:rFonts w:asciiTheme="majorBidi" w:hAnsiTheme="majorBidi" w:cstheme="majorBidi"/>
          <w:i/>
          <w:iCs/>
          <w:color w:val="131413"/>
          <w:vertAlign w:val="subscript"/>
        </w:rPr>
        <w:t xml:space="preserve">x </w:t>
      </w:r>
      <w:r w:rsidRPr="000D484E">
        <w:rPr>
          <w:rFonts w:asciiTheme="majorBidi" w:hAnsiTheme="majorBidi" w:cstheme="majorBidi"/>
          <w:color w:val="131413"/>
        </w:rPr>
        <w:t>: 3459(OH), 3303</w:t>
      </w:r>
      <w:r w:rsidRPr="000D484E">
        <w:rPr>
          <w:rFonts w:asciiTheme="majorBidi" w:hAnsiTheme="majorBidi" w:cstheme="majorBidi"/>
          <w:spacing w:val="2"/>
          <w:lang w:bidi="fa-IR"/>
        </w:rPr>
        <w:t xml:space="preserve"> (NH</w:t>
      </w:r>
      <w:r w:rsidRPr="000D484E">
        <w:rPr>
          <w:rFonts w:asciiTheme="majorBidi" w:hAnsiTheme="majorBidi" w:cstheme="majorBidi"/>
          <w:spacing w:val="2"/>
          <w:vertAlign w:val="subscript"/>
          <w:lang w:bidi="fa-IR"/>
        </w:rPr>
        <w:t>2</w:t>
      </w:r>
      <w:r w:rsidRPr="000D484E">
        <w:rPr>
          <w:rFonts w:asciiTheme="majorBidi" w:hAnsiTheme="majorBidi" w:cstheme="majorBidi"/>
          <w:spacing w:val="2"/>
          <w:lang w:bidi="fa-IR"/>
        </w:rPr>
        <w:t>), 3180 (=C‒H aromatic), 2189 (CN), 1579 (C=C aromatic</w:t>
      </w:r>
      <w:r w:rsidRPr="000D484E">
        <w:rPr>
          <w:rFonts w:asciiTheme="majorBidi" w:hAnsiTheme="majorBidi" w:cstheme="majorBidi"/>
          <w:spacing w:val="2"/>
          <w:rtl/>
          <w:lang w:bidi="fa-IR"/>
        </w:rPr>
        <w:t>(</w:t>
      </w:r>
      <w:r w:rsidRPr="000D484E">
        <w:rPr>
          <w:rFonts w:asciiTheme="majorBidi" w:hAnsiTheme="majorBidi" w:cstheme="majorBidi"/>
          <w:spacing w:val="2"/>
          <w:lang w:bidi="fa-IR"/>
        </w:rPr>
        <w:t>.</w:t>
      </w:r>
      <w:r w:rsidRPr="000D484E">
        <w:rPr>
          <w:rFonts w:asciiTheme="majorBidi" w:hAnsiTheme="majorBidi" w:cstheme="majorBidi"/>
          <w:spacing w:val="2"/>
          <w:vertAlign w:val="superscript"/>
          <w:lang w:bidi="fa-IR"/>
        </w:rPr>
        <w:t>1</w:t>
      </w:r>
      <w:r w:rsidRPr="000D484E">
        <w:rPr>
          <w:rFonts w:asciiTheme="majorBidi" w:hAnsiTheme="majorBidi" w:cstheme="majorBidi"/>
          <w:spacing w:val="2"/>
          <w:lang w:bidi="fa-IR"/>
        </w:rPr>
        <w:t>H NMR (400</w:t>
      </w:r>
      <w:r w:rsidRPr="000D484E">
        <w:rPr>
          <w:rFonts w:asciiTheme="majorBidi" w:hAnsiTheme="majorBidi" w:cstheme="majorBidi"/>
          <w:spacing w:val="2"/>
          <w:rtl/>
          <w:lang w:bidi="fa-IR"/>
        </w:rPr>
        <w:t xml:space="preserve"> </w:t>
      </w:r>
      <w:r w:rsidRPr="000D484E">
        <w:rPr>
          <w:rFonts w:asciiTheme="majorBidi" w:hAnsiTheme="majorBidi" w:cstheme="majorBidi"/>
          <w:spacing w:val="2"/>
          <w:lang w:bidi="fa-IR"/>
        </w:rPr>
        <w:t>MHz, DMSO</w:t>
      </w:r>
      <w:r w:rsidRPr="000D484E">
        <w:rPr>
          <w:rFonts w:asciiTheme="majorBidi" w:hAnsiTheme="majorBidi" w:cstheme="majorBidi"/>
          <w:i/>
          <w:iCs/>
          <w:spacing w:val="2"/>
          <w:lang w:bidi="fa-IR"/>
        </w:rPr>
        <w:t>-d</w:t>
      </w:r>
      <w:r w:rsidRPr="000D484E">
        <w:rPr>
          <w:rFonts w:asciiTheme="majorBidi" w:hAnsiTheme="majorBidi" w:cstheme="majorBidi"/>
          <w:i/>
          <w:iCs/>
          <w:spacing w:val="2"/>
          <w:vertAlign w:val="subscript"/>
          <w:lang w:bidi="fa-IR"/>
        </w:rPr>
        <w:t>6</w:t>
      </w:r>
      <w:r w:rsidRPr="000D484E">
        <w:rPr>
          <w:rFonts w:asciiTheme="majorBidi" w:hAnsiTheme="majorBidi" w:cstheme="majorBidi"/>
          <w:spacing w:val="2"/>
          <w:lang w:bidi="fa-IR"/>
        </w:rPr>
        <w:t xml:space="preserve">,) </w:t>
      </w:r>
      <w:r w:rsidRPr="000D484E">
        <w:rPr>
          <w:rFonts w:asciiTheme="majorBidi" w:hAnsiTheme="majorBidi" w:cstheme="majorBidi"/>
          <w:i/>
          <w:iCs/>
          <w:spacing w:val="2"/>
          <w:lang w:bidi="fa-IR"/>
        </w:rPr>
        <w:t xml:space="preserve">δ </w:t>
      </w:r>
      <w:r w:rsidRPr="000D484E">
        <w:rPr>
          <w:rFonts w:asciiTheme="majorBidi" w:hAnsiTheme="majorBidi" w:cstheme="majorBidi"/>
          <w:spacing w:val="2"/>
          <w:lang w:bidi="fa-IR"/>
        </w:rPr>
        <w:t>: 3.67(2H, bs, 2OH).4.74 (s, 2H, 2CH), 6.6-7.1(m, 12H, H-Ar, 2NH</w:t>
      </w:r>
      <w:r w:rsidRPr="000D484E">
        <w:rPr>
          <w:rFonts w:asciiTheme="majorBidi" w:hAnsiTheme="majorBidi" w:cstheme="majorBidi"/>
          <w:spacing w:val="2"/>
          <w:vertAlign w:val="subscript"/>
          <w:lang w:bidi="fa-IR"/>
        </w:rPr>
        <w:t>2</w:t>
      </w:r>
      <w:r w:rsidRPr="000D484E">
        <w:rPr>
          <w:rFonts w:asciiTheme="majorBidi" w:hAnsiTheme="majorBidi" w:cstheme="majorBidi"/>
          <w:spacing w:val="2"/>
          <w:lang w:bidi="fa-IR"/>
        </w:rPr>
        <w:t xml:space="preserve">) ppm; </w:t>
      </w:r>
      <w:r w:rsidRPr="000D484E">
        <w:rPr>
          <w:rFonts w:asciiTheme="majorBidi" w:hAnsiTheme="majorBidi" w:cstheme="majorBidi"/>
          <w:lang w:bidi="fa-IR"/>
        </w:rPr>
        <w:t>Anal Calcd for</w:t>
      </w:r>
      <w:r w:rsidRPr="000D484E">
        <w:rPr>
          <w:rFonts w:asciiTheme="majorBidi" w:hAnsiTheme="majorBidi" w:cstheme="majorBidi"/>
        </w:rPr>
        <w:t>: C</w:t>
      </w:r>
      <w:r w:rsidRPr="000D484E">
        <w:rPr>
          <w:rFonts w:asciiTheme="majorBidi" w:hAnsiTheme="majorBidi" w:cstheme="majorBidi"/>
          <w:vertAlign w:val="subscript"/>
        </w:rPr>
        <w:t>26</w:t>
      </w:r>
      <w:r w:rsidRPr="000D484E">
        <w:rPr>
          <w:rFonts w:asciiTheme="majorBidi" w:hAnsiTheme="majorBidi" w:cstheme="majorBidi"/>
        </w:rPr>
        <w:t>H</w:t>
      </w:r>
      <w:r w:rsidRPr="000D484E">
        <w:rPr>
          <w:rFonts w:asciiTheme="majorBidi" w:hAnsiTheme="majorBidi" w:cstheme="majorBidi"/>
          <w:vertAlign w:val="subscript"/>
        </w:rPr>
        <w:t>16</w:t>
      </w:r>
      <w:r w:rsidRPr="000D484E">
        <w:rPr>
          <w:rFonts w:asciiTheme="majorBidi" w:hAnsiTheme="majorBidi" w:cstheme="majorBidi"/>
        </w:rPr>
        <w:t>N</w:t>
      </w:r>
      <w:r w:rsidRPr="000D484E">
        <w:rPr>
          <w:rFonts w:asciiTheme="majorBidi" w:hAnsiTheme="majorBidi" w:cstheme="majorBidi"/>
          <w:vertAlign w:val="subscript"/>
        </w:rPr>
        <w:t>4</w:t>
      </w:r>
      <w:r w:rsidRPr="000D484E">
        <w:rPr>
          <w:rFonts w:asciiTheme="majorBidi" w:hAnsiTheme="majorBidi" w:cstheme="majorBidi"/>
        </w:rPr>
        <w:t>O</w:t>
      </w:r>
      <w:r w:rsidRPr="000D484E">
        <w:rPr>
          <w:rFonts w:asciiTheme="majorBidi" w:hAnsiTheme="majorBidi" w:cstheme="majorBidi"/>
          <w:vertAlign w:val="subscript"/>
        </w:rPr>
        <w:t>6</w:t>
      </w:r>
      <w:r w:rsidRPr="000D484E">
        <w:rPr>
          <w:rFonts w:asciiTheme="majorBidi" w:hAnsiTheme="majorBidi" w:cstheme="majorBidi"/>
        </w:rPr>
        <w:t xml:space="preserve">: C 65.00, H 3.36, N 11.66 %, Found: C 65.10, H 3.33, N 11.65 %. </w:t>
      </w:r>
    </w:p>
    <w:p w:rsidR="008F74AD" w:rsidRPr="000D484E" w:rsidRDefault="008F74AD" w:rsidP="008F74AD">
      <w:pPr>
        <w:spacing w:line="360" w:lineRule="auto"/>
        <w:jc w:val="both"/>
        <w:rPr>
          <w:rFonts w:asciiTheme="majorBidi" w:hAnsiTheme="majorBidi" w:cstheme="majorBidi"/>
        </w:rPr>
      </w:pP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r w:rsidRPr="000D484E">
        <w:rPr>
          <w:rFonts w:asciiTheme="majorBidi" w:hAnsiTheme="majorBidi" w:cstheme="majorBidi"/>
          <w:b/>
          <w:bCs/>
          <w:spacing w:val="2"/>
          <w:sz w:val="24"/>
          <w:szCs w:val="24"/>
          <w:lang w:bidi="fa-IR"/>
        </w:rPr>
        <w:t>(4c)</w:t>
      </w:r>
      <w:r w:rsidRPr="000D484E">
        <w:rPr>
          <w:rFonts w:asciiTheme="majorBidi" w:hAnsiTheme="majorBidi" w:cstheme="majorBidi"/>
          <w:sz w:val="24"/>
          <w:szCs w:val="24"/>
        </w:rPr>
        <w:t xml:space="preserve"> 2,7-diamino-4,9-di</w:t>
      </w:r>
      <w:r w:rsidRPr="000D484E">
        <w:rPr>
          <w:rFonts w:asciiTheme="majorBidi" w:hAnsiTheme="majorBidi" w:cstheme="majorBidi"/>
          <w:i/>
          <w:iCs/>
          <w:sz w:val="24"/>
          <w:szCs w:val="24"/>
        </w:rPr>
        <w:t>o</w:t>
      </w:r>
      <w:r w:rsidRPr="000D484E">
        <w:rPr>
          <w:rFonts w:asciiTheme="majorBidi" w:hAnsiTheme="majorBidi" w:cstheme="majorBidi"/>
          <w:sz w:val="24"/>
          <w:szCs w:val="24"/>
        </w:rPr>
        <w:t>-tolyl-5,10-dioxo-4,9-dihydropyrano[2,3-g]chromene-3,8-dicarbonitrile (C</w:t>
      </w:r>
      <w:r w:rsidRPr="000D484E">
        <w:rPr>
          <w:rFonts w:asciiTheme="majorBidi" w:hAnsiTheme="majorBidi" w:cstheme="majorBidi"/>
          <w:sz w:val="24"/>
          <w:szCs w:val="24"/>
          <w:vertAlign w:val="subscript"/>
        </w:rPr>
        <w:t>28</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20</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 Brown powder; FTIR (</w:t>
      </w:r>
      <w:proofErr w:type="spellStart"/>
      <w:r w:rsidRPr="000D484E">
        <w:rPr>
          <w:rFonts w:asciiTheme="majorBidi" w:hAnsiTheme="majorBidi" w:cstheme="majorBidi"/>
          <w:sz w:val="24"/>
          <w:szCs w:val="24"/>
        </w:rPr>
        <w:t>KBr</w:t>
      </w:r>
      <w:proofErr w:type="spellEnd"/>
      <w:r w:rsidRPr="000D484E">
        <w:rPr>
          <w:rFonts w:asciiTheme="majorBidi" w:hAnsiTheme="majorBidi" w:cstheme="majorBidi"/>
          <w:sz w:val="24"/>
          <w:szCs w:val="24"/>
        </w:rPr>
        <w:t xml:space="preserve">) </w:t>
      </w:r>
      <w:proofErr w:type="spellStart"/>
      <w:r w:rsidRPr="000D484E">
        <w:rPr>
          <w:rFonts w:asciiTheme="majorBidi" w:hAnsiTheme="majorBidi" w:cstheme="majorBidi"/>
          <w:i/>
          <w:iCs/>
          <w:color w:val="131413"/>
          <w:sz w:val="24"/>
          <w:szCs w:val="24"/>
        </w:rPr>
        <w:t>ν</w:t>
      </w:r>
      <w:r w:rsidRPr="000D484E">
        <w:rPr>
          <w:rFonts w:asciiTheme="majorBidi" w:hAnsiTheme="majorBidi" w:cstheme="majorBidi"/>
          <w:color w:val="131413"/>
          <w:sz w:val="24"/>
          <w:szCs w:val="24"/>
          <w:vertAlign w:val="subscript"/>
        </w:rPr>
        <w:t>ma</w:t>
      </w:r>
      <w:r w:rsidRPr="000D484E">
        <w:rPr>
          <w:rFonts w:asciiTheme="majorBidi" w:hAnsiTheme="majorBidi" w:cstheme="majorBidi"/>
          <w:i/>
          <w:iCs/>
          <w:color w:val="131413"/>
          <w:sz w:val="24"/>
          <w:szCs w:val="24"/>
          <w:vertAlign w:val="subscript"/>
        </w:rPr>
        <w:t>x</w:t>
      </w:r>
      <w:proofErr w:type="spellEnd"/>
      <w:r w:rsidRPr="000D484E">
        <w:rPr>
          <w:rFonts w:asciiTheme="majorBidi" w:hAnsiTheme="majorBidi" w:cstheme="majorBidi"/>
          <w:i/>
          <w:iCs/>
          <w:color w:val="131413"/>
          <w:sz w:val="24"/>
          <w:szCs w:val="24"/>
          <w:vertAlign w:val="subscript"/>
        </w:rPr>
        <w:t xml:space="preserve"> </w:t>
      </w:r>
      <w:r w:rsidRPr="000D484E">
        <w:rPr>
          <w:rFonts w:asciiTheme="majorBidi" w:hAnsiTheme="majorBidi" w:cstheme="majorBidi"/>
          <w:color w:val="131413"/>
          <w:sz w:val="24"/>
          <w:szCs w:val="24"/>
        </w:rPr>
        <w:t>: 3182</w:t>
      </w:r>
      <w:r w:rsidRPr="000D484E">
        <w:rPr>
          <w:rFonts w:asciiTheme="majorBidi" w:hAnsiTheme="majorBidi" w:cstheme="majorBidi"/>
          <w:spacing w:val="2"/>
          <w:sz w:val="24"/>
          <w:szCs w:val="24"/>
          <w:lang w:bidi="fa-IR"/>
        </w:rPr>
        <w:t xml:space="preserve"> (NH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3053 (=C‒H aromatic), 2201 (CN), 1596 (C=C aromatic</w:t>
      </w:r>
      <w:r w:rsidRPr="000D484E">
        <w:rPr>
          <w:rFonts w:asciiTheme="majorBidi" w:hAnsiTheme="majorBidi" w:cstheme="majorBidi"/>
          <w:spacing w:val="2"/>
          <w:sz w:val="24"/>
          <w:szCs w:val="24"/>
          <w:rtl/>
          <w:lang w:bidi="fa-IR"/>
        </w:rPr>
        <w:t>(</w:t>
      </w:r>
      <w:r w:rsidRPr="000D484E">
        <w:rPr>
          <w:rFonts w:asciiTheme="majorBidi" w:hAnsiTheme="majorBidi" w:cstheme="majorBidi"/>
          <w:spacing w:val="2"/>
          <w:sz w:val="24"/>
          <w:szCs w:val="24"/>
          <w:lang w:bidi="fa-IR"/>
        </w:rPr>
        <w:t>.</w:t>
      </w:r>
      <w:r w:rsidRPr="000D484E">
        <w:rPr>
          <w:rFonts w:asciiTheme="majorBidi" w:hAnsiTheme="majorBidi" w:cstheme="majorBidi"/>
          <w:spacing w:val="2"/>
          <w:sz w:val="24"/>
          <w:szCs w:val="24"/>
          <w:vertAlign w:val="superscript"/>
          <w:lang w:bidi="fa-IR"/>
        </w:rPr>
        <w:t>1</w:t>
      </w:r>
      <w:r w:rsidRPr="000D484E">
        <w:rPr>
          <w:rFonts w:asciiTheme="majorBidi" w:hAnsiTheme="majorBidi" w:cstheme="majorBidi"/>
          <w:spacing w:val="2"/>
          <w:sz w:val="24"/>
          <w:szCs w:val="24"/>
          <w:lang w:bidi="fa-IR"/>
        </w:rPr>
        <w:t>H NMR (400</w:t>
      </w:r>
      <w:r w:rsidRPr="000D484E">
        <w:rPr>
          <w:rFonts w:asciiTheme="majorBidi" w:hAnsiTheme="majorBidi" w:cstheme="majorBidi"/>
          <w:spacing w:val="2"/>
          <w:sz w:val="24"/>
          <w:szCs w:val="24"/>
          <w:rtl/>
          <w:lang w:bidi="fa-IR"/>
        </w:rPr>
        <w:t xml:space="preserve"> </w:t>
      </w:r>
      <w:r w:rsidRPr="000D484E">
        <w:rPr>
          <w:rFonts w:asciiTheme="majorBidi" w:hAnsiTheme="majorBidi" w:cstheme="majorBidi"/>
          <w:spacing w:val="2"/>
          <w:sz w:val="24"/>
          <w:szCs w:val="24"/>
          <w:lang w:bidi="fa-IR"/>
        </w:rPr>
        <w:t>MHz, DMSO</w:t>
      </w:r>
      <w:r w:rsidRPr="000D484E">
        <w:rPr>
          <w:rFonts w:asciiTheme="majorBidi" w:hAnsiTheme="majorBidi" w:cstheme="majorBidi"/>
          <w:i/>
          <w:iCs/>
          <w:spacing w:val="2"/>
          <w:sz w:val="24"/>
          <w:szCs w:val="24"/>
          <w:lang w:bidi="fa-IR"/>
        </w:rPr>
        <w:t>-d</w:t>
      </w:r>
      <w:r w:rsidRPr="000D484E">
        <w:rPr>
          <w:rFonts w:asciiTheme="majorBidi" w:hAnsiTheme="majorBidi" w:cstheme="majorBidi"/>
          <w:i/>
          <w:iCs/>
          <w:spacing w:val="2"/>
          <w:sz w:val="24"/>
          <w:szCs w:val="24"/>
          <w:vertAlign w:val="subscript"/>
          <w:lang w:bidi="fa-IR"/>
        </w:rPr>
        <w:t>6</w:t>
      </w:r>
      <w:r w:rsidRPr="000D484E">
        <w:rPr>
          <w:rFonts w:asciiTheme="majorBidi" w:hAnsiTheme="majorBidi" w:cstheme="majorBidi"/>
          <w:spacing w:val="2"/>
          <w:sz w:val="24"/>
          <w:szCs w:val="24"/>
          <w:lang w:bidi="fa-IR"/>
        </w:rPr>
        <w:t xml:space="preserve">,) </w:t>
      </w:r>
      <w:r w:rsidRPr="000D484E">
        <w:rPr>
          <w:rFonts w:asciiTheme="majorBidi" w:hAnsiTheme="majorBidi" w:cstheme="majorBidi"/>
          <w:i/>
          <w:iCs/>
          <w:spacing w:val="2"/>
          <w:sz w:val="24"/>
          <w:szCs w:val="24"/>
          <w:lang w:bidi="fa-IR"/>
        </w:rPr>
        <w:t xml:space="preserve">δ </w:t>
      </w:r>
      <w:r w:rsidRPr="000D484E">
        <w:rPr>
          <w:rFonts w:asciiTheme="majorBidi" w:hAnsiTheme="majorBidi" w:cstheme="majorBidi"/>
          <w:spacing w:val="2"/>
          <w:sz w:val="24"/>
          <w:szCs w:val="24"/>
          <w:lang w:bidi="fa-IR"/>
        </w:rPr>
        <w:t>:2.48(s, 6H, 2CH</w:t>
      </w:r>
      <w:r w:rsidRPr="000D484E">
        <w:rPr>
          <w:rFonts w:asciiTheme="majorBidi" w:hAnsiTheme="majorBidi" w:cstheme="majorBidi"/>
          <w:spacing w:val="2"/>
          <w:sz w:val="24"/>
          <w:szCs w:val="24"/>
          <w:vertAlign w:val="subscript"/>
          <w:lang w:bidi="fa-IR"/>
        </w:rPr>
        <w:t>3</w:t>
      </w:r>
      <w:r w:rsidRPr="000D484E">
        <w:rPr>
          <w:rFonts w:asciiTheme="majorBidi" w:hAnsiTheme="majorBidi" w:cstheme="majorBidi"/>
          <w:spacing w:val="2"/>
          <w:sz w:val="24"/>
          <w:szCs w:val="24"/>
          <w:lang w:bidi="fa-IR"/>
        </w:rPr>
        <w:t>), 5.37 (s, 2H, 2CH), 6.95-7.30(m, 12H, H-</w:t>
      </w:r>
      <w:proofErr w:type="spellStart"/>
      <w:r w:rsidRPr="000D484E">
        <w:rPr>
          <w:rFonts w:asciiTheme="majorBidi" w:hAnsiTheme="majorBidi" w:cstheme="majorBidi"/>
          <w:spacing w:val="2"/>
          <w:sz w:val="24"/>
          <w:szCs w:val="24"/>
          <w:lang w:bidi="fa-IR"/>
        </w:rPr>
        <w:t>Ar</w:t>
      </w:r>
      <w:proofErr w:type="spellEnd"/>
      <w:r w:rsidRPr="000D484E">
        <w:rPr>
          <w:rFonts w:asciiTheme="majorBidi" w:hAnsiTheme="majorBidi" w:cstheme="majorBidi"/>
          <w:spacing w:val="2"/>
          <w:sz w:val="24"/>
          <w:szCs w:val="24"/>
          <w:lang w:bidi="fa-IR"/>
        </w:rPr>
        <w:t>, 2NH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xml:space="preserve">) </w:t>
      </w:r>
      <w:proofErr w:type="spellStart"/>
      <w:r w:rsidRPr="000D484E">
        <w:rPr>
          <w:rFonts w:asciiTheme="majorBidi" w:hAnsiTheme="majorBidi" w:cstheme="majorBidi"/>
          <w:spacing w:val="2"/>
          <w:sz w:val="24"/>
          <w:szCs w:val="24"/>
          <w:lang w:bidi="fa-IR"/>
        </w:rPr>
        <w:t>ppm</w:t>
      </w:r>
      <w:proofErr w:type="spellEnd"/>
      <w:r w:rsidRPr="000D484E">
        <w:rPr>
          <w:rFonts w:asciiTheme="majorBidi" w:hAnsiTheme="majorBidi" w:cstheme="majorBidi"/>
          <w:spacing w:val="2"/>
          <w:sz w:val="24"/>
          <w:szCs w:val="24"/>
          <w:lang w:bidi="fa-IR"/>
        </w:rPr>
        <w:t xml:space="preserve">; </w:t>
      </w:r>
      <w:r w:rsidRPr="000D484E">
        <w:rPr>
          <w:rFonts w:asciiTheme="majorBidi" w:hAnsiTheme="majorBidi" w:cstheme="majorBidi"/>
          <w:sz w:val="24"/>
          <w:szCs w:val="24"/>
          <w:lang w:bidi="fa-IR"/>
        </w:rPr>
        <w:t xml:space="preserve">Anal </w:t>
      </w:r>
      <w:proofErr w:type="spellStart"/>
      <w:r w:rsidRPr="000D484E">
        <w:rPr>
          <w:rFonts w:asciiTheme="majorBidi" w:hAnsiTheme="majorBidi" w:cstheme="majorBidi"/>
          <w:sz w:val="24"/>
          <w:szCs w:val="24"/>
          <w:lang w:bidi="fa-IR"/>
        </w:rPr>
        <w:t>Calcd</w:t>
      </w:r>
      <w:proofErr w:type="spellEnd"/>
      <w:r w:rsidRPr="000D484E">
        <w:rPr>
          <w:rFonts w:asciiTheme="majorBidi" w:hAnsiTheme="majorBidi" w:cstheme="majorBidi"/>
          <w:sz w:val="24"/>
          <w:szCs w:val="24"/>
          <w:lang w:bidi="fa-IR"/>
        </w:rPr>
        <w:t xml:space="preserve"> for </w:t>
      </w:r>
      <w:r w:rsidRPr="000D484E">
        <w:rPr>
          <w:rFonts w:asciiTheme="majorBidi" w:hAnsiTheme="majorBidi" w:cstheme="majorBidi"/>
          <w:sz w:val="24"/>
          <w:szCs w:val="24"/>
        </w:rPr>
        <w:t>C</w:t>
      </w:r>
      <w:r w:rsidRPr="000D484E">
        <w:rPr>
          <w:rFonts w:asciiTheme="majorBidi" w:hAnsiTheme="majorBidi" w:cstheme="majorBidi"/>
          <w:sz w:val="24"/>
          <w:szCs w:val="24"/>
          <w:vertAlign w:val="subscript"/>
        </w:rPr>
        <w:t>28</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20</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 xml:space="preserve">: C 70.58, H 4.23, N 11.76 %, Found: C 70.61, H 4.22, N 11.75%. </w:t>
      </w: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r w:rsidRPr="000D484E">
        <w:rPr>
          <w:rFonts w:asciiTheme="majorBidi" w:hAnsiTheme="majorBidi" w:cstheme="majorBidi"/>
          <w:b/>
          <w:bCs/>
          <w:spacing w:val="2"/>
          <w:sz w:val="24"/>
          <w:szCs w:val="24"/>
          <w:lang w:bidi="fa-IR"/>
        </w:rPr>
        <w:t>(4d)</w:t>
      </w:r>
      <w:r w:rsidRPr="000D484E">
        <w:rPr>
          <w:rFonts w:asciiTheme="majorBidi" w:hAnsiTheme="majorBidi" w:cstheme="majorBidi"/>
          <w:sz w:val="24"/>
          <w:szCs w:val="24"/>
        </w:rPr>
        <w:t xml:space="preserve"> 2,7-diamino-4,9-diphenyl-5,10-dioxo-4,9-dihydropyrano[2,3-g]chromene-3,8-dicarbonitrile (C</w:t>
      </w:r>
      <w:r w:rsidRPr="000D484E">
        <w:rPr>
          <w:rFonts w:asciiTheme="majorBidi" w:hAnsiTheme="majorBidi" w:cstheme="majorBidi"/>
          <w:sz w:val="24"/>
          <w:szCs w:val="24"/>
          <w:vertAlign w:val="subscript"/>
        </w:rPr>
        <w:t>26</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16</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6</w:t>
      </w:r>
      <w:r w:rsidRPr="000D484E">
        <w:rPr>
          <w:rFonts w:asciiTheme="majorBidi" w:hAnsiTheme="majorBidi" w:cstheme="majorBidi"/>
          <w:sz w:val="24"/>
          <w:szCs w:val="24"/>
        </w:rPr>
        <w:t>): Brown powder; FTIR (</w:t>
      </w:r>
      <w:proofErr w:type="spellStart"/>
      <w:r w:rsidRPr="000D484E">
        <w:rPr>
          <w:rFonts w:asciiTheme="majorBidi" w:hAnsiTheme="majorBidi" w:cstheme="majorBidi"/>
          <w:sz w:val="24"/>
          <w:szCs w:val="24"/>
        </w:rPr>
        <w:t>KBr</w:t>
      </w:r>
      <w:proofErr w:type="spellEnd"/>
      <w:r w:rsidRPr="000D484E">
        <w:rPr>
          <w:rFonts w:asciiTheme="majorBidi" w:hAnsiTheme="majorBidi" w:cstheme="majorBidi"/>
          <w:sz w:val="24"/>
          <w:szCs w:val="24"/>
        </w:rPr>
        <w:t xml:space="preserve">) </w:t>
      </w:r>
      <w:proofErr w:type="spellStart"/>
      <w:r w:rsidRPr="000D484E">
        <w:rPr>
          <w:rFonts w:asciiTheme="majorBidi" w:hAnsiTheme="majorBidi" w:cstheme="majorBidi"/>
          <w:i/>
          <w:iCs/>
          <w:color w:val="131413"/>
          <w:sz w:val="24"/>
          <w:szCs w:val="24"/>
        </w:rPr>
        <w:t>ν</w:t>
      </w:r>
      <w:r w:rsidRPr="000D484E">
        <w:rPr>
          <w:rFonts w:asciiTheme="majorBidi" w:hAnsiTheme="majorBidi" w:cstheme="majorBidi"/>
          <w:color w:val="131413"/>
          <w:sz w:val="24"/>
          <w:szCs w:val="24"/>
          <w:vertAlign w:val="subscript"/>
        </w:rPr>
        <w:t>ma</w:t>
      </w:r>
      <w:r w:rsidRPr="000D484E">
        <w:rPr>
          <w:rFonts w:asciiTheme="majorBidi" w:hAnsiTheme="majorBidi" w:cstheme="majorBidi"/>
          <w:i/>
          <w:iCs/>
          <w:color w:val="131413"/>
          <w:sz w:val="24"/>
          <w:szCs w:val="24"/>
          <w:vertAlign w:val="subscript"/>
        </w:rPr>
        <w:t>x</w:t>
      </w:r>
      <w:proofErr w:type="spellEnd"/>
      <w:r w:rsidRPr="000D484E">
        <w:rPr>
          <w:rFonts w:asciiTheme="majorBidi" w:hAnsiTheme="majorBidi" w:cstheme="majorBidi"/>
          <w:i/>
          <w:iCs/>
          <w:color w:val="131413"/>
          <w:sz w:val="24"/>
          <w:szCs w:val="24"/>
          <w:vertAlign w:val="subscript"/>
        </w:rPr>
        <w:t xml:space="preserve"> </w:t>
      </w:r>
      <w:r w:rsidRPr="000D484E">
        <w:rPr>
          <w:rFonts w:asciiTheme="majorBidi" w:hAnsiTheme="majorBidi" w:cstheme="majorBidi"/>
          <w:color w:val="131413"/>
          <w:sz w:val="24"/>
          <w:szCs w:val="24"/>
        </w:rPr>
        <w:t>: 3296</w:t>
      </w:r>
      <w:r w:rsidRPr="000D484E">
        <w:rPr>
          <w:rFonts w:asciiTheme="majorBidi" w:hAnsiTheme="majorBidi" w:cstheme="majorBidi"/>
          <w:spacing w:val="2"/>
          <w:sz w:val="24"/>
          <w:szCs w:val="24"/>
          <w:lang w:bidi="fa-IR"/>
        </w:rPr>
        <w:t xml:space="preserve"> (NH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3179 (=C‒H aromatic), 2202 (CN), 1595 (C=C aromatic</w:t>
      </w:r>
      <w:r w:rsidRPr="000D484E">
        <w:rPr>
          <w:rFonts w:asciiTheme="majorBidi" w:hAnsiTheme="majorBidi" w:cstheme="majorBidi"/>
          <w:spacing w:val="2"/>
          <w:sz w:val="24"/>
          <w:szCs w:val="24"/>
          <w:rtl/>
          <w:lang w:bidi="fa-IR"/>
        </w:rPr>
        <w:t>(</w:t>
      </w:r>
      <w:r w:rsidRPr="000D484E">
        <w:rPr>
          <w:rFonts w:asciiTheme="majorBidi" w:hAnsiTheme="majorBidi" w:cstheme="majorBidi"/>
          <w:spacing w:val="2"/>
          <w:sz w:val="24"/>
          <w:szCs w:val="24"/>
          <w:lang w:bidi="fa-IR"/>
        </w:rPr>
        <w:t>.</w:t>
      </w:r>
      <w:r w:rsidRPr="000D484E">
        <w:rPr>
          <w:rFonts w:asciiTheme="majorBidi" w:hAnsiTheme="majorBidi" w:cstheme="majorBidi"/>
          <w:spacing w:val="2"/>
          <w:sz w:val="24"/>
          <w:szCs w:val="24"/>
          <w:vertAlign w:val="superscript"/>
          <w:lang w:bidi="fa-IR"/>
        </w:rPr>
        <w:t>1</w:t>
      </w:r>
      <w:r w:rsidRPr="000D484E">
        <w:rPr>
          <w:rFonts w:asciiTheme="majorBidi" w:hAnsiTheme="majorBidi" w:cstheme="majorBidi"/>
          <w:spacing w:val="2"/>
          <w:sz w:val="24"/>
          <w:szCs w:val="24"/>
          <w:lang w:bidi="fa-IR"/>
        </w:rPr>
        <w:t>H NMR (400</w:t>
      </w:r>
      <w:r w:rsidRPr="000D484E">
        <w:rPr>
          <w:rFonts w:asciiTheme="majorBidi" w:hAnsiTheme="majorBidi" w:cstheme="majorBidi"/>
          <w:spacing w:val="2"/>
          <w:sz w:val="24"/>
          <w:szCs w:val="24"/>
          <w:rtl/>
          <w:lang w:bidi="fa-IR"/>
        </w:rPr>
        <w:t xml:space="preserve"> </w:t>
      </w:r>
      <w:r w:rsidRPr="000D484E">
        <w:rPr>
          <w:rFonts w:asciiTheme="majorBidi" w:hAnsiTheme="majorBidi" w:cstheme="majorBidi"/>
          <w:spacing w:val="2"/>
          <w:sz w:val="24"/>
          <w:szCs w:val="24"/>
          <w:lang w:bidi="fa-IR"/>
        </w:rPr>
        <w:t>MHz, DMSO</w:t>
      </w:r>
      <w:r w:rsidRPr="000D484E">
        <w:rPr>
          <w:rFonts w:asciiTheme="majorBidi" w:hAnsiTheme="majorBidi" w:cstheme="majorBidi"/>
          <w:i/>
          <w:iCs/>
          <w:spacing w:val="2"/>
          <w:sz w:val="24"/>
          <w:szCs w:val="24"/>
          <w:lang w:bidi="fa-IR"/>
        </w:rPr>
        <w:t>-d</w:t>
      </w:r>
      <w:r w:rsidRPr="000D484E">
        <w:rPr>
          <w:rFonts w:asciiTheme="majorBidi" w:hAnsiTheme="majorBidi" w:cstheme="majorBidi"/>
          <w:i/>
          <w:iCs/>
          <w:spacing w:val="2"/>
          <w:sz w:val="24"/>
          <w:szCs w:val="24"/>
          <w:vertAlign w:val="subscript"/>
          <w:lang w:bidi="fa-IR"/>
        </w:rPr>
        <w:t>6</w:t>
      </w:r>
      <w:r w:rsidRPr="000D484E">
        <w:rPr>
          <w:rFonts w:asciiTheme="majorBidi" w:hAnsiTheme="majorBidi" w:cstheme="majorBidi"/>
          <w:spacing w:val="2"/>
          <w:sz w:val="24"/>
          <w:szCs w:val="24"/>
          <w:lang w:bidi="fa-IR"/>
        </w:rPr>
        <w:t xml:space="preserve">,) </w:t>
      </w:r>
      <w:r w:rsidRPr="000D484E">
        <w:rPr>
          <w:rFonts w:asciiTheme="majorBidi" w:hAnsiTheme="majorBidi" w:cstheme="majorBidi"/>
          <w:i/>
          <w:iCs/>
          <w:spacing w:val="2"/>
          <w:sz w:val="24"/>
          <w:szCs w:val="24"/>
          <w:lang w:bidi="fa-IR"/>
        </w:rPr>
        <w:t xml:space="preserve">δ </w:t>
      </w:r>
      <w:r w:rsidRPr="000D484E">
        <w:rPr>
          <w:rFonts w:asciiTheme="majorBidi" w:hAnsiTheme="majorBidi" w:cstheme="majorBidi"/>
          <w:spacing w:val="2"/>
          <w:sz w:val="24"/>
          <w:szCs w:val="24"/>
          <w:lang w:bidi="fa-IR"/>
        </w:rPr>
        <w:t>: 4.46 (s, 2H, 2CH), 7.24-7.40(m, 12H, H-</w:t>
      </w:r>
      <w:proofErr w:type="spellStart"/>
      <w:r w:rsidRPr="000D484E">
        <w:rPr>
          <w:rFonts w:asciiTheme="majorBidi" w:hAnsiTheme="majorBidi" w:cstheme="majorBidi"/>
          <w:spacing w:val="2"/>
          <w:sz w:val="24"/>
          <w:szCs w:val="24"/>
          <w:lang w:bidi="fa-IR"/>
        </w:rPr>
        <w:t>Ar</w:t>
      </w:r>
      <w:proofErr w:type="spellEnd"/>
      <w:r w:rsidRPr="000D484E">
        <w:rPr>
          <w:rFonts w:asciiTheme="majorBidi" w:hAnsiTheme="majorBidi" w:cstheme="majorBidi"/>
          <w:spacing w:val="2"/>
          <w:sz w:val="24"/>
          <w:szCs w:val="24"/>
          <w:lang w:bidi="fa-IR"/>
        </w:rPr>
        <w:t>, 2NH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xml:space="preserve">) </w:t>
      </w:r>
      <w:proofErr w:type="spellStart"/>
      <w:r w:rsidRPr="000D484E">
        <w:rPr>
          <w:rFonts w:asciiTheme="majorBidi" w:hAnsiTheme="majorBidi" w:cstheme="majorBidi"/>
          <w:spacing w:val="2"/>
          <w:sz w:val="24"/>
          <w:szCs w:val="24"/>
          <w:lang w:bidi="fa-IR"/>
        </w:rPr>
        <w:t>ppm</w:t>
      </w:r>
      <w:proofErr w:type="spellEnd"/>
      <w:r w:rsidRPr="000D484E">
        <w:rPr>
          <w:rFonts w:asciiTheme="majorBidi" w:hAnsiTheme="majorBidi" w:cstheme="majorBidi"/>
          <w:spacing w:val="2"/>
          <w:sz w:val="24"/>
          <w:szCs w:val="24"/>
          <w:lang w:bidi="fa-IR"/>
        </w:rPr>
        <w:t>;</w:t>
      </w:r>
      <w:r w:rsidRPr="000D484E">
        <w:rPr>
          <w:rFonts w:asciiTheme="majorBidi" w:hAnsiTheme="majorBidi" w:cstheme="majorBidi"/>
          <w:sz w:val="24"/>
          <w:szCs w:val="24"/>
        </w:rPr>
        <w:t xml:space="preserve"> </w:t>
      </w:r>
      <w:r w:rsidRPr="000D484E">
        <w:rPr>
          <w:rFonts w:asciiTheme="majorBidi" w:hAnsiTheme="majorBidi" w:cstheme="majorBidi"/>
          <w:sz w:val="24"/>
          <w:szCs w:val="24"/>
          <w:lang w:bidi="fa-IR"/>
        </w:rPr>
        <w:t xml:space="preserve">Anal </w:t>
      </w:r>
      <w:proofErr w:type="spellStart"/>
      <w:r w:rsidRPr="000D484E">
        <w:rPr>
          <w:rFonts w:asciiTheme="majorBidi" w:hAnsiTheme="majorBidi" w:cstheme="majorBidi"/>
          <w:sz w:val="24"/>
          <w:szCs w:val="24"/>
          <w:lang w:bidi="fa-IR"/>
        </w:rPr>
        <w:t>Calcd</w:t>
      </w:r>
      <w:proofErr w:type="spellEnd"/>
      <w:r w:rsidRPr="000D484E">
        <w:rPr>
          <w:rFonts w:asciiTheme="majorBidi" w:hAnsiTheme="majorBidi" w:cstheme="majorBidi"/>
          <w:sz w:val="24"/>
          <w:szCs w:val="24"/>
          <w:lang w:bidi="fa-IR"/>
        </w:rPr>
        <w:t xml:space="preserve"> for</w:t>
      </w:r>
      <w:r w:rsidRPr="000D484E">
        <w:rPr>
          <w:rFonts w:asciiTheme="majorBidi" w:hAnsiTheme="majorBidi" w:cstheme="majorBidi"/>
          <w:sz w:val="24"/>
          <w:szCs w:val="24"/>
        </w:rPr>
        <w:t xml:space="preserve"> C</w:t>
      </w:r>
      <w:r w:rsidRPr="000D484E">
        <w:rPr>
          <w:rFonts w:asciiTheme="majorBidi" w:hAnsiTheme="majorBidi" w:cstheme="majorBidi"/>
          <w:sz w:val="24"/>
          <w:szCs w:val="24"/>
          <w:vertAlign w:val="subscript"/>
        </w:rPr>
        <w:t>26</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16</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6</w:t>
      </w:r>
      <w:r w:rsidRPr="000D484E">
        <w:rPr>
          <w:rFonts w:asciiTheme="majorBidi" w:hAnsiTheme="majorBidi" w:cstheme="majorBidi"/>
          <w:sz w:val="24"/>
          <w:szCs w:val="24"/>
        </w:rPr>
        <w:t>: C 69.64, H 3.60, N 12.49 %, Found: C 69.61, H 3.62, N 12.46 %.</w:t>
      </w: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r w:rsidRPr="000D484E">
        <w:rPr>
          <w:rFonts w:asciiTheme="majorBidi" w:hAnsiTheme="majorBidi" w:cstheme="majorBidi"/>
          <w:b/>
          <w:bCs/>
          <w:spacing w:val="2"/>
          <w:sz w:val="24"/>
          <w:szCs w:val="24"/>
          <w:lang w:bidi="fa-IR"/>
        </w:rPr>
        <w:lastRenderedPageBreak/>
        <w:t>(4e)</w:t>
      </w:r>
      <w:r w:rsidRPr="000D484E">
        <w:rPr>
          <w:rFonts w:asciiTheme="majorBidi" w:hAnsiTheme="majorBidi" w:cstheme="majorBidi"/>
          <w:sz w:val="24"/>
          <w:szCs w:val="24"/>
        </w:rPr>
        <w:t xml:space="preserve"> 2,7-diamino-4,9-bis(4-chlorophenyl)-5,10-dioxo-4,9-dihydropyrano[2,3-g]chromene-3,8-dicarbonitrile (C</w:t>
      </w:r>
      <w:r w:rsidRPr="000D484E">
        <w:rPr>
          <w:rFonts w:asciiTheme="majorBidi" w:hAnsiTheme="majorBidi" w:cstheme="majorBidi"/>
          <w:sz w:val="24"/>
          <w:szCs w:val="24"/>
          <w:vertAlign w:val="subscript"/>
        </w:rPr>
        <w:t>26</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14</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Cl</w:t>
      </w:r>
      <w:r w:rsidRPr="000D484E">
        <w:rPr>
          <w:rFonts w:asciiTheme="majorBidi" w:hAnsiTheme="majorBidi" w:cstheme="majorBidi"/>
          <w:sz w:val="24"/>
          <w:szCs w:val="24"/>
          <w:vertAlign w:val="subscript"/>
        </w:rPr>
        <w:t>2</w:t>
      </w:r>
      <w:r w:rsidRPr="000D484E">
        <w:rPr>
          <w:rFonts w:asciiTheme="majorBidi" w:hAnsiTheme="majorBidi" w:cstheme="majorBidi"/>
          <w:sz w:val="24"/>
          <w:szCs w:val="24"/>
        </w:rPr>
        <w:t>): Brown powder; FTIR (</w:t>
      </w:r>
      <w:proofErr w:type="spellStart"/>
      <w:r w:rsidRPr="000D484E">
        <w:rPr>
          <w:rFonts w:asciiTheme="majorBidi" w:hAnsiTheme="majorBidi" w:cstheme="majorBidi"/>
          <w:sz w:val="24"/>
          <w:szCs w:val="24"/>
        </w:rPr>
        <w:t>KBr</w:t>
      </w:r>
      <w:proofErr w:type="spellEnd"/>
      <w:r w:rsidRPr="000D484E">
        <w:rPr>
          <w:rFonts w:asciiTheme="majorBidi" w:hAnsiTheme="majorBidi" w:cstheme="majorBidi"/>
          <w:sz w:val="24"/>
          <w:szCs w:val="24"/>
        </w:rPr>
        <w:t xml:space="preserve">) </w:t>
      </w:r>
      <w:proofErr w:type="spellStart"/>
      <w:r w:rsidRPr="000D484E">
        <w:rPr>
          <w:rFonts w:asciiTheme="majorBidi" w:hAnsiTheme="majorBidi" w:cstheme="majorBidi"/>
          <w:i/>
          <w:iCs/>
          <w:color w:val="131413"/>
          <w:sz w:val="24"/>
          <w:szCs w:val="24"/>
        </w:rPr>
        <w:t>ν</w:t>
      </w:r>
      <w:r w:rsidRPr="000D484E">
        <w:rPr>
          <w:rFonts w:asciiTheme="majorBidi" w:hAnsiTheme="majorBidi" w:cstheme="majorBidi"/>
          <w:color w:val="131413"/>
          <w:sz w:val="24"/>
          <w:szCs w:val="24"/>
          <w:vertAlign w:val="subscript"/>
        </w:rPr>
        <w:t>ma</w:t>
      </w:r>
      <w:r w:rsidRPr="000D484E">
        <w:rPr>
          <w:rFonts w:asciiTheme="majorBidi" w:hAnsiTheme="majorBidi" w:cstheme="majorBidi"/>
          <w:i/>
          <w:iCs/>
          <w:color w:val="131413"/>
          <w:sz w:val="24"/>
          <w:szCs w:val="24"/>
          <w:vertAlign w:val="subscript"/>
        </w:rPr>
        <w:t>x</w:t>
      </w:r>
      <w:proofErr w:type="spellEnd"/>
      <w:r w:rsidRPr="000D484E">
        <w:rPr>
          <w:rFonts w:asciiTheme="majorBidi" w:hAnsiTheme="majorBidi" w:cstheme="majorBidi"/>
          <w:i/>
          <w:iCs/>
          <w:color w:val="131413"/>
          <w:sz w:val="24"/>
          <w:szCs w:val="24"/>
          <w:vertAlign w:val="subscript"/>
        </w:rPr>
        <w:t xml:space="preserve"> </w:t>
      </w:r>
      <w:r w:rsidRPr="000D484E">
        <w:rPr>
          <w:rFonts w:asciiTheme="majorBidi" w:hAnsiTheme="majorBidi" w:cstheme="majorBidi"/>
          <w:color w:val="131413"/>
          <w:sz w:val="24"/>
          <w:szCs w:val="24"/>
        </w:rPr>
        <w:t>: 3317</w:t>
      </w:r>
      <w:r w:rsidRPr="000D484E">
        <w:rPr>
          <w:rFonts w:asciiTheme="majorBidi" w:hAnsiTheme="majorBidi" w:cstheme="majorBidi"/>
          <w:spacing w:val="2"/>
          <w:sz w:val="24"/>
          <w:szCs w:val="24"/>
          <w:lang w:bidi="fa-IR"/>
        </w:rPr>
        <w:t xml:space="preserve"> (NH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3173 (=C‒H aromatic), 2197 (CN), 1591 (C=C aromatic</w:t>
      </w:r>
      <w:r w:rsidRPr="000D484E">
        <w:rPr>
          <w:rFonts w:asciiTheme="majorBidi" w:hAnsiTheme="majorBidi" w:cstheme="majorBidi"/>
          <w:spacing w:val="2"/>
          <w:sz w:val="24"/>
          <w:szCs w:val="24"/>
          <w:rtl/>
          <w:lang w:bidi="fa-IR"/>
        </w:rPr>
        <w:t>(</w:t>
      </w:r>
      <w:r w:rsidRPr="000D484E">
        <w:rPr>
          <w:rFonts w:asciiTheme="majorBidi" w:hAnsiTheme="majorBidi" w:cstheme="majorBidi"/>
          <w:spacing w:val="2"/>
          <w:sz w:val="24"/>
          <w:szCs w:val="24"/>
          <w:lang w:bidi="fa-IR"/>
        </w:rPr>
        <w:t>.</w:t>
      </w:r>
      <w:r w:rsidRPr="000D484E">
        <w:rPr>
          <w:rFonts w:asciiTheme="majorBidi" w:hAnsiTheme="majorBidi" w:cstheme="majorBidi"/>
          <w:spacing w:val="2"/>
          <w:sz w:val="24"/>
          <w:szCs w:val="24"/>
          <w:vertAlign w:val="superscript"/>
          <w:lang w:bidi="fa-IR"/>
        </w:rPr>
        <w:t>1</w:t>
      </w:r>
      <w:r w:rsidRPr="000D484E">
        <w:rPr>
          <w:rFonts w:asciiTheme="majorBidi" w:hAnsiTheme="majorBidi" w:cstheme="majorBidi"/>
          <w:spacing w:val="2"/>
          <w:sz w:val="24"/>
          <w:szCs w:val="24"/>
          <w:lang w:bidi="fa-IR"/>
        </w:rPr>
        <w:t>H NMR (400</w:t>
      </w:r>
      <w:r w:rsidRPr="000D484E">
        <w:rPr>
          <w:rFonts w:asciiTheme="majorBidi" w:hAnsiTheme="majorBidi" w:cstheme="majorBidi"/>
          <w:spacing w:val="2"/>
          <w:sz w:val="24"/>
          <w:szCs w:val="24"/>
          <w:rtl/>
          <w:lang w:bidi="fa-IR"/>
        </w:rPr>
        <w:t xml:space="preserve"> </w:t>
      </w:r>
      <w:r w:rsidRPr="000D484E">
        <w:rPr>
          <w:rFonts w:asciiTheme="majorBidi" w:hAnsiTheme="majorBidi" w:cstheme="majorBidi"/>
          <w:spacing w:val="2"/>
          <w:sz w:val="24"/>
          <w:szCs w:val="24"/>
          <w:lang w:bidi="fa-IR"/>
        </w:rPr>
        <w:t>MHz, DMSO</w:t>
      </w:r>
      <w:r w:rsidRPr="000D484E">
        <w:rPr>
          <w:rFonts w:asciiTheme="majorBidi" w:hAnsiTheme="majorBidi" w:cstheme="majorBidi"/>
          <w:i/>
          <w:iCs/>
          <w:spacing w:val="2"/>
          <w:sz w:val="24"/>
          <w:szCs w:val="24"/>
          <w:lang w:bidi="fa-IR"/>
        </w:rPr>
        <w:t>-d</w:t>
      </w:r>
      <w:r w:rsidRPr="000D484E">
        <w:rPr>
          <w:rFonts w:asciiTheme="majorBidi" w:hAnsiTheme="majorBidi" w:cstheme="majorBidi"/>
          <w:i/>
          <w:iCs/>
          <w:spacing w:val="2"/>
          <w:sz w:val="24"/>
          <w:szCs w:val="24"/>
          <w:vertAlign w:val="subscript"/>
          <w:lang w:bidi="fa-IR"/>
        </w:rPr>
        <w:t>6</w:t>
      </w:r>
      <w:r w:rsidRPr="000D484E">
        <w:rPr>
          <w:rFonts w:asciiTheme="majorBidi" w:hAnsiTheme="majorBidi" w:cstheme="majorBidi"/>
          <w:spacing w:val="2"/>
          <w:sz w:val="24"/>
          <w:szCs w:val="24"/>
          <w:lang w:bidi="fa-IR"/>
        </w:rPr>
        <w:t xml:space="preserve">,) </w:t>
      </w:r>
      <w:r w:rsidRPr="000D484E">
        <w:rPr>
          <w:rFonts w:asciiTheme="majorBidi" w:hAnsiTheme="majorBidi" w:cstheme="majorBidi"/>
          <w:i/>
          <w:iCs/>
          <w:spacing w:val="2"/>
          <w:sz w:val="24"/>
          <w:szCs w:val="24"/>
          <w:lang w:bidi="fa-IR"/>
        </w:rPr>
        <w:t xml:space="preserve">δ </w:t>
      </w:r>
      <w:r w:rsidRPr="000D484E">
        <w:rPr>
          <w:rFonts w:asciiTheme="majorBidi" w:hAnsiTheme="majorBidi" w:cstheme="majorBidi"/>
          <w:spacing w:val="2"/>
          <w:sz w:val="24"/>
          <w:szCs w:val="24"/>
          <w:lang w:bidi="fa-IR"/>
        </w:rPr>
        <w:t>:4.45 (s, 2H, 2CH), 7.29-7.32 (m, 12H, H-</w:t>
      </w:r>
      <w:proofErr w:type="spellStart"/>
      <w:r w:rsidRPr="000D484E">
        <w:rPr>
          <w:rFonts w:asciiTheme="majorBidi" w:hAnsiTheme="majorBidi" w:cstheme="majorBidi"/>
          <w:spacing w:val="2"/>
          <w:sz w:val="24"/>
          <w:szCs w:val="24"/>
          <w:lang w:bidi="fa-IR"/>
        </w:rPr>
        <w:t>Ar</w:t>
      </w:r>
      <w:proofErr w:type="spellEnd"/>
      <w:r w:rsidRPr="000D484E">
        <w:rPr>
          <w:rFonts w:asciiTheme="majorBidi" w:hAnsiTheme="majorBidi" w:cstheme="majorBidi"/>
          <w:spacing w:val="2"/>
          <w:sz w:val="24"/>
          <w:szCs w:val="24"/>
          <w:lang w:bidi="fa-IR"/>
        </w:rPr>
        <w:t>, 2NH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xml:space="preserve">) </w:t>
      </w:r>
      <w:proofErr w:type="spellStart"/>
      <w:r w:rsidRPr="000D484E">
        <w:rPr>
          <w:rFonts w:asciiTheme="majorBidi" w:hAnsiTheme="majorBidi" w:cstheme="majorBidi"/>
          <w:spacing w:val="2"/>
          <w:sz w:val="24"/>
          <w:szCs w:val="24"/>
          <w:lang w:bidi="fa-IR"/>
        </w:rPr>
        <w:t>ppm</w:t>
      </w:r>
      <w:proofErr w:type="spellEnd"/>
      <w:r w:rsidRPr="000D484E">
        <w:rPr>
          <w:rFonts w:asciiTheme="majorBidi" w:hAnsiTheme="majorBidi" w:cstheme="majorBidi"/>
          <w:spacing w:val="2"/>
          <w:sz w:val="24"/>
          <w:szCs w:val="24"/>
          <w:lang w:bidi="fa-IR"/>
        </w:rPr>
        <w:t xml:space="preserve">; </w:t>
      </w:r>
      <w:r w:rsidRPr="000D484E">
        <w:rPr>
          <w:rFonts w:asciiTheme="majorBidi" w:hAnsiTheme="majorBidi" w:cstheme="majorBidi"/>
          <w:sz w:val="24"/>
          <w:szCs w:val="24"/>
          <w:lang w:bidi="fa-IR"/>
        </w:rPr>
        <w:t xml:space="preserve">Anal </w:t>
      </w:r>
      <w:proofErr w:type="spellStart"/>
      <w:r w:rsidRPr="000D484E">
        <w:rPr>
          <w:rFonts w:asciiTheme="majorBidi" w:hAnsiTheme="majorBidi" w:cstheme="majorBidi"/>
          <w:sz w:val="24"/>
          <w:szCs w:val="24"/>
          <w:lang w:bidi="fa-IR"/>
        </w:rPr>
        <w:t>Calcd</w:t>
      </w:r>
      <w:proofErr w:type="spellEnd"/>
      <w:r w:rsidRPr="000D484E">
        <w:rPr>
          <w:rFonts w:asciiTheme="majorBidi" w:hAnsiTheme="majorBidi" w:cstheme="majorBidi"/>
          <w:sz w:val="24"/>
          <w:szCs w:val="24"/>
          <w:lang w:bidi="fa-IR"/>
        </w:rPr>
        <w:t xml:space="preserve"> for</w:t>
      </w:r>
      <w:r w:rsidRPr="000D484E">
        <w:rPr>
          <w:rFonts w:asciiTheme="majorBidi" w:hAnsiTheme="majorBidi" w:cstheme="majorBidi"/>
          <w:sz w:val="24"/>
          <w:szCs w:val="24"/>
        </w:rPr>
        <w:t xml:space="preserve"> C</w:t>
      </w:r>
      <w:r w:rsidRPr="000D484E">
        <w:rPr>
          <w:rFonts w:asciiTheme="majorBidi" w:hAnsiTheme="majorBidi" w:cstheme="majorBidi"/>
          <w:sz w:val="24"/>
          <w:szCs w:val="24"/>
          <w:vertAlign w:val="subscript"/>
        </w:rPr>
        <w:t>26</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14</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Cl</w:t>
      </w:r>
      <w:r w:rsidRPr="000D484E">
        <w:rPr>
          <w:rFonts w:asciiTheme="majorBidi" w:hAnsiTheme="majorBidi" w:cstheme="majorBidi"/>
          <w:sz w:val="24"/>
          <w:szCs w:val="24"/>
          <w:vertAlign w:val="subscript"/>
        </w:rPr>
        <w:t>2</w:t>
      </w:r>
      <w:r w:rsidRPr="000D484E">
        <w:rPr>
          <w:rFonts w:asciiTheme="majorBidi" w:hAnsiTheme="majorBidi" w:cstheme="majorBidi"/>
          <w:sz w:val="24"/>
          <w:szCs w:val="24"/>
        </w:rPr>
        <w:t xml:space="preserve">: C 60.36, H 2.73, N 10.83 %., Found: C 60.28, H 2.75, N 10.81 %. </w:t>
      </w: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p>
    <w:p w:rsidR="008F74AD" w:rsidRPr="000D484E" w:rsidRDefault="008F74AD" w:rsidP="008F74AD">
      <w:pPr>
        <w:spacing w:line="360" w:lineRule="auto"/>
        <w:jc w:val="both"/>
        <w:rPr>
          <w:rFonts w:asciiTheme="majorBidi" w:hAnsiTheme="majorBidi" w:cstheme="majorBidi"/>
        </w:rPr>
      </w:pPr>
      <w:r w:rsidRPr="000D484E">
        <w:rPr>
          <w:rFonts w:asciiTheme="majorBidi" w:hAnsiTheme="majorBidi" w:cstheme="majorBidi"/>
          <w:b/>
          <w:bCs/>
          <w:spacing w:val="2"/>
          <w:lang w:bidi="fa-IR"/>
        </w:rPr>
        <w:t>(4f)</w:t>
      </w:r>
      <w:r w:rsidRPr="000D484E">
        <w:rPr>
          <w:rFonts w:asciiTheme="majorBidi" w:hAnsiTheme="majorBidi" w:cstheme="majorBidi"/>
        </w:rPr>
        <w:t xml:space="preserve"> 2,7-diamino-4,9-bis(4-bromophenyl)-5,10-dioxo-4,9-dihydropyrano[2,3-g]chromene-3,8-dicarbonitrile (C</w:t>
      </w:r>
      <w:r w:rsidRPr="000D484E">
        <w:rPr>
          <w:rFonts w:asciiTheme="majorBidi" w:hAnsiTheme="majorBidi" w:cstheme="majorBidi"/>
          <w:vertAlign w:val="subscript"/>
        </w:rPr>
        <w:t>26</w:t>
      </w:r>
      <w:r w:rsidRPr="000D484E">
        <w:rPr>
          <w:rFonts w:asciiTheme="majorBidi" w:hAnsiTheme="majorBidi" w:cstheme="majorBidi"/>
        </w:rPr>
        <w:t>H</w:t>
      </w:r>
      <w:r w:rsidRPr="000D484E">
        <w:rPr>
          <w:rFonts w:asciiTheme="majorBidi" w:hAnsiTheme="majorBidi" w:cstheme="majorBidi"/>
          <w:vertAlign w:val="subscript"/>
        </w:rPr>
        <w:t>14</w:t>
      </w:r>
      <w:r w:rsidRPr="000D484E">
        <w:rPr>
          <w:rFonts w:asciiTheme="majorBidi" w:hAnsiTheme="majorBidi" w:cstheme="majorBidi"/>
        </w:rPr>
        <w:t>N</w:t>
      </w:r>
      <w:r w:rsidRPr="000D484E">
        <w:rPr>
          <w:rFonts w:asciiTheme="majorBidi" w:hAnsiTheme="majorBidi" w:cstheme="majorBidi"/>
          <w:vertAlign w:val="subscript"/>
        </w:rPr>
        <w:t>4</w:t>
      </w:r>
      <w:r w:rsidRPr="000D484E">
        <w:rPr>
          <w:rFonts w:asciiTheme="majorBidi" w:hAnsiTheme="majorBidi" w:cstheme="majorBidi"/>
        </w:rPr>
        <w:t>O</w:t>
      </w:r>
      <w:r w:rsidRPr="000D484E">
        <w:rPr>
          <w:rFonts w:asciiTheme="majorBidi" w:hAnsiTheme="majorBidi" w:cstheme="majorBidi"/>
          <w:vertAlign w:val="subscript"/>
        </w:rPr>
        <w:t>4</w:t>
      </w:r>
      <w:r w:rsidRPr="000D484E">
        <w:rPr>
          <w:rFonts w:asciiTheme="majorBidi" w:hAnsiTheme="majorBidi" w:cstheme="majorBidi"/>
        </w:rPr>
        <w:t>Br</w:t>
      </w:r>
      <w:r w:rsidRPr="000D484E">
        <w:rPr>
          <w:rFonts w:asciiTheme="majorBidi" w:hAnsiTheme="majorBidi" w:cstheme="majorBidi"/>
          <w:vertAlign w:val="subscript"/>
        </w:rPr>
        <w:t>2</w:t>
      </w:r>
      <w:r w:rsidRPr="000D484E">
        <w:rPr>
          <w:rFonts w:asciiTheme="majorBidi" w:hAnsiTheme="majorBidi" w:cstheme="majorBidi"/>
        </w:rPr>
        <w:t xml:space="preserve">): Brown powder; FTIR (KBr) </w:t>
      </w:r>
      <w:r w:rsidRPr="000D484E">
        <w:rPr>
          <w:rFonts w:asciiTheme="majorBidi" w:hAnsiTheme="majorBidi" w:cstheme="majorBidi"/>
          <w:i/>
          <w:iCs/>
          <w:color w:val="131413"/>
        </w:rPr>
        <w:t>ν</w:t>
      </w:r>
      <w:r w:rsidRPr="000D484E">
        <w:rPr>
          <w:rFonts w:asciiTheme="majorBidi" w:hAnsiTheme="majorBidi" w:cstheme="majorBidi"/>
          <w:color w:val="131413"/>
          <w:vertAlign w:val="subscript"/>
        </w:rPr>
        <w:t>ma</w:t>
      </w:r>
      <w:r w:rsidRPr="000D484E">
        <w:rPr>
          <w:rFonts w:asciiTheme="majorBidi" w:hAnsiTheme="majorBidi" w:cstheme="majorBidi"/>
          <w:i/>
          <w:iCs/>
          <w:color w:val="131413"/>
          <w:vertAlign w:val="subscript"/>
        </w:rPr>
        <w:t xml:space="preserve">x </w:t>
      </w:r>
      <w:r w:rsidRPr="000D484E">
        <w:rPr>
          <w:rFonts w:asciiTheme="majorBidi" w:hAnsiTheme="majorBidi" w:cstheme="majorBidi"/>
          <w:color w:val="131413"/>
        </w:rPr>
        <w:t>: 3321</w:t>
      </w:r>
      <w:r w:rsidRPr="000D484E">
        <w:rPr>
          <w:rFonts w:asciiTheme="majorBidi" w:hAnsiTheme="majorBidi" w:cstheme="majorBidi"/>
          <w:spacing w:val="2"/>
          <w:lang w:bidi="fa-IR"/>
        </w:rPr>
        <w:t xml:space="preserve"> (NH</w:t>
      </w:r>
      <w:r w:rsidRPr="000D484E">
        <w:rPr>
          <w:rFonts w:asciiTheme="majorBidi" w:hAnsiTheme="majorBidi" w:cstheme="majorBidi"/>
          <w:spacing w:val="2"/>
          <w:vertAlign w:val="subscript"/>
          <w:lang w:bidi="fa-IR"/>
        </w:rPr>
        <w:t>2</w:t>
      </w:r>
      <w:r w:rsidRPr="000D484E">
        <w:rPr>
          <w:rFonts w:asciiTheme="majorBidi" w:hAnsiTheme="majorBidi" w:cstheme="majorBidi"/>
          <w:spacing w:val="2"/>
          <w:lang w:bidi="fa-IR"/>
        </w:rPr>
        <w:t>), 3179 (=C‒H aromatic), 2199 (CN), 1589 (C=C aromatic</w:t>
      </w:r>
      <w:r w:rsidRPr="000D484E">
        <w:rPr>
          <w:rFonts w:asciiTheme="majorBidi" w:hAnsiTheme="majorBidi" w:cstheme="majorBidi"/>
          <w:spacing w:val="2"/>
          <w:rtl/>
          <w:lang w:bidi="fa-IR"/>
        </w:rPr>
        <w:t>(</w:t>
      </w:r>
      <w:r w:rsidRPr="000D484E">
        <w:rPr>
          <w:rFonts w:asciiTheme="majorBidi" w:hAnsiTheme="majorBidi" w:cstheme="majorBidi"/>
          <w:spacing w:val="2"/>
          <w:lang w:bidi="fa-IR"/>
        </w:rPr>
        <w:t>.</w:t>
      </w:r>
      <w:r w:rsidRPr="000D484E">
        <w:rPr>
          <w:rFonts w:asciiTheme="majorBidi" w:hAnsiTheme="majorBidi" w:cstheme="majorBidi"/>
          <w:spacing w:val="2"/>
          <w:vertAlign w:val="superscript"/>
          <w:lang w:bidi="fa-IR"/>
        </w:rPr>
        <w:t>1</w:t>
      </w:r>
      <w:r w:rsidRPr="000D484E">
        <w:rPr>
          <w:rFonts w:asciiTheme="majorBidi" w:hAnsiTheme="majorBidi" w:cstheme="majorBidi"/>
          <w:spacing w:val="2"/>
          <w:lang w:bidi="fa-IR"/>
        </w:rPr>
        <w:t>H NMR (400</w:t>
      </w:r>
      <w:r w:rsidRPr="000D484E">
        <w:rPr>
          <w:rFonts w:asciiTheme="majorBidi" w:hAnsiTheme="majorBidi" w:cstheme="majorBidi"/>
          <w:spacing w:val="2"/>
          <w:rtl/>
          <w:lang w:bidi="fa-IR"/>
        </w:rPr>
        <w:t xml:space="preserve"> </w:t>
      </w:r>
      <w:r w:rsidRPr="000D484E">
        <w:rPr>
          <w:rFonts w:asciiTheme="majorBidi" w:hAnsiTheme="majorBidi" w:cstheme="majorBidi"/>
          <w:spacing w:val="2"/>
          <w:lang w:bidi="fa-IR"/>
        </w:rPr>
        <w:t>MHz, DMSO</w:t>
      </w:r>
      <w:r w:rsidRPr="000D484E">
        <w:rPr>
          <w:rFonts w:asciiTheme="majorBidi" w:hAnsiTheme="majorBidi" w:cstheme="majorBidi"/>
          <w:i/>
          <w:iCs/>
          <w:spacing w:val="2"/>
          <w:lang w:bidi="fa-IR"/>
        </w:rPr>
        <w:t>-d</w:t>
      </w:r>
      <w:r w:rsidRPr="000D484E">
        <w:rPr>
          <w:rFonts w:asciiTheme="majorBidi" w:hAnsiTheme="majorBidi" w:cstheme="majorBidi"/>
          <w:i/>
          <w:iCs/>
          <w:spacing w:val="2"/>
          <w:vertAlign w:val="subscript"/>
          <w:lang w:bidi="fa-IR"/>
        </w:rPr>
        <w:t>6</w:t>
      </w:r>
      <w:r w:rsidRPr="000D484E">
        <w:rPr>
          <w:rFonts w:asciiTheme="majorBidi" w:hAnsiTheme="majorBidi" w:cstheme="majorBidi"/>
          <w:spacing w:val="2"/>
          <w:lang w:bidi="fa-IR"/>
        </w:rPr>
        <w:t xml:space="preserve">,) </w:t>
      </w:r>
      <w:r w:rsidRPr="000D484E">
        <w:rPr>
          <w:rFonts w:asciiTheme="majorBidi" w:hAnsiTheme="majorBidi" w:cstheme="majorBidi"/>
          <w:i/>
          <w:iCs/>
          <w:spacing w:val="2"/>
          <w:lang w:bidi="fa-IR"/>
        </w:rPr>
        <w:t xml:space="preserve">δ </w:t>
      </w:r>
      <w:r w:rsidRPr="000D484E">
        <w:rPr>
          <w:rFonts w:asciiTheme="majorBidi" w:hAnsiTheme="majorBidi" w:cstheme="majorBidi"/>
          <w:spacing w:val="2"/>
          <w:lang w:bidi="fa-IR"/>
        </w:rPr>
        <w:t>:4.45 (s, 2H, 2CH), 7.22-7.51(m, 12H, H-Ar, 2NH</w:t>
      </w:r>
      <w:r w:rsidRPr="000D484E">
        <w:rPr>
          <w:rFonts w:asciiTheme="majorBidi" w:hAnsiTheme="majorBidi" w:cstheme="majorBidi"/>
          <w:spacing w:val="2"/>
          <w:vertAlign w:val="subscript"/>
          <w:lang w:bidi="fa-IR"/>
        </w:rPr>
        <w:t>2</w:t>
      </w:r>
      <w:r w:rsidRPr="000D484E">
        <w:rPr>
          <w:rFonts w:asciiTheme="majorBidi" w:hAnsiTheme="majorBidi" w:cstheme="majorBidi"/>
          <w:spacing w:val="2"/>
          <w:lang w:bidi="fa-IR"/>
        </w:rPr>
        <w:t xml:space="preserve">) ppm; </w:t>
      </w:r>
      <w:r w:rsidRPr="000D484E">
        <w:rPr>
          <w:rFonts w:asciiTheme="majorBidi" w:hAnsiTheme="majorBidi" w:cstheme="majorBidi"/>
          <w:lang w:bidi="fa-IR"/>
        </w:rPr>
        <w:t>Anal Calcd for</w:t>
      </w:r>
      <w:r w:rsidRPr="000D484E">
        <w:rPr>
          <w:rFonts w:asciiTheme="majorBidi" w:hAnsiTheme="majorBidi" w:cstheme="majorBidi"/>
        </w:rPr>
        <w:t>: C</w:t>
      </w:r>
      <w:r w:rsidRPr="000D484E">
        <w:rPr>
          <w:rFonts w:asciiTheme="majorBidi" w:hAnsiTheme="majorBidi" w:cstheme="majorBidi"/>
          <w:vertAlign w:val="subscript"/>
        </w:rPr>
        <w:t>26</w:t>
      </w:r>
      <w:r w:rsidRPr="000D484E">
        <w:rPr>
          <w:rFonts w:asciiTheme="majorBidi" w:hAnsiTheme="majorBidi" w:cstheme="majorBidi"/>
        </w:rPr>
        <w:t>H</w:t>
      </w:r>
      <w:r w:rsidRPr="000D484E">
        <w:rPr>
          <w:rFonts w:asciiTheme="majorBidi" w:hAnsiTheme="majorBidi" w:cstheme="majorBidi"/>
          <w:vertAlign w:val="subscript"/>
        </w:rPr>
        <w:t>14</w:t>
      </w:r>
      <w:r w:rsidRPr="000D484E">
        <w:rPr>
          <w:rFonts w:asciiTheme="majorBidi" w:hAnsiTheme="majorBidi" w:cstheme="majorBidi"/>
        </w:rPr>
        <w:t>N</w:t>
      </w:r>
      <w:r w:rsidRPr="000D484E">
        <w:rPr>
          <w:rFonts w:asciiTheme="majorBidi" w:hAnsiTheme="majorBidi" w:cstheme="majorBidi"/>
          <w:vertAlign w:val="subscript"/>
        </w:rPr>
        <w:t>4</w:t>
      </w:r>
      <w:r w:rsidRPr="000D484E">
        <w:rPr>
          <w:rFonts w:asciiTheme="majorBidi" w:hAnsiTheme="majorBidi" w:cstheme="majorBidi"/>
        </w:rPr>
        <w:t>O</w:t>
      </w:r>
      <w:r w:rsidRPr="000D484E">
        <w:rPr>
          <w:rFonts w:asciiTheme="majorBidi" w:hAnsiTheme="majorBidi" w:cstheme="majorBidi"/>
          <w:vertAlign w:val="subscript"/>
        </w:rPr>
        <w:t>4</w:t>
      </w:r>
      <w:r w:rsidRPr="000D484E">
        <w:rPr>
          <w:rFonts w:asciiTheme="majorBidi" w:hAnsiTheme="majorBidi" w:cstheme="majorBidi"/>
        </w:rPr>
        <w:t>Br</w:t>
      </w:r>
      <w:r w:rsidRPr="000D484E">
        <w:rPr>
          <w:rFonts w:asciiTheme="majorBidi" w:hAnsiTheme="majorBidi" w:cstheme="majorBidi"/>
          <w:vertAlign w:val="subscript"/>
        </w:rPr>
        <w:t>2:</w:t>
      </w:r>
      <w:r w:rsidRPr="000D484E">
        <w:rPr>
          <w:rFonts w:asciiTheme="majorBidi" w:hAnsiTheme="majorBidi" w:cstheme="majorBidi"/>
        </w:rPr>
        <w:t xml:space="preserve"> C 51.51, H 2.33, N 9.24%. Found, C 51.60, H 2.36, N 9.26 %.</w:t>
      </w:r>
    </w:p>
    <w:p w:rsidR="008F74AD" w:rsidRPr="000D484E" w:rsidRDefault="008F74AD" w:rsidP="008F74AD">
      <w:pPr>
        <w:spacing w:line="360" w:lineRule="auto"/>
        <w:jc w:val="both"/>
        <w:rPr>
          <w:rFonts w:asciiTheme="majorBidi" w:hAnsiTheme="majorBidi" w:cstheme="majorBidi"/>
        </w:rPr>
      </w:pPr>
    </w:p>
    <w:p w:rsidR="008F74AD" w:rsidRPr="000D484E" w:rsidRDefault="008F74AD" w:rsidP="008F74AD">
      <w:pPr>
        <w:pStyle w:val="ListParagraph"/>
        <w:spacing w:after="0" w:line="360" w:lineRule="auto"/>
        <w:ind w:left="0"/>
        <w:jc w:val="both"/>
        <w:rPr>
          <w:rFonts w:asciiTheme="majorBidi" w:hAnsiTheme="majorBidi" w:cstheme="majorBidi"/>
          <w:b/>
          <w:bCs/>
          <w:color w:val="000000"/>
          <w:sz w:val="24"/>
          <w:szCs w:val="24"/>
        </w:rPr>
      </w:pPr>
      <w:r w:rsidRPr="000D484E">
        <w:rPr>
          <w:rFonts w:asciiTheme="majorBidi" w:hAnsiTheme="majorBidi" w:cstheme="majorBidi"/>
          <w:b/>
          <w:bCs/>
          <w:color w:val="000000"/>
          <w:sz w:val="24"/>
          <w:szCs w:val="24"/>
        </w:rPr>
        <w:t xml:space="preserve">(4g) </w:t>
      </w:r>
      <w:r w:rsidRPr="000D484E">
        <w:rPr>
          <w:rFonts w:asciiTheme="majorBidi" w:hAnsiTheme="majorBidi" w:cstheme="majorBidi"/>
          <w:sz w:val="24"/>
          <w:szCs w:val="24"/>
        </w:rPr>
        <w:t>2,7-diamino-4,9-bis(2,4-dichlorophenyl)-5,10-dioxo-4,9-dihydropyrano[2,3-g]chromene-3,8-</w:t>
      </w:r>
      <w:r w:rsidRPr="000D484E">
        <w:rPr>
          <w:rFonts w:asciiTheme="majorBidi" w:hAnsiTheme="majorBidi" w:cstheme="majorBidi"/>
          <w:spacing w:val="2"/>
          <w:sz w:val="24"/>
          <w:szCs w:val="24"/>
          <w:lang w:bidi="fa-IR"/>
        </w:rPr>
        <w:t xml:space="preserve"> </w:t>
      </w:r>
      <w:proofErr w:type="spellStart"/>
      <w:r w:rsidRPr="000D484E">
        <w:rPr>
          <w:rFonts w:asciiTheme="majorBidi" w:hAnsiTheme="majorBidi" w:cstheme="majorBidi"/>
          <w:sz w:val="24"/>
          <w:szCs w:val="24"/>
        </w:rPr>
        <w:t>dicarbonitrile</w:t>
      </w:r>
      <w:proofErr w:type="spellEnd"/>
      <w:r w:rsidRPr="000D484E">
        <w:rPr>
          <w:rFonts w:asciiTheme="majorBidi" w:hAnsiTheme="majorBidi" w:cstheme="majorBidi"/>
          <w:sz w:val="24"/>
          <w:szCs w:val="24"/>
        </w:rPr>
        <w:t xml:space="preserve"> (C</w:t>
      </w:r>
      <w:r w:rsidRPr="000D484E">
        <w:rPr>
          <w:rFonts w:asciiTheme="majorBidi" w:hAnsiTheme="majorBidi" w:cstheme="majorBidi"/>
          <w:sz w:val="24"/>
          <w:szCs w:val="24"/>
          <w:vertAlign w:val="subscript"/>
        </w:rPr>
        <w:t>26</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12</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Cl</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 4j): Brown powder; FTIR (</w:t>
      </w:r>
      <w:proofErr w:type="spellStart"/>
      <w:r w:rsidRPr="000D484E">
        <w:rPr>
          <w:rFonts w:asciiTheme="majorBidi" w:hAnsiTheme="majorBidi" w:cstheme="majorBidi"/>
          <w:sz w:val="24"/>
          <w:szCs w:val="24"/>
        </w:rPr>
        <w:t>KBr</w:t>
      </w:r>
      <w:proofErr w:type="spellEnd"/>
      <w:r w:rsidRPr="000D484E">
        <w:rPr>
          <w:rFonts w:asciiTheme="majorBidi" w:hAnsiTheme="majorBidi" w:cstheme="majorBidi"/>
          <w:sz w:val="24"/>
          <w:szCs w:val="24"/>
        </w:rPr>
        <w:t xml:space="preserve">) </w:t>
      </w:r>
      <w:proofErr w:type="spellStart"/>
      <w:r w:rsidRPr="000D484E">
        <w:rPr>
          <w:rFonts w:asciiTheme="majorBidi" w:hAnsiTheme="majorBidi" w:cstheme="majorBidi"/>
          <w:i/>
          <w:iCs/>
          <w:color w:val="131413"/>
          <w:sz w:val="24"/>
          <w:szCs w:val="24"/>
        </w:rPr>
        <w:t>ν</w:t>
      </w:r>
      <w:r w:rsidRPr="000D484E">
        <w:rPr>
          <w:rFonts w:asciiTheme="majorBidi" w:hAnsiTheme="majorBidi" w:cstheme="majorBidi"/>
          <w:color w:val="131413"/>
          <w:sz w:val="24"/>
          <w:szCs w:val="24"/>
          <w:vertAlign w:val="subscript"/>
        </w:rPr>
        <w:t>ma</w:t>
      </w:r>
      <w:r w:rsidRPr="000D484E">
        <w:rPr>
          <w:rFonts w:asciiTheme="majorBidi" w:hAnsiTheme="majorBidi" w:cstheme="majorBidi"/>
          <w:i/>
          <w:iCs/>
          <w:color w:val="131413"/>
          <w:sz w:val="24"/>
          <w:szCs w:val="24"/>
          <w:vertAlign w:val="subscript"/>
        </w:rPr>
        <w:t>x</w:t>
      </w:r>
      <w:proofErr w:type="spellEnd"/>
      <w:r w:rsidRPr="000D484E">
        <w:rPr>
          <w:rFonts w:asciiTheme="majorBidi" w:hAnsiTheme="majorBidi" w:cstheme="majorBidi"/>
          <w:color w:val="131413"/>
          <w:sz w:val="24"/>
          <w:szCs w:val="24"/>
        </w:rPr>
        <w:t>: 3326 (NH</w:t>
      </w:r>
      <w:r w:rsidRPr="000D484E">
        <w:rPr>
          <w:rFonts w:asciiTheme="majorBidi" w:hAnsiTheme="majorBidi" w:cstheme="majorBidi"/>
          <w:color w:val="131413"/>
          <w:sz w:val="24"/>
          <w:szCs w:val="24"/>
          <w:vertAlign w:val="subscript"/>
        </w:rPr>
        <w:t>2</w:t>
      </w:r>
      <w:r w:rsidRPr="000D484E">
        <w:rPr>
          <w:rFonts w:asciiTheme="majorBidi" w:hAnsiTheme="majorBidi" w:cstheme="majorBidi"/>
          <w:color w:val="131413"/>
          <w:sz w:val="24"/>
          <w:szCs w:val="24"/>
        </w:rPr>
        <w:t>), 3178 (=C‒H aromatic), 2203 (CN), 1590 (C=C aromatic) cm</w:t>
      </w:r>
      <w:r w:rsidRPr="000D484E">
        <w:rPr>
          <w:rFonts w:asciiTheme="majorBidi" w:hAnsiTheme="majorBidi" w:cstheme="majorBidi"/>
          <w:color w:val="131413"/>
          <w:sz w:val="24"/>
          <w:szCs w:val="24"/>
          <w:vertAlign w:val="superscript"/>
        </w:rPr>
        <w:t>-1</w:t>
      </w:r>
      <w:r w:rsidRPr="000D484E">
        <w:rPr>
          <w:rFonts w:asciiTheme="majorBidi" w:hAnsiTheme="majorBidi" w:cstheme="majorBidi"/>
          <w:color w:val="131413"/>
          <w:sz w:val="24"/>
          <w:szCs w:val="24"/>
        </w:rPr>
        <w:t xml:space="preserve">; </w:t>
      </w:r>
      <w:r w:rsidRPr="000D484E">
        <w:rPr>
          <w:rFonts w:asciiTheme="majorBidi" w:hAnsiTheme="majorBidi" w:cstheme="majorBidi"/>
          <w:spacing w:val="2"/>
          <w:sz w:val="24"/>
          <w:szCs w:val="24"/>
          <w:vertAlign w:val="superscript"/>
          <w:lang w:bidi="fa-IR"/>
        </w:rPr>
        <w:t>1</w:t>
      </w:r>
      <w:r w:rsidRPr="000D484E">
        <w:rPr>
          <w:rFonts w:asciiTheme="majorBidi" w:hAnsiTheme="majorBidi" w:cstheme="majorBidi"/>
          <w:spacing w:val="2"/>
          <w:sz w:val="24"/>
          <w:szCs w:val="24"/>
          <w:lang w:bidi="fa-IR"/>
        </w:rPr>
        <w:t>H NMR (400</w:t>
      </w:r>
      <w:r w:rsidRPr="000D484E">
        <w:rPr>
          <w:rFonts w:asciiTheme="majorBidi" w:hAnsiTheme="majorBidi" w:cstheme="majorBidi"/>
          <w:spacing w:val="2"/>
          <w:sz w:val="24"/>
          <w:szCs w:val="24"/>
          <w:rtl/>
          <w:lang w:bidi="fa-IR"/>
        </w:rPr>
        <w:t xml:space="preserve"> </w:t>
      </w:r>
      <w:r w:rsidRPr="000D484E">
        <w:rPr>
          <w:rFonts w:asciiTheme="majorBidi" w:hAnsiTheme="majorBidi" w:cstheme="majorBidi"/>
          <w:spacing w:val="2"/>
          <w:sz w:val="24"/>
          <w:szCs w:val="24"/>
          <w:lang w:bidi="fa-IR"/>
        </w:rPr>
        <w:t>MHz, DMSO</w:t>
      </w:r>
      <w:r w:rsidRPr="000D484E">
        <w:rPr>
          <w:rFonts w:asciiTheme="majorBidi" w:hAnsiTheme="majorBidi" w:cstheme="majorBidi"/>
          <w:i/>
          <w:iCs/>
          <w:spacing w:val="2"/>
          <w:sz w:val="24"/>
          <w:szCs w:val="24"/>
          <w:lang w:bidi="fa-IR"/>
        </w:rPr>
        <w:t>-d</w:t>
      </w:r>
      <w:r w:rsidRPr="000D484E">
        <w:rPr>
          <w:rFonts w:asciiTheme="majorBidi" w:hAnsiTheme="majorBidi" w:cstheme="majorBidi"/>
          <w:i/>
          <w:iCs/>
          <w:spacing w:val="2"/>
          <w:sz w:val="24"/>
          <w:szCs w:val="24"/>
          <w:vertAlign w:val="subscript"/>
          <w:lang w:bidi="fa-IR"/>
        </w:rPr>
        <w:t>6</w:t>
      </w:r>
      <w:r w:rsidRPr="000D484E">
        <w:rPr>
          <w:rFonts w:asciiTheme="majorBidi" w:hAnsiTheme="majorBidi" w:cstheme="majorBidi"/>
          <w:spacing w:val="2"/>
          <w:sz w:val="24"/>
          <w:szCs w:val="24"/>
          <w:lang w:bidi="fa-IR"/>
        </w:rPr>
        <w:t xml:space="preserve">,) </w:t>
      </w:r>
      <w:r w:rsidRPr="000D484E">
        <w:rPr>
          <w:rFonts w:asciiTheme="majorBidi" w:hAnsiTheme="majorBidi" w:cstheme="majorBidi"/>
          <w:i/>
          <w:iCs/>
          <w:spacing w:val="2"/>
          <w:sz w:val="24"/>
          <w:szCs w:val="24"/>
          <w:lang w:bidi="fa-IR"/>
        </w:rPr>
        <w:t>δ</w:t>
      </w:r>
      <w:r w:rsidRPr="000D484E">
        <w:rPr>
          <w:rFonts w:asciiTheme="majorBidi" w:hAnsiTheme="majorBidi" w:cstheme="majorBidi"/>
          <w:spacing w:val="2"/>
          <w:sz w:val="24"/>
          <w:szCs w:val="24"/>
          <w:lang w:bidi="fa-IR"/>
        </w:rPr>
        <w:t>: 5.00 (s, 2H, 2CH), 7.34-8.52 (m, 10H, H‒</w:t>
      </w:r>
      <w:proofErr w:type="spellStart"/>
      <w:r w:rsidRPr="000D484E">
        <w:rPr>
          <w:rFonts w:asciiTheme="majorBidi" w:hAnsiTheme="majorBidi" w:cstheme="majorBidi"/>
          <w:spacing w:val="2"/>
          <w:sz w:val="24"/>
          <w:szCs w:val="24"/>
          <w:lang w:bidi="fa-IR"/>
        </w:rPr>
        <w:t>Ar</w:t>
      </w:r>
      <w:proofErr w:type="spellEnd"/>
      <w:r w:rsidRPr="000D484E">
        <w:rPr>
          <w:rFonts w:asciiTheme="majorBidi" w:hAnsiTheme="majorBidi" w:cstheme="majorBidi"/>
          <w:spacing w:val="2"/>
          <w:sz w:val="24"/>
          <w:szCs w:val="24"/>
          <w:lang w:bidi="fa-IR"/>
        </w:rPr>
        <w:t>, 2NH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xml:space="preserve">), </w:t>
      </w:r>
      <w:proofErr w:type="spellStart"/>
      <w:r w:rsidRPr="000D484E">
        <w:rPr>
          <w:rFonts w:asciiTheme="majorBidi" w:hAnsiTheme="majorBidi" w:cstheme="majorBidi"/>
          <w:spacing w:val="2"/>
          <w:sz w:val="24"/>
          <w:szCs w:val="24"/>
          <w:lang w:bidi="fa-IR"/>
        </w:rPr>
        <w:t>ppm</w:t>
      </w:r>
      <w:proofErr w:type="spellEnd"/>
      <w:r w:rsidRPr="000D484E">
        <w:rPr>
          <w:rFonts w:asciiTheme="majorBidi" w:hAnsiTheme="majorBidi" w:cstheme="majorBidi"/>
          <w:spacing w:val="2"/>
          <w:sz w:val="24"/>
          <w:szCs w:val="24"/>
          <w:lang w:bidi="fa-IR"/>
        </w:rPr>
        <w:t xml:space="preserve">; </w:t>
      </w:r>
      <w:r w:rsidRPr="000D484E">
        <w:rPr>
          <w:rFonts w:asciiTheme="majorBidi" w:hAnsiTheme="majorBidi" w:cstheme="majorBidi"/>
          <w:sz w:val="24"/>
          <w:szCs w:val="24"/>
          <w:vertAlign w:val="superscript"/>
          <w:lang w:bidi="fa-IR"/>
        </w:rPr>
        <w:t>13</w:t>
      </w:r>
      <w:r w:rsidRPr="000D484E">
        <w:rPr>
          <w:rFonts w:asciiTheme="majorBidi" w:hAnsiTheme="majorBidi" w:cstheme="majorBidi"/>
          <w:sz w:val="24"/>
          <w:szCs w:val="24"/>
          <w:lang w:bidi="fa-IR"/>
        </w:rPr>
        <w:t xml:space="preserve">C NMR (100 MHz, </w:t>
      </w:r>
      <w:r w:rsidRPr="000D484E">
        <w:rPr>
          <w:rFonts w:asciiTheme="majorBidi" w:hAnsiTheme="majorBidi" w:cstheme="majorBidi"/>
          <w:sz w:val="24"/>
          <w:szCs w:val="24"/>
        </w:rPr>
        <w:t>DMSO</w:t>
      </w:r>
      <w:r w:rsidRPr="000D484E">
        <w:rPr>
          <w:rFonts w:asciiTheme="majorBidi" w:hAnsiTheme="majorBidi" w:cstheme="majorBidi"/>
          <w:i/>
          <w:iCs/>
          <w:sz w:val="24"/>
          <w:szCs w:val="24"/>
        </w:rPr>
        <w:t>-d6</w:t>
      </w:r>
      <w:r w:rsidRPr="000D484E">
        <w:rPr>
          <w:rFonts w:asciiTheme="majorBidi" w:hAnsiTheme="majorBidi" w:cstheme="majorBidi"/>
          <w:sz w:val="24"/>
          <w:szCs w:val="24"/>
          <w:lang w:bidi="fa-IR"/>
        </w:rPr>
        <w:t xml:space="preserve">) </w:t>
      </w:r>
      <w:r w:rsidRPr="000D484E">
        <w:rPr>
          <w:rFonts w:asciiTheme="majorBidi" w:hAnsiTheme="majorBidi" w:cstheme="majorBidi"/>
          <w:i/>
          <w:iCs/>
          <w:sz w:val="24"/>
          <w:szCs w:val="24"/>
          <w:lang w:bidi="fa-IR"/>
        </w:rPr>
        <w:t>δ</w:t>
      </w:r>
      <w:r w:rsidRPr="000D484E">
        <w:rPr>
          <w:rFonts w:asciiTheme="majorBidi" w:hAnsiTheme="majorBidi" w:cstheme="majorBidi"/>
          <w:sz w:val="24"/>
          <w:szCs w:val="24"/>
          <w:lang w:bidi="fa-IR"/>
        </w:rPr>
        <w:t>:</w:t>
      </w:r>
      <w:r w:rsidRPr="000D484E">
        <w:rPr>
          <w:rFonts w:asciiTheme="majorBidi" w:hAnsiTheme="majorBidi" w:cstheme="majorBidi"/>
          <w:sz w:val="24"/>
          <w:szCs w:val="24"/>
        </w:rPr>
        <w:t xml:space="preserve"> 33.2 (CH), 56.08, 117.2, 119.9, 128.4, 129.1, 132.4, 133.4, 139.8, 147.5, 158.7, (C-</w:t>
      </w:r>
      <w:proofErr w:type="spellStart"/>
      <w:r w:rsidRPr="000D484E">
        <w:rPr>
          <w:rFonts w:asciiTheme="majorBidi" w:hAnsiTheme="majorBidi" w:cstheme="majorBidi"/>
          <w:sz w:val="24"/>
          <w:szCs w:val="24"/>
        </w:rPr>
        <w:t>alkene</w:t>
      </w:r>
      <w:proofErr w:type="spellEnd"/>
      <w:r w:rsidRPr="000D484E">
        <w:rPr>
          <w:rFonts w:asciiTheme="majorBidi" w:hAnsiTheme="majorBidi" w:cstheme="majorBidi"/>
          <w:sz w:val="24"/>
          <w:szCs w:val="24"/>
        </w:rPr>
        <w:t xml:space="preserve"> and </w:t>
      </w:r>
      <w:proofErr w:type="spellStart"/>
      <w:r w:rsidRPr="000D484E">
        <w:rPr>
          <w:rFonts w:asciiTheme="majorBidi" w:hAnsiTheme="majorBidi" w:cstheme="majorBidi"/>
          <w:sz w:val="24"/>
          <w:szCs w:val="24"/>
        </w:rPr>
        <w:t>arom</w:t>
      </w:r>
      <w:proofErr w:type="spellEnd"/>
      <w:r w:rsidRPr="000D484E">
        <w:rPr>
          <w:rFonts w:asciiTheme="majorBidi" w:hAnsiTheme="majorBidi" w:cstheme="majorBidi"/>
          <w:sz w:val="24"/>
          <w:szCs w:val="24"/>
        </w:rPr>
        <w:t xml:space="preserve">), 177.3 (2C=O) </w:t>
      </w:r>
      <w:proofErr w:type="spellStart"/>
      <w:r w:rsidRPr="000D484E">
        <w:rPr>
          <w:rFonts w:asciiTheme="majorBidi" w:hAnsiTheme="majorBidi" w:cstheme="majorBidi"/>
          <w:sz w:val="24"/>
          <w:szCs w:val="24"/>
        </w:rPr>
        <w:t>ppm</w:t>
      </w:r>
      <w:proofErr w:type="spellEnd"/>
      <w:r w:rsidRPr="000D484E">
        <w:rPr>
          <w:rFonts w:asciiTheme="majorBidi" w:hAnsiTheme="majorBidi" w:cstheme="majorBidi"/>
          <w:sz w:val="24"/>
          <w:szCs w:val="24"/>
        </w:rPr>
        <w:t xml:space="preserve">; </w:t>
      </w:r>
      <w:r w:rsidRPr="000D484E">
        <w:rPr>
          <w:rFonts w:asciiTheme="majorBidi" w:hAnsiTheme="majorBidi" w:cstheme="majorBidi"/>
          <w:sz w:val="24"/>
          <w:szCs w:val="24"/>
          <w:lang w:bidi="fa-IR"/>
        </w:rPr>
        <w:t>Mass spectrum,</w:t>
      </w:r>
      <w:r w:rsidRPr="000D484E">
        <w:rPr>
          <w:rFonts w:asciiTheme="majorBidi" w:hAnsiTheme="majorBidi" w:cstheme="majorBidi"/>
          <w:spacing w:val="2"/>
          <w:sz w:val="24"/>
          <w:szCs w:val="24"/>
          <w:lang w:bidi="fa-IR"/>
        </w:rPr>
        <w:t xml:space="preserve"> MS, m/z (%): 586 (M</w:t>
      </w:r>
      <w:r w:rsidRPr="000D484E">
        <w:rPr>
          <w:rFonts w:asciiTheme="majorBidi" w:hAnsiTheme="majorBidi" w:cstheme="majorBidi"/>
          <w:spacing w:val="2"/>
          <w:sz w:val="24"/>
          <w:szCs w:val="24"/>
          <w:vertAlign w:val="superscript"/>
          <w:lang w:bidi="fa-IR"/>
        </w:rPr>
        <w:t>+</w:t>
      </w:r>
      <w:r w:rsidRPr="000D484E">
        <w:rPr>
          <w:rFonts w:asciiTheme="majorBidi" w:hAnsiTheme="majorBidi" w:cstheme="majorBidi"/>
          <w:spacing w:val="2"/>
          <w:sz w:val="24"/>
          <w:szCs w:val="24"/>
          <w:lang w:bidi="fa-IR"/>
        </w:rPr>
        <w:t xml:space="preserve">), 522 (3), 431 (9), 366 (25), 339 (41), 274 (82), 186 (32), 115 (44), 91 (100), 65 (58); Anal. </w:t>
      </w:r>
      <w:proofErr w:type="spellStart"/>
      <w:r w:rsidRPr="000D484E">
        <w:rPr>
          <w:rFonts w:asciiTheme="majorBidi" w:hAnsiTheme="majorBidi" w:cstheme="majorBidi"/>
          <w:spacing w:val="2"/>
          <w:sz w:val="24"/>
          <w:szCs w:val="24"/>
          <w:lang w:bidi="fa-IR"/>
        </w:rPr>
        <w:t>Calcd</w:t>
      </w:r>
      <w:proofErr w:type="spellEnd"/>
      <w:r w:rsidRPr="000D484E">
        <w:rPr>
          <w:rFonts w:asciiTheme="majorBidi" w:hAnsiTheme="majorBidi" w:cstheme="majorBidi"/>
          <w:spacing w:val="2"/>
          <w:sz w:val="24"/>
          <w:szCs w:val="24"/>
          <w:lang w:bidi="fa-IR"/>
        </w:rPr>
        <w:t xml:space="preserve"> for C</w:t>
      </w:r>
      <w:r w:rsidRPr="000D484E">
        <w:rPr>
          <w:rFonts w:asciiTheme="majorBidi" w:hAnsiTheme="majorBidi" w:cstheme="majorBidi"/>
          <w:spacing w:val="2"/>
          <w:sz w:val="24"/>
          <w:szCs w:val="24"/>
          <w:vertAlign w:val="subscript"/>
          <w:lang w:bidi="fa-IR"/>
        </w:rPr>
        <w:t>26</w:t>
      </w:r>
      <w:r w:rsidRPr="000D484E">
        <w:rPr>
          <w:rFonts w:asciiTheme="majorBidi" w:hAnsiTheme="majorBidi" w:cstheme="majorBidi"/>
          <w:spacing w:val="2"/>
          <w:sz w:val="24"/>
          <w:szCs w:val="24"/>
          <w:lang w:bidi="fa-IR"/>
        </w:rPr>
        <w:t>H</w:t>
      </w:r>
      <w:r w:rsidRPr="000D484E">
        <w:rPr>
          <w:rFonts w:asciiTheme="majorBidi" w:hAnsiTheme="majorBidi" w:cstheme="majorBidi"/>
          <w:spacing w:val="2"/>
          <w:sz w:val="24"/>
          <w:szCs w:val="24"/>
          <w:vertAlign w:val="subscript"/>
          <w:lang w:bidi="fa-IR"/>
        </w:rPr>
        <w:t>12</w:t>
      </w:r>
      <w:r w:rsidRPr="000D484E">
        <w:rPr>
          <w:rFonts w:asciiTheme="majorBidi" w:hAnsiTheme="majorBidi" w:cstheme="majorBidi"/>
          <w:spacing w:val="2"/>
          <w:sz w:val="24"/>
          <w:szCs w:val="24"/>
          <w:lang w:bidi="fa-IR"/>
        </w:rPr>
        <w:t>N</w:t>
      </w:r>
      <w:r w:rsidRPr="000D484E">
        <w:rPr>
          <w:rFonts w:asciiTheme="majorBidi" w:hAnsiTheme="majorBidi" w:cstheme="majorBidi"/>
          <w:spacing w:val="2"/>
          <w:sz w:val="24"/>
          <w:szCs w:val="24"/>
          <w:vertAlign w:val="subscript"/>
          <w:lang w:bidi="fa-IR"/>
        </w:rPr>
        <w:t>4</w:t>
      </w:r>
      <w:r w:rsidRPr="000D484E">
        <w:rPr>
          <w:rFonts w:asciiTheme="majorBidi" w:hAnsiTheme="majorBidi" w:cstheme="majorBidi"/>
          <w:spacing w:val="2"/>
          <w:sz w:val="24"/>
          <w:szCs w:val="24"/>
          <w:lang w:bidi="fa-IR"/>
        </w:rPr>
        <w:t>O</w:t>
      </w:r>
      <w:r w:rsidRPr="000D484E">
        <w:rPr>
          <w:rFonts w:asciiTheme="majorBidi" w:hAnsiTheme="majorBidi" w:cstheme="majorBidi"/>
          <w:spacing w:val="2"/>
          <w:sz w:val="24"/>
          <w:szCs w:val="24"/>
          <w:vertAlign w:val="subscript"/>
          <w:lang w:bidi="fa-IR"/>
        </w:rPr>
        <w:t>4</w:t>
      </w:r>
      <w:r w:rsidRPr="000D484E">
        <w:rPr>
          <w:rFonts w:asciiTheme="majorBidi" w:hAnsiTheme="majorBidi" w:cstheme="majorBidi"/>
          <w:spacing w:val="2"/>
          <w:sz w:val="24"/>
          <w:szCs w:val="24"/>
          <w:lang w:bidi="fa-IR"/>
        </w:rPr>
        <w:t>Cl</w:t>
      </w:r>
      <w:r w:rsidRPr="000D484E">
        <w:rPr>
          <w:rFonts w:asciiTheme="majorBidi" w:hAnsiTheme="majorBidi" w:cstheme="majorBidi"/>
          <w:spacing w:val="2"/>
          <w:sz w:val="24"/>
          <w:szCs w:val="24"/>
          <w:vertAlign w:val="subscript"/>
          <w:lang w:bidi="fa-IR"/>
        </w:rPr>
        <w:t>4</w:t>
      </w:r>
      <w:r w:rsidRPr="000D484E">
        <w:rPr>
          <w:rFonts w:asciiTheme="majorBidi" w:hAnsiTheme="majorBidi" w:cstheme="majorBidi"/>
          <w:spacing w:val="2"/>
          <w:sz w:val="24"/>
          <w:szCs w:val="24"/>
          <w:lang w:bidi="fa-IR"/>
        </w:rPr>
        <w:t xml:space="preserve">: C 53.24, H 2.04, N 9.55 %, Found: C 53.78, H 2.09, </w:t>
      </w:r>
      <w:proofErr w:type="gramStart"/>
      <w:r w:rsidRPr="000D484E">
        <w:rPr>
          <w:rFonts w:asciiTheme="majorBidi" w:hAnsiTheme="majorBidi" w:cstheme="majorBidi"/>
          <w:spacing w:val="2"/>
          <w:sz w:val="24"/>
          <w:szCs w:val="24"/>
          <w:lang w:bidi="fa-IR"/>
        </w:rPr>
        <w:t>N</w:t>
      </w:r>
      <w:proofErr w:type="gramEnd"/>
      <w:r w:rsidRPr="000D484E">
        <w:rPr>
          <w:rFonts w:asciiTheme="majorBidi" w:hAnsiTheme="majorBidi" w:cstheme="majorBidi"/>
          <w:spacing w:val="2"/>
          <w:sz w:val="24"/>
          <w:szCs w:val="24"/>
          <w:lang w:bidi="fa-IR"/>
        </w:rPr>
        <w:t xml:space="preserve"> 9.32 %.</w:t>
      </w:r>
    </w:p>
    <w:p w:rsidR="008F74AD" w:rsidRPr="000D484E" w:rsidRDefault="008F74AD" w:rsidP="008F74AD">
      <w:pPr>
        <w:pStyle w:val="ListParagraph"/>
        <w:spacing w:after="0" w:line="360" w:lineRule="auto"/>
        <w:ind w:left="0"/>
        <w:jc w:val="both"/>
        <w:rPr>
          <w:rFonts w:asciiTheme="majorBidi" w:hAnsiTheme="majorBidi" w:cstheme="majorBidi"/>
          <w:b/>
          <w:bCs/>
          <w:color w:val="000000"/>
          <w:sz w:val="24"/>
          <w:szCs w:val="24"/>
        </w:rPr>
      </w:pP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r w:rsidRPr="000D484E">
        <w:rPr>
          <w:rFonts w:asciiTheme="majorBidi" w:hAnsiTheme="majorBidi" w:cstheme="majorBidi"/>
          <w:b/>
          <w:bCs/>
          <w:spacing w:val="2"/>
          <w:sz w:val="24"/>
          <w:szCs w:val="24"/>
          <w:lang w:bidi="fa-IR"/>
        </w:rPr>
        <w:t>(</w:t>
      </w:r>
      <w:r w:rsidRPr="000D484E">
        <w:rPr>
          <w:rFonts w:asciiTheme="majorBidi" w:hAnsiTheme="majorBidi" w:cstheme="majorBidi"/>
          <w:b/>
          <w:bCs/>
          <w:color w:val="000000"/>
          <w:sz w:val="24"/>
          <w:szCs w:val="24"/>
        </w:rPr>
        <w:t xml:space="preserve">4h) </w:t>
      </w:r>
      <w:r w:rsidRPr="000D484E">
        <w:rPr>
          <w:rFonts w:asciiTheme="majorBidi" w:hAnsiTheme="majorBidi" w:cstheme="majorBidi"/>
          <w:sz w:val="24"/>
          <w:szCs w:val="24"/>
        </w:rPr>
        <w:t>2,7-diamino-4,9-bis(3-nitrophenyl)</w:t>
      </w:r>
      <w:r w:rsidRPr="000D484E">
        <w:rPr>
          <w:rFonts w:asciiTheme="majorBidi" w:hAnsiTheme="majorBidi" w:cstheme="majorBidi"/>
          <w:sz w:val="24"/>
          <w:szCs w:val="24"/>
          <w:rtl/>
        </w:rPr>
        <w:t>-</w:t>
      </w:r>
      <w:r w:rsidRPr="000D484E">
        <w:rPr>
          <w:rFonts w:asciiTheme="majorBidi" w:hAnsiTheme="majorBidi" w:cstheme="majorBidi"/>
          <w:sz w:val="24"/>
          <w:szCs w:val="24"/>
        </w:rPr>
        <w:t>5,10-dioxo</w:t>
      </w:r>
      <w:r w:rsidRPr="000D484E">
        <w:rPr>
          <w:rFonts w:asciiTheme="majorBidi" w:hAnsiTheme="majorBidi" w:cstheme="majorBidi"/>
          <w:sz w:val="24"/>
          <w:szCs w:val="24"/>
          <w:rtl/>
        </w:rPr>
        <w:t>-</w:t>
      </w:r>
      <w:r w:rsidRPr="000D484E">
        <w:rPr>
          <w:rFonts w:asciiTheme="majorBidi" w:hAnsiTheme="majorBidi" w:cstheme="majorBidi"/>
          <w:sz w:val="24"/>
          <w:szCs w:val="24"/>
        </w:rPr>
        <w:t>4,9-dihydropyrano[2,3-g]chromene-3,8-dicarbonitrile (C</w:t>
      </w:r>
      <w:r w:rsidRPr="000D484E">
        <w:rPr>
          <w:rFonts w:asciiTheme="majorBidi" w:hAnsiTheme="majorBidi" w:cstheme="majorBidi"/>
          <w:sz w:val="24"/>
          <w:szCs w:val="24"/>
          <w:vertAlign w:val="subscript"/>
        </w:rPr>
        <w:t>26</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14</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6</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8</w:t>
      </w:r>
      <w:r w:rsidRPr="000D484E">
        <w:rPr>
          <w:rFonts w:asciiTheme="majorBidi" w:hAnsiTheme="majorBidi" w:cstheme="majorBidi"/>
          <w:sz w:val="24"/>
          <w:szCs w:val="24"/>
        </w:rPr>
        <w:t>, 4k): Brown powder; FTIR (</w:t>
      </w:r>
      <w:proofErr w:type="spellStart"/>
      <w:r w:rsidRPr="000D484E">
        <w:rPr>
          <w:rFonts w:asciiTheme="majorBidi" w:hAnsiTheme="majorBidi" w:cstheme="majorBidi"/>
          <w:sz w:val="24"/>
          <w:szCs w:val="24"/>
        </w:rPr>
        <w:t>KBr</w:t>
      </w:r>
      <w:proofErr w:type="spellEnd"/>
      <w:r w:rsidRPr="000D484E">
        <w:rPr>
          <w:rFonts w:asciiTheme="majorBidi" w:hAnsiTheme="majorBidi" w:cstheme="majorBidi"/>
          <w:sz w:val="24"/>
          <w:szCs w:val="24"/>
        </w:rPr>
        <w:t xml:space="preserve">) </w:t>
      </w:r>
      <w:proofErr w:type="spellStart"/>
      <w:r w:rsidRPr="000D484E">
        <w:rPr>
          <w:rFonts w:asciiTheme="majorBidi" w:hAnsiTheme="majorBidi" w:cstheme="majorBidi"/>
          <w:i/>
          <w:iCs/>
          <w:color w:val="131413"/>
          <w:sz w:val="24"/>
          <w:szCs w:val="24"/>
        </w:rPr>
        <w:t>ν</w:t>
      </w:r>
      <w:r w:rsidRPr="000D484E">
        <w:rPr>
          <w:rFonts w:asciiTheme="majorBidi" w:hAnsiTheme="majorBidi" w:cstheme="majorBidi"/>
          <w:color w:val="131413"/>
          <w:sz w:val="24"/>
          <w:szCs w:val="24"/>
          <w:vertAlign w:val="subscript"/>
        </w:rPr>
        <w:t>ma</w:t>
      </w:r>
      <w:r w:rsidRPr="000D484E">
        <w:rPr>
          <w:rFonts w:asciiTheme="majorBidi" w:hAnsiTheme="majorBidi" w:cstheme="majorBidi"/>
          <w:i/>
          <w:iCs/>
          <w:color w:val="131413"/>
          <w:sz w:val="24"/>
          <w:szCs w:val="24"/>
          <w:vertAlign w:val="subscript"/>
        </w:rPr>
        <w:t>x</w:t>
      </w:r>
      <w:proofErr w:type="spellEnd"/>
      <w:r w:rsidRPr="000D484E">
        <w:rPr>
          <w:rFonts w:asciiTheme="majorBidi" w:hAnsiTheme="majorBidi" w:cstheme="majorBidi"/>
          <w:color w:val="131413"/>
          <w:sz w:val="24"/>
          <w:szCs w:val="24"/>
        </w:rPr>
        <w:t>: 3345 (NH</w:t>
      </w:r>
      <w:r w:rsidRPr="000D484E">
        <w:rPr>
          <w:rFonts w:asciiTheme="majorBidi" w:hAnsiTheme="majorBidi" w:cstheme="majorBidi"/>
          <w:color w:val="131413"/>
          <w:sz w:val="24"/>
          <w:szCs w:val="24"/>
          <w:vertAlign w:val="subscript"/>
        </w:rPr>
        <w:t>2</w:t>
      </w:r>
      <w:r w:rsidRPr="000D484E">
        <w:rPr>
          <w:rFonts w:asciiTheme="majorBidi" w:hAnsiTheme="majorBidi" w:cstheme="majorBidi"/>
          <w:color w:val="131413"/>
          <w:sz w:val="24"/>
          <w:szCs w:val="24"/>
        </w:rPr>
        <w:t>), 3207 (=C‒H aromatic), 2195 (CN), 1593 (C=C aromatic) cm</w:t>
      </w:r>
      <w:r w:rsidRPr="000D484E">
        <w:rPr>
          <w:rFonts w:asciiTheme="majorBidi" w:hAnsiTheme="majorBidi" w:cstheme="majorBidi"/>
          <w:color w:val="131413"/>
          <w:sz w:val="24"/>
          <w:szCs w:val="24"/>
          <w:vertAlign w:val="superscript"/>
        </w:rPr>
        <w:t>-1</w:t>
      </w:r>
      <w:r w:rsidRPr="000D484E">
        <w:rPr>
          <w:rFonts w:asciiTheme="majorBidi" w:hAnsiTheme="majorBidi" w:cstheme="majorBidi"/>
          <w:color w:val="131413"/>
          <w:sz w:val="24"/>
          <w:szCs w:val="24"/>
        </w:rPr>
        <w:t xml:space="preserve">; </w:t>
      </w:r>
      <w:r w:rsidRPr="000D484E">
        <w:rPr>
          <w:rFonts w:asciiTheme="majorBidi" w:hAnsiTheme="majorBidi" w:cstheme="majorBidi"/>
          <w:spacing w:val="2"/>
          <w:sz w:val="24"/>
          <w:szCs w:val="24"/>
          <w:vertAlign w:val="superscript"/>
          <w:lang w:bidi="fa-IR"/>
        </w:rPr>
        <w:t>1</w:t>
      </w:r>
      <w:r w:rsidRPr="000D484E">
        <w:rPr>
          <w:rFonts w:asciiTheme="majorBidi" w:hAnsiTheme="majorBidi" w:cstheme="majorBidi"/>
          <w:spacing w:val="2"/>
          <w:sz w:val="24"/>
          <w:szCs w:val="24"/>
          <w:lang w:bidi="fa-IR"/>
        </w:rPr>
        <w:t>H NMR (400</w:t>
      </w:r>
      <w:r w:rsidRPr="000D484E">
        <w:rPr>
          <w:rFonts w:asciiTheme="majorBidi" w:hAnsiTheme="majorBidi" w:cstheme="majorBidi"/>
          <w:spacing w:val="2"/>
          <w:sz w:val="24"/>
          <w:szCs w:val="24"/>
          <w:rtl/>
          <w:lang w:bidi="fa-IR"/>
        </w:rPr>
        <w:t xml:space="preserve"> </w:t>
      </w:r>
      <w:r w:rsidRPr="000D484E">
        <w:rPr>
          <w:rFonts w:asciiTheme="majorBidi" w:hAnsiTheme="majorBidi" w:cstheme="majorBidi"/>
          <w:spacing w:val="2"/>
          <w:sz w:val="24"/>
          <w:szCs w:val="24"/>
          <w:lang w:bidi="fa-IR"/>
        </w:rPr>
        <w:t>MHz, DMSO</w:t>
      </w:r>
      <w:r w:rsidRPr="000D484E">
        <w:rPr>
          <w:rFonts w:asciiTheme="majorBidi" w:hAnsiTheme="majorBidi" w:cstheme="majorBidi"/>
          <w:i/>
          <w:iCs/>
          <w:spacing w:val="2"/>
          <w:sz w:val="24"/>
          <w:szCs w:val="24"/>
          <w:lang w:bidi="fa-IR"/>
        </w:rPr>
        <w:t>-d</w:t>
      </w:r>
      <w:r w:rsidRPr="000D484E">
        <w:rPr>
          <w:rFonts w:asciiTheme="majorBidi" w:hAnsiTheme="majorBidi" w:cstheme="majorBidi"/>
          <w:i/>
          <w:iCs/>
          <w:spacing w:val="2"/>
          <w:sz w:val="24"/>
          <w:szCs w:val="24"/>
          <w:vertAlign w:val="subscript"/>
          <w:lang w:bidi="fa-IR"/>
        </w:rPr>
        <w:t>6</w:t>
      </w:r>
      <w:r w:rsidRPr="000D484E">
        <w:rPr>
          <w:rFonts w:asciiTheme="majorBidi" w:hAnsiTheme="majorBidi" w:cstheme="majorBidi"/>
          <w:spacing w:val="2"/>
          <w:sz w:val="24"/>
          <w:szCs w:val="24"/>
          <w:lang w:bidi="fa-IR"/>
        </w:rPr>
        <w:t xml:space="preserve">,) </w:t>
      </w:r>
      <w:r w:rsidRPr="000D484E">
        <w:rPr>
          <w:rFonts w:asciiTheme="majorBidi" w:hAnsiTheme="majorBidi" w:cstheme="majorBidi"/>
          <w:i/>
          <w:iCs/>
          <w:spacing w:val="2"/>
          <w:sz w:val="24"/>
          <w:szCs w:val="24"/>
          <w:lang w:bidi="fa-IR"/>
        </w:rPr>
        <w:t>δ</w:t>
      </w:r>
      <w:r w:rsidRPr="000D484E">
        <w:rPr>
          <w:rFonts w:asciiTheme="majorBidi" w:hAnsiTheme="majorBidi" w:cstheme="majorBidi"/>
          <w:spacing w:val="2"/>
          <w:sz w:val="24"/>
          <w:szCs w:val="24"/>
          <w:lang w:bidi="fa-IR"/>
        </w:rPr>
        <w:t>: 4.71 (s, 2H, 2CH), 7.39-8.15 (m, 12H, H‒</w:t>
      </w:r>
      <w:proofErr w:type="spellStart"/>
      <w:r w:rsidRPr="000D484E">
        <w:rPr>
          <w:rFonts w:asciiTheme="majorBidi" w:hAnsiTheme="majorBidi" w:cstheme="majorBidi"/>
          <w:spacing w:val="2"/>
          <w:sz w:val="24"/>
          <w:szCs w:val="24"/>
          <w:lang w:bidi="fa-IR"/>
        </w:rPr>
        <w:t>Ar</w:t>
      </w:r>
      <w:proofErr w:type="spellEnd"/>
      <w:r w:rsidRPr="000D484E">
        <w:rPr>
          <w:rFonts w:asciiTheme="majorBidi" w:hAnsiTheme="majorBidi" w:cstheme="majorBidi"/>
          <w:spacing w:val="2"/>
          <w:sz w:val="24"/>
          <w:szCs w:val="24"/>
          <w:lang w:bidi="fa-IR"/>
        </w:rPr>
        <w:t>, 2NH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xml:space="preserve">), </w:t>
      </w:r>
      <w:proofErr w:type="spellStart"/>
      <w:r w:rsidRPr="000D484E">
        <w:rPr>
          <w:rFonts w:asciiTheme="majorBidi" w:hAnsiTheme="majorBidi" w:cstheme="majorBidi"/>
          <w:spacing w:val="2"/>
          <w:sz w:val="24"/>
          <w:szCs w:val="24"/>
          <w:lang w:bidi="fa-IR"/>
        </w:rPr>
        <w:t>ppm</w:t>
      </w:r>
      <w:proofErr w:type="spellEnd"/>
      <w:r w:rsidRPr="000D484E">
        <w:rPr>
          <w:rFonts w:asciiTheme="majorBidi" w:hAnsiTheme="majorBidi" w:cstheme="majorBidi"/>
          <w:spacing w:val="2"/>
          <w:sz w:val="24"/>
          <w:szCs w:val="24"/>
          <w:lang w:bidi="fa-IR"/>
        </w:rPr>
        <w:t xml:space="preserve">; </w:t>
      </w:r>
      <w:r w:rsidRPr="000D484E">
        <w:rPr>
          <w:rFonts w:asciiTheme="majorBidi" w:hAnsiTheme="majorBidi" w:cstheme="majorBidi"/>
          <w:sz w:val="24"/>
          <w:szCs w:val="24"/>
          <w:vertAlign w:val="superscript"/>
          <w:lang w:bidi="fa-IR"/>
        </w:rPr>
        <w:t>13</w:t>
      </w:r>
      <w:r w:rsidRPr="000D484E">
        <w:rPr>
          <w:rFonts w:asciiTheme="majorBidi" w:hAnsiTheme="majorBidi" w:cstheme="majorBidi"/>
          <w:sz w:val="24"/>
          <w:szCs w:val="24"/>
          <w:lang w:bidi="fa-IR"/>
        </w:rPr>
        <w:t xml:space="preserve">C NMR (100 MHz, </w:t>
      </w:r>
      <w:r w:rsidRPr="000D484E">
        <w:rPr>
          <w:rFonts w:asciiTheme="majorBidi" w:hAnsiTheme="majorBidi" w:cstheme="majorBidi"/>
          <w:sz w:val="24"/>
          <w:szCs w:val="24"/>
        </w:rPr>
        <w:t>DMSO</w:t>
      </w:r>
      <w:r w:rsidRPr="000D484E">
        <w:rPr>
          <w:rFonts w:asciiTheme="majorBidi" w:hAnsiTheme="majorBidi" w:cstheme="majorBidi"/>
          <w:i/>
          <w:iCs/>
          <w:sz w:val="24"/>
          <w:szCs w:val="24"/>
        </w:rPr>
        <w:t>-d6</w:t>
      </w:r>
      <w:r w:rsidRPr="000D484E">
        <w:rPr>
          <w:rFonts w:asciiTheme="majorBidi" w:hAnsiTheme="majorBidi" w:cstheme="majorBidi"/>
          <w:sz w:val="24"/>
          <w:szCs w:val="24"/>
          <w:lang w:bidi="fa-IR"/>
        </w:rPr>
        <w:t xml:space="preserve">) </w:t>
      </w:r>
      <w:r w:rsidRPr="000D484E">
        <w:rPr>
          <w:rFonts w:asciiTheme="majorBidi" w:hAnsiTheme="majorBidi" w:cstheme="majorBidi"/>
          <w:i/>
          <w:iCs/>
          <w:sz w:val="24"/>
          <w:szCs w:val="24"/>
          <w:lang w:bidi="fa-IR"/>
        </w:rPr>
        <w:t>δ</w:t>
      </w:r>
      <w:r w:rsidRPr="000D484E">
        <w:rPr>
          <w:rFonts w:asciiTheme="majorBidi" w:hAnsiTheme="majorBidi" w:cstheme="majorBidi"/>
          <w:sz w:val="24"/>
          <w:szCs w:val="24"/>
          <w:lang w:bidi="fa-IR"/>
        </w:rPr>
        <w:t>:</w:t>
      </w:r>
      <w:r w:rsidRPr="000D484E">
        <w:rPr>
          <w:rFonts w:asciiTheme="majorBidi" w:hAnsiTheme="majorBidi" w:cstheme="majorBidi"/>
          <w:sz w:val="24"/>
          <w:szCs w:val="24"/>
        </w:rPr>
        <w:t xml:space="preserve"> 36.2 (CH), 56.7, 117.0, 119.3, 123.0, 130.07, 130.5, 135.2, 145.4, 147.2, 148.2, 158.8, (C-</w:t>
      </w:r>
      <w:proofErr w:type="spellStart"/>
      <w:r w:rsidRPr="000D484E">
        <w:rPr>
          <w:rFonts w:asciiTheme="majorBidi" w:hAnsiTheme="majorBidi" w:cstheme="majorBidi"/>
          <w:sz w:val="24"/>
          <w:szCs w:val="24"/>
        </w:rPr>
        <w:t>alkene</w:t>
      </w:r>
      <w:proofErr w:type="spellEnd"/>
      <w:r w:rsidRPr="000D484E">
        <w:rPr>
          <w:rFonts w:asciiTheme="majorBidi" w:hAnsiTheme="majorBidi" w:cstheme="majorBidi"/>
          <w:sz w:val="24"/>
          <w:szCs w:val="24"/>
        </w:rPr>
        <w:t xml:space="preserve"> and aromatic) 177.52 (2C=O) </w:t>
      </w:r>
      <w:proofErr w:type="spellStart"/>
      <w:r w:rsidRPr="000D484E">
        <w:rPr>
          <w:rFonts w:asciiTheme="majorBidi" w:hAnsiTheme="majorBidi" w:cstheme="majorBidi"/>
          <w:sz w:val="24"/>
          <w:szCs w:val="24"/>
        </w:rPr>
        <w:t>ppm</w:t>
      </w:r>
      <w:proofErr w:type="spellEnd"/>
      <w:r w:rsidRPr="000D484E">
        <w:rPr>
          <w:rFonts w:asciiTheme="majorBidi" w:hAnsiTheme="majorBidi" w:cstheme="majorBidi"/>
          <w:sz w:val="24"/>
          <w:szCs w:val="24"/>
        </w:rPr>
        <w:t>;</w:t>
      </w:r>
      <w:r w:rsidRPr="000D484E">
        <w:rPr>
          <w:rFonts w:asciiTheme="majorBidi" w:hAnsiTheme="majorBidi" w:cstheme="majorBidi"/>
          <w:spacing w:val="2"/>
          <w:sz w:val="24"/>
          <w:szCs w:val="24"/>
          <w:lang w:bidi="fa-IR"/>
        </w:rPr>
        <w:t xml:space="preserve"> MS, </w:t>
      </w:r>
      <w:r w:rsidRPr="000D484E">
        <w:rPr>
          <w:rFonts w:asciiTheme="majorBidi" w:hAnsiTheme="majorBidi" w:cstheme="majorBidi"/>
          <w:color w:val="000000" w:themeColor="text1"/>
          <w:spacing w:val="2"/>
          <w:sz w:val="24"/>
          <w:szCs w:val="24"/>
          <w:lang w:bidi="fa-IR"/>
        </w:rPr>
        <w:t>m/z (%): 538 (M</w:t>
      </w:r>
      <w:r w:rsidRPr="000D484E">
        <w:rPr>
          <w:rFonts w:asciiTheme="majorBidi" w:hAnsiTheme="majorBidi" w:cstheme="majorBidi"/>
          <w:color w:val="000000" w:themeColor="text1"/>
          <w:spacing w:val="2"/>
          <w:sz w:val="24"/>
          <w:szCs w:val="24"/>
          <w:vertAlign w:val="superscript"/>
          <w:lang w:bidi="fa-IR"/>
        </w:rPr>
        <w:t>+</w:t>
      </w:r>
      <w:r w:rsidRPr="000D484E">
        <w:rPr>
          <w:rFonts w:asciiTheme="majorBidi" w:hAnsiTheme="majorBidi" w:cstheme="majorBidi"/>
          <w:color w:val="000000" w:themeColor="text1"/>
          <w:spacing w:val="2"/>
          <w:sz w:val="24"/>
          <w:szCs w:val="24"/>
          <w:lang w:bidi="fa-IR"/>
        </w:rPr>
        <w:t xml:space="preserve">), 417 (2), 348 (4), 281 (4), 257 (9), 222 (12), 152 (14), 131 (21), 104 (75), 91 (26), 76 (73), 57 (55), 43 (100); </w:t>
      </w:r>
      <w:r w:rsidRPr="000D484E">
        <w:rPr>
          <w:rFonts w:asciiTheme="majorBidi" w:hAnsiTheme="majorBidi" w:cstheme="majorBidi"/>
          <w:spacing w:val="2"/>
          <w:sz w:val="24"/>
          <w:szCs w:val="24"/>
          <w:lang w:bidi="fa-IR"/>
        </w:rPr>
        <w:t xml:space="preserve">Anal. </w:t>
      </w:r>
      <w:proofErr w:type="spellStart"/>
      <w:r w:rsidRPr="000D484E">
        <w:rPr>
          <w:rFonts w:asciiTheme="majorBidi" w:hAnsiTheme="majorBidi" w:cstheme="majorBidi"/>
          <w:spacing w:val="2"/>
          <w:sz w:val="24"/>
          <w:szCs w:val="24"/>
          <w:lang w:bidi="fa-IR"/>
        </w:rPr>
        <w:t>Calcd</w:t>
      </w:r>
      <w:proofErr w:type="spellEnd"/>
      <w:r w:rsidRPr="000D484E">
        <w:rPr>
          <w:rFonts w:asciiTheme="majorBidi" w:hAnsiTheme="majorBidi" w:cstheme="majorBidi"/>
          <w:spacing w:val="2"/>
          <w:sz w:val="24"/>
          <w:szCs w:val="24"/>
          <w:lang w:bidi="fa-IR"/>
        </w:rPr>
        <w:t xml:space="preserve"> for C</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color w:val="000000" w:themeColor="text1"/>
          <w:spacing w:val="2"/>
          <w:sz w:val="24"/>
          <w:szCs w:val="24"/>
          <w:vertAlign w:val="subscript"/>
          <w:lang w:bidi="fa-IR"/>
        </w:rPr>
        <w:t>6</w:t>
      </w:r>
      <w:r w:rsidRPr="000D484E">
        <w:rPr>
          <w:rFonts w:asciiTheme="majorBidi" w:hAnsiTheme="majorBidi" w:cstheme="majorBidi"/>
          <w:spacing w:val="2"/>
          <w:sz w:val="24"/>
          <w:szCs w:val="24"/>
          <w:lang w:bidi="fa-IR"/>
        </w:rPr>
        <w:t>H</w:t>
      </w:r>
      <w:r w:rsidRPr="000D484E">
        <w:rPr>
          <w:rFonts w:asciiTheme="majorBidi" w:hAnsiTheme="majorBidi" w:cstheme="majorBidi"/>
          <w:spacing w:val="2"/>
          <w:sz w:val="24"/>
          <w:szCs w:val="24"/>
          <w:vertAlign w:val="subscript"/>
          <w:lang w:bidi="fa-IR"/>
        </w:rPr>
        <w:t>14</w:t>
      </w:r>
      <w:r w:rsidRPr="000D484E">
        <w:rPr>
          <w:rFonts w:asciiTheme="majorBidi" w:hAnsiTheme="majorBidi" w:cstheme="majorBidi"/>
          <w:spacing w:val="2"/>
          <w:sz w:val="24"/>
          <w:szCs w:val="24"/>
          <w:lang w:bidi="fa-IR"/>
        </w:rPr>
        <w:t>N</w:t>
      </w:r>
      <w:r w:rsidRPr="000D484E">
        <w:rPr>
          <w:rFonts w:asciiTheme="majorBidi" w:hAnsiTheme="majorBidi" w:cstheme="majorBidi"/>
          <w:spacing w:val="2"/>
          <w:sz w:val="24"/>
          <w:szCs w:val="24"/>
          <w:vertAlign w:val="subscript"/>
          <w:lang w:bidi="fa-IR"/>
        </w:rPr>
        <w:t>6</w:t>
      </w:r>
      <w:r w:rsidRPr="000D484E">
        <w:rPr>
          <w:rFonts w:asciiTheme="majorBidi" w:hAnsiTheme="majorBidi" w:cstheme="majorBidi"/>
          <w:spacing w:val="2"/>
          <w:sz w:val="24"/>
          <w:szCs w:val="24"/>
          <w:lang w:bidi="fa-IR"/>
        </w:rPr>
        <w:t>O</w:t>
      </w:r>
      <w:r w:rsidRPr="000D484E">
        <w:rPr>
          <w:rFonts w:asciiTheme="majorBidi" w:hAnsiTheme="majorBidi" w:cstheme="majorBidi"/>
          <w:spacing w:val="2"/>
          <w:sz w:val="24"/>
          <w:szCs w:val="24"/>
          <w:vertAlign w:val="subscript"/>
          <w:lang w:bidi="fa-IR"/>
        </w:rPr>
        <w:t>8</w:t>
      </w:r>
      <w:r w:rsidRPr="000D484E">
        <w:rPr>
          <w:rFonts w:asciiTheme="majorBidi" w:hAnsiTheme="majorBidi" w:cstheme="majorBidi"/>
          <w:spacing w:val="2"/>
          <w:sz w:val="24"/>
          <w:szCs w:val="24"/>
          <w:lang w:bidi="fa-IR"/>
        </w:rPr>
        <w:t xml:space="preserve">: C 57.99, H 2.60, N 15.61%, Found: C 58.00, H 2.40, </w:t>
      </w:r>
      <w:proofErr w:type="gramStart"/>
      <w:r w:rsidRPr="000D484E">
        <w:rPr>
          <w:rFonts w:asciiTheme="majorBidi" w:hAnsiTheme="majorBidi" w:cstheme="majorBidi"/>
          <w:spacing w:val="2"/>
          <w:sz w:val="24"/>
          <w:szCs w:val="24"/>
          <w:lang w:bidi="fa-IR"/>
        </w:rPr>
        <w:t>N</w:t>
      </w:r>
      <w:proofErr w:type="gramEnd"/>
      <w:r w:rsidRPr="000D484E">
        <w:rPr>
          <w:rFonts w:asciiTheme="majorBidi" w:hAnsiTheme="majorBidi" w:cstheme="majorBidi"/>
          <w:spacing w:val="2"/>
          <w:sz w:val="24"/>
          <w:szCs w:val="24"/>
          <w:lang w:bidi="fa-IR"/>
        </w:rPr>
        <w:t xml:space="preserve"> 15.88 %.</w:t>
      </w: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p>
    <w:p w:rsidR="008F74AD" w:rsidRPr="000D484E" w:rsidRDefault="008F74AD" w:rsidP="008F74AD">
      <w:pPr>
        <w:pStyle w:val="ListParagraph"/>
        <w:spacing w:after="0" w:line="360" w:lineRule="auto"/>
        <w:ind w:left="0"/>
        <w:jc w:val="both"/>
        <w:rPr>
          <w:rFonts w:asciiTheme="majorBidi" w:hAnsiTheme="majorBidi" w:cstheme="majorBidi"/>
          <w:sz w:val="24"/>
          <w:szCs w:val="24"/>
        </w:rPr>
      </w:pPr>
      <w:r w:rsidRPr="000D484E">
        <w:rPr>
          <w:rFonts w:asciiTheme="majorBidi" w:hAnsiTheme="majorBidi" w:cstheme="majorBidi"/>
          <w:b/>
          <w:bCs/>
          <w:color w:val="000000"/>
          <w:sz w:val="24"/>
          <w:szCs w:val="24"/>
        </w:rPr>
        <w:t xml:space="preserve">(4i) </w:t>
      </w:r>
      <w:r w:rsidRPr="000D484E">
        <w:rPr>
          <w:rFonts w:asciiTheme="majorBidi" w:hAnsiTheme="majorBidi" w:cstheme="majorBidi"/>
          <w:sz w:val="24"/>
          <w:szCs w:val="24"/>
        </w:rPr>
        <w:t>2,7-diamino-4,9-bis(thiophen-2-yl)-5,10-dioxo-4,9-dihydropyrano[2,3-g]chromene-3,8-dicarbonitrile (C</w:t>
      </w:r>
      <w:r w:rsidRPr="000D484E">
        <w:rPr>
          <w:rFonts w:asciiTheme="majorBidi" w:hAnsiTheme="majorBidi" w:cstheme="majorBidi"/>
          <w:sz w:val="24"/>
          <w:szCs w:val="24"/>
          <w:vertAlign w:val="subscript"/>
        </w:rPr>
        <w:t>22</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12</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S</w:t>
      </w:r>
      <w:r w:rsidRPr="000D484E">
        <w:rPr>
          <w:rFonts w:asciiTheme="majorBidi" w:hAnsiTheme="majorBidi" w:cstheme="majorBidi"/>
          <w:sz w:val="24"/>
          <w:szCs w:val="24"/>
          <w:vertAlign w:val="subscript"/>
        </w:rPr>
        <w:t>2</w:t>
      </w:r>
      <w:r w:rsidRPr="000D484E">
        <w:rPr>
          <w:rFonts w:asciiTheme="majorBidi" w:hAnsiTheme="majorBidi" w:cstheme="majorBidi"/>
          <w:sz w:val="24"/>
          <w:szCs w:val="24"/>
        </w:rPr>
        <w:t>, 4l): Brown powder; FTIR (</w:t>
      </w:r>
      <w:proofErr w:type="spellStart"/>
      <w:r w:rsidRPr="000D484E">
        <w:rPr>
          <w:rFonts w:asciiTheme="majorBidi" w:hAnsiTheme="majorBidi" w:cstheme="majorBidi"/>
          <w:sz w:val="24"/>
          <w:szCs w:val="24"/>
        </w:rPr>
        <w:t>KBr</w:t>
      </w:r>
      <w:proofErr w:type="spellEnd"/>
      <w:r w:rsidRPr="000D484E">
        <w:rPr>
          <w:rFonts w:asciiTheme="majorBidi" w:hAnsiTheme="majorBidi" w:cstheme="majorBidi"/>
          <w:sz w:val="24"/>
          <w:szCs w:val="24"/>
        </w:rPr>
        <w:t xml:space="preserve">) </w:t>
      </w:r>
      <w:proofErr w:type="spellStart"/>
      <w:r w:rsidRPr="000D484E">
        <w:rPr>
          <w:rFonts w:asciiTheme="majorBidi" w:hAnsiTheme="majorBidi" w:cstheme="majorBidi"/>
          <w:i/>
          <w:iCs/>
          <w:color w:val="131413"/>
          <w:sz w:val="24"/>
          <w:szCs w:val="24"/>
        </w:rPr>
        <w:t>ν</w:t>
      </w:r>
      <w:r w:rsidRPr="000D484E">
        <w:rPr>
          <w:rFonts w:asciiTheme="majorBidi" w:hAnsiTheme="majorBidi" w:cstheme="majorBidi"/>
          <w:color w:val="131413"/>
          <w:sz w:val="24"/>
          <w:szCs w:val="24"/>
          <w:vertAlign w:val="subscript"/>
        </w:rPr>
        <w:t>ma</w:t>
      </w:r>
      <w:r w:rsidRPr="000D484E">
        <w:rPr>
          <w:rFonts w:asciiTheme="majorBidi" w:hAnsiTheme="majorBidi" w:cstheme="majorBidi"/>
          <w:i/>
          <w:iCs/>
          <w:color w:val="131413"/>
          <w:sz w:val="24"/>
          <w:szCs w:val="24"/>
          <w:vertAlign w:val="subscript"/>
        </w:rPr>
        <w:t>x</w:t>
      </w:r>
      <w:proofErr w:type="spellEnd"/>
      <w:r w:rsidRPr="000D484E">
        <w:rPr>
          <w:rFonts w:asciiTheme="majorBidi" w:hAnsiTheme="majorBidi" w:cstheme="majorBidi"/>
          <w:color w:val="131413"/>
          <w:sz w:val="24"/>
          <w:szCs w:val="24"/>
        </w:rPr>
        <w:t>: 3333 (NH</w:t>
      </w:r>
      <w:r w:rsidRPr="000D484E">
        <w:rPr>
          <w:rFonts w:asciiTheme="majorBidi" w:hAnsiTheme="majorBidi" w:cstheme="majorBidi"/>
          <w:color w:val="131413"/>
          <w:sz w:val="24"/>
          <w:szCs w:val="24"/>
          <w:vertAlign w:val="subscript"/>
        </w:rPr>
        <w:t>2</w:t>
      </w:r>
      <w:r w:rsidRPr="000D484E">
        <w:rPr>
          <w:rFonts w:asciiTheme="majorBidi" w:hAnsiTheme="majorBidi" w:cstheme="majorBidi"/>
          <w:color w:val="131413"/>
          <w:sz w:val="24"/>
          <w:szCs w:val="24"/>
        </w:rPr>
        <w:t>), 3102 (=C‒H aromatic), 2195 (CN), 1576 (C=C aromatic) cm</w:t>
      </w:r>
      <w:r w:rsidRPr="000D484E">
        <w:rPr>
          <w:rFonts w:asciiTheme="majorBidi" w:hAnsiTheme="majorBidi" w:cstheme="majorBidi"/>
          <w:color w:val="131413"/>
          <w:sz w:val="24"/>
          <w:szCs w:val="24"/>
          <w:vertAlign w:val="superscript"/>
        </w:rPr>
        <w:t>-1</w:t>
      </w:r>
      <w:r w:rsidRPr="000D484E">
        <w:rPr>
          <w:rFonts w:asciiTheme="majorBidi" w:hAnsiTheme="majorBidi" w:cstheme="majorBidi"/>
          <w:color w:val="131413"/>
          <w:sz w:val="24"/>
          <w:szCs w:val="24"/>
        </w:rPr>
        <w:t xml:space="preserve">; </w:t>
      </w:r>
      <w:r w:rsidRPr="000D484E">
        <w:rPr>
          <w:rFonts w:asciiTheme="majorBidi" w:hAnsiTheme="majorBidi" w:cstheme="majorBidi"/>
          <w:spacing w:val="2"/>
          <w:sz w:val="24"/>
          <w:szCs w:val="24"/>
          <w:vertAlign w:val="superscript"/>
          <w:lang w:bidi="fa-IR"/>
        </w:rPr>
        <w:t>1</w:t>
      </w:r>
      <w:r w:rsidRPr="000D484E">
        <w:rPr>
          <w:rFonts w:asciiTheme="majorBidi" w:hAnsiTheme="majorBidi" w:cstheme="majorBidi"/>
          <w:spacing w:val="2"/>
          <w:sz w:val="24"/>
          <w:szCs w:val="24"/>
          <w:lang w:bidi="fa-IR"/>
        </w:rPr>
        <w:t>H NMR (400</w:t>
      </w:r>
      <w:r w:rsidRPr="000D484E">
        <w:rPr>
          <w:rFonts w:asciiTheme="majorBidi" w:hAnsiTheme="majorBidi" w:cstheme="majorBidi"/>
          <w:spacing w:val="2"/>
          <w:sz w:val="24"/>
          <w:szCs w:val="24"/>
          <w:rtl/>
          <w:lang w:bidi="fa-IR"/>
        </w:rPr>
        <w:t xml:space="preserve"> </w:t>
      </w:r>
      <w:r w:rsidRPr="000D484E">
        <w:rPr>
          <w:rFonts w:asciiTheme="majorBidi" w:hAnsiTheme="majorBidi" w:cstheme="majorBidi"/>
          <w:spacing w:val="2"/>
          <w:sz w:val="24"/>
          <w:szCs w:val="24"/>
          <w:lang w:bidi="fa-IR"/>
        </w:rPr>
        <w:t>MHz, DMSO</w:t>
      </w:r>
      <w:r w:rsidRPr="000D484E">
        <w:rPr>
          <w:rFonts w:asciiTheme="majorBidi" w:hAnsiTheme="majorBidi" w:cstheme="majorBidi"/>
          <w:i/>
          <w:iCs/>
          <w:spacing w:val="2"/>
          <w:sz w:val="24"/>
          <w:szCs w:val="24"/>
          <w:lang w:bidi="fa-IR"/>
        </w:rPr>
        <w:t>-d</w:t>
      </w:r>
      <w:r w:rsidRPr="000D484E">
        <w:rPr>
          <w:rFonts w:asciiTheme="majorBidi" w:hAnsiTheme="majorBidi" w:cstheme="majorBidi"/>
          <w:i/>
          <w:iCs/>
          <w:spacing w:val="2"/>
          <w:sz w:val="24"/>
          <w:szCs w:val="24"/>
          <w:vertAlign w:val="subscript"/>
          <w:lang w:bidi="fa-IR"/>
        </w:rPr>
        <w:t>6</w:t>
      </w:r>
      <w:r w:rsidRPr="000D484E">
        <w:rPr>
          <w:rFonts w:asciiTheme="majorBidi" w:hAnsiTheme="majorBidi" w:cstheme="majorBidi"/>
          <w:spacing w:val="2"/>
          <w:sz w:val="24"/>
          <w:szCs w:val="24"/>
          <w:lang w:bidi="fa-IR"/>
        </w:rPr>
        <w:t xml:space="preserve">,) </w:t>
      </w:r>
      <w:r w:rsidRPr="000D484E">
        <w:rPr>
          <w:rFonts w:asciiTheme="majorBidi" w:hAnsiTheme="majorBidi" w:cstheme="majorBidi"/>
          <w:i/>
          <w:iCs/>
          <w:spacing w:val="2"/>
          <w:sz w:val="24"/>
          <w:szCs w:val="24"/>
          <w:lang w:bidi="fa-IR"/>
        </w:rPr>
        <w:t>δ</w:t>
      </w:r>
      <w:r w:rsidRPr="000D484E">
        <w:rPr>
          <w:rFonts w:asciiTheme="majorBidi" w:hAnsiTheme="majorBidi" w:cstheme="majorBidi"/>
          <w:spacing w:val="2"/>
          <w:sz w:val="24"/>
          <w:szCs w:val="24"/>
          <w:lang w:bidi="fa-IR"/>
        </w:rPr>
        <w:t>: 3.80 (s, 2H, 2CH), 6.90-8.73 (m, 10H, H‒</w:t>
      </w:r>
      <w:proofErr w:type="spellStart"/>
      <w:r w:rsidRPr="000D484E">
        <w:rPr>
          <w:rFonts w:asciiTheme="majorBidi" w:hAnsiTheme="majorBidi" w:cstheme="majorBidi"/>
          <w:spacing w:val="2"/>
          <w:sz w:val="24"/>
          <w:szCs w:val="24"/>
          <w:lang w:bidi="fa-IR"/>
        </w:rPr>
        <w:t>Ar</w:t>
      </w:r>
      <w:proofErr w:type="spellEnd"/>
      <w:r w:rsidRPr="000D484E">
        <w:rPr>
          <w:rFonts w:asciiTheme="majorBidi" w:hAnsiTheme="majorBidi" w:cstheme="majorBidi"/>
          <w:spacing w:val="2"/>
          <w:sz w:val="24"/>
          <w:szCs w:val="24"/>
          <w:lang w:bidi="fa-IR"/>
        </w:rPr>
        <w:t>, 2NH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xml:space="preserve">) </w:t>
      </w:r>
      <w:proofErr w:type="spellStart"/>
      <w:r w:rsidRPr="000D484E">
        <w:rPr>
          <w:rFonts w:asciiTheme="majorBidi" w:hAnsiTheme="majorBidi" w:cstheme="majorBidi"/>
          <w:spacing w:val="2"/>
          <w:sz w:val="24"/>
          <w:szCs w:val="24"/>
          <w:lang w:bidi="fa-IR"/>
        </w:rPr>
        <w:t>ppm</w:t>
      </w:r>
      <w:proofErr w:type="spellEnd"/>
      <w:r w:rsidRPr="000D484E">
        <w:rPr>
          <w:rFonts w:asciiTheme="majorBidi" w:hAnsiTheme="majorBidi" w:cstheme="majorBidi"/>
          <w:spacing w:val="2"/>
          <w:sz w:val="24"/>
          <w:szCs w:val="24"/>
          <w:lang w:bidi="fa-IR"/>
        </w:rPr>
        <w:t xml:space="preserve">; </w:t>
      </w:r>
      <w:r w:rsidRPr="000D484E">
        <w:rPr>
          <w:rFonts w:asciiTheme="majorBidi" w:hAnsiTheme="majorBidi" w:cstheme="majorBidi"/>
          <w:sz w:val="24"/>
          <w:szCs w:val="24"/>
          <w:vertAlign w:val="superscript"/>
          <w:lang w:bidi="fa-IR"/>
        </w:rPr>
        <w:t>13</w:t>
      </w:r>
      <w:r w:rsidRPr="000D484E">
        <w:rPr>
          <w:rFonts w:asciiTheme="majorBidi" w:hAnsiTheme="majorBidi" w:cstheme="majorBidi"/>
          <w:sz w:val="24"/>
          <w:szCs w:val="24"/>
          <w:lang w:bidi="fa-IR"/>
        </w:rPr>
        <w:t xml:space="preserve">C NMR spectrum (100 MHz, </w:t>
      </w:r>
      <w:r w:rsidRPr="000D484E">
        <w:rPr>
          <w:rFonts w:asciiTheme="majorBidi" w:hAnsiTheme="majorBidi" w:cstheme="majorBidi"/>
          <w:sz w:val="24"/>
          <w:szCs w:val="24"/>
        </w:rPr>
        <w:t>DMSO</w:t>
      </w:r>
      <w:r w:rsidRPr="000D484E">
        <w:rPr>
          <w:rFonts w:asciiTheme="majorBidi" w:hAnsiTheme="majorBidi" w:cstheme="majorBidi"/>
          <w:i/>
          <w:iCs/>
          <w:sz w:val="24"/>
          <w:szCs w:val="24"/>
        </w:rPr>
        <w:t>-d6</w:t>
      </w:r>
      <w:r w:rsidRPr="000D484E">
        <w:rPr>
          <w:rFonts w:asciiTheme="majorBidi" w:hAnsiTheme="majorBidi" w:cstheme="majorBidi"/>
          <w:sz w:val="24"/>
          <w:szCs w:val="24"/>
          <w:lang w:bidi="fa-IR"/>
        </w:rPr>
        <w:t xml:space="preserve">) </w:t>
      </w:r>
      <w:r w:rsidRPr="000D484E">
        <w:rPr>
          <w:rFonts w:asciiTheme="majorBidi" w:hAnsiTheme="majorBidi" w:cstheme="majorBidi"/>
          <w:i/>
          <w:iCs/>
          <w:sz w:val="24"/>
          <w:szCs w:val="24"/>
          <w:lang w:bidi="fa-IR"/>
        </w:rPr>
        <w:t>δ</w:t>
      </w:r>
      <w:r w:rsidRPr="000D484E">
        <w:rPr>
          <w:rFonts w:asciiTheme="majorBidi" w:hAnsiTheme="majorBidi" w:cstheme="majorBidi"/>
          <w:sz w:val="24"/>
          <w:szCs w:val="24"/>
          <w:lang w:bidi="fa-IR"/>
        </w:rPr>
        <w:t xml:space="preserve">: 76.4, </w:t>
      </w:r>
      <w:r w:rsidRPr="000D484E">
        <w:rPr>
          <w:rFonts w:asciiTheme="majorBidi" w:hAnsiTheme="majorBidi" w:cstheme="majorBidi"/>
          <w:sz w:val="24"/>
          <w:szCs w:val="24"/>
          <w:lang w:bidi="fa-IR"/>
        </w:rPr>
        <w:lastRenderedPageBreak/>
        <w:t>129.7, 131.02, 135.7, 139.1, 140.9, 153.9 (C-</w:t>
      </w:r>
      <w:proofErr w:type="spellStart"/>
      <w:r w:rsidRPr="000D484E">
        <w:rPr>
          <w:rFonts w:asciiTheme="majorBidi" w:hAnsiTheme="majorBidi" w:cstheme="majorBidi"/>
          <w:sz w:val="24"/>
          <w:szCs w:val="24"/>
          <w:lang w:bidi="fa-IR"/>
        </w:rPr>
        <w:t>alkene</w:t>
      </w:r>
      <w:proofErr w:type="spellEnd"/>
      <w:r w:rsidRPr="000D484E">
        <w:rPr>
          <w:rFonts w:asciiTheme="majorBidi" w:hAnsiTheme="majorBidi" w:cstheme="majorBidi"/>
          <w:sz w:val="24"/>
          <w:szCs w:val="24"/>
          <w:lang w:bidi="fa-IR"/>
        </w:rPr>
        <w:t>, C-</w:t>
      </w:r>
      <w:proofErr w:type="spellStart"/>
      <w:r w:rsidRPr="000D484E">
        <w:rPr>
          <w:rFonts w:asciiTheme="majorBidi" w:hAnsiTheme="majorBidi" w:cstheme="majorBidi"/>
          <w:sz w:val="24"/>
          <w:szCs w:val="24"/>
          <w:lang w:bidi="fa-IR"/>
        </w:rPr>
        <w:t>thiophene</w:t>
      </w:r>
      <w:proofErr w:type="spellEnd"/>
      <w:r w:rsidRPr="000D484E">
        <w:rPr>
          <w:rFonts w:asciiTheme="majorBidi" w:hAnsiTheme="majorBidi" w:cstheme="majorBidi"/>
          <w:sz w:val="24"/>
          <w:szCs w:val="24"/>
          <w:lang w:bidi="fa-IR"/>
        </w:rPr>
        <w:t>), 187.6(2C=O)</w:t>
      </w:r>
      <w:r w:rsidRPr="000D484E">
        <w:rPr>
          <w:rFonts w:asciiTheme="majorBidi" w:hAnsiTheme="majorBidi" w:cstheme="majorBidi"/>
          <w:sz w:val="24"/>
          <w:szCs w:val="24"/>
        </w:rPr>
        <w:t xml:space="preserve"> </w:t>
      </w:r>
      <w:proofErr w:type="spellStart"/>
      <w:r w:rsidRPr="000D484E">
        <w:rPr>
          <w:rFonts w:asciiTheme="majorBidi" w:hAnsiTheme="majorBidi" w:cstheme="majorBidi"/>
          <w:sz w:val="24"/>
          <w:szCs w:val="24"/>
        </w:rPr>
        <w:t>ppm</w:t>
      </w:r>
      <w:proofErr w:type="spellEnd"/>
      <w:r w:rsidRPr="000D484E">
        <w:rPr>
          <w:rFonts w:asciiTheme="majorBidi" w:hAnsiTheme="majorBidi" w:cstheme="majorBidi"/>
          <w:sz w:val="24"/>
          <w:szCs w:val="24"/>
        </w:rPr>
        <w:t>;</w:t>
      </w:r>
      <w:r w:rsidRPr="000D484E">
        <w:rPr>
          <w:rFonts w:asciiTheme="majorBidi" w:hAnsiTheme="majorBidi" w:cstheme="majorBidi"/>
          <w:spacing w:val="2"/>
          <w:sz w:val="24"/>
          <w:szCs w:val="24"/>
          <w:lang w:bidi="fa-IR"/>
        </w:rPr>
        <w:t xml:space="preserve"> MS, m/z (%): 460 (M</w:t>
      </w:r>
      <w:r w:rsidRPr="000D484E">
        <w:rPr>
          <w:rFonts w:asciiTheme="majorBidi" w:hAnsiTheme="majorBidi" w:cstheme="majorBidi"/>
          <w:spacing w:val="2"/>
          <w:sz w:val="24"/>
          <w:szCs w:val="24"/>
          <w:vertAlign w:val="superscript"/>
          <w:lang w:bidi="fa-IR"/>
        </w:rPr>
        <w:t>+</w:t>
      </w:r>
      <w:r w:rsidRPr="000D484E">
        <w:rPr>
          <w:rFonts w:asciiTheme="majorBidi" w:hAnsiTheme="majorBidi" w:cstheme="majorBidi"/>
          <w:spacing w:val="2"/>
          <w:sz w:val="24"/>
          <w:szCs w:val="24"/>
          <w:lang w:bidi="fa-IR"/>
        </w:rPr>
        <w:t xml:space="preserve">), 374 (8), 342 (12), 314 (18), 160 (92), 147 (15), 133 (30), 109 (34), 76 (38), 66 (50), 49 (100); Anal. </w:t>
      </w:r>
      <w:proofErr w:type="spellStart"/>
      <w:r w:rsidRPr="000D484E">
        <w:rPr>
          <w:rFonts w:asciiTheme="majorBidi" w:hAnsiTheme="majorBidi" w:cstheme="majorBidi"/>
          <w:spacing w:val="2"/>
          <w:sz w:val="24"/>
          <w:szCs w:val="24"/>
          <w:lang w:bidi="fa-IR"/>
        </w:rPr>
        <w:t>Calcd</w:t>
      </w:r>
      <w:proofErr w:type="spellEnd"/>
      <w:r w:rsidRPr="000D484E">
        <w:rPr>
          <w:rFonts w:asciiTheme="majorBidi" w:hAnsiTheme="majorBidi" w:cstheme="majorBidi"/>
          <w:spacing w:val="2"/>
          <w:sz w:val="24"/>
          <w:szCs w:val="24"/>
          <w:lang w:bidi="fa-IR"/>
        </w:rPr>
        <w:t xml:space="preserve"> for C</w:t>
      </w:r>
      <w:r w:rsidRPr="000D484E">
        <w:rPr>
          <w:rFonts w:asciiTheme="majorBidi" w:hAnsiTheme="majorBidi" w:cstheme="majorBidi"/>
          <w:spacing w:val="2"/>
          <w:sz w:val="24"/>
          <w:szCs w:val="24"/>
          <w:vertAlign w:val="subscript"/>
          <w:lang w:bidi="fa-IR"/>
        </w:rPr>
        <w:t>22</w:t>
      </w:r>
      <w:r w:rsidRPr="000D484E">
        <w:rPr>
          <w:rFonts w:asciiTheme="majorBidi" w:hAnsiTheme="majorBidi" w:cstheme="majorBidi"/>
          <w:spacing w:val="2"/>
          <w:sz w:val="24"/>
          <w:szCs w:val="24"/>
          <w:lang w:bidi="fa-IR"/>
        </w:rPr>
        <w:t>H</w:t>
      </w:r>
      <w:r w:rsidRPr="000D484E">
        <w:rPr>
          <w:rFonts w:asciiTheme="majorBidi" w:hAnsiTheme="majorBidi" w:cstheme="majorBidi"/>
          <w:spacing w:val="2"/>
          <w:sz w:val="24"/>
          <w:szCs w:val="24"/>
          <w:vertAlign w:val="subscript"/>
          <w:lang w:bidi="fa-IR"/>
        </w:rPr>
        <w:t>12</w:t>
      </w:r>
      <w:r w:rsidRPr="000D484E">
        <w:rPr>
          <w:rFonts w:asciiTheme="majorBidi" w:hAnsiTheme="majorBidi" w:cstheme="majorBidi"/>
          <w:spacing w:val="2"/>
          <w:sz w:val="24"/>
          <w:szCs w:val="24"/>
          <w:lang w:bidi="fa-IR"/>
        </w:rPr>
        <w:t>N</w:t>
      </w:r>
      <w:r w:rsidRPr="000D484E">
        <w:rPr>
          <w:rFonts w:asciiTheme="majorBidi" w:hAnsiTheme="majorBidi" w:cstheme="majorBidi"/>
          <w:spacing w:val="2"/>
          <w:sz w:val="24"/>
          <w:szCs w:val="24"/>
          <w:vertAlign w:val="subscript"/>
          <w:lang w:bidi="fa-IR"/>
        </w:rPr>
        <w:t>4</w:t>
      </w:r>
      <w:r w:rsidRPr="000D484E">
        <w:rPr>
          <w:rFonts w:asciiTheme="majorBidi" w:hAnsiTheme="majorBidi" w:cstheme="majorBidi"/>
          <w:spacing w:val="2"/>
          <w:sz w:val="24"/>
          <w:szCs w:val="24"/>
          <w:lang w:bidi="fa-IR"/>
        </w:rPr>
        <w:t>O</w:t>
      </w:r>
      <w:r w:rsidRPr="000D484E">
        <w:rPr>
          <w:rFonts w:asciiTheme="majorBidi" w:hAnsiTheme="majorBidi" w:cstheme="majorBidi"/>
          <w:spacing w:val="2"/>
          <w:sz w:val="24"/>
          <w:szCs w:val="24"/>
          <w:vertAlign w:val="subscript"/>
          <w:lang w:bidi="fa-IR"/>
        </w:rPr>
        <w:t>4</w:t>
      </w:r>
      <w:r w:rsidRPr="000D484E">
        <w:rPr>
          <w:rFonts w:asciiTheme="majorBidi" w:hAnsiTheme="majorBidi" w:cstheme="majorBidi"/>
          <w:spacing w:val="2"/>
          <w:sz w:val="24"/>
          <w:szCs w:val="24"/>
          <w:lang w:bidi="fa-IR"/>
        </w:rPr>
        <w:t>S</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C 57.39, H 2.60, N 12.17, S 13.91%, Found: C 57.10, H 2.60, N 12.10 and S 13.33 %.</w:t>
      </w:r>
    </w:p>
    <w:p w:rsidR="008F74AD" w:rsidRPr="000D484E" w:rsidRDefault="008F74AD" w:rsidP="008F74AD">
      <w:pPr>
        <w:pStyle w:val="ListParagraph"/>
        <w:spacing w:after="0" w:line="360" w:lineRule="auto"/>
        <w:ind w:left="0"/>
        <w:jc w:val="both"/>
        <w:rPr>
          <w:rFonts w:asciiTheme="majorBidi" w:hAnsiTheme="majorBidi" w:cstheme="majorBidi"/>
          <w:sz w:val="24"/>
          <w:szCs w:val="24"/>
        </w:rPr>
      </w:pP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r w:rsidRPr="000D484E">
        <w:rPr>
          <w:rFonts w:asciiTheme="majorBidi" w:hAnsiTheme="majorBidi" w:cstheme="majorBidi"/>
          <w:b/>
          <w:bCs/>
          <w:color w:val="000000"/>
          <w:sz w:val="24"/>
          <w:szCs w:val="24"/>
        </w:rPr>
        <w:t xml:space="preserve">(4j) </w:t>
      </w:r>
      <w:r w:rsidRPr="000D484E">
        <w:rPr>
          <w:rFonts w:asciiTheme="majorBidi" w:hAnsiTheme="majorBidi" w:cstheme="majorBidi"/>
          <w:sz w:val="24"/>
          <w:szCs w:val="24"/>
        </w:rPr>
        <w:t>2,7-diamino-4,9-bis(4-hydroxyphenyl)-5,10-dioxo-4,9-dihydropyrano[2,3-g]chromene-3,8-dicarbonitrile (C</w:t>
      </w:r>
      <w:r w:rsidRPr="000D484E">
        <w:rPr>
          <w:rFonts w:asciiTheme="majorBidi" w:hAnsiTheme="majorBidi" w:cstheme="majorBidi"/>
          <w:sz w:val="24"/>
          <w:szCs w:val="24"/>
          <w:vertAlign w:val="subscript"/>
        </w:rPr>
        <w:t>26</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16</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6</w:t>
      </w:r>
      <w:r w:rsidRPr="000D484E">
        <w:rPr>
          <w:rFonts w:asciiTheme="majorBidi" w:hAnsiTheme="majorBidi" w:cstheme="majorBidi"/>
          <w:sz w:val="24"/>
          <w:szCs w:val="24"/>
        </w:rPr>
        <w:t>): Brown powder; FTIR (</w:t>
      </w:r>
      <w:proofErr w:type="spellStart"/>
      <w:r w:rsidRPr="000D484E">
        <w:rPr>
          <w:rFonts w:asciiTheme="majorBidi" w:hAnsiTheme="majorBidi" w:cstheme="majorBidi"/>
          <w:sz w:val="24"/>
          <w:szCs w:val="24"/>
        </w:rPr>
        <w:t>KBr</w:t>
      </w:r>
      <w:proofErr w:type="spellEnd"/>
      <w:r w:rsidRPr="000D484E">
        <w:rPr>
          <w:rFonts w:asciiTheme="majorBidi" w:hAnsiTheme="majorBidi" w:cstheme="majorBidi"/>
          <w:sz w:val="24"/>
          <w:szCs w:val="24"/>
        </w:rPr>
        <w:t xml:space="preserve">) </w:t>
      </w:r>
      <w:proofErr w:type="spellStart"/>
      <w:r w:rsidRPr="000D484E">
        <w:rPr>
          <w:rFonts w:asciiTheme="majorBidi" w:hAnsiTheme="majorBidi" w:cstheme="majorBidi"/>
          <w:i/>
          <w:iCs/>
          <w:color w:val="131413"/>
          <w:sz w:val="24"/>
          <w:szCs w:val="24"/>
        </w:rPr>
        <w:t>ν</w:t>
      </w:r>
      <w:r w:rsidRPr="000D484E">
        <w:rPr>
          <w:rFonts w:asciiTheme="majorBidi" w:hAnsiTheme="majorBidi" w:cstheme="majorBidi"/>
          <w:color w:val="131413"/>
          <w:sz w:val="24"/>
          <w:szCs w:val="24"/>
          <w:vertAlign w:val="subscript"/>
        </w:rPr>
        <w:t>ma</w:t>
      </w:r>
      <w:r w:rsidRPr="000D484E">
        <w:rPr>
          <w:rFonts w:asciiTheme="majorBidi" w:hAnsiTheme="majorBidi" w:cstheme="majorBidi"/>
          <w:i/>
          <w:iCs/>
          <w:color w:val="131413"/>
          <w:sz w:val="24"/>
          <w:szCs w:val="24"/>
          <w:vertAlign w:val="subscript"/>
        </w:rPr>
        <w:t>x</w:t>
      </w:r>
      <w:proofErr w:type="spellEnd"/>
      <w:r w:rsidRPr="000D484E">
        <w:rPr>
          <w:rFonts w:asciiTheme="majorBidi" w:hAnsiTheme="majorBidi" w:cstheme="majorBidi"/>
          <w:color w:val="131413"/>
          <w:sz w:val="24"/>
          <w:szCs w:val="24"/>
        </w:rPr>
        <w:t>: 3417 (OH), 3346 (NH</w:t>
      </w:r>
      <w:r w:rsidRPr="000D484E">
        <w:rPr>
          <w:rFonts w:asciiTheme="majorBidi" w:hAnsiTheme="majorBidi" w:cstheme="majorBidi"/>
          <w:color w:val="131413"/>
          <w:sz w:val="24"/>
          <w:szCs w:val="24"/>
          <w:vertAlign w:val="subscript"/>
        </w:rPr>
        <w:t>2</w:t>
      </w:r>
      <w:r w:rsidRPr="000D484E">
        <w:rPr>
          <w:rFonts w:asciiTheme="majorBidi" w:hAnsiTheme="majorBidi" w:cstheme="majorBidi"/>
          <w:color w:val="131413"/>
          <w:sz w:val="24"/>
          <w:szCs w:val="24"/>
        </w:rPr>
        <w:t>), 3219 (=C‒H aromatic), 2198 (CN), 1599 (C=C aromatic) cm</w:t>
      </w:r>
      <w:r w:rsidRPr="000D484E">
        <w:rPr>
          <w:rFonts w:asciiTheme="majorBidi" w:hAnsiTheme="majorBidi" w:cstheme="majorBidi"/>
          <w:color w:val="131413"/>
          <w:sz w:val="24"/>
          <w:szCs w:val="24"/>
          <w:vertAlign w:val="superscript"/>
        </w:rPr>
        <w:t>-1</w:t>
      </w:r>
      <w:r w:rsidRPr="000D484E">
        <w:rPr>
          <w:rFonts w:asciiTheme="majorBidi" w:hAnsiTheme="majorBidi" w:cstheme="majorBidi"/>
          <w:color w:val="131413"/>
          <w:sz w:val="24"/>
          <w:szCs w:val="24"/>
        </w:rPr>
        <w:t xml:space="preserve">; </w:t>
      </w:r>
      <w:r w:rsidRPr="000D484E">
        <w:rPr>
          <w:rFonts w:asciiTheme="majorBidi" w:hAnsiTheme="majorBidi" w:cstheme="majorBidi"/>
          <w:spacing w:val="2"/>
          <w:sz w:val="24"/>
          <w:szCs w:val="24"/>
          <w:vertAlign w:val="superscript"/>
          <w:lang w:bidi="fa-IR"/>
        </w:rPr>
        <w:t>1</w:t>
      </w:r>
      <w:r w:rsidRPr="000D484E">
        <w:rPr>
          <w:rFonts w:asciiTheme="majorBidi" w:hAnsiTheme="majorBidi" w:cstheme="majorBidi"/>
          <w:spacing w:val="2"/>
          <w:sz w:val="24"/>
          <w:szCs w:val="24"/>
          <w:lang w:bidi="fa-IR"/>
        </w:rPr>
        <w:t>H NMR (400</w:t>
      </w:r>
      <w:r w:rsidRPr="000D484E">
        <w:rPr>
          <w:rFonts w:asciiTheme="majorBidi" w:hAnsiTheme="majorBidi" w:cstheme="majorBidi"/>
          <w:spacing w:val="2"/>
          <w:sz w:val="24"/>
          <w:szCs w:val="24"/>
          <w:rtl/>
          <w:lang w:bidi="fa-IR"/>
        </w:rPr>
        <w:t xml:space="preserve"> </w:t>
      </w:r>
      <w:r w:rsidRPr="000D484E">
        <w:rPr>
          <w:rFonts w:asciiTheme="majorBidi" w:hAnsiTheme="majorBidi" w:cstheme="majorBidi"/>
          <w:spacing w:val="2"/>
          <w:sz w:val="24"/>
          <w:szCs w:val="24"/>
          <w:lang w:bidi="fa-IR"/>
        </w:rPr>
        <w:t>MHz, DMSO</w:t>
      </w:r>
      <w:r w:rsidRPr="000D484E">
        <w:rPr>
          <w:rFonts w:asciiTheme="majorBidi" w:hAnsiTheme="majorBidi" w:cstheme="majorBidi"/>
          <w:i/>
          <w:iCs/>
          <w:spacing w:val="2"/>
          <w:sz w:val="24"/>
          <w:szCs w:val="24"/>
          <w:lang w:bidi="fa-IR"/>
        </w:rPr>
        <w:t>-d</w:t>
      </w:r>
      <w:r w:rsidRPr="000D484E">
        <w:rPr>
          <w:rFonts w:asciiTheme="majorBidi" w:hAnsiTheme="majorBidi" w:cstheme="majorBidi"/>
          <w:i/>
          <w:iCs/>
          <w:spacing w:val="2"/>
          <w:sz w:val="24"/>
          <w:szCs w:val="24"/>
          <w:vertAlign w:val="subscript"/>
          <w:lang w:bidi="fa-IR"/>
        </w:rPr>
        <w:t>6</w:t>
      </w:r>
      <w:r w:rsidRPr="000D484E">
        <w:rPr>
          <w:rFonts w:asciiTheme="majorBidi" w:hAnsiTheme="majorBidi" w:cstheme="majorBidi"/>
          <w:spacing w:val="2"/>
          <w:sz w:val="24"/>
          <w:szCs w:val="24"/>
          <w:lang w:bidi="fa-IR"/>
        </w:rPr>
        <w:t xml:space="preserve">,) </w:t>
      </w:r>
      <w:r w:rsidRPr="000D484E">
        <w:rPr>
          <w:rFonts w:asciiTheme="majorBidi" w:hAnsiTheme="majorBidi" w:cstheme="majorBidi"/>
          <w:i/>
          <w:iCs/>
          <w:spacing w:val="2"/>
          <w:sz w:val="24"/>
          <w:szCs w:val="24"/>
          <w:lang w:bidi="fa-IR"/>
        </w:rPr>
        <w:t>δ</w:t>
      </w:r>
      <w:r w:rsidRPr="000D484E">
        <w:rPr>
          <w:rFonts w:asciiTheme="majorBidi" w:hAnsiTheme="majorBidi" w:cstheme="majorBidi"/>
          <w:spacing w:val="2"/>
          <w:sz w:val="24"/>
          <w:szCs w:val="24"/>
          <w:lang w:bidi="fa-IR"/>
        </w:rPr>
        <w:t>: 4.10 (s, 2H, 2CH), 6.90-8.30 (m, 12H, H‒</w:t>
      </w:r>
      <w:proofErr w:type="spellStart"/>
      <w:r w:rsidRPr="000D484E">
        <w:rPr>
          <w:rFonts w:asciiTheme="majorBidi" w:hAnsiTheme="majorBidi" w:cstheme="majorBidi"/>
          <w:spacing w:val="2"/>
          <w:sz w:val="24"/>
          <w:szCs w:val="24"/>
          <w:lang w:bidi="fa-IR"/>
        </w:rPr>
        <w:t>Ar</w:t>
      </w:r>
      <w:proofErr w:type="spellEnd"/>
      <w:r w:rsidRPr="000D484E">
        <w:rPr>
          <w:rFonts w:asciiTheme="majorBidi" w:hAnsiTheme="majorBidi" w:cstheme="majorBidi"/>
          <w:spacing w:val="2"/>
          <w:sz w:val="24"/>
          <w:szCs w:val="24"/>
          <w:lang w:bidi="fa-IR"/>
        </w:rPr>
        <w:t>, 2NH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xml:space="preserve">), 11.08 (s, 2H, 2OH). </w:t>
      </w:r>
      <w:proofErr w:type="spellStart"/>
      <w:r w:rsidRPr="000D484E">
        <w:rPr>
          <w:rFonts w:asciiTheme="majorBidi" w:hAnsiTheme="majorBidi" w:cstheme="majorBidi"/>
          <w:spacing w:val="2"/>
          <w:sz w:val="24"/>
          <w:szCs w:val="24"/>
          <w:lang w:bidi="fa-IR"/>
        </w:rPr>
        <w:t>ppm</w:t>
      </w:r>
      <w:proofErr w:type="spellEnd"/>
      <w:r w:rsidRPr="000D484E">
        <w:rPr>
          <w:rFonts w:asciiTheme="majorBidi" w:hAnsiTheme="majorBidi" w:cstheme="majorBidi"/>
          <w:spacing w:val="2"/>
          <w:sz w:val="24"/>
          <w:szCs w:val="24"/>
          <w:lang w:bidi="fa-IR"/>
        </w:rPr>
        <w:t xml:space="preserve">; </w:t>
      </w:r>
      <w:r w:rsidRPr="000D484E">
        <w:rPr>
          <w:rFonts w:asciiTheme="majorBidi" w:hAnsiTheme="majorBidi" w:cstheme="majorBidi"/>
          <w:sz w:val="24"/>
          <w:szCs w:val="24"/>
          <w:vertAlign w:val="superscript"/>
          <w:lang w:bidi="fa-IR"/>
        </w:rPr>
        <w:t>13</w:t>
      </w:r>
      <w:r w:rsidRPr="000D484E">
        <w:rPr>
          <w:rFonts w:asciiTheme="majorBidi" w:hAnsiTheme="majorBidi" w:cstheme="majorBidi"/>
          <w:sz w:val="24"/>
          <w:szCs w:val="24"/>
          <w:lang w:bidi="fa-IR"/>
        </w:rPr>
        <w:t xml:space="preserve">C NMR spectrum (100 MHz, </w:t>
      </w:r>
      <w:r w:rsidRPr="000D484E">
        <w:rPr>
          <w:rFonts w:asciiTheme="majorBidi" w:hAnsiTheme="majorBidi" w:cstheme="majorBidi"/>
          <w:sz w:val="24"/>
          <w:szCs w:val="24"/>
        </w:rPr>
        <w:t>DMSO</w:t>
      </w:r>
      <w:r w:rsidRPr="000D484E">
        <w:rPr>
          <w:rFonts w:asciiTheme="majorBidi" w:hAnsiTheme="majorBidi" w:cstheme="majorBidi"/>
          <w:i/>
          <w:iCs/>
          <w:sz w:val="24"/>
          <w:szCs w:val="24"/>
        </w:rPr>
        <w:t>-d6</w:t>
      </w:r>
      <w:r w:rsidRPr="000D484E">
        <w:rPr>
          <w:rFonts w:asciiTheme="majorBidi" w:hAnsiTheme="majorBidi" w:cstheme="majorBidi"/>
          <w:sz w:val="24"/>
          <w:szCs w:val="24"/>
          <w:lang w:bidi="fa-IR"/>
        </w:rPr>
        <w:t xml:space="preserve">), δ, </w:t>
      </w:r>
      <w:proofErr w:type="spellStart"/>
      <w:r w:rsidRPr="000D484E">
        <w:rPr>
          <w:rFonts w:asciiTheme="majorBidi" w:hAnsiTheme="majorBidi" w:cstheme="majorBidi"/>
          <w:sz w:val="24"/>
          <w:szCs w:val="24"/>
          <w:lang w:bidi="fa-IR"/>
        </w:rPr>
        <w:t>ppm</w:t>
      </w:r>
      <w:proofErr w:type="spellEnd"/>
      <w:r w:rsidRPr="000D484E">
        <w:rPr>
          <w:rFonts w:asciiTheme="majorBidi" w:hAnsiTheme="majorBidi" w:cstheme="majorBidi"/>
          <w:sz w:val="24"/>
          <w:szCs w:val="24"/>
          <w:lang w:bidi="fa-IR"/>
        </w:rPr>
        <w:t>:</w:t>
      </w:r>
      <w:r w:rsidRPr="000D484E">
        <w:rPr>
          <w:rFonts w:asciiTheme="majorBidi" w:hAnsiTheme="majorBidi" w:cstheme="majorBidi"/>
          <w:sz w:val="24"/>
          <w:szCs w:val="24"/>
        </w:rPr>
        <w:t xml:space="preserve"> </w:t>
      </w:r>
      <w:r w:rsidRPr="000D484E">
        <w:rPr>
          <w:rFonts w:asciiTheme="majorBidi" w:hAnsiTheme="majorBidi" w:cstheme="majorBidi"/>
          <w:sz w:val="24"/>
          <w:szCs w:val="24"/>
          <w:lang w:bidi="fa-IR"/>
        </w:rPr>
        <w:t>34.2 (2CH), 75.5, 107.2, 114.6, 115.5, 117.1, 123.2, 134.3 (C-</w:t>
      </w:r>
      <w:proofErr w:type="spellStart"/>
      <w:r w:rsidRPr="000D484E">
        <w:rPr>
          <w:rFonts w:asciiTheme="majorBidi" w:hAnsiTheme="majorBidi" w:cstheme="majorBidi"/>
          <w:sz w:val="24"/>
          <w:szCs w:val="24"/>
          <w:lang w:bidi="fa-IR"/>
        </w:rPr>
        <w:t>alkene</w:t>
      </w:r>
      <w:proofErr w:type="spellEnd"/>
      <w:r w:rsidRPr="000D484E">
        <w:rPr>
          <w:rFonts w:asciiTheme="majorBidi" w:hAnsiTheme="majorBidi" w:cstheme="majorBidi"/>
          <w:sz w:val="24"/>
          <w:szCs w:val="24"/>
          <w:lang w:bidi="fa-IR"/>
        </w:rPr>
        <w:t xml:space="preserve"> and aromatic), 160.96, 164.4 (2C=O) </w:t>
      </w:r>
      <w:proofErr w:type="spellStart"/>
      <w:r w:rsidRPr="000D484E">
        <w:rPr>
          <w:rFonts w:asciiTheme="majorBidi" w:hAnsiTheme="majorBidi" w:cstheme="majorBidi"/>
          <w:sz w:val="24"/>
          <w:szCs w:val="24"/>
          <w:lang w:bidi="fa-IR"/>
        </w:rPr>
        <w:t>ppm</w:t>
      </w:r>
      <w:proofErr w:type="spellEnd"/>
      <w:r w:rsidRPr="000D484E">
        <w:rPr>
          <w:rFonts w:asciiTheme="majorBidi" w:hAnsiTheme="majorBidi" w:cstheme="majorBidi"/>
          <w:sz w:val="24"/>
          <w:szCs w:val="24"/>
          <w:lang w:bidi="fa-IR"/>
        </w:rPr>
        <w:t>;</w:t>
      </w:r>
      <w:r w:rsidRPr="000D484E">
        <w:rPr>
          <w:rFonts w:asciiTheme="majorBidi" w:hAnsiTheme="majorBidi" w:cstheme="majorBidi"/>
          <w:spacing w:val="2"/>
          <w:sz w:val="24"/>
          <w:szCs w:val="24"/>
          <w:lang w:bidi="fa-IR"/>
        </w:rPr>
        <w:t xml:space="preserve"> MS, m/z (%): 480 (M</w:t>
      </w:r>
      <w:r w:rsidRPr="000D484E">
        <w:rPr>
          <w:rFonts w:asciiTheme="majorBidi" w:hAnsiTheme="majorBidi" w:cstheme="majorBidi"/>
          <w:spacing w:val="2"/>
          <w:sz w:val="24"/>
          <w:szCs w:val="24"/>
          <w:vertAlign w:val="superscript"/>
          <w:lang w:bidi="fa-IR"/>
        </w:rPr>
        <w:t>+</w:t>
      </w:r>
      <w:r w:rsidRPr="000D484E">
        <w:rPr>
          <w:rFonts w:asciiTheme="majorBidi" w:hAnsiTheme="majorBidi" w:cstheme="majorBidi"/>
          <w:spacing w:val="2"/>
          <w:sz w:val="24"/>
          <w:szCs w:val="24"/>
          <w:lang w:bidi="fa-IR"/>
        </w:rPr>
        <w:t xml:space="preserve">), 454 (9), 313 (48), 274 (25), 238 (38), 198 (18), 187 (46), 170 (100), 94 (69); Anal. </w:t>
      </w:r>
      <w:proofErr w:type="spellStart"/>
      <w:r w:rsidRPr="000D484E">
        <w:rPr>
          <w:rFonts w:asciiTheme="majorBidi" w:hAnsiTheme="majorBidi" w:cstheme="majorBidi"/>
          <w:spacing w:val="2"/>
          <w:sz w:val="24"/>
          <w:szCs w:val="24"/>
          <w:lang w:bidi="fa-IR"/>
        </w:rPr>
        <w:t>Calcd</w:t>
      </w:r>
      <w:proofErr w:type="spellEnd"/>
      <w:r w:rsidRPr="000D484E">
        <w:rPr>
          <w:rFonts w:asciiTheme="majorBidi" w:hAnsiTheme="majorBidi" w:cstheme="majorBidi"/>
          <w:spacing w:val="2"/>
          <w:sz w:val="24"/>
          <w:szCs w:val="24"/>
          <w:lang w:bidi="fa-IR"/>
        </w:rPr>
        <w:t xml:space="preserve"> for C</w:t>
      </w:r>
      <w:r w:rsidRPr="000D484E">
        <w:rPr>
          <w:rFonts w:asciiTheme="majorBidi" w:hAnsiTheme="majorBidi" w:cstheme="majorBidi"/>
          <w:spacing w:val="2"/>
          <w:sz w:val="24"/>
          <w:szCs w:val="24"/>
          <w:vertAlign w:val="subscript"/>
          <w:lang w:bidi="fa-IR"/>
        </w:rPr>
        <w:t>26</w:t>
      </w:r>
      <w:r w:rsidRPr="000D484E">
        <w:rPr>
          <w:rFonts w:asciiTheme="majorBidi" w:hAnsiTheme="majorBidi" w:cstheme="majorBidi"/>
          <w:spacing w:val="2"/>
          <w:sz w:val="24"/>
          <w:szCs w:val="24"/>
          <w:lang w:bidi="fa-IR"/>
        </w:rPr>
        <w:t>H</w:t>
      </w:r>
      <w:r w:rsidRPr="000D484E">
        <w:rPr>
          <w:rFonts w:asciiTheme="majorBidi" w:hAnsiTheme="majorBidi" w:cstheme="majorBidi"/>
          <w:spacing w:val="2"/>
          <w:sz w:val="24"/>
          <w:szCs w:val="24"/>
          <w:vertAlign w:val="subscript"/>
          <w:lang w:bidi="fa-IR"/>
        </w:rPr>
        <w:t>16</w:t>
      </w:r>
      <w:r w:rsidRPr="000D484E">
        <w:rPr>
          <w:rFonts w:asciiTheme="majorBidi" w:hAnsiTheme="majorBidi" w:cstheme="majorBidi"/>
          <w:spacing w:val="2"/>
          <w:sz w:val="24"/>
          <w:szCs w:val="24"/>
          <w:lang w:bidi="fa-IR"/>
        </w:rPr>
        <w:t>N</w:t>
      </w:r>
      <w:r w:rsidRPr="000D484E">
        <w:rPr>
          <w:rFonts w:asciiTheme="majorBidi" w:hAnsiTheme="majorBidi" w:cstheme="majorBidi"/>
          <w:spacing w:val="2"/>
          <w:sz w:val="24"/>
          <w:szCs w:val="24"/>
          <w:vertAlign w:val="subscript"/>
          <w:lang w:bidi="fa-IR"/>
        </w:rPr>
        <w:t>4</w:t>
      </w:r>
      <w:r w:rsidRPr="000D484E">
        <w:rPr>
          <w:rFonts w:asciiTheme="majorBidi" w:hAnsiTheme="majorBidi" w:cstheme="majorBidi"/>
          <w:spacing w:val="2"/>
          <w:sz w:val="24"/>
          <w:szCs w:val="24"/>
          <w:lang w:bidi="fa-IR"/>
        </w:rPr>
        <w:t>O</w:t>
      </w:r>
      <w:r w:rsidRPr="000D484E">
        <w:rPr>
          <w:rFonts w:asciiTheme="majorBidi" w:hAnsiTheme="majorBidi" w:cstheme="majorBidi"/>
          <w:spacing w:val="2"/>
          <w:sz w:val="24"/>
          <w:szCs w:val="24"/>
          <w:vertAlign w:val="subscript"/>
          <w:lang w:bidi="fa-IR"/>
        </w:rPr>
        <w:t>6</w:t>
      </w:r>
      <w:r w:rsidRPr="000D484E">
        <w:rPr>
          <w:rFonts w:asciiTheme="majorBidi" w:hAnsiTheme="majorBidi" w:cstheme="majorBidi"/>
          <w:spacing w:val="2"/>
          <w:sz w:val="24"/>
          <w:szCs w:val="24"/>
          <w:lang w:bidi="fa-IR"/>
        </w:rPr>
        <w:t xml:space="preserve">: C 65.00, H 3.33, N 11.66%, Found: C 64.88, H 3.59, </w:t>
      </w:r>
      <w:proofErr w:type="gramStart"/>
      <w:r w:rsidRPr="000D484E">
        <w:rPr>
          <w:rFonts w:asciiTheme="majorBidi" w:hAnsiTheme="majorBidi" w:cstheme="majorBidi"/>
          <w:spacing w:val="2"/>
          <w:sz w:val="24"/>
          <w:szCs w:val="24"/>
          <w:lang w:bidi="fa-IR"/>
        </w:rPr>
        <w:t>N</w:t>
      </w:r>
      <w:proofErr w:type="gramEnd"/>
      <w:r w:rsidRPr="000D484E">
        <w:rPr>
          <w:rFonts w:asciiTheme="majorBidi" w:hAnsiTheme="majorBidi" w:cstheme="majorBidi"/>
          <w:spacing w:val="2"/>
          <w:sz w:val="24"/>
          <w:szCs w:val="24"/>
          <w:lang w:bidi="fa-IR"/>
        </w:rPr>
        <w:t xml:space="preserve"> 11.1 %.</w:t>
      </w: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r w:rsidRPr="000D484E">
        <w:rPr>
          <w:rFonts w:asciiTheme="majorBidi" w:hAnsiTheme="majorBidi" w:cstheme="majorBidi"/>
          <w:b/>
          <w:bCs/>
          <w:color w:val="000000"/>
          <w:sz w:val="24"/>
          <w:szCs w:val="24"/>
        </w:rPr>
        <w:t xml:space="preserve">(4k) </w:t>
      </w:r>
      <w:r w:rsidRPr="000D484E">
        <w:rPr>
          <w:rFonts w:asciiTheme="majorBidi" w:hAnsiTheme="majorBidi" w:cstheme="majorBidi"/>
          <w:sz w:val="24"/>
          <w:szCs w:val="24"/>
        </w:rPr>
        <w:t>2,7-diamino-4,9-di(</w:t>
      </w:r>
      <w:r w:rsidRPr="000D484E">
        <w:rPr>
          <w:rFonts w:asciiTheme="majorBidi" w:hAnsiTheme="majorBidi" w:cstheme="majorBidi"/>
          <w:i/>
          <w:iCs/>
          <w:sz w:val="24"/>
          <w:szCs w:val="24"/>
        </w:rPr>
        <w:t>p</w:t>
      </w:r>
      <w:r w:rsidRPr="000D484E">
        <w:rPr>
          <w:rFonts w:asciiTheme="majorBidi" w:hAnsiTheme="majorBidi" w:cstheme="majorBidi"/>
          <w:sz w:val="24"/>
          <w:szCs w:val="24"/>
        </w:rPr>
        <w:t>-</w:t>
      </w:r>
      <w:proofErr w:type="spellStart"/>
      <w:r w:rsidRPr="000D484E">
        <w:rPr>
          <w:rFonts w:asciiTheme="majorBidi" w:hAnsiTheme="majorBidi" w:cstheme="majorBidi"/>
          <w:sz w:val="24"/>
          <w:szCs w:val="24"/>
        </w:rPr>
        <w:t>tolyl</w:t>
      </w:r>
      <w:proofErr w:type="spellEnd"/>
      <w:r w:rsidRPr="000D484E">
        <w:rPr>
          <w:rFonts w:asciiTheme="majorBidi" w:hAnsiTheme="majorBidi" w:cstheme="majorBidi"/>
          <w:sz w:val="24"/>
          <w:szCs w:val="24"/>
        </w:rPr>
        <w:t>)</w:t>
      </w:r>
      <w:r w:rsidRPr="000D484E">
        <w:rPr>
          <w:rFonts w:asciiTheme="majorBidi" w:hAnsiTheme="majorBidi" w:cstheme="majorBidi"/>
          <w:sz w:val="24"/>
          <w:szCs w:val="24"/>
          <w:rtl/>
        </w:rPr>
        <w:t>-</w:t>
      </w:r>
      <w:r w:rsidRPr="000D484E">
        <w:rPr>
          <w:rFonts w:asciiTheme="majorBidi" w:hAnsiTheme="majorBidi" w:cstheme="majorBidi"/>
          <w:sz w:val="24"/>
          <w:szCs w:val="24"/>
        </w:rPr>
        <w:t>5,10-dioxo</w:t>
      </w:r>
      <w:r w:rsidRPr="000D484E">
        <w:rPr>
          <w:rFonts w:asciiTheme="majorBidi" w:hAnsiTheme="majorBidi" w:cstheme="majorBidi"/>
          <w:sz w:val="24"/>
          <w:szCs w:val="24"/>
          <w:rtl/>
        </w:rPr>
        <w:t>-</w:t>
      </w:r>
      <w:r w:rsidRPr="000D484E">
        <w:rPr>
          <w:rFonts w:asciiTheme="majorBidi" w:hAnsiTheme="majorBidi" w:cstheme="majorBidi"/>
          <w:sz w:val="24"/>
          <w:szCs w:val="24"/>
        </w:rPr>
        <w:t>4,9-dihydropyrano[2,3-g]chromene-3,8-dicarbonitrile (C</w:t>
      </w:r>
      <w:r w:rsidRPr="000D484E">
        <w:rPr>
          <w:rFonts w:asciiTheme="majorBidi" w:hAnsiTheme="majorBidi" w:cstheme="majorBidi"/>
          <w:sz w:val="24"/>
          <w:szCs w:val="24"/>
          <w:vertAlign w:val="subscript"/>
        </w:rPr>
        <w:t>28</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20</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 Brown powder; FTIR (</w:t>
      </w:r>
      <w:proofErr w:type="spellStart"/>
      <w:r w:rsidRPr="000D484E">
        <w:rPr>
          <w:rFonts w:asciiTheme="majorBidi" w:hAnsiTheme="majorBidi" w:cstheme="majorBidi"/>
          <w:sz w:val="24"/>
          <w:szCs w:val="24"/>
        </w:rPr>
        <w:t>KBr</w:t>
      </w:r>
      <w:proofErr w:type="spellEnd"/>
      <w:r w:rsidRPr="000D484E">
        <w:rPr>
          <w:rFonts w:asciiTheme="majorBidi" w:hAnsiTheme="majorBidi" w:cstheme="majorBidi"/>
          <w:sz w:val="24"/>
          <w:szCs w:val="24"/>
        </w:rPr>
        <w:t xml:space="preserve">) </w:t>
      </w:r>
      <w:proofErr w:type="spellStart"/>
      <w:r w:rsidRPr="000D484E">
        <w:rPr>
          <w:rFonts w:asciiTheme="majorBidi" w:hAnsiTheme="majorBidi" w:cstheme="majorBidi"/>
          <w:i/>
          <w:iCs/>
          <w:color w:val="131413"/>
          <w:sz w:val="24"/>
          <w:szCs w:val="24"/>
        </w:rPr>
        <w:t>ν</w:t>
      </w:r>
      <w:r w:rsidRPr="000D484E">
        <w:rPr>
          <w:rFonts w:asciiTheme="majorBidi" w:hAnsiTheme="majorBidi" w:cstheme="majorBidi"/>
          <w:color w:val="131413"/>
          <w:sz w:val="24"/>
          <w:szCs w:val="24"/>
          <w:vertAlign w:val="subscript"/>
        </w:rPr>
        <w:t>ma</w:t>
      </w:r>
      <w:r w:rsidRPr="000D484E">
        <w:rPr>
          <w:rFonts w:asciiTheme="majorBidi" w:hAnsiTheme="majorBidi" w:cstheme="majorBidi"/>
          <w:i/>
          <w:iCs/>
          <w:color w:val="131413"/>
          <w:sz w:val="24"/>
          <w:szCs w:val="24"/>
          <w:vertAlign w:val="subscript"/>
        </w:rPr>
        <w:t>x</w:t>
      </w:r>
      <w:proofErr w:type="spellEnd"/>
      <w:r w:rsidRPr="000D484E">
        <w:rPr>
          <w:rFonts w:asciiTheme="majorBidi" w:hAnsiTheme="majorBidi" w:cstheme="majorBidi"/>
          <w:color w:val="131413"/>
          <w:sz w:val="24"/>
          <w:szCs w:val="24"/>
        </w:rPr>
        <w:t>: 3436 (NH</w:t>
      </w:r>
      <w:r w:rsidRPr="000D484E">
        <w:rPr>
          <w:rFonts w:asciiTheme="majorBidi" w:hAnsiTheme="majorBidi" w:cstheme="majorBidi"/>
          <w:color w:val="131413"/>
          <w:sz w:val="24"/>
          <w:szCs w:val="24"/>
          <w:vertAlign w:val="subscript"/>
        </w:rPr>
        <w:t>2</w:t>
      </w:r>
      <w:r w:rsidRPr="000D484E">
        <w:rPr>
          <w:rFonts w:asciiTheme="majorBidi" w:hAnsiTheme="majorBidi" w:cstheme="majorBidi"/>
          <w:color w:val="131413"/>
          <w:sz w:val="24"/>
          <w:szCs w:val="24"/>
        </w:rPr>
        <w:t>), 2922 (=C‒H aromatic), 2198 (CN), 1584 (C=C aromatic) cm</w:t>
      </w:r>
      <w:r w:rsidRPr="000D484E">
        <w:rPr>
          <w:rFonts w:asciiTheme="majorBidi" w:hAnsiTheme="majorBidi" w:cstheme="majorBidi"/>
          <w:color w:val="131413"/>
          <w:sz w:val="24"/>
          <w:szCs w:val="24"/>
          <w:vertAlign w:val="superscript"/>
        </w:rPr>
        <w:t>-1</w:t>
      </w:r>
      <w:r w:rsidRPr="000D484E">
        <w:rPr>
          <w:rFonts w:asciiTheme="majorBidi" w:hAnsiTheme="majorBidi" w:cstheme="majorBidi"/>
          <w:color w:val="131413"/>
          <w:sz w:val="24"/>
          <w:szCs w:val="24"/>
        </w:rPr>
        <w:t xml:space="preserve">; </w:t>
      </w:r>
      <w:r w:rsidRPr="000D484E">
        <w:rPr>
          <w:rFonts w:asciiTheme="majorBidi" w:hAnsiTheme="majorBidi" w:cstheme="majorBidi"/>
          <w:spacing w:val="2"/>
          <w:sz w:val="24"/>
          <w:szCs w:val="24"/>
          <w:vertAlign w:val="superscript"/>
          <w:lang w:bidi="fa-IR"/>
        </w:rPr>
        <w:t>1</w:t>
      </w:r>
      <w:r w:rsidRPr="000D484E">
        <w:rPr>
          <w:rFonts w:asciiTheme="majorBidi" w:hAnsiTheme="majorBidi" w:cstheme="majorBidi"/>
          <w:spacing w:val="2"/>
          <w:sz w:val="24"/>
          <w:szCs w:val="24"/>
          <w:lang w:bidi="fa-IR"/>
        </w:rPr>
        <w:t>H NMR (400</w:t>
      </w:r>
      <w:r w:rsidRPr="000D484E">
        <w:rPr>
          <w:rFonts w:asciiTheme="majorBidi" w:hAnsiTheme="majorBidi" w:cstheme="majorBidi"/>
          <w:spacing w:val="2"/>
          <w:sz w:val="24"/>
          <w:szCs w:val="24"/>
          <w:rtl/>
          <w:lang w:bidi="fa-IR"/>
        </w:rPr>
        <w:t xml:space="preserve"> </w:t>
      </w:r>
      <w:r w:rsidRPr="000D484E">
        <w:rPr>
          <w:rFonts w:asciiTheme="majorBidi" w:hAnsiTheme="majorBidi" w:cstheme="majorBidi"/>
          <w:spacing w:val="2"/>
          <w:sz w:val="24"/>
          <w:szCs w:val="24"/>
          <w:lang w:bidi="fa-IR"/>
        </w:rPr>
        <w:t>MHz, DMSO</w:t>
      </w:r>
      <w:r w:rsidRPr="000D484E">
        <w:rPr>
          <w:rFonts w:asciiTheme="majorBidi" w:hAnsiTheme="majorBidi" w:cstheme="majorBidi"/>
          <w:i/>
          <w:iCs/>
          <w:spacing w:val="2"/>
          <w:sz w:val="24"/>
          <w:szCs w:val="24"/>
          <w:lang w:bidi="fa-IR"/>
        </w:rPr>
        <w:t>-d</w:t>
      </w:r>
      <w:r w:rsidRPr="000D484E">
        <w:rPr>
          <w:rFonts w:asciiTheme="majorBidi" w:hAnsiTheme="majorBidi" w:cstheme="majorBidi"/>
          <w:i/>
          <w:iCs/>
          <w:spacing w:val="2"/>
          <w:sz w:val="24"/>
          <w:szCs w:val="24"/>
          <w:vertAlign w:val="subscript"/>
          <w:lang w:bidi="fa-IR"/>
        </w:rPr>
        <w:t>6</w:t>
      </w:r>
      <w:r w:rsidRPr="000D484E">
        <w:rPr>
          <w:rFonts w:asciiTheme="majorBidi" w:hAnsiTheme="majorBidi" w:cstheme="majorBidi"/>
          <w:spacing w:val="2"/>
          <w:sz w:val="24"/>
          <w:szCs w:val="24"/>
          <w:lang w:bidi="fa-IR"/>
        </w:rPr>
        <w:t xml:space="preserve">,) </w:t>
      </w:r>
      <w:r w:rsidRPr="000D484E">
        <w:rPr>
          <w:rFonts w:asciiTheme="majorBidi" w:hAnsiTheme="majorBidi" w:cstheme="majorBidi"/>
          <w:i/>
          <w:iCs/>
          <w:spacing w:val="2"/>
          <w:sz w:val="24"/>
          <w:szCs w:val="24"/>
          <w:lang w:bidi="fa-IR"/>
        </w:rPr>
        <w:t>δ</w:t>
      </w:r>
      <w:r w:rsidRPr="000D484E">
        <w:rPr>
          <w:rFonts w:asciiTheme="majorBidi" w:hAnsiTheme="majorBidi" w:cstheme="majorBidi"/>
          <w:spacing w:val="2"/>
          <w:sz w:val="24"/>
          <w:szCs w:val="24"/>
          <w:lang w:bidi="fa-IR"/>
        </w:rPr>
        <w:t>: 2.25 (s, 6H, 2CH</w:t>
      </w:r>
      <w:r w:rsidRPr="000D484E">
        <w:rPr>
          <w:rFonts w:asciiTheme="majorBidi" w:hAnsiTheme="majorBidi" w:cstheme="majorBidi"/>
          <w:spacing w:val="2"/>
          <w:sz w:val="24"/>
          <w:szCs w:val="24"/>
          <w:vertAlign w:val="subscript"/>
          <w:lang w:bidi="fa-IR"/>
        </w:rPr>
        <w:t>3</w:t>
      </w:r>
      <w:r w:rsidRPr="000D484E">
        <w:rPr>
          <w:rFonts w:asciiTheme="majorBidi" w:hAnsiTheme="majorBidi" w:cstheme="majorBidi"/>
          <w:spacing w:val="2"/>
          <w:sz w:val="24"/>
          <w:szCs w:val="24"/>
          <w:lang w:bidi="fa-IR"/>
        </w:rPr>
        <w:t>), 4.45 (s, 2H, 2CH), 6.94-7.86 (m, 12H, H‒</w:t>
      </w:r>
      <w:proofErr w:type="spellStart"/>
      <w:r w:rsidRPr="000D484E">
        <w:rPr>
          <w:rFonts w:asciiTheme="majorBidi" w:hAnsiTheme="majorBidi" w:cstheme="majorBidi"/>
          <w:spacing w:val="2"/>
          <w:sz w:val="24"/>
          <w:szCs w:val="24"/>
          <w:lang w:bidi="fa-IR"/>
        </w:rPr>
        <w:t>Ar</w:t>
      </w:r>
      <w:proofErr w:type="spellEnd"/>
      <w:r w:rsidRPr="000D484E">
        <w:rPr>
          <w:rFonts w:asciiTheme="majorBidi" w:hAnsiTheme="majorBidi" w:cstheme="majorBidi"/>
          <w:spacing w:val="2"/>
          <w:sz w:val="24"/>
          <w:szCs w:val="24"/>
          <w:lang w:bidi="fa-IR"/>
        </w:rPr>
        <w:t>, 2NH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xml:space="preserve">) </w:t>
      </w:r>
      <w:proofErr w:type="spellStart"/>
      <w:r w:rsidRPr="000D484E">
        <w:rPr>
          <w:rFonts w:asciiTheme="majorBidi" w:hAnsiTheme="majorBidi" w:cstheme="majorBidi"/>
          <w:spacing w:val="2"/>
          <w:sz w:val="24"/>
          <w:szCs w:val="24"/>
          <w:lang w:bidi="fa-IR"/>
        </w:rPr>
        <w:t>ppm</w:t>
      </w:r>
      <w:proofErr w:type="spellEnd"/>
      <w:r w:rsidRPr="000D484E">
        <w:rPr>
          <w:rFonts w:asciiTheme="majorBidi" w:hAnsiTheme="majorBidi" w:cstheme="majorBidi"/>
          <w:spacing w:val="2"/>
          <w:sz w:val="24"/>
          <w:szCs w:val="24"/>
          <w:lang w:bidi="fa-IR"/>
        </w:rPr>
        <w:t xml:space="preserve">; MS, </w:t>
      </w:r>
      <w:r w:rsidRPr="000D484E">
        <w:rPr>
          <w:rFonts w:asciiTheme="majorBidi" w:hAnsiTheme="majorBidi" w:cstheme="majorBidi"/>
          <w:color w:val="000000" w:themeColor="text1"/>
          <w:spacing w:val="2"/>
          <w:sz w:val="24"/>
          <w:szCs w:val="24"/>
          <w:lang w:bidi="fa-IR"/>
        </w:rPr>
        <w:t>m/z (%): 476 (M</w:t>
      </w:r>
      <w:r w:rsidRPr="000D484E">
        <w:rPr>
          <w:rFonts w:asciiTheme="majorBidi" w:hAnsiTheme="majorBidi" w:cstheme="majorBidi"/>
          <w:color w:val="000000" w:themeColor="text1"/>
          <w:spacing w:val="2"/>
          <w:sz w:val="24"/>
          <w:szCs w:val="24"/>
          <w:vertAlign w:val="superscript"/>
          <w:lang w:bidi="fa-IR"/>
        </w:rPr>
        <w:t>+</w:t>
      </w:r>
      <w:r w:rsidRPr="000D484E">
        <w:rPr>
          <w:rFonts w:asciiTheme="majorBidi" w:hAnsiTheme="majorBidi" w:cstheme="majorBidi"/>
          <w:color w:val="000000" w:themeColor="text1"/>
          <w:spacing w:val="2"/>
          <w:sz w:val="24"/>
          <w:szCs w:val="24"/>
          <w:lang w:bidi="fa-IR"/>
        </w:rPr>
        <w:t xml:space="preserve">), 388 (2), 313 (48), 265 (11), 299 (8), 168 (21), 140 (42), 115 (34), 104 (72), 91 (40), 69 (80), 42 (100); </w:t>
      </w:r>
      <w:r w:rsidRPr="000D484E">
        <w:rPr>
          <w:rFonts w:asciiTheme="majorBidi" w:hAnsiTheme="majorBidi" w:cstheme="majorBidi"/>
          <w:spacing w:val="2"/>
          <w:sz w:val="24"/>
          <w:szCs w:val="24"/>
          <w:lang w:bidi="fa-IR"/>
        </w:rPr>
        <w:t xml:space="preserve">Anal. </w:t>
      </w:r>
      <w:proofErr w:type="spellStart"/>
      <w:r w:rsidRPr="000D484E">
        <w:rPr>
          <w:rFonts w:asciiTheme="majorBidi" w:hAnsiTheme="majorBidi" w:cstheme="majorBidi"/>
          <w:spacing w:val="2"/>
          <w:sz w:val="24"/>
          <w:szCs w:val="24"/>
          <w:lang w:bidi="fa-IR"/>
        </w:rPr>
        <w:t>Calcd</w:t>
      </w:r>
      <w:proofErr w:type="spellEnd"/>
      <w:r w:rsidRPr="000D484E">
        <w:rPr>
          <w:rFonts w:asciiTheme="majorBidi" w:hAnsiTheme="majorBidi" w:cstheme="majorBidi"/>
          <w:spacing w:val="2"/>
          <w:sz w:val="24"/>
          <w:szCs w:val="24"/>
          <w:lang w:bidi="fa-IR"/>
        </w:rPr>
        <w:t xml:space="preserve"> for C</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color w:val="000000" w:themeColor="text1"/>
          <w:spacing w:val="2"/>
          <w:sz w:val="24"/>
          <w:szCs w:val="24"/>
          <w:vertAlign w:val="subscript"/>
          <w:lang w:bidi="fa-IR"/>
        </w:rPr>
        <w:t>8</w:t>
      </w:r>
      <w:r w:rsidRPr="000D484E">
        <w:rPr>
          <w:rFonts w:asciiTheme="majorBidi" w:hAnsiTheme="majorBidi" w:cstheme="majorBidi"/>
          <w:spacing w:val="2"/>
          <w:sz w:val="24"/>
          <w:szCs w:val="24"/>
          <w:lang w:bidi="fa-IR"/>
        </w:rPr>
        <w:t>H</w:t>
      </w:r>
      <w:r w:rsidRPr="000D484E">
        <w:rPr>
          <w:rFonts w:asciiTheme="majorBidi" w:hAnsiTheme="majorBidi" w:cstheme="majorBidi"/>
          <w:spacing w:val="2"/>
          <w:sz w:val="24"/>
          <w:szCs w:val="24"/>
          <w:vertAlign w:val="subscript"/>
          <w:lang w:bidi="fa-IR"/>
        </w:rPr>
        <w:t>20</w:t>
      </w:r>
      <w:r w:rsidRPr="000D484E">
        <w:rPr>
          <w:rFonts w:asciiTheme="majorBidi" w:hAnsiTheme="majorBidi" w:cstheme="majorBidi"/>
          <w:spacing w:val="2"/>
          <w:sz w:val="24"/>
          <w:szCs w:val="24"/>
          <w:lang w:bidi="fa-IR"/>
        </w:rPr>
        <w:t>N</w:t>
      </w:r>
      <w:r w:rsidRPr="000D484E">
        <w:rPr>
          <w:rFonts w:asciiTheme="majorBidi" w:hAnsiTheme="majorBidi" w:cstheme="majorBidi"/>
          <w:spacing w:val="2"/>
          <w:sz w:val="24"/>
          <w:szCs w:val="24"/>
          <w:vertAlign w:val="subscript"/>
          <w:lang w:bidi="fa-IR"/>
        </w:rPr>
        <w:t>4</w:t>
      </w:r>
      <w:r w:rsidRPr="000D484E">
        <w:rPr>
          <w:rFonts w:asciiTheme="majorBidi" w:hAnsiTheme="majorBidi" w:cstheme="majorBidi"/>
          <w:spacing w:val="2"/>
          <w:sz w:val="24"/>
          <w:szCs w:val="24"/>
          <w:lang w:bidi="fa-IR"/>
        </w:rPr>
        <w:t>O</w:t>
      </w:r>
      <w:r w:rsidRPr="000D484E">
        <w:rPr>
          <w:rFonts w:asciiTheme="majorBidi" w:hAnsiTheme="majorBidi" w:cstheme="majorBidi"/>
          <w:spacing w:val="2"/>
          <w:sz w:val="24"/>
          <w:szCs w:val="24"/>
          <w:vertAlign w:val="subscript"/>
          <w:lang w:bidi="fa-IR"/>
        </w:rPr>
        <w:t>4</w:t>
      </w:r>
      <w:r w:rsidRPr="000D484E">
        <w:rPr>
          <w:rFonts w:asciiTheme="majorBidi" w:hAnsiTheme="majorBidi" w:cstheme="majorBidi"/>
          <w:spacing w:val="2"/>
          <w:sz w:val="24"/>
          <w:szCs w:val="24"/>
          <w:lang w:bidi="fa-IR"/>
        </w:rPr>
        <w:t>: C 70.58, H 4.20, N 11.76 %, Found: C 70.91 70.70, H 4.10, N 11.91 %.</w:t>
      </w: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p>
    <w:p w:rsidR="008F74AD" w:rsidRPr="000D484E" w:rsidRDefault="008F74AD" w:rsidP="008F74AD">
      <w:pPr>
        <w:pStyle w:val="ListParagraph"/>
        <w:spacing w:after="0" w:line="360" w:lineRule="auto"/>
        <w:ind w:left="0"/>
        <w:jc w:val="both"/>
        <w:rPr>
          <w:rFonts w:asciiTheme="majorBidi" w:hAnsiTheme="majorBidi" w:cstheme="majorBidi"/>
          <w:spacing w:val="2"/>
          <w:sz w:val="24"/>
          <w:szCs w:val="24"/>
          <w:lang w:bidi="fa-IR"/>
        </w:rPr>
      </w:pPr>
      <w:r w:rsidRPr="000D484E">
        <w:rPr>
          <w:rFonts w:asciiTheme="majorBidi" w:hAnsiTheme="majorBidi" w:cstheme="majorBidi"/>
          <w:b/>
          <w:bCs/>
          <w:color w:val="000000"/>
          <w:sz w:val="24"/>
          <w:szCs w:val="24"/>
        </w:rPr>
        <w:t xml:space="preserve">(4l) </w:t>
      </w:r>
      <w:r w:rsidRPr="000D484E">
        <w:rPr>
          <w:rFonts w:asciiTheme="majorBidi" w:hAnsiTheme="majorBidi" w:cstheme="majorBidi"/>
          <w:sz w:val="24"/>
          <w:szCs w:val="24"/>
        </w:rPr>
        <w:t>2,7-diamino-4,9-bis(4-methoxyphenyl)</w:t>
      </w:r>
      <w:r w:rsidRPr="000D484E">
        <w:rPr>
          <w:rFonts w:asciiTheme="majorBidi" w:hAnsiTheme="majorBidi" w:cstheme="majorBidi"/>
          <w:sz w:val="24"/>
          <w:szCs w:val="24"/>
          <w:rtl/>
        </w:rPr>
        <w:t>-</w:t>
      </w:r>
      <w:r w:rsidRPr="000D484E">
        <w:rPr>
          <w:rFonts w:asciiTheme="majorBidi" w:hAnsiTheme="majorBidi" w:cstheme="majorBidi"/>
          <w:sz w:val="24"/>
          <w:szCs w:val="24"/>
        </w:rPr>
        <w:t>5,10-dioxo</w:t>
      </w:r>
      <w:r w:rsidRPr="000D484E">
        <w:rPr>
          <w:rFonts w:asciiTheme="majorBidi" w:hAnsiTheme="majorBidi" w:cstheme="majorBidi"/>
          <w:sz w:val="24"/>
          <w:szCs w:val="24"/>
          <w:rtl/>
        </w:rPr>
        <w:t>-</w:t>
      </w:r>
      <w:r w:rsidRPr="000D484E">
        <w:rPr>
          <w:rFonts w:asciiTheme="majorBidi" w:hAnsiTheme="majorBidi" w:cstheme="majorBidi"/>
          <w:sz w:val="24"/>
          <w:szCs w:val="24"/>
        </w:rPr>
        <w:t>4,9-dihydropyrano[2,3-g]chromene-3,8-dicarbonitrile (C</w:t>
      </w:r>
      <w:r w:rsidRPr="000D484E">
        <w:rPr>
          <w:rFonts w:asciiTheme="majorBidi" w:hAnsiTheme="majorBidi" w:cstheme="majorBidi"/>
          <w:sz w:val="24"/>
          <w:szCs w:val="24"/>
          <w:vertAlign w:val="subscript"/>
        </w:rPr>
        <w:t>28</w:t>
      </w: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20</w:t>
      </w:r>
      <w:r w:rsidRPr="000D484E">
        <w:rPr>
          <w:rFonts w:asciiTheme="majorBidi" w:hAnsiTheme="majorBidi" w:cstheme="majorBidi"/>
          <w:sz w:val="24"/>
          <w:szCs w:val="24"/>
        </w:rPr>
        <w:t>N</w:t>
      </w:r>
      <w:r w:rsidRPr="000D484E">
        <w:rPr>
          <w:rFonts w:asciiTheme="majorBidi" w:hAnsiTheme="majorBidi" w:cstheme="majorBidi"/>
          <w:sz w:val="24"/>
          <w:szCs w:val="24"/>
          <w:vertAlign w:val="subscript"/>
        </w:rPr>
        <w:t>4</w:t>
      </w:r>
      <w:r w:rsidRPr="000D484E">
        <w:rPr>
          <w:rFonts w:asciiTheme="majorBidi" w:hAnsiTheme="majorBidi" w:cstheme="majorBidi"/>
          <w:sz w:val="24"/>
          <w:szCs w:val="24"/>
        </w:rPr>
        <w:t>O</w:t>
      </w:r>
      <w:r w:rsidRPr="000D484E">
        <w:rPr>
          <w:rFonts w:asciiTheme="majorBidi" w:hAnsiTheme="majorBidi" w:cstheme="majorBidi"/>
          <w:sz w:val="24"/>
          <w:szCs w:val="24"/>
          <w:vertAlign w:val="subscript"/>
        </w:rPr>
        <w:t>6</w:t>
      </w:r>
      <w:r w:rsidRPr="000D484E">
        <w:rPr>
          <w:rFonts w:asciiTheme="majorBidi" w:hAnsiTheme="majorBidi" w:cstheme="majorBidi"/>
          <w:sz w:val="24"/>
          <w:szCs w:val="24"/>
        </w:rPr>
        <w:t>, 4i): Brown powder; FTIR (</w:t>
      </w:r>
      <w:proofErr w:type="spellStart"/>
      <w:r w:rsidRPr="000D484E">
        <w:rPr>
          <w:rFonts w:asciiTheme="majorBidi" w:hAnsiTheme="majorBidi" w:cstheme="majorBidi"/>
          <w:sz w:val="24"/>
          <w:szCs w:val="24"/>
        </w:rPr>
        <w:t>KBr</w:t>
      </w:r>
      <w:proofErr w:type="spellEnd"/>
      <w:r w:rsidRPr="000D484E">
        <w:rPr>
          <w:rFonts w:asciiTheme="majorBidi" w:hAnsiTheme="majorBidi" w:cstheme="majorBidi"/>
          <w:sz w:val="24"/>
          <w:szCs w:val="24"/>
        </w:rPr>
        <w:t xml:space="preserve">) </w:t>
      </w:r>
      <w:proofErr w:type="spellStart"/>
      <w:r w:rsidRPr="000D484E">
        <w:rPr>
          <w:rFonts w:asciiTheme="majorBidi" w:hAnsiTheme="majorBidi" w:cstheme="majorBidi"/>
          <w:i/>
          <w:iCs/>
          <w:color w:val="131413"/>
          <w:sz w:val="24"/>
          <w:szCs w:val="24"/>
        </w:rPr>
        <w:t>ν</w:t>
      </w:r>
      <w:r w:rsidRPr="000D484E">
        <w:rPr>
          <w:rFonts w:asciiTheme="majorBidi" w:hAnsiTheme="majorBidi" w:cstheme="majorBidi"/>
          <w:color w:val="131413"/>
          <w:sz w:val="24"/>
          <w:szCs w:val="24"/>
          <w:vertAlign w:val="subscript"/>
        </w:rPr>
        <w:t>ma</w:t>
      </w:r>
      <w:r w:rsidRPr="000D484E">
        <w:rPr>
          <w:rFonts w:asciiTheme="majorBidi" w:hAnsiTheme="majorBidi" w:cstheme="majorBidi"/>
          <w:i/>
          <w:iCs/>
          <w:color w:val="131413"/>
          <w:sz w:val="24"/>
          <w:szCs w:val="24"/>
          <w:vertAlign w:val="subscript"/>
        </w:rPr>
        <w:t>x</w:t>
      </w:r>
      <w:proofErr w:type="spellEnd"/>
      <w:r w:rsidRPr="000D484E">
        <w:rPr>
          <w:rFonts w:asciiTheme="majorBidi" w:hAnsiTheme="majorBidi" w:cstheme="majorBidi"/>
          <w:color w:val="131413"/>
          <w:sz w:val="24"/>
          <w:szCs w:val="24"/>
        </w:rPr>
        <w:t>: 3321 (NH</w:t>
      </w:r>
      <w:r w:rsidRPr="000D484E">
        <w:rPr>
          <w:rFonts w:asciiTheme="majorBidi" w:hAnsiTheme="majorBidi" w:cstheme="majorBidi"/>
          <w:color w:val="131413"/>
          <w:sz w:val="24"/>
          <w:szCs w:val="24"/>
          <w:vertAlign w:val="subscript"/>
        </w:rPr>
        <w:t>2</w:t>
      </w:r>
      <w:r w:rsidRPr="000D484E">
        <w:rPr>
          <w:rFonts w:asciiTheme="majorBidi" w:hAnsiTheme="majorBidi" w:cstheme="majorBidi"/>
          <w:color w:val="131413"/>
          <w:sz w:val="24"/>
          <w:szCs w:val="24"/>
        </w:rPr>
        <w:t>), 2926 (=C‒H aromatic), 2196 (CN), 1584 (C=C aromatic) cm</w:t>
      </w:r>
      <w:r w:rsidRPr="000D484E">
        <w:rPr>
          <w:rFonts w:asciiTheme="majorBidi" w:hAnsiTheme="majorBidi" w:cstheme="majorBidi"/>
          <w:color w:val="131413"/>
          <w:sz w:val="24"/>
          <w:szCs w:val="24"/>
          <w:vertAlign w:val="superscript"/>
        </w:rPr>
        <w:t>-1</w:t>
      </w:r>
      <w:r w:rsidRPr="000D484E">
        <w:rPr>
          <w:rFonts w:asciiTheme="majorBidi" w:hAnsiTheme="majorBidi" w:cstheme="majorBidi"/>
          <w:color w:val="131413"/>
          <w:sz w:val="24"/>
          <w:szCs w:val="24"/>
        </w:rPr>
        <w:t xml:space="preserve">; </w:t>
      </w:r>
      <w:r w:rsidRPr="000D484E">
        <w:rPr>
          <w:rFonts w:asciiTheme="majorBidi" w:hAnsiTheme="majorBidi" w:cstheme="majorBidi"/>
          <w:spacing w:val="2"/>
          <w:sz w:val="24"/>
          <w:szCs w:val="24"/>
          <w:vertAlign w:val="superscript"/>
          <w:lang w:bidi="fa-IR"/>
        </w:rPr>
        <w:t>1</w:t>
      </w:r>
      <w:r w:rsidRPr="000D484E">
        <w:rPr>
          <w:rFonts w:asciiTheme="majorBidi" w:hAnsiTheme="majorBidi" w:cstheme="majorBidi"/>
          <w:spacing w:val="2"/>
          <w:sz w:val="24"/>
          <w:szCs w:val="24"/>
          <w:lang w:bidi="fa-IR"/>
        </w:rPr>
        <w:t>H NMR (400</w:t>
      </w:r>
      <w:r w:rsidRPr="000D484E">
        <w:rPr>
          <w:rFonts w:asciiTheme="majorBidi" w:hAnsiTheme="majorBidi" w:cstheme="majorBidi"/>
          <w:spacing w:val="2"/>
          <w:sz w:val="24"/>
          <w:szCs w:val="24"/>
          <w:rtl/>
          <w:lang w:bidi="fa-IR"/>
        </w:rPr>
        <w:t xml:space="preserve"> </w:t>
      </w:r>
      <w:r w:rsidRPr="000D484E">
        <w:rPr>
          <w:rFonts w:asciiTheme="majorBidi" w:hAnsiTheme="majorBidi" w:cstheme="majorBidi"/>
          <w:spacing w:val="2"/>
          <w:sz w:val="24"/>
          <w:szCs w:val="24"/>
          <w:lang w:bidi="fa-IR"/>
        </w:rPr>
        <w:t>MHz, DMSO</w:t>
      </w:r>
      <w:r w:rsidRPr="000D484E">
        <w:rPr>
          <w:rFonts w:asciiTheme="majorBidi" w:hAnsiTheme="majorBidi" w:cstheme="majorBidi"/>
          <w:i/>
          <w:iCs/>
          <w:spacing w:val="2"/>
          <w:sz w:val="24"/>
          <w:szCs w:val="24"/>
          <w:lang w:bidi="fa-IR"/>
        </w:rPr>
        <w:t>-d</w:t>
      </w:r>
      <w:r w:rsidRPr="000D484E">
        <w:rPr>
          <w:rFonts w:asciiTheme="majorBidi" w:hAnsiTheme="majorBidi" w:cstheme="majorBidi"/>
          <w:i/>
          <w:iCs/>
          <w:spacing w:val="2"/>
          <w:sz w:val="24"/>
          <w:szCs w:val="24"/>
          <w:vertAlign w:val="subscript"/>
          <w:lang w:bidi="fa-IR"/>
        </w:rPr>
        <w:t>6</w:t>
      </w:r>
      <w:r w:rsidRPr="000D484E">
        <w:rPr>
          <w:rFonts w:asciiTheme="majorBidi" w:hAnsiTheme="majorBidi" w:cstheme="majorBidi"/>
          <w:spacing w:val="2"/>
          <w:sz w:val="24"/>
          <w:szCs w:val="24"/>
          <w:lang w:bidi="fa-IR"/>
        </w:rPr>
        <w:t xml:space="preserve">,) </w:t>
      </w:r>
      <w:r w:rsidRPr="000D484E">
        <w:rPr>
          <w:rFonts w:asciiTheme="majorBidi" w:hAnsiTheme="majorBidi" w:cstheme="majorBidi"/>
          <w:i/>
          <w:iCs/>
          <w:spacing w:val="2"/>
          <w:sz w:val="24"/>
          <w:szCs w:val="24"/>
          <w:lang w:bidi="fa-IR"/>
        </w:rPr>
        <w:t>δ</w:t>
      </w:r>
      <w:r w:rsidRPr="000D484E">
        <w:rPr>
          <w:rFonts w:asciiTheme="majorBidi" w:hAnsiTheme="majorBidi" w:cstheme="majorBidi"/>
          <w:spacing w:val="2"/>
          <w:sz w:val="24"/>
          <w:szCs w:val="24"/>
          <w:lang w:bidi="fa-IR"/>
        </w:rPr>
        <w:t>: 3.65 (s, 6H, 2OCH</w:t>
      </w:r>
      <w:r w:rsidRPr="000D484E">
        <w:rPr>
          <w:rFonts w:asciiTheme="majorBidi" w:hAnsiTheme="majorBidi" w:cstheme="majorBidi"/>
          <w:spacing w:val="2"/>
          <w:sz w:val="24"/>
          <w:szCs w:val="24"/>
          <w:vertAlign w:val="subscript"/>
          <w:lang w:bidi="fa-IR"/>
        </w:rPr>
        <w:t>3</w:t>
      </w:r>
      <w:r w:rsidRPr="000D484E">
        <w:rPr>
          <w:rFonts w:asciiTheme="majorBidi" w:hAnsiTheme="majorBidi" w:cstheme="majorBidi"/>
          <w:spacing w:val="2"/>
          <w:sz w:val="24"/>
          <w:szCs w:val="24"/>
          <w:lang w:bidi="fa-IR"/>
        </w:rPr>
        <w:t>), 4.45 (s, 2H, 2CH), 6.72-7.20 (m, 12H, H‒</w:t>
      </w:r>
      <w:proofErr w:type="spellStart"/>
      <w:r w:rsidRPr="000D484E">
        <w:rPr>
          <w:rFonts w:asciiTheme="majorBidi" w:hAnsiTheme="majorBidi" w:cstheme="majorBidi"/>
          <w:spacing w:val="2"/>
          <w:sz w:val="24"/>
          <w:szCs w:val="24"/>
          <w:lang w:bidi="fa-IR"/>
        </w:rPr>
        <w:t>Ar</w:t>
      </w:r>
      <w:proofErr w:type="spellEnd"/>
      <w:r w:rsidRPr="000D484E">
        <w:rPr>
          <w:rFonts w:asciiTheme="majorBidi" w:hAnsiTheme="majorBidi" w:cstheme="majorBidi"/>
          <w:spacing w:val="2"/>
          <w:sz w:val="24"/>
          <w:szCs w:val="24"/>
          <w:lang w:bidi="fa-IR"/>
        </w:rPr>
        <w:t>, 2NH</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spacing w:val="2"/>
          <w:sz w:val="24"/>
          <w:szCs w:val="24"/>
          <w:lang w:bidi="fa-IR"/>
        </w:rPr>
        <w:t xml:space="preserve">) </w:t>
      </w:r>
      <w:proofErr w:type="spellStart"/>
      <w:r w:rsidRPr="000D484E">
        <w:rPr>
          <w:rFonts w:asciiTheme="majorBidi" w:hAnsiTheme="majorBidi" w:cstheme="majorBidi"/>
          <w:spacing w:val="2"/>
          <w:sz w:val="24"/>
          <w:szCs w:val="24"/>
          <w:lang w:bidi="fa-IR"/>
        </w:rPr>
        <w:t>ppm</w:t>
      </w:r>
      <w:proofErr w:type="spellEnd"/>
      <w:r w:rsidRPr="000D484E">
        <w:rPr>
          <w:rFonts w:asciiTheme="majorBidi" w:hAnsiTheme="majorBidi" w:cstheme="majorBidi"/>
          <w:spacing w:val="2"/>
          <w:sz w:val="24"/>
          <w:szCs w:val="24"/>
          <w:lang w:bidi="fa-IR"/>
        </w:rPr>
        <w:t xml:space="preserve">; MS, </w:t>
      </w:r>
      <w:r w:rsidRPr="000D484E">
        <w:rPr>
          <w:rFonts w:asciiTheme="majorBidi" w:hAnsiTheme="majorBidi" w:cstheme="majorBidi"/>
          <w:color w:val="000000" w:themeColor="text1"/>
          <w:spacing w:val="2"/>
          <w:sz w:val="24"/>
          <w:szCs w:val="24"/>
          <w:lang w:bidi="fa-IR"/>
        </w:rPr>
        <w:t>m/z (%): 508 (M</w:t>
      </w:r>
      <w:r w:rsidRPr="000D484E">
        <w:rPr>
          <w:rFonts w:asciiTheme="majorBidi" w:hAnsiTheme="majorBidi" w:cstheme="majorBidi"/>
          <w:color w:val="000000" w:themeColor="text1"/>
          <w:spacing w:val="2"/>
          <w:sz w:val="24"/>
          <w:szCs w:val="24"/>
          <w:vertAlign w:val="superscript"/>
          <w:lang w:bidi="fa-IR"/>
        </w:rPr>
        <w:t>+</w:t>
      </w:r>
      <w:r w:rsidRPr="000D484E">
        <w:rPr>
          <w:rFonts w:asciiTheme="majorBidi" w:hAnsiTheme="majorBidi" w:cstheme="majorBidi"/>
          <w:color w:val="000000" w:themeColor="text1"/>
          <w:spacing w:val="2"/>
          <w:sz w:val="24"/>
          <w:szCs w:val="24"/>
          <w:lang w:bidi="fa-IR"/>
        </w:rPr>
        <w:t xml:space="preserve">), 445 (16), 380 (45), 355 (8), 339 (28), 290 (34), 274 (49), 198 (39), 128 (22), 105 (80), 91 (100), 77 (28); </w:t>
      </w:r>
      <w:r w:rsidRPr="000D484E">
        <w:rPr>
          <w:rFonts w:asciiTheme="majorBidi" w:hAnsiTheme="majorBidi" w:cstheme="majorBidi"/>
          <w:spacing w:val="2"/>
          <w:sz w:val="24"/>
          <w:szCs w:val="24"/>
          <w:lang w:bidi="fa-IR"/>
        </w:rPr>
        <w:t xml:space="preserve">Anal. </w:t>
      </w:r>
      <w:proofErr w:type="spellStart"/>
      <w:r w:rsidRPr="000D484E">
        <w:rPr>
          <w:rFonts w:asciiTheme="majorBidi" w:hAnsiTheme="majorBidi" w:cstheme="majorBidi"/>
          <w:spacing w:val="2"/>
          <w:sz w:val="24"/>
          <w:szCs w:val="24"/>
          <w:lang w:bidi="fa-IR"/>
        </w:rPr>
        <w:t>Calcd</w:t>
      </w:r>
      <w:proofErr w:type="spellEnd"/>
      <w:r w:rsidRPr="000D484E">
        <w:rPr>
          <w:rFonts w:asciiTheme="majorBidi" w:hAnsiTheme="majorBidi" w:cstheme="majorBidi"/>
          <w:spacing w:val="2"/>
          <w:sz w:val="24"/>
          <w:szCs w:val="24"/>
          <w:lang w:bidi="fa-IR"/>
        </w:rPr>
        <w:t xml:space="preserve"> for C</w:t>
      </w:r>
      <w:r w:rsidRPr="000D484E">
        <w:rPr>
          <w:rFonts w:asciiTheme="majorBidi" w:hAnsiTheme="majorBidi" w:cstheme="majorBidi"/>
          <w:spacing w:val="2"/>
          <w:sz w:val="24"/>
          <w:szCs w:val="24"/>
          <w:vertAlign w:val="subscript"/>
          <w:lang w:bidi="fa-IR"/>
        </w:rPr>
        <w:t>2</w:t>
      </w:r>
      <w:r w:rsidRPr="000D484E">
        <w:rPr>
          <w:rFonts w:asciiTheme="majorBidi" w:hAnsiTheme="majorBidi" w:cstheme="majorBidi"/>
          <w:color w:val="000000" w:themeColor="text1"/>
          <w:spacing w:val="2"/>
          <w:sz w:val="24"/>
          <w:szCs w:val="24"/>
          <w:vertAlign w:val="subscript"/>
          <w:lang w:bidi="fa-IR"/>
        </w:rPr>
        <w:t>8</w:t>
      </w:r>
      <w:r w:rsidRPr="000D484E">
        <w:rPr>
          <w:rFonts w:asciiTheme="majorBidi" w:hAnsiTheme="majorBidi" w:cstheme="majorBidi"/>
          <w:spacing w:val="2"/>
          <w:sz w:val="24"/>
          <w:szCs w:val="24"/>
          <w:lang w:bidi="fa-IR"/>
        </w:rPr>
        <w:t>H</w:t>
      </w:r>
      <w:r w:rsidRPr="000D484E">
        <w:rPr>
          <w:rFonts w:asciiTheme="majorBidi" w:hAnsiTheme="majorBidi" w:cstheme="majorBidi"/>
          <w:spacing w:val="2"/>
          <w:sz w:val="24"/>
          <w:szCs w:val="24"/>
          <w:vertAlign w:val="subscript"/>
          <w:lang w:bidi="fa-IR"/>
        </w:rPr>
        <w:t>20</w:t>
      </w:r>
      <w:r w:rsidRPr="000D484E">
        <w:rPr>
          <w:rFonts w:asciiTheme="majorBidi" w:hAnsiTheme="majorBidi" w:cstheme="majorBidi"/>
          <w:spacing w:val="2"/>
          <w:sz w:val="24"/>
          <w:szCs w:val="24"/>
          <w:lang w:bidi="fa-IR"/>
        </w:rPr>
        <w:t>N</w:t>
      </w:r>
      <w:r w:rsidRPr="000D484E">
        <w:rPr>
          <w:rFonts w:asciiTheme="majorBidi" w:hAnsiTheme="majorBidi" w:cstheme="majorBidi"/>
          <w:spacing w:val="2"/>
          <w:sz w:val="24"/>
          <w:szCs w:val="24"/>
          <w:vertAlign w:val="subscript"/>
          <w:lang w:bidi="fa-IR"/>
        </w:rPr>
        <w:t>4</w:t>
      </w:r>
      <w:r w:rsidRPr="000D484E">
        <w:rPr>
          <w:rFonts w:asciiTheme="majorBidi" w:hAnsiTheme="majorBidi" w:cstheme="majorBidi"/>
          <w:spacing w:val="2"/>
          <w:sz w:val="24"/>
          <w:szCs w:val="24"/>
          <w:lang w:bidi="fa-IR"/>
        </w:rPr>
        <w:t>O</w:t>
      </w:r>
      <w:r w:rsidRPr="000D484E">
        <w:rPr>
          <w:rFonts w:asciiTheme="majorBidi" w:hAnsiTheme="majorBidi" w:cstheme="majorBidi"/>
          <w:spacing w:val="2"/>
          <w:sz w:val="24"/>
          <w:szCs w:val="24"/>
          <w:vertAlign w:val="subscript"/>
          <w:lang w:bidi="fa-IR"/>
        </w:rPr>
        <w:t>6</w:t>
      </w:r>
      <w:r w:rsidRPr="000D484E">
        <w:rPr>
          <w:rFonts w:asciiTheme="majorBidi" w:hAnsiTheme="majorBidi" w:cstheme="majorBidi"/>
          <w:spacing w:val="2"/>
          <w:sz w:val="24"/>
          <w:szCs w:val="24"/>
          <w:lang w:bidi="fa-IR"/>
        </w:rPr>
        <w:t>: C 66.14, H 3.93, N 11.02 %, Found: C 66.70, H 3.70 and N 11.10 %.</w:t>
      </w:r>
    </w:p>
    <w:p w:rsidR="008F74AD" w:rsidRPr="000D484E" w:rsidRDefault="008F74AD" w:rsidP="008F74AD">
      <w:pPr>
        <w:autoSpaceDE w:val="0"/>
        <w:autoSpaceDN w:val="0"/>
        <w:adjustRightInd w:val="0"/>
        <w:spacing w:line="360" w:lineRule="auto"/>
        <w:jc w:val="both"/>
        <w:rPr>
          <w:rFonts w:asciiTheme="majorBidi" w:hAnsiTheme="majorBidi" w:cstheme="majorBidi"/>
        </w:rPr>
      </w:pPr>
    </w:p>
    <w:p w:rsidR="003940E9" w:rsidRPr="000D484E" w:rsidRDefault="003940E9" w:rsidP="006D7456">
      <w:pPr>
        <w:pStyle w:val="H1"/>
        <w:spacing w:before="0" w:after="0" w:line="360" w:lineRule="auto"/>
        <w:jc w:val="both"/>
        <w:rPr>
          <w:rFonts w:asciiTheme="majorBidi" w:hAnsiTheme="majorBidi" w:cstheme="majorBidi"/>
          <w:sz w:val="24"/>
        </w:rPr>
      </w:pPr>
      <w:r w:rsidRPr="000D484E">
        <w:rPr>
          <w:rFonts w:asciiTheme="majorBidi" w:hAnsiTheme="majorBidi" w:cstheme="majorBidi"/>
          <w:sz w:val="24"/>
        </w:rPr>
        <w:t xml:space="preserve">Results and </w:t>
      </w:r>
      <w:proofErr w:type="spellStart"/>
      <w:r w:rsidRPr="000D484E">
        <w:rPr>
          <w:rFonts w:asciiTheme="majorBidi" w:hAnsiTheme="majorBidi" w:cstheme="majorBidi"/>
          <w:sz w:val="24"/>
        </w:rPr>
        <w:t>disscussion</w:t>
      </w:r>
      <w:proofErr w:type="spellEnd"/>
    </w:p>
    <w:p w:rsidR="00A1741B" w:rsidRPr="000D484E" w:rsidRDefault="004A2209" w:rsidP="006D7456">
      <w:pPr>
        <w:pStyle w:val="Default"/>
        <w:spacing w:line="360" w:lineRule="auto"/>
        <w:ind w:firstLine="284"/>
        <w:jc w:val="both"/>
        <w:rPr>
          <w:rFonts w:asciiTheme="majorBidi" w:hAnsiTheme="majorBidi" w:cstheme="majorBidi"/>
        </w:rPr>
      </w:pPr>
      <w:r w:rsidRPr="000D484E">
        <w:rPr>
          <w:rFonts w:asciiTheme="majorBidi" w:hAnsiTheme="majorBidi" w:cstheme="majorBidi"/>
        </w:rPr>
        <w:t>In presented research</w:t>
      </w:r>
      <w:r w:rsidR="00C31E98" w:rsidRPr="000D484E">
        <w:rPr>
          <w:rFonts w:asciiTheme="majorBidi" w:hAnsiTheme="majorBidi" w:cstheme="majorBidi"/>
        </w:rPr>
        <w:t xml:space="preserve"> </w:t>
      </w:r>
      <w:r w:rsidR="00FC4887" w:rsidRPr="000D484E">
        <w:rPr>
          <w:rFonts w:asciiTheme="majorBidi" w:hAnsiTheme="majorBidi" w:cstheme="majorBidi"/>
        </w:rPr>
        <w:t xml:space="preserve">initially, </w:t>
      </w:r>
      <w:r w:rsidR="009C0D0B" w:rsidRPr="000D484E">
        <w:rPr>
          <w:rFonts w:asciiTheme="majorBidi" w:hAnsiTheme="majorBidi" w:cstheme="majorBidi"/>
        </w:rPr>
        <w:t>optimization of</w:t>
      </w:r>
      <w:r w:rsidR="00C31E98" w:rsidRPr="000D484E">
        <w:rPr>
          <w:rFonts w:asciiTheme="majorBidi" w:hAnsiTheme="majorBidi" w:cstheme="majorBidi"/>
        </w:rPr>
        <w:t xml:space="preserve"> the catalyst </w:t>
      </w:r>
      <w:r w:rsidRPr="000D484E">
        <w:rPr>
          <w:rFonts w:asciiTheme="majorBidi" w:hAnsiTheme="majorBidi" w:cstheme="majorBidi"/>
        </w:rPr>
        <w:t>amounts,</w:t>
      </w:r>
      <w:r w:rsidR="00C31E98" w:rsidRPr="000D484E">
        <w:rPr>
          <w:rFonts w:asciiTheme="majorBidi" w:hAnsiTheme="majorBidi" w:cstheme="majorBidi"/>
        </w:rPr>
        <w:t xml:space="preserve"> solvent and power of microwave irradiation</w:t>
      </w:r>
      <w:r w:rsidR="009C0D0B" w:rsidRPr="000D484E">
        <w:rPr>
          <w:rFonts w:asciiTheme="majorBidi" w:hAnsiTheme="majorBidi" w:cstheme="majorBidi"/>
        </w:rPr>
        <w:t xml:space="preserve"> were investigated</w:t>
      </w:r>
      <w:r w:rsidR="00C31E98" w:rsidRPr="000D484E">
        <w:rPr>
          <w:rFonts w:asciiTheme="majorBidi" w:hAnsiTheme="majorBidi" w:cstheme="majorBidi"/>
        </w:rPr>
        <w:t>. In first step, catalyst optimization was studied</w:t>
      </w:r>
      <w:r w:rsidR="00FC4887" w:rsidRPr="000D484E">
        <w:rPr>
          <w:rFonts w:asciiTheme="majorBidi" w:hAnsiTheme="majorBidi" w:cstheme="majorBidi"/>
        </w:rPr>
        <w:t>. For determining the best qua</w:t>
      </w:r>
      <w:r w:rsidR="004A09C9" w:rsidRPr="000D484E">
        <w:rPr>
          <w:rFonts w:asciiTheme="majorBidi" w:hAnsiTheme="majorBidi" w:cstheme="majorBidi"/>
        </w:rPr>
        <w:t>nt</w:t>
      </w:r>
      <w:r w:rsidR="00FC4887" w:rsidRPr="000D484E">
        <w:rPr>
          <w:rFonts w:asciiTheme="majorBidi" w:hAnsiTheme="majorBidi" w:cstheme="majorBidi"/>
        </w:rPr>
        <w:t xml:space="preserve">ity of </w:t>
      </w:r>
      <w:r w:rsidR="00614A05" w:rsidRPr="000D484E">
        <w:rPr>
          <w:rFonts w:asciiTheme="majorBidi" w:hAnsiTheme="majorBidi" w:cstheme="majorBidi"/>
        </w:rPr>
        <w:t>sodium saccharin</w:t>
      </w:r>
      <w:r w:rsidR="00C31E98" w:rsidRPr="000D484E">
        <w:rPr>
          <w:rFonts w:asciiTheme="majorBidi" w:hAnsiTheme="majorBidi" w:cstheme="majorBidi"/>
        </w:rPr>
        <w:t xml:space="preserve">, 2 </w:t>
      </w:r>
      <w:proofErr w:type="spellStart"/>
      <w:r w:rsidR="00C31E98" w:rsidRPr="000D484E">
        <w:rPr>
          <w:rFonts w:asciiTheme="majorBidi" w:hAnsiTheme="majorBidi" w:cstheme="majorBidi"/>
        </w:rPr>
        <w:t>mmol</w:t>
      </w:r>
      <w:proofErr w:type="spellEnd"/>
      <w:r w:rsidR="00C31E98" w:rsidRPr="000D484E">
        <w:rPr>
          <w:rFonts w:asciiTheme="majorBidi" w:hAnsiTheme="majorBidi" w:cstheme="majorBidi"/>
        </w:rPr>
        <w:t xml:space="preserve"> of 4-nitrobenzaldehyde, 2 </w:t>
      </w:r>
      <w:proofErr w:type="spellStart"/>
      <w:r w:rsidR="00C31E98" w:rsidRPr="000D484E">
        <w:rPr>
          <w:rFonts w:asciiTheme="majorBidi" w:hAnsiTheme="majorBidi" w:cstheme="majorBidi"/>
        </w:rPr>
        <w:t>mmol</w:t>
      </w:r>
      <w:proofErr w:type="spellEnd"/>
      <w:r w:rsidR="00C31E98" w:rsidRPr="000D484E">
        <w:rPr>
          <w:rFonts w:asciiTheme="majorBidi" w:hAnsiTheme="majorBidi" w:cstheme="majorBidi"/>
        </w:rPr>
        <w:t xml:space="preserve"> of </w:t>
      </w:r>
      <w:proofErr w:type="spellStart"/>
      <w:r w:rsidR="00C31E98" w:rsidRPr="000D484E">
        <w:rPr>
          <w:rFonts w:asciiTheme="majorBidi" w:hAnsiTheme="majorBidi" w:cstheme="majorBidi"/>
        </w:rPr>
        <w:t>malononitrile</w:t>
      </w:r>
      <w:proofErr w:type="spellEnd"/>
      <w:r w:rsidR="00C31E98" w:rsidRPr="000D484E">
        <w:rPr>
          <w:rFonts w:asciiTheme="majorBidi" w:hAnsiTheme="majorBidi" w:cstheme="majorBidi"/>
        </w:rPr>
        <w:t xml:space="preserve"> and 1 </w:t>
      </w:r>
      <w:proofErr w:type="spellStart"/>
      <w:r w:rsidR="00C31E98" w:rsidRPr="000D484E">
        <w:rPr>
          <w:rFonts w:asciiTheme="majorBidi" w:hAnsiTheme="majorBidi" w:cstheme="majorBidi"/>
        </w:rPr>
        <w:t>mmol</w:t>
      </w:r>
      <w:proofErr w:type="spellEnd"/>
      <w:r w:rsidR="00C31E98" w:rsidRPr="000D484E">
        <w:rPr>
          <w:rFonts w:asciiTheme="majorBidi" w:hAnsiTheme="majorBidi" w:cstheme="majorBidi"/>
        </w:rPr>
        <w:t xml:space="preserve"> of 2</w:t>
      </w:r>
      <w:proofErr w:type="gramStart"/>
      <w:r w:rsidR="00C31E98" w:rsidRPr="000D484E">
        <w:rPr>
          <w:rFonts w:asciiTheme="majorBidi" w:hAnsiTheme="majorBidi" w:cstheme="majorBidi"/>
        </w:rPr>
        <w:t>,5</w:t>
      </w:r>
      <w:proofErr w:type="gramEnd"/>
      <w:r w:rsidR="00C31E98" w:rsidRPr="000D484E">
        <w:rPr>
          <w:rFonts w:asciiTheme="majorBidi" w:hAnsiTheme="majorBidi" w:cstheme="majorBidi"/>
        </w:rPr>
        <w:t xml:space="preserve">-dihydroxybenzoquinone were used </w:t>
      </w:r>
      <w:r w:rsidR="0042617E" w:rsidRPr="000D484E">
        <w:rPr>
          <w:rFonts w:asciiTheme="majorBidi" w:hAnsiTheme="majorBidi" w:cstheme="majorBidi"/>
        </w:rPr>
        <w:t>(</w:t>
      </w:r>
      <w:r w:rsidR="00C31E98" w:rsidRPr="000D484E">
        <w:rPr>
          <w:rFonts w:asciiTheme="majorBidi" w:hAnsiTheme="majorBidi" w:cstheme="majorBidi"/>
        </w:rPr>
        <w:t>as model reaction).</w:t>
      </w:r>
      <w:r w:rsidR="002E51BE" w:rsidRPr="000D484E">
        <w:rPr>
          <w:rFonts w:asciiTheme="majorBidi" w:hAnsiTheme="majorBidi" w:cstheme="majorBidi"/>
        </w:rPr>
        <w:t xml:space="preserve"> </w:t>
      </w:r>
      <w:r w:rsidR="009B2BE4" w:rsidRPr="000D484E">
        <w:rPr>
          <w:rFonts w:asciiTheme="majorBidi" w:hAnsiTheme="majorBidi" w:cstheme="majorBidi"/>
        </w:rPr>
        <w:t xml:space="preserve">The </w:t>
      </w:r>
      <w:r w:rsidR="009B2BE4" w:rsidRPr="000D484E">
        <w:rPr>
          <w:rFonts w:asciiTheme="majorBidi" w:hAnsiTheme="majorBidi" w:cstheme="majorBidi"/>
        </w:rPr>
        <w:lastRenderedPageBreak/>
        <w:t xml:space="preserve">reaction was performed in the presence of various amounts of catalyst. </w:t>
      </w:r>
      <w:r w:rsidR="00470EED" w:rsidRPr="000D484E">
        <w:rPr>
          <w:rFonts w:asciiTheme="majorBidi" w:hAnsiTheme="majorBidi" w:cstheme="majorBidi"/>
        </w:rPr>
        <w:t xml:space="preserve">As shown in Table 1, it is clearly observed </w:t>
      </w:r>
      <w:r w:rsidR="00F92567" w:rsidRPr="000D484E">
        <w:rPr>
          <w:rFonts w:asciiTheme="majorBidi" w:hAnsiTheme="majorBidi" w:cstheme="majorBidi"/>
        </w:rPr>
        <w:t xml:space="preserve">that </w:t>
      </w:r>
      <w:r w:rsidR="00B46DAD" w:rsidRPr="000D484E">
        <w:rPr>
          <w:rFonts w:asciiTheme="majorBidi" w:hAnsiTheme="majorBidi" w:cstheme="majorBidi"/>
        </w:rPr>
        <w:t>0.019</w:t>
      </w:r>
      <w:r w:rsidR="00F92567" w:rsidRPr="000D484E">
        <w:rPr>
          <w:rFonts w:asciiTheme="majorBidi" w:hAnsiTheme="majorBidi" w:cstheme="majorBidi"/>
        </w:rPr>
        <w:t xml:space="preserve"> g</w:t>
      </w:r>
      <w:r w:rsidR="009B2BE4" w:rsidRPr="000D484E">
        <w:rPr>
          <w:rFonts w:asciiTheme="majorBidi" w:hAnsiTheme="majorBidi" w:cstheme="majorBidi"/>
        </w:rPr>
        <w:t xml:space="preserve"> (10 </w:t>
      </w:r>
      <w:proofErr w:type="gramStart"/>
      <w:r w:rsidR="009B2BE4" w:rsidRPr="000D484E">
        <w:rPr>
          <w:rFonts w:asciiTheme="majorBidi" w:hAnsiTheme="majorBidi" w:cstheme="majorBidi"/>
        </w:rPr>
        <w:t>mol%</w:t>
      </w:r>
      <w:proofErr w:type="gramEnd"/>
      <w:r w:rsidR="009B2BE4" w:rsidRPr="000D484E">
        <w:rPr>
          <w:rFonts w:asciiTheme="majorBidi" w:hAnsiTheme="majorBidi" w:cstheme="majorBidi"/>
        </w:rPr>
        <w:t>) of sodium saccharin</w:t>
      </w:r>
      <w:r w:rsidR="00F92567" w:rsidRPr="000D484E">
        <w:rPr>
          <w:rFonts w:asciiTheme="majorBidi" w:hAnsiTheme="majorBidi" w:cstheme="majorBidi"/>
        </w:rPr>
        <w:t xml:space="preserve"> lead to the highest</w:t>
      </w:r>
      <w:r w:rsidR="001E0E63" w:rsidRPr="000D484E">
        <w:rPr>
          <w:rFonts w:asciiTheme="majorBidi" w:hAnsiTheme="majorBidi" w:cstheme="majorBidi"/>
        </w:rPr>
        <w:t xml:space="preserve"> yield of 4a (entry </w:t>
      </w:r>
      <w:r w:rsidR="006643AA" w:rsidRPr="000D484E">
        <w:rPr>
          <w:rFonts w:asciiTheme="majorBidi" w:hAnsiTheme="majorBidi" w:cstheme="majorBidi"/>
        </w:rPr>
        <w:t>5</w:t>
      </w:r>
      <w:r w:rsidR="001E0E63" w:rsidRPr="000D484E">
        <w:rPr>
          <w:rFonts w:asciiTheme="majorBidi" w:hAnsiTheme="majorBidi" w:cstheme="majorBidi"/>
        </w:rPr>
        <w:t>)</w:t>
      </w:r>
      <w:r w:rsidR="00470EED" w:rsidRPr="000D484E">
        <w:rPr>
          <w:rFonts w:asciiTheme="majorBidi" w:hAnsiTheme="majorBidi" w:cstheme="majorBidi"/>
        </w:rPr>
        <w:t>.</w:t>
      </w:r>
    </w:p>
    <w:p w:rsidR="002551FB" w:rsidRPr="000D484E" w:rsidRDefault="002551FB" w:rsidP="000B14AB">
      <w:pPr>
        <w:spacing w:before="120" w:line="360" w:lineRule="auto"/>
        <w:jc w:val="center"/>
        <w:rPr>
          <w:rFonts w:asciiTheme="majorBidi" w:hAnsiTheme="majorBidi" w:cstheme="majorBidi"/>
          <w:color w:val="000000"/>
          <w:vertAlign w:val="superscript"/>
        </w:rPr>
      </w:pPr>
      <w:r w:rsidRPr="000D484E">
        <w:rPr>
          <w:rFonts w:asciiTheme="majorBidi" w:hAnsiTheme="majorBidi" w:cstheme="majorBidi"/>
          <w:b/>
          <w:bCs/>
        </w:rPr>
        <w:t>Table 1</w:t>
      </w:r>
      <w:r w:rsidRPr="000D484E">
        <w:rPr>
          <w:rFonts w:asciiTheme="majorBidi" w:hAnsiTheme="majorBidi" w:cstheme="majorBidi"/>
        </w:rPr>
        <w:t xml:space="preserve">. </w:t>
      </w:r>
      <w:r w:rsidR="0064767D" w:rsidRPr="000D484E">
        <w:rPr>
          <w:rFonts w:asciiTheme="majorBidi" w:hAnsiTheme="majorBidi" w:cstheme="majorBidi"/>
        </w:rPr>
        <w:t>Effect of catalyst amounts on the time and yield of</w:t>
      </w:r>
      <w:r w:rsidR="008D3DA7" w:rsidRPr="000D484E">
        <w:rPr>
          <w:rFonts w:asciiTheme="majorBidi" w:hAnsiTheme="majorBidi" w:cstheme="majorBidi"/>
        </w:rPr>
        <w:t xml:space="preserve"> </w:t>
      </w:r>
      <w:r w:rsidRPr="00B6260A">
        <w:rPr>
          <w:rFonts w:asciiTheme="majorBidi" w:hAnsiTheme="majorBidi" w:cstheme="majorBidi"/>
          <w:b/>
          <w:bCs/>
        </w:rPr>
        <w:t>4a</w:t>
      </w:r>
      <w:r w:rsidR="009925C2" w:rsidRPr="000D484E">
        <w:rPr>
          <w:rFonts w:asciiTheme="majorBidi" w:hAnsiTheme="majorBidi" w:cstheme="majorBidi"/>
          <w:vertAlign w:val="superscript"/>
        </w:rPr>
        <w:t>a</w:t>
      </w:r>
    </w:p>
    <w:p w:rsidR="002551FB" w:rsidRPr="000D484E" w:rsidRDefault="00634E46" w:rsidP="000B14AB">
      <w:pPr>
        <w:autoSpaceDE w:val="0"/>
        <w:autoSpaceDN w:val="0"/>
        <w:adjustRightInd w:val="0"/>
        <w:spacing w:line="360" w:lineRule="auto"/>
        <w:jc w:val="center"/>
        <w:rPr>
          <w:rFonts w:asciiTheme="majorBidi" w:hAnsiTheme="majorBidi" w:cstheme="majorBidi"/>
          <w:lang w:val="en-US"/>
        </w:rPr>
      </w:pPr>
      <w:r w:rsidRPr="000D484E">
        <w:rPr>
          <w:rFonts w:asciiTheme="majorBidi" w:hAnsiTheme="majorBidi" w:cstheme="majorBidi"/>
        </w:rPr>
        <w:object w:dxaOrig="7776" w:dyaOrig="3152">
          <v:shape id="_x0000_i1026" type="#_x0000_t75" style="width:261.7pt;height:106.45pt" o:ole="">
            <v:imagedata r:id="rId10" o:title=""/>
          </v:shape>
          <o:OLEObject Type="Embed" ProgID="ChemDraw.Document.5.0" ShapeID="_x0000_i1026" DrawAspect="Content" ObjectID="_1552903055" r:id="rId11"/>
        </w:object>
      </w:r>
    </w:p>
    <w:tbl>
      <w:tblPr>
        <w:tblStyle w:val="LightShading1"/>
        <w:tblW w:w="0" w:type="auto"/>
        <w:jc w:val="center"/>
        <w:shd w:val="clear" w:color="auto" w:fill="FFFFFF" w:themeFill="background1"/>
        <w:tblLook w:val="04A0"/>
      </w:tblPr>
      <w:tblGrid>
        <w:gridCol w:w="1413"/>
        <w:gridCol w:w="1539"/>
        <w:gridCol w:w="1402"/>
        <w:gridCol w:w="1812"/>
      </w:tblGrid>
      <w:tr w:rsidR="002551FB" w:rsidRPr="000D484E" w:rsidTr="001E2770">
        <w:trPr>
          <w:cnfStyle w:val="100000000000"/>
          <w:trHeight w:val="420"/>
          <w:jc w:val="center"/>
        </w:trPr>
        <w:tc>
          <w:tcPr>
            <w:cnfStyle w:val="001000000000"/>
            <w:tcW w:w="1413"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rPr>
                <w:rFonts w:asciiTheme="majorBidi" w:hAnsiTheme="majorBidi" w:cstheme="majorBidi"/>
                <w:b w:val="0"/>
                <w:bCs w:val="0"/>
                <w:sz w:val="24"/>
                <w:szCs w:val="24"/>
              </w:rPr>
            </w:pPr>
            <w:r w:rsidRPr="000D484E">
              <w:rPr>
                <w:rFonts w:asciiTheme="majorBidi" w:hAnsiTheme="majorBidi" w:cstheme="majorBidi"/>
                <w:b w:val="0"/>
                <w:bCs w:val="0"/>
                <w:sz w:val="24"/>
                <w:szCs w:val="24"/>
              </w:rPr>
              <w:t>Entry</w:t>
            </w:r>
          </w:p>
        </w:tc>
        <w:tc>
          <w:tcPr>
            <w:tcW w:w="1539" w:type="dxa"/>
            <w:shd w:val="clear" w:color="auto" w:fill="FFFFFF" w:themeFill="background1"/>
            <w:vAlign w:val="center"/>
          </w:tcPr>
          <w:p w:rsidR="002551FB" w:rsidRPr="000D484E" w:rsidRDefault="00CB2EA9" w:rsidP="007B4EC2">
            <w:pPr>
              <w:autoSpaceDE w:val="0"/>
              <w:autoSpaceDN w:val="0"/>
              <w:adjustRightInd w:val="0"/>
              <w:spacing w:line="360" w:lineRule="auto"/>
              <w:jc w:val="center"/>
              <w:cnfStyle w:val="100000000000"/>
              <w:rPr>
                <w:rFonts w:asciiTheme="majorBidi" w:hAnsiTheme="majorBidi" w:cstheme="majorBidi"/>
                <w:b w:val="0"/>
                <w:bCs w:val="0"/>
                <w:sz w:val="24"/>
                <w:szCs w:val="24"/>
              </w:rPr>
            </w:pPr>
            <w:r w:rsidRPr="000D484E">
              <w:rPr>
                <w:rFonts w:asciiTheme="majorBidi" w:hAnsiTheme="majorBidi" w:cstheme="majorBidi"/>
                <w:b w:val="0"/>
                <w:bCs w:val="0"/>
                <w:sz w:val="24"/>
                <w:szCs w:val="24"/>
              </w:rPr>
              <w:t>Cat.(mol%)</w:t>
            </w:r>
          </w:p>
        </w:tc>
        <w:tc>
          <w:tcPr>
            <w:tcW w:w="1402"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cnfStyle w:val="100000000000"/>
              <w:rPr>
                <w:rFonts w:asciiTheme="majorBidi" w:hAnsiTheme="majorBidi" w:cstheme="majorBidi"/>
                <w:b w:val="0"/>
                <w:bCs w:val="0"/>
                <w:sz w:val="24"/>
                <w:szCs w:val="24"/>
              </w:rPr>
            </w:pPr>
            <w:r w:rsidRPr="000D484E">
              <w:rPr>
                <w:rFonts w:asciiTheme="majorBidi" w:hAnsiTheme="majorBidi" w:cstheme="majorBidi"/>
                <w:b w:val="0"/>
                <w:bCs w:val="0"/>
                <w:sz w:val="24"/>
                <w:szCs w:val="24"/>
              </w:rPr>
              <w:t>Time (min)</w:t>
            </w:r>
          </w:p>
        </w:tc>
        <w:tc>
          <w:tcPr>
            <w:tcW w:w="1812"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cnfStyle w:val="100000000000"/>
              <w:rPr>
                <w:rFonts w:asciiTheme="majorBidi" w:hAnsiTheme="majorBidi" w:cstheme="majorBidi"/>
                <w:b w:val="0"/>
                <w:bCs w:val="0"/>
                <w:sz w:val="24"/>
                <w:szCs w:val="24"/>
                <w:vertAlign w:val="superscript"/>
              </w:rPr>
            </w:pPr>
            <w:r w:rsidRPr="000D484E">
              <w:rPr>
                <w:rFonts w:asciiTheme="majorBidi" w:hAnsiTheme="majorBidi" w:cstheme="majorBidi"/>
                <w:b w:val="0"/>
                <w:bCs w:val="0"/>
                <w:sz w:val="24"/>
                <w:szCs w:val="24"/>
              </w:rPr>
              <w:t>Yield (%)</w:t>
            </w:r>
            <w:r w:rsidR="009925C2" w:rsidRPr="000D484E">
              <w:rPr>
                <w:rFonts w:asciiTheme="majorBidi" w:hAnsiTheme="majorBidi" w:cstheme="majorBidi"/>
                <w:b w:val="0"/>
                <w:bCs w:val="0"/>
                <w:sz w:val="24"/>
                <w:szCs w:val="24"/>
                <w:vertAlign w:val="superscript"/>
              </w:rPr>
              <w:t>b</w:t>
            </w:r>
          </w:p>
        </w:tc>
      </w:tr>
      <w:tr w:rsidR="002551FB" w:rsidRPr="000D484E" w:rsidTr="001E2770">
        <w:trPr>
          <w:cnfStyle w:val="000000100000"/>
          <w:trHeight w:val="415"/>
          <w:jc w:val="center"/>
        </w:trPr>
        <w:tc>
          <w:tcPr>
            <w:cnfStyle w:val="001000000000"/>
            <w:tcW w:w="1413"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rPr>
                <w:rFonts w:asciiTheme="majorBidi" w:hAnsiTheme="majorBidi" w:cstheme="majorBidi"/>
                <w:b w:val="0"/>
                <w:bCs w:val="0"/>
                <w:sz w:val="24"/>
                <w:szCs w:val="24"/>
              </w:rPr>
            </w:pPr>
            <w:r w:rsidRPr="000D484E">
              <w:rPr>
                <w:rFonts w:asciiTheme="majorBidi" w:hAnsiTheme="majorBidi" w:cstheme="majorBidi"/>
                <w:b w:val="0"/>
                <w:bCs w:val="0"/>
                <w:sz w:val="24"/>
                <w:szCs w:val="24"/>
              </w:rPr>
              <w:t>1</w:t>
            </w:r>
          </w:p>
        </w:tc>
        <w:tc>
          <w:tcPr>
            <w:tcW w:w="1539"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w:t>
            </w:r>
          </w:p>
        </w:tc>
        <w:tc>
          <w:tcPr>
            <w:tcW w:w="1402" w:type="dxa"/>
            <w:shd w:val="clear" w:color="auto" w:fill="FFFFFF" w:themeFill="background1"/>
            <w:vAlign w:val="center"/>
          </w:tcPr>
          <w:p w:rsidR="002551FB" w:rsidRPr="000D484E" w:rsidRDefault="00A13D4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20</w:t>
            </w:r>
          </w:p>
        </w:tc>
        <w:tc>
          <w:tcPr>
            <w:tcW w:w="1812" w:type="dxa"/>
            <w:shd w:val="clear" w:color="auto" w:fill="FFFFFF" w:themeFill="background1"/>
            <w:vAlign w:val="center"/>
          </w:tcPr>
          <w:p w:rsidR="002551FB" w:rsidRPr="000D484E" w:rsidRDefault="00CB2EA9"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w:t>
            </w:r>
          </w:p>
        </w:tc>
      </w:tr>
      <w:tr w:rsidR="002551FB" w:rsidRPr="000D484E" w:rsidTr="001E2770">
        <w:trPr>
          <w:trHeight w:val="398"/>
          <w:jc w:val="center"/>
        </w:trPr>
        <w:tc>
          <w:tcPr>
            <w:cnfStyle w:val="001000000000"/>
            <w:tcW w:w="1413"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rPr>
                <w:rFonts w:asciiTheme="majorBidi" w:hAnsiTheme="majorBidi" w:cstheme="majorBidi"/>
                <w:b w:val="0"/>
                <w:bCs w:val="0"/>
                <w:sz w:val="24"/>
                <w:szCs w:val="24"/>
              </w:rPr>
            </w:pPr>
            <w:r w:rsidRPr="000D484E">
              <w:rPr>
                <w:rFonts w:asciiTheme="majorBidi" w:hAnsiTheme="majorBidi" w:cstheme="majorBidi"/>
                <w:b w:val="0"/>
                <w:bCs w:val="0"/>
                <w:sz w:val="24"/>
                <w:szCs w:val="24"/>
              </w:rPr>
              <w:t>2</w:t>
            </w:r>
          </w:p>
        </w:tc>
        <w:tc>
          <w:tcPr>
            <w:tcW w:w="1539" w:type="dxa"/>
            <w:shd w:val="clear" w:color="auto" w:fill="FFFFFF" w:themeFill="background1"/>
            <w:vAlign w:val="center"/>
          </w:tcPr>
          <w:p w:rsidR="002551FB" w:rsidRPr="000D484E" w:rsidRDefault="00BC0ECA"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2</w:t>
            </w:r>
          </w:p>
        </w:tc>
        <w:tc>
          <w:tcPr>
            <w:tcW w:w="140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15</w:t>
            </w:r>
          </w:p>
        </w:tc>
        <w:tc>
          <w:tcPr>
            <w:tcW w:w="181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47</w:t>
            </w:r>
          </w:p>
        </w:tc>
      </w:tr>
      <w:tr w:rsidR="002551FB" w:rsidRPr="000D484E" w:rsidTr="001E2770">
        <w:trPr>
          <w:cnfStyle w:val="000000100000"/>
          <w:trHeight w:val="415"/>
          <w:jc w:val="center"/>
        </w:trPr>
        <w:tc>
          <w:tcPr>
            <w:cnfStyle w:val="001000000000"/>
            <w:tcW w:w="1413"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rPr>
                <w:rFonts w:asciiTheme="majorBidi" w:hAnsiTheme="majorBidi" w:cstheme="majorBidi"/>
                <w:b w:val="0"/>
                <w:bCs w:val="0"/>
                <w:sz w:val="24"/>
                <w:szCs w:val="24"/>
              </w:rPr>
            </w:pPr>
            <w:r w:rsidRPr="000D484E">
              <w:rPr>
                <w:rFonts w:asciiTheme="majorBidi" w:hAnsiTheme="majorBidi" w:cstheme="majorBidi"/>
                <w:b w:val="0"/>
                <w:bCs w:val="0"/>
                <w:sz w:val="24"/>
                <w:szCs w:val="24"/>
              </w:rPr>
              <w:t>3</w:t>
            </w:r>
          </w:p>
        </w:tc>
        <w:tc>
          <w:tcPr>
            <w:tcW w:w="1539" w:type="dxa"/>
            <w:shd w:val="clear" w:color="auto" w:fill="FFFFFF" w:themeFill="background1"/>
            <w:vAlign w:val="center"/>
          </w:tcPr>
          <w:p w:rsidR="002551FB" w:rsidRPr="000D484E" w:rsidRDefault="00BC0ECA"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5</w:t>
            </w:r>
          </w:p>
        </w:tc>
        <w:tc>
          <w:tcPr>
            <w:tcW w:w="140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12</w:t>
            </w:r>
          </w:p>
        </w:tc>
        <w:tc>
          <w:tcPr>
            <w:tcW w:w="181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71</w:t>
            </w:r>
          </w:p>
        </w:tc>
      </w:tr>
      <w:tr w:rsidR="002551FB" w:rsidRPr="000D484E" w:rsidTr="001E2770">
        <w:trPr>
          <w:trHeight w:val="398"/>
          <w:jc w:val="center"/>
        </w:trPr>
        <w:tc>
          <w:tcPr>
            <w:cnfStyle w:val="001000000000"/>
            <w:tcW w:w="1413"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rPr>
                <w:rFonts w:asciiTheme="majorBidi" w:hAnsiTheme="majorBidi" w:cstheme="majorBidi"/>
                <w:b w:val="0"/>
                <w:bCs w:val="0"/>
                <w:sz w:val="24"/>
                <w:szCs w:val="24"/>
              </w:rPr>
            </w:pPr>
            <w:r w:rsidRPr="000D484E">
              <w:rPr>
                <w:rFonts w:asciiTheme="majorBidi" w:hAnsiTheme="majorBidi" w:cstheme="majorBidi"/>
                <w:b w:val="0"/>
                <w:bCs w:val="0"/>
                <w:sz w:val="24"/>
                <w:szCs w:val="24"/>
              </w:rPr>
              <w:t>4</w:t>
            </w:r>
          </w:p>
        </w:tc>
        <w:tc>
          <w:tcPr>
            <w:tcW w:w="1539" w:type="dxa"/>
            <w:shd w:val="clear" w:color="auto" w:fill="FFFFFF" w:themeFill="background1"/>
            <w:vAlign w:val="center"/>
          </w:tcPr>
          <w:p w:rsidR="002551FB" w:rsidRPr="000D484E" w:rsidRDefault="00BC0ECA"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8</w:t>
            </w:r>
          </w:p>
        </w:tc>
        <w:tc>
          <w:tcPr>
            <w:tcW w:w="140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10</w:t>
            </w:r>
          </w:p>
        </w:tc>
        <w:tc>
          <w:tcPr>
            <w:tcW w:w="181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83</w:t>
            </w:r>
          </w:p>
        </w:tc>
      </w:tr>
      <w:tr w:rsidR="002551FB" w:rsidRPr="000D484E" w:rsidTr="001E2770">
        <w:trPr>
          <w:cnfStyle w:val="000000100000"/>
          <w:trHeight w:val="415"/>
          <w:jc w:val="center"/>
        </w:trPr>
        <w:tc>
          <w:tcPr>
            <w:cnfStyle w:val="001000000000"/>
            <w:tcW w:w="1413"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rPr>
                <w:rFonts w:asciiTheme="majorBidi" w:hAnsiTheme="majorBidi" w:cstheme="majorBidi"/>
                <w:b w:val="0"/>
                <w:bCs w:val="0"/>
                <w:sz w:val="24"/>
                <w:szCs w:val="24"/>
              </w:rPr>
            </w:pPr>
            <w:r w:rsidRPr="000D484E">
              <w:rPr>
                <w:rFonts w:asciiTheme="majorBidi" w:hAnsiTheme="majorBidi" w:cstheme="majorBidi"/>
                <w:b w:val="0"/>
                <w:bCs w:val="0"/>
                <w:sz w:val="24"/>
                <w:szCs w:val="24"/>
              </w:rPr>
              <w:t>5</w:t>
            </w:r>
          </w:p>
        </w:tc>
        <w:tc>
          <w:tcPr>
            <w:tcW w:w="1539" w:type="dxa"/>
            <w:shd w:val="clear" w:color="auto" w:fill="FFFFFF" w:themeFill="background1"/>
            <w:vAlign w:val="center"/>
          </w:tcPr>
          <w:p w:rsidR="002551FB" w:rsidRPr="000D484E" w:rsidRDefault="00BC0ECA"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1</w:t>
            </w:r>
            <w:r w:rsidR="0058547F" w:rsidRPr="000D484E">
              <w:rPr>
                <w:rFonts w:asciiTheme="majorBidi" w:hAnsiTheme="majorBidi" w:cstheme="majorBidi"/>
                <w:sz w:val="24"/>
                <w:szCs w:val="24"/>
              </w:rPr>
              <w:t>0</w:t>
            </w:r>
          </w:p>
        </w:tc>
        <w:tc>
          <w:tcPr>
            <w:tcW w:w="140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8</w:t>
            </w:r>
          </w:p>
        </w:tc>
        <w:tc>
          <w:tcPr>
            <w:tcW w:w="181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90</w:t>
            </w:r>
          </w:p>
        </w:tc>
      </w:tr>
      <w:tr w:rsidR="002551FB" w:rsidRPr="000D484E" w:rsidTr="001E2770">
        <w:trPr>
          <w:trHeight w:val="398"/>
          <w:jc w:val="center"/>
        </w:trPr>
        <w:tc>
          <w:tcPr>
            <w:cnfStyle w:val="001000000000"/>
            <w:tcW w:w="1413"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rPr>
                <w:rFonts w:asciiTheme="majorBidi" w:hAnsiTheme="majorBidi" w:cstheme="majorBidi"/>
                <w:b w:val="0"/>
                <w:bCs w:val="0"/>
                <w:sz w:val="24"/>
                <w:szCs w:val="24"/>
              </w:rPr>
            </w:pPr>
            <w:r w:rsidRPr="000D484E">
              <w:rPr>
                <w:rFonts w:asciiTheme="majorBidi" w:hAnsiTheme="majorBidi" w:cstheme="majorBidi"/>
                <w:b w:val="0"/>
                <w:bCs w:val="0"/>
                <w:sz w:val="24"/>
                <w:szCs w:val="24"/>
              </w:rPr>
              <w:t>6</w:t>
            </w:r>
          </w:p>
        </w:tc>
        <w:tc>
          <w:tcPr>
            <w:tcW w:w="1539" w:type="dxa"/>
            <w:shd w:val="clear" w:color="auto" w:fill="FFFFFF" w:themeFill="background1"/>
            <w:vAlign w:val="center"/>
          </w:tcPr>
          <w:p w:rsidR="002551FB" w:rsidRPr="000D484E" w:rsidRDefault="00BC0ECA"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12</w:t>
            </w:r>
          </w:p>
        </w:tc>
        <w:tc>
          <w:tcPr>
            <w:tcW w:w="1402"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8</w:t>
            </w:r>
          </w:p>
        </w:tc>
        <w:tc>
          <w:tcPr>
            <w:tcW w:w="181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90</w:t>
            </w:r>
          </w:p>
        </w:tc>
      </w:tr>
      <w:tr w:rsidR="002551FB" w:rsidRPr="000D484E" w:rsidTr="00BC0ECA">
        <w:trPr>
          <w:cnfStyle w:val="000000100000"/>
          <w:trHeight w:val="415"/>
          <w:jc w:val="center"/>
        </w:trPr>
        <w:tc>
          <w:tcPr>
            <w:cnfStyle w:val="001000000000"/>
            <w:tcW w:w="1413" w:type="dxa"/>
            <w:shd w:val="clear" w:color="auto" w:fill="FFFFFF" w:themeFill="background1"/>
            <w:vAlign w:val="center"/>
          </w:tcPr>
          <w:p w:rsidR="002551FB" w:rsidRPr="000D484E" w:rsidRDefault="002551FB" w:rsidP="007B4EC2">
            <w:pPr>
              <w:autoSpaceDE w:val="0"/>
              <w:autoSpaceDN w:val="0"/>
              <w:adjustRightInd w:val="0"/>
              <w:spacing w:line="360" w:lineRule="auto"/>
              <w:jc w:val="center"/>
              <w:rPr>
                <w:rFonts w:asciiTheme="majorBidi" w:hAnsiTheme="majorBidi" w:cstheme="majorBidi"/>
                <w:b w:val="0"/>
                <w:bCs w:val="0"/>
                <w:sz w:val="24"/>
                <w:szCs w:val="24"/>
              </w:rPr>
            </w:pPr>
            <w:r w:rsidRPr="000D484E">
              <w:rPr>
                <w:rFonts w:asciiTheme="majorBidi" w:hAnsiTheme="majorBidi" w:cstheme="majorBidi"/>
                <w:b w:val="0"/>
                <w:bCs w:val="0"/>
                <w:sz w:val="24"/>
                <w:szCs w:val="24"/>
              </w:rPr>
              <w:t>7</w:t>
            </w:r>
          </w:p>
        </w:tc>
        <w:tc>
          <w:tcPr>
            <w:tcW w:w="1539" w:type="dxa"/>
            <w:shd w:val="clear" w:color="auto" w:fill="FFFFFF" w:themeFill="background1"/>
            <w:vAlign w:val="center"/>
          </w:tcPr>
          <w:p w:rsidR="002551FB" w:rsidRPr="000D484E" w:rsidRDefault="00BC0ECA"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15</w:t>
            </w:r>
          </w:p>
        </w:tc>
        <w:tc>
          <w:tcPr>
            <w:tcW w:w="140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8</w:t>
            </w:r>
          </w:p>
        </w:tc>
        <w:tc>
          <w:tcPr>
            <w:tcW w:w="1812" w:type="dxa"/>
            <w:shd w:val="clear" w:color="auto" w:fill="FFFFFF" w:themeFill="background1"/>
            <w:vAlign w:val="center"/>
          </w:tcPr>
          <w:p w:rsidR="002551FB" w:rsidRPr="000D484E" w:rsidRDefault="0058547F"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88</w:t>
            </w:r>
          </w:p>
        </w:tc>
      </w:tr>
      <w:tr w:rsidR="004C025A" w:rsidRPr="000D484E" w:rsidTr="00BC0ECA">
        <w:trPr>
          <w:trHeight w:val="415"/>
          <w:jc w:val="center"/>
        </w:trPr>
        <w:tc>
          <w:tcPr>
            <w:cnfStyle w:val="001000000000"/>
            <w:tcW w:w="1413" w:type="dxa"/>
            <w:shd w:val="clear" w:color="auto" w:fill="FFFFFF" w:themeFill="background1"/>
            <w:vAlign w:val="center"/>
          </w:tcPr>
          <w:p w:rsidR="004C025A" w:rsidRPr="000D484E" w:rsidRDefault="004C025A" w:rsidP="007B4EC2">
            <w:pPr>
              <w:autoSpaceDE w:val="0"/>
              <w:autoSpaceDN w:val="0"/>
              <w:adjustRightInd w:val="0"/>
              <w:spacing w:line="360" w:lineRule="auto"/>
              <w:jc w:val="center"/>
              <w:rPr>
                <w:rFonts w:asciiTheme="majorBidi" w:hAnsiTheme="majorBidi" w:cstheme="majorBidi"/>
                <w:b w:val="0"/>
                <w:bCs w:val="0"/>
                <w:sz w:val="24"/>
                <w:szCs w:val="24"/>
                <w:vertAlign w:val="superscript"/>
              </w:rPr>
            </w:pPr>
            <w:r w:rsidRPr="000D484E">
              <w:rPr>
                <w:rFonts w:asciiTheme="majorBidi" w:hAnsiTheme="majorBidi" w:cstheme="majorBidi"/>
                <w:b w:val="0"/>
                <w:bCs w:val="0"/>
                <w:sz w:val="24"/>
                <w:szCs w:val="24"/>
              </w:rPr>
              <w:t>8</w:t>
            </w:r>
            <w:r w:rsidRPr="000D484E">
              <w:rPr>
                <w:rFonts w:asciiTheme="majorBidi" w:hAnsiTheme="majorBidi" w:cstheme="majorBidi"/>
                <w:b w:val="0"/>
                <w:bCs w:val="0"/>
                <w:sz w:val="24"/>
                <w:szCs w:val="24"/>
                <w:vertAlign w:val="superscript"/>
              </w:rPr>
              <w:t>c</w:t>
            </w:r>
          </w:p>
        </w:tc>
        <w:tc>
          <w:tcPr>
            <w:tcW w:w="1539" w:type="dxa"/>
            <w:shd w:val="clear" w:color="auto" w:fill="FFFFFF" w:themeFill="background1"/>
            <w:vAlign w:val="center"/>
          </w:tcPr>
          <w:p w:rsidR="004C025A" w:rsidRPr="000D484E" w:rsidRDefault="004C025A"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10</w:t>
            </w:r>
          </w:p>
        </w:tc>
        <w:tc>
          <w:tcPr>
            <w:tcW w:w="1402" w:type="dxa"/>
            <w:shd w:val="clear" w:color="auto" w:fill="FFFFFF" w:themeFill="background1"/>
            <w:vAlign w:val="center"/>
          </w:tcPr>
          <w:p w:rsidR="004C025A" w:rsidRPr="000D484E" w:rsidRDefault="004C025A" w:rsidP="007B4EC2">
            <w:pPr>
              <w:autoSpaceDE w:val="0"/>
              <w:autoSpaceDN w:val="0"/>
              <w:adjustRightInd w:val="0"/>
              <w:spacing w:line="360" w:lineRule="auto"/>
              <w:jc w:val="center"/>
              <w:cnfStyle w:val="000000000000"/>
              <w:rPr>
                <w:rFonts w:asciiTheme="majorBidi" w:hAnsiTheme="majorBidi" w:cstheme="majorBidi"/>
                <w:sz w:val="24"/>
                <w:szCs w:val="24"/>
                <w:vertAlign w:val="superscript"/>
              </w:rPr>
            </w:pPr>
            <w:r w:rsidRPr="000D484E">
              <w:rPr>
                <w:rFonts w:asciiTheme="majorBidi" w:hAnsiTheme="majorBidi" w:cstheme="majorBidi"/>
                <w:sz w:val="24"/>
                <w:szCs w:val="24"/>
              </w:rPr>
              <w:t>19</w:t>
            </w:r>
            <w:r w:rsidRPr="000D484E">
              <w:rPr>
                <w:rFonts w:asciiTheme="majorBidi" w:hAnsiTheme="majorBidi" w:cstheme="majorBidi"/>
                <w:sz w:val="24"/>
                <w:szCs w:val="24"/>
                <w:vertAlign w:val="superscript"/>
              </w:rPr>
              <w:t>d</w:t>
            </w:r>
          </w:p>
        </w:tc>
        <w:tc>
          <w:tcPr>
            <w:tcW w:w="1812" w:type="dxa"/>
            <w:shd w:val="clear" w:color="auto" w:fill="FFFFFF" w:themeFill="background1"/>
            <w:vAlign w:val="center"/>
          </w:tcPr>
          <w:p w:rsidR="004C025A" w:rsidRPr="000D484E" w:rsidRDefault="004C025A"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88</w:t>
            </w:r>
          </w:p>
        </w:tc>
      </w:tr>
    </w:tbl>
    <w:p w:rsidR="009925C2" w:rsidRPr="000D484E" w:rsidRDefault="003E0367" w:rsidP="006D7456">
      <w:pPr>
        <w:pStyle w:val="ListParagraph"/>
        <w:autoSpaceDE w:val="0"/>
        <w:autoSpaceDN w:val="0"/>
        <w:adjustRightInd w:val="0"/>
        <w:spacing w:after="0" w:line="360" w:lineRule="auto"/>
        <w:ind w:left="1701" w:right="1812"/>
        <w:jc w:val="both"/>
        <w:rPr>
          <w:rFonts w:asciiTheme="majorBidi" w:hAnsiTheme="majorBidi" w:cstheme="majorBidi"/>
          <w:sz w:val="24"/>
          <w:szCs w:val="24"/>
        </w:rPr>
      </w:pPr>
      <w:r w:rsidRPr="000D484E">
        <w:rPr>
          <w:rFonts w:asciiTheme="majorBidi" w:hAnsiTheme="majorBidi" w:cstheme="majorBidi"/>
          <w:sz w:val="24"/>
          <w:szCs w:val="24"/>
        </w:rPr>
        <w:t>a.</w:t>
      </w:r>
      <w:r w:rsidR="009925C2" w:rsidRPr="000D484E">
        <w:rPr>
          <w:rFonts w:asciiTheme="majorBidi" w:hAnsiTheme="majorBidi" w:cstheme="majorBidi"/>
          <w:sz w:val="24"/>
          <w:szCs w:val="24"/>
        </w:rPr>
        <w:t xml:space="preserve"> </w:t>
      </w:r>
      <w:r w:rsidR="00873ED9" w:rsidRPr="000D484E">
        <w:rPr>
          <w:rFonts w:asciiTheme="majorBidi" w:hAnsiTheme="majorBidi" w:cstheme="majorBidi"/>
          <w:sz w:val="24"/>
          <w:szCs w:val="24"/>
        </w:rPr>
        <w:t xml:space="preserve">1 </w:t>
      </w:r>
      <w:proofErr w:type="spellStart"/>
      <w:r w:rsidR="00873ED9" w:rsidRPr="000D484E">
        <w:rPr>
          <w:rFonts w:asciiTheme="majorBidi" w:hAnsiTheme="majorBidi" w:cstheme="majorBidi"/>
          <w:sz w:val="24"/>
          <w:szCs w:val="24"/>
        </w:rPr>
        <w:t>mmol</w:t>
      </w:r>
      <w:proofErr w:type="spellEnd"/>
      <w:r w:rsidR="00873ED9" w:rsidRPr="000D484E">
        <w:rPr>
          <w:rFonts w:asciiTheme="majorBidi" w:hAnsiTheme="majorBidi" w:cstheme="majorBidi"/>
          <w:sz w:val="24"/>
          <w:szCs w:val="24"/>
        </w:rPr>
        <w:t xml:space="preserve"> of </w:t>
      </w:r>
      <w:r w:rsidR="00873ED9" w:rsidRPr="000D484E">
        <w:rPr>
          <w:rFonts w:asciiTheme="majorBidi" w:hAnsiTheme="majorBidi" w:cstheme="majorBidi"/>
          <w:b/>
          <w:bCs/>
          <w:sz w:val="24"/>
          <w:szCs w:val="24"/>
        </w:rPr>
        <w:t>1</w:t>
      </w:r>
      <w:r w:rsidR="00873ED9" w:rsidRPr="000D484E">
        <w:rPr>
          <w:rFonts w:asciiTheme="majorBidi" w:hAnsiTheme="majorBidi" w:cstheme="majorBidi"/>
          <w:sz w:val="24"/>
          <w:szCs w:val="24"/>
        </w:rPr>
        <w:t xml:space="preserve">, 2 </w:t>
      </w:r>
      <w:proofErr w:type="spellStart"/>
      <w:r w:rsidR="00873ED9" w:rsidRPr="000D484E">
        <w:rPr>
          <w:rFonts w:asciiTheme="majorBidi" w:hAnsiTheme="majorBidi" w:cstheme="majorBidi"/>
          <w:sz w:val="24"/>
          <w:szCs w:val="24"/>
        </w:rPr>
        <w:t>mmol</w:t>
      </w:r>
      <w:proofErr w:type="spellEnd"/>
      <w:r w:rsidR="00873ED9" w:rsidRPr="000D484E">
        <w:rPr>
          <w:rFonts w:asciiTheme="majorBidi" w:hAnsiTheme="majorBidi" w:cstheme="majorBidi"/>
          <w:sz w:val="24"/>
          <w:szCs w:val="24"/>
        </w:rPr>
        <w:t xml:space="preserve"> of </w:t>
      </w:r>
      <w:r w:rsidR="00873ED9" w:rsidRPr="000D484E">
        <w:rPr>
          <w:rFonts w:asciiTheme="majorBidi" w:hAnsiTheme="majorBidi" w:cstheme="majorBidi"/>
          <w:b/>
          <w:bCs/>
          <w:sz w:val="24"/>
          <w:szCs w:val="24"/>
        </w:rPr>
        <w:t>2</w:t>
      </w:r>
      <w:r w:rsidR="00873ED9" w:rsidRPr="000D484E">
        <w:rPr>
          <w:rFonts w:asciiTheme="majorBidi" w:hAnsiTheme="majorBidi" w:cstheme="majorBidi"/>
          <w:sz w:val="24"/>
          <w:szCs w:val="24"/>
        </w:rPr>
        <w:t xml:space="preserve"> and 2 </w:t>
      </w:r>
      <w:proofErr w:type="spellStart"/>
      <w:r w:rsidR="00873ED9" w:rsidRPr="000D484E">
        <w:rPr>
          <w:rFonts w:asciiTheme="majorBidi" w:hAnsiTheme="majorBidi" w:cstheme="majorBidi"/>
          <w:sz w:val="24"/>
          <w:szCs w:val="24"/>
        </w:rPr>
        <w:t>mmol</w:t>
      </w:r>
      <w:proofErr w:type="spellEnd"/>
      <w:r w:rsidR="00873ED9" w:rsidRPr="000D484E">
        <w:rPr>
          <w:rFonts w:asciiTheme="majorBidi" w:hAnsiTheme="majorBidi" w:cstheme="majorBidi"/>
          <w:sz w:val="24"/>
          <w:szCs w:val="24"/>
        </w:rPr>
        <w:t xml:space="preserve"> of </w:t>
      </w:r>
      <w:r w:rsidR="00873ED9" w:rsidRPr="000D484E">
        <w:rPr>
          <w:rFonts w:asciiTheme="majorBidi" w:hAnsiTheme="majorBidi" w:cstheme="majorBidi"/>
          <w:b/>
          <w:bCs/>
          <w:sz w:val="24"/>
          <w:szCs w:val="24"/>
        </w:rPr>
        <w:t>3a</w:t>
      </w:r>
      <w:r w:rsidR="00873ED9" w:rsidRPr="000D484E">
        <w:rPr>
          <w:rFonts w:asciiTheme="majorBidi" w:hAnsiTheme="majorBidi" w:cstheme="majorBidi"/>
          <w:sz w:val="24"/>
          <w:szCs w:val="24"/>
        </w:rPr>
        <w:t xml:space="preserve"> </w:t>
      </w:r>
      <w:r w:rsidR="002551FB" w:rsidRPr="000D484E">
        <w:rPr>
          <w:rFonts w:asciiTheme="majorBidi" w:hAnsiTheme="majorBidi" w:cstheme="majorBidi"/>
          <w:sz w:val="24"/>
          <w:szCs w:val="24"/>
        </w:rPr>
        <w:t xml:space="preserve">in </w:t>
      </w:r>
      <w:r w:rsidR="00A24DD8" w:rsidRPr="000D484E">
        <w:rPr>
          <w:rFonts w:asciiTheme="majorBidi" w:hAnsiTheme="majorBidi" w:cstheme="majorBidi"/>
          <w:sz w:val="24"/>
          <w:szCs w:val="24"/>
        </w:rPr>
        <w:t xml:space="preserve">5 ml </w:t>
      </w:r>
      <w:proofErr w:type="spellStart"/>
      <w:r w:rsidR="002551FB" w:rsidRPr="000D484E">
        <w:rPr>
          <w:rFonts w:asciiTheme="majorBidi" w:hAnsiTheme="majorBidi" w:cstheme="majorBidi"/>
          <w:sz w:val="24"/>
          <w:szCs w:val="24"/>
        </w:rPr>
        <w:t>EtOH</w:t>
      </w:r>
      <w:proofErr w:type="spellEnd"/>
      <w:r w:rsidR="002551FB" w:rsidRPr="000D484E">
        <w:rPr>
          <w:rFonts w:asciiTheme="majorBidi" w:hAnsiTheme="majorBidi" w:cstheme="majorBidi"/>
          <w:sz w:val="24"/>
          <w:szCs w:val="24"/>
        </w:rPr>
        <w:t>/H</w:t>
      </w:r>
      <w:r w:rsidR="002551FB" w:rsidRPr="000D484E">
        <w:rPr>
          <w:rFonts w:asciiTheme="majorBidi" w:hAnsiTheme="majorBidi" w:cstheme="majorBidi"/>
          <w:sz w:val="24"/>
          <w:szCs w:val="24"/>
          <w:vertAlign w:val="subscript"/>
        </w:rPr>
        <w:t>2</w:t>
      </w:r>
      <w:r w:rsidR="002551FB" w:rsidRPr="000D484E">
        <w:rPr>
          <w:rFonts w:asciiTheme="majorBidi" w:hAnsiTheme="majorBidi" w:cstheme="majorBidi"/>
          <w:sz w:val="24"/>
          <w:szCs w:val="24"/>
        </w:rPr>
        <w:t>O (1:1) and power of 100 w</w:t>
      </w:r>
      <w:r w:rsidR="009925C2" w:rsidRPr="000D484E">
        <w:rPr>
          <w:rFonts w:asciiTheme="majorBidi" w:hAnsiTheme="majorBidi" w:cstheme="majorBidi"/>
          <w:sz w:val="24"/>
          <w:szCs w:val="24"/>
        </w:rPr>
        <w:t>.</w:t>
      </w:r>
    </w:p>
    <w:p w:rsidR="0042617E" w:rsidRPr="000D484E" w:rsidRDefault="003E0367" w:rsidP="006D7456">
      <w:pPr>
        <w:pStyle w:val="ListParagraph"/>
        <w:autoSpaceDE w:val="0"/>
        <w:autoSpaceDN w:val="0"/>
        <w:adjustRightInd w:val="0"/>
        <w:spacing w:after="0" w:line="360" w:lineRule="auto"/>
        <w:ind w:left="1701"/>
        <w:jc w:val="both"/>
        <w:rPr>
          <w:rFonts w:asciiTheme="majorBidi" w:hAnsiTheme="majorBidi" w:cstheme="majorBidi"/>
          <w:sz w:val="24"/>
          <w:szCs w:val="24"/>
        </w:rPr>
      </w:pPr>
      <w:r w:rsidRPr="000D484E">
        <w:rPr>
          <w:rFonts w:asciiTheme="majorBidi" w:hAnsiTheme="majorBidi" w:cstheme="majorBidi"/>
          <w:sz w:val="24"/>
          <w:szCs w:val="24"/>
        </w:rPr>
        <w:t>b.</w:t>
      </w:r>
      <w:r w:rsidR="009925C2" w:rsidRPr="000D484E">
        <w:rPr>
          <w:rFonts w:asciiTheme="majorBidi" w:hAnsiTheme="majorBidi" w:cstheme="majorBidi"/>
          <w:sz w:val="24"/>
          <w:szCs w:val="24"/>
        </w:rPr>
        <w:t xml:space="preserve"> Isolated yield</w:t>
      </w:r>
    </w:p>
    <w:p w:rsidR="004C025A" w:rsidRPr="000D484E" w:rsidRDefault="004C025A" w:rsidP="006D7456">
      <w:pPr>
        <w:pStyle w:val="ListParagraph"/>
        <w:autoSpaceDE w:val="0"/>
        <w:autoSpaceDN w:val="0"/>
        <w:adjustRightInd w:val="0"/>
        <w:spacing w:after="0" w:line="360" w:lineRule="auto"/>
        <w:ind w:left="1701"/>
        <w:jc w:val="both"/>
        <w:rPr>
          <w:rFonts w:asciiTheme="majorBidi" w:hAnsiTheme="majorBidi" w:cstheme="majorBidi"/>
          <w:sz w:val="24"/>
          <w:szCs w:val="24"/>
        </w:rPr>
      </w:pPr>
      <w:r w:rsidRPr="000D484E">
        <w:rPr>
          <w:rFonts w:asciiTheme="majorBidi" w:hAnsiTheme="majorBidi" w:cstheme="majorBidi"/>
          <w:sz w:val="24"/>
          <w:szCs w:val="24"/>
        </w:rPr>
        <w:t>c. Thermal condition (</w:t>
      </w:r>
      <w:r w:rsidR="00DA34A6" w:rsidRPr="000D484E">
        <w:rPr>
          <w:rFonts w:asciiTheme="majorBidi" w:hAnsiTheme="majorBidi" w:cstheme="majorBidi"/>
          <w:sz w:val="24"/>
          <w:szCs w:val="24"/>
        </w:rPr>
        <w:t>35</w:t>
      </w:r>
      <w:r w:rsidRPr="000D484E">
        <w:rPr>
          <w:rFonts w:asciiTheme="majorBidi" w:hAnsiTheme="majorBidi" w:cstheme="majorBidi"/>
          <w:sz w:val="24"/>
          <w:szCs w:val="24"/>
        </w:rPr>
        <w:sym w:font="Symbol" w:char="F0B0"/>
      </w:r>
      <w:r w:rsidRPr="000D484E">
        <w:rPr>
          <w:rFonts w:asciiTheme="majorBidi" w:hAnsiTheme="majorBidi" w:cstheme="majorBidi"/>
          <w:sz w:val="24"/>
          <w:szCs w:val="24"/>
        </w:rPr>
        <w:t>C)</w:t>
      </w:r>
    </w:p>
    <w:p w:rsidR="004C025A" w:rsidRPr="000D484E" w:rsidRDefault="004C025A" w:rsidP="006D7456">
      <w:pPr>
        <w:pStyle w:val="ListParagraph"/>
        <w:autoSpaceDE w:val="0"/>
        <w:autoSpaceDN w:val="0"/>
        <w:adjustRightInd w:val="0"/>
        <w:spacing w:after="0" w:line="360" w:lineRule="auto"/>
        <w:ind w:left="1701"/>
        <w:jc w:val="both"/>
        <w:rPr>
          <w:rFonts w:asciiTheme="majorBidi" w:hAnsiTheme="majorBidi" w:cstheme="majorBidi"/>
          <w:sz w:val="24"/>
          <w:szCs w:val="24"/>
        </w:rPr>
      </w:pPr>
      <w:r w:rsidRPr="000D484E">
        <w:rPr>
          <w:rFonts w:asciiTheme="majorBidi" w:hAnsiTheme="majorBidi" w:cstheme="majorBidi"/>
          <w:sz w:val="24"/>
          <w:szCs w:val="24"/>
        </w:rPr>
        <w:t>d. Time in hours</w:t>
      </w:r>
    </w:p>
    <w:p w:rsidR="001E0E63" w:rsidRPr="000D484E" w:rsidRDefault="001E0E63" w:rsidP="006D7456">
      <w:pPr>
        <w:pStyle w:val="Default"/>
        <w:spacing w:line="360" w:lineRule="auto"/>
        <w:ind w:firstLine="284"/>
        <w:jc w:val="both"/>
        <w:rPr>
          <w:rFonts w:asciiTheme="majorBidi" w:hAnsiTheme="majorBidi" w:cstheme="majorBidi"/>
        </w:rPr>
      </w:pPr>
    </w:p>
    <w:p w:rsidR="008D37A4" w:rsidRPr="000D484E" w:rsidRDefault="00AE0CD0" w:rsidP="006D7456">
      <w:pPr>
        <w:pStyle w:val="Default"/>
        <w:spacing w:line="360" w:lineRule="auto"/>
        <w:ind w:firstLine="284"/>
        <w:jc w:val="both"/>
        <w:rPr>
          <w:rFonts w:asciiTheme="majorBidi" w:hAnsiTheme="majorBidi" w:cstheme="majorBidi"/>
        </w:rPr>
      </w:pPr>
      <w:r w:rsidRPr="000D484E">
        <w:rPr>
          <w:rFonts w:asciiTheme="majorBidi" w:hAnsiTheme="majorBidi" w:cstheme="majorBidi"/>
        </w:rPr>
        <w:t xml:space="preserve">Obtained results show that excellent yield was achieved using 10 mol% (0.019 g) of </w:t>
      </w:r>
      <w:r w:rsidR="006643AA" w:rsidRPr="000D484E">
        <w:rPr>
          <w:rFonts w:asciiTheme="majorBidi" w:hAnsiTheme="majorBidi" w:cstheme="majorBidi"/>
        </w:rPr>
        <w:t xml:space="preserve">sodium saccharin </w:t>
      </w:r>
      <w:r w:rsidRPr="000D484E">
        <w:rPr>
          <w:rFonts w:asciiTheme="majorBidi" w:hAnsiTheme="majorBidi" w:cstheme="majorBidi"/>
        </w:rPr>
        <w:t xml:space="preserve">(entry 5). It should be considered that due to the very low solubility of products in general </w:t>
      </w:r>
      <w:r w:rsidR="008D37A4" w:rsidRPr="000D484E">
        <w:rPr>
          <w:rFonts w:asciiTheme="majorBidi" w:hAnsiTheme="majorBidi" w:cstheme="majorBidi"/>
        </w:rPr>
        <w:t xml:space="preserve">organic </w:t>
      </w:r>
      <w:r w:rsidRPr="000D484E">
        <w:rPr>
          <w:rFonts w:asciiTheme="majorBidi" w:hAnsiTheme="majorBidi" w:cstheme="majorBidi"/>
        </w:rPr>
        <w:t xml:space="preserve">solvents, homogeneous catalysts are the best choice for the synthesis of </w:t>
      </w:r>
      <w:proofErr w:type="spellStart"/>
      <w:r w:rsidR="00975C60" w:rsidRPr="000D484E">
        <w:rPr>
          <w:rFonts w:asciiTheme="majorBidi" w:hAnsiTheme="majorBidi" w:cstheme="majorBidi"/>
        </w:rPr>
        <w:t>dihydropyrano</w:t>
      </w:r>
      <w:proofErr w:type="spellEnd"/>
      <w:r w:rsidR="00975C60" w:rsidRPr="000D484E">
        <w:rPr>
          <w:rFonts w:asciiTheme="majorBidi" w:hAnsiTheme="majorBidi" w:cstheme="majorBidi"/>
        </w:rPr>
        <w:t xml:space="preserve"> [2,3-g] </w:t>
      </w:r>
      <w:proofErr w:type="spellStart"/>
      <w:r w:rsidR="00975C60" w:rsidRPr="000D484E">
        <w:rPr>
          <w:rFonts w:asciiTheme="majorBidi" w:hAnsiTheme="majorBidi" w:cstheme="majorBidi"/>
        </w:rPr>
        <w:t>chromenes</w:t>
      </w:r>
      <w:proofErr w:type="spellEnd"/>
      <w:r w:rsidR="008D37A4" w:rsidRPr="000D484E">
        <w:rPr>
          <w:rFonts w:asciiTheme="majorBidi" w:hAnsiTheme="majorBidi" w:cstheme="majorBidi"/>
        </w:rPr>
        <w:t>.</w:t>
      </w:r>
    </w:p>
    <w:p w:rsidR="008D37A4" w:rsidRPr="000D484E" w:rsidRDefault="007D0E80" w:rsidP="001A7913">
      <w:pPr>
        <w:pStyle w:val="Default"/>
        <w:spacing w:line="360" w:lineRule="auto"/>
        <w:ind w:firstLine="284"/>
        <w:jc w:val="both"/>
        <w:rPr>
          <w:rFonts w:asciiTheme="majorBidi" w:hAnsiTheme="majorBidi" w:cstheme="majorBidi"/>
        </w:rPr>
      </w:pPr>
      <w:r w:rsidRPr="000D484E">
        <w:rPr>
          <w:rFonts w:asciiTheme="majorBidi" w:hAnsiTheme="majorBidi" w:cstheme="majorBidi"/>
        </w:rPr>
        <w:t>In continue</w:t>
      </w:r>
      <w:proofErr w:type="gramStart"/>
      <w:r w:rsidRPr="000D484E">
        <w:rPr>
          <w:rFonts w:asciiTheme="majorBidi" w:hAnsiTheme="majorBidi" w:cstheme="majorBidi"/>
        </w:rPr>
        <w:t>,</w:t>
      </w:r>
      <w:proofErr w:type="gramEnd"/>
      <w:r w:rsidRPr="000D484E">
        <w:rPr>
          <w:rFonts w:asciiTheme="majorBidi" w:hAnsiTheme="majorBidi" w:cstheme="majorBidi"/>
        </w:rPr>
        <w:t xml:space="preserve"> the power of microwa</w:t>
      </w:r>
      <w:r w:rsidR="00A022C4" w:rsidRPr="000D484E">
        <w:rPr>
          <w:rFonts w:asciiTheme="majorBidi" w:hAnsiTheme="majorBidi" w:cstheme="majorBidi"/>
        </w:rPr>
        <w:t>ve irradiation</w:t>
      </w:r>
      <w:r w:rsidR="008D37A4" w:rsidRPr="000D484E">
        <w:rPr>
          <w:rFonts w:asciiTheme="majorBidi" w:hAnsiTheme="majorBidi" w:cstheme="majorBidi"/>
        </w:rPr>
        <w:t xml:space="preserve"> was examined. </w:t>
      </w:r>
      <w:r w:rsidR="00A022C4" w:rsidRPr="000D484E">
        <w:rPr>
          <w:rFonts w:asciiTheme="majorBidi" w:hAnsiTheme="majorBidi" w:cstheme="majorBidi"/>
        </w:rPr>
        <w:t xml:space="preserve">Model reaction was run in several </w:t>
      </w:r>
      <w:r w:rsidR="00283D8B" w:rsidRPr="000D484E">
        <w:rPr>
          <w:rFonts w:asciiTheme="majorBidi" w:hAnsiTheme="majorBidi" w:cstheme="majorBidi"/>
        </w:rPr>
        <w:t>powers</w:t>
      </w:r>
      <w:r w:rsidR="00A022C4" w:rsidRPr="000D484E">
        <w:rPr>
          <w:rFonts w:asciiTheme="majorBidi" w:hAnsiTheme="majorBidi" w:cstheme="majorBidi"/>
        </w:rPr>
        <w:t>. R</w:t>
      </w:r>
      <w:r w:rsidR="008D37A4" w:rsidRPr="000D484E">
        <w:rPr>
          <w:rFonts w:asciiTheme="majorBidi" w:hAnsiTheme="majorBidi" w:cstheme="majorBidi"/>
        </w:rPr>
        <w:t xml:space="preserve">esults in Table </w:t>
      </w:r>
      <w:r w:rsidR="001A7913">
        <w:rPr>
          <w:rFonts w:asciiTheme="majorBidi" w:hAnsiTheme="majorBidi" w:cstheme="majorBidi"/>
        </w:rPr>
        <w:t>2</w:t>
      </w:r>
      <w:r w:rsidRPr="000D484E">
        <w:rPr>
          <w:rFonts w:asciiTheme="majorBidi" w:hAnsiTheme="majorBidi" w:cstheme="majorBidi"/>
        </w:rPr>
        <w:t xml:space="preserve"> </w:t>
      </w:r>
      <w:r w:rsidR="008D37A4" w:rsidRPr="000D484E">
        <w:rPr>
          <w:rFonts w:asciiTheme="majorBidi" w:hAnsiTheme="majorBidi" w:cstheme="majorBidi"/>
        </w:rPr>
        <w:t>show that</w:t>
      </w:r>
      <w:r w:rsidRPr="000D484E">
        <w:rPr>
          <w:rFonts w:asciiTheme="majorBidi" w:hAnsiTheme="majorBidi" w:cstheme="majorBidi"/>
        </w:rPr>
        <w:t xml:space="preserve"> the p</w:t>
      </w:r>
      <w:r w:rsidR="00A022C4" w:rsidRPr="000D484E">
        <w:rPr>
          <w:rFonts w:asciiTheme="majorBidi" w:hAnsiTheme="majorBidi" w:cstheme="majorBidi"/>
        </w:rPr>
        <w:t>ower of 100 W was the optimized condition</w:t>
      </w:r>
      <w:r w:rsidRPr="000D484E">
        <w:rPr>
          <w:rFonts w:asciiTheme="majorBidi" w:hAnsiTheme="majorBidi" w:cstheme="majorBidi"/>
        </w:rPr>
        <w:t xml:space="preserve"> for the synthesis of 4a (entry 4). </w:t>
      </w:r>
    </w:p>
    <w:p w:rsidR="00A1741B" w:rsidRDefault="00A1741B" w:rsidP="006D7456">
      <w:pPr>
        <w:pStyle w:val="Default"/>
        <w:spacing w:line="360" w:lineRule="auto"/>
        <w:ind w:firstLine="284"/>
        <w:jc w:val="both"/>
        <w:rPr>
          <w:rFonts w:asciiTheme="majorBidi" w:hAnsiTheme="majorBidi" w:cstheme="majorBidi"/>
        </w:rPr>
      </w:pPr>
    </w:p>
    <w:p w:rsidR="007B4EC2" w:rsidRPr="000D484E" w:rsidRDefault="007B4EC2" w:rsidP="006D7456">
      <w:pPr>
        <w:pStyle w:val="Default"/>
        <w:spacing w:line="360" w:lineRule="auto"/>
        <w:ind w:firstLine="284"/>
        <w:jc w:val="both"/>
        <w:rPr>
          <w:rFonts w:asciiTheme="majorBidi" w:hAnsiTheme="majorBidi" w:cstheme="majorBidi"/>
        </w:rPr>
      </w:pPr>
    </w:p>
    <w:p w:rsidR="000B6AC6" w:rsidRPr="000D484E" w:rsidRDefault="000B6AC6" w:rsidP="001A7913">
      <w:pPr>
        <w:autoSpaceDE w:val="0"/>
        <w:autoSpaceDN w:val="0"/>
        <w:adjustRightInd w:val="0"/>
        <w:spacing w:line="360" w:lineRule="auto"/>
        <w:ind w:left="2268" w:right="2125"/>
        <w:jc w:val="center"/>
        <w:rPr>
          <w:rFonts w:asciiTheme="majorBidi" w:hAnsiTheme="majorBidi" w:cstheme="majorBidi"/>
        </w:rPr>
      </w:pPr>
      <w:r w:rsidRPr="000D484E">
        <w:rPr>
          <w:rFonts w:asciiTheme="majorBidi" w:hAnsiTheme="majorBidi" w:cstheme="majorBidi"/>
          <w:b/>
          <w:bCs/>
        </w:rPr>
        <w:lastRenderedPageBreak/>
        <w:t xml:space="preserve">Table </w:t>
      </w:r>
      <w:r w:rsidR="001A7913">
        <w:rPr>
          <w:rFonts w:asciiTheme="majorBidi" w:hAnsiTheme="majorBidi" w:cstheme="majorBidi"/>
          <w:b/>
          <w:bCs/>
        </w:rPr>
        <w:t>2</w:t>
      </w:r>
      <w:r w:rsidR="000D089C" w:rsidRPr="000D484E">
        <w:rPr>
          <w:rFonts w:asciiTheme="majorBidi" w:hAnsiTheme="majorBidi" w:cstheme="majorBidi"/>
        </w:rPr>
        <w:t>.</w:t>
      </w:r>
      <w:r w:rsidR="000C5971" w:rsidRPr="000D484E">
        <w:rPr>
          <w:rFonts w:asciiTheme="majorBidi" w:hAnsiTheme="majorBidi" w:cstheme="majorBidi"/>
        </w:rPr>
        <w:t xml:space="preserve"> </w:t>
      </w:r>
      <w:r w:rsidR="00B07F7A" w:rsidRPr="000D484E">
        <w:rPr>
          <w:rFonts w:asciiTheme="majorBidi" w:hAnsiTheme="majorBidi" w:cstheme="majorBidi"/>
        </w:rPr>
        <w:t>O</w:t>
      </w:r>
      <w:r w:rsidR="005D2675" w:rsidRPr="000D484E">
        <w:rPr>
          <w:rFonts w:asciiTheme="majorBidi" w:hAnsiTheme="majorBidi" w:cstheme="majorBidi"/>
        </w:rPr>
        <w:t>ptimization of</w:t>
      </w:r>
      <w:r w:rsidR="00B07F7A" w:rsidRPr="000D484E">
        <w:rPr>
          <w:rFonts w:asciiTheme="majorBidi" w:hAnsiTheme="majorBidi" w:cstheme="majorBidi"/>
        </w:rPr>
        <w:t xml:space="preserve"> microwave power</w:t>
      </w:r>
      <w:r w:rsidRPr="000D484E">
        <w:rPr>
          <w:rFonts w:asciiTheme="majorBidi" w:hAnsiTheme="majorBidi" w:cstheme="majorBidi"/>
          <w:vertAlign w:val="superscript"/>
        </w:rPr>
        <w:t>a</w:t>
      </w:r>
    </w:p>
    <w:tbl>
      <w:tblPr>
        <w:tblStyle w:val="LightShading1"/>
        <w:tblW w:w="0" w:type="auto"/>
        <w:jc w:val="center"/>
        <w:shd w:val="clear" w:color="auto" w:fill="FFFFFF" w:themeFill="background1"/>
        <w:tblLook w:val="04A0"/>
      </w:tblPr>
      <w:tblGrid>
        <w:gridCol w:w="821"/>
        <w:gridCol w:w="1428"/>
        <w:gridCol w:w="1310"/>
        <w:gridCol w:w="1549"/>
      </w:tblGrid>
      <w:tr w:rsidR="000B6AC6" w:rsidRPr="000D484E" w:rsidTr="009A5DE4">
        <w:trPr>
          <w:cnfStyle w:val="100000000000"/>
          <w:trHeight w:val="303"/>
          <w:jc w:val="center"/>
        </w:trPr>
        <w:tc>
          <w:tcPr>
            <w:cnfStyle w:val="001000000000"/>
            <w:tcW w:w="821" w:type="dxa"/>
            <w:shd w:val="clear" w:color="auto" w:fill="FFFFFF" w:themeFill="background1"/>
            <w:vAlign w:val="center"/>
          </w:tcPr>
          <w:p w:rsidR="000B6AC6" w:rsidRPr="000D484E" w:rsidRDefault="000B6AC6" w:rsidP="006D7456">
            <w:pPr>
              <w:autoSpaceDE w:val="0"/>
              <w:autoSpaceDN w:val="0"/>
              <w:adjustRightInd w:val="0"/>
              <w:spacing w:line="360" w:lineRule="auto"/>
              <w:jc w:val="both"/>
              <w:rPr>
                <w:rFonts w:asciiTheme="majorBidi" w:hAnsiTheme="majorBidi" w:cstheme="majorBidi"/>
                <w:sz w:val="24"/>
                <w:szCs w:val="24"/>
              </w:rPr>
            </w:pPr>
            <w:r w:rsidRPr="000D484E">
              <w:rPr>
                <w:rFonts w:asciiTheme="majorBidi" w:hAnsiTheme="majorBidi" w:cstheme="majorBidi"/>
                <w:color w:val="000000"/>
                <w:sz w:val="24"/>
                <w:szCs w:val="24"/>
              </w:rPr>
              <w:t>Entry</w:t>
            </w:r>
          </w:p>
        </w:tc>
        <w:tc>
          <w:tcPr>
            <w:tcW w:w="1428" w:type="dxa"/>
            <w:shd w:val="clear" w:color="auto" w:fill="FFFFFF" w:themeFill="background1"/>
            <w:vAlign w:val="center"/>
          </w:tcPr>
          <w:p w:rsidR="000B6AC6" w:rsidRPr="000D484E" w:rsidRDefault="000B6AC6" w:rsidP="007B4EC2">
            <w:pPr>
              <w:autoSpaceDE w:val="0"/>
              <w:autoSpaceDN w:val="0"/>
              <w:adjustRightInd w:val="0"/>
              <w:spacing w:line="360" w:lineRule="auto"/>
              <w:jc w:val="center"/>
              <w:cnfStyle w:val="100000000000"/>
              <w:rPr>
                <w:rFonts w:asciiTheme="majorBidi" w:hAnsiTheme="majorBidi" w:cstheme="majorBidi"/>
                <w:sz w:val="24"/>
                <w:szCs w:val="24"/>
              </w:rPr>
            </w:pPr>
            <w:r w:rsidRPr="000D484E">
              <w:rPr>
                <w:rFonts w:asciiTheme="majorBidi" w:hAnsiTheme="majorBidi" w:cstheme="majorBidi"/>
                <w:color w:val="000000"/>
                <w:sz w:val="24"/>
                <w:szCs w:val="24"/>
              </w:rPr>
              <w:t>Power(w)</w:t>
            </w:r>
          </w:p>
        </w:tc>
        <w:tc>
          <w:tcPr>
            <w:tcW w:w="1293" w:type="dxa"/>
            <w:shd w:val="clear" w:color="auto" w:fill="FFFFFF" w:themeFill="background1"/>
            <w:vAlign w:val="center"/>
          </w:tcPr>
          <w:p w:rsidR="000B6AC6" w:rsidRPr="000D484E" w:rsidRDefault="000B6AC6" w:rsidP="007B4EC2">
            <w:pPr>
              <w:autoSpaceDE w:val="0"/>
              <w:autoSpaceDN w:val="0"/>
              <w:adjustRightInd w:val="0"/>
              <w:spacing w:line="360" w:lineRule="auto"/>
              <w:jc w:val="center"/>
              <w:cnfStyle w:val="100000000000"/>
              <w:rPr>
                <w:rFonts w:asciiTheme="majorBidi" w:hAnsiTheme="majorBidi" w:cstheme="majorBidi"/>
                <w:sz w:val="24"/>
                <w:szCs w:val="24"/>
              </w:rPr>
            </w:pPr>
            <w:r w:rsidRPr="000D484E">
              <w:rPr>
                <w:rFonts w:asciiTheme="majorBidi" w:hAnsiTheme="majorBidi" w:cstheme="majorBidi"/>
                <w:color w:val="000000"/>
                <w:sz w:val="24"/>
                <w:szCs w:val="24"/>
              </w:rPr>
              <w:t>Time(min)</w:t>
            </w:r>
          </w:p>
        </w:tc>
        <w:tc>
          <w:tcPr>
            <w:tcW w:w="1549" w:type="dxa"/>
            <w:shd w:val="clear" w:color="auto" w:fill="FFFFFF" w:themeFill="background1"/>
            <w:vAlign w:val="center"/>
          </w:tcPr>
          <w:p w:rsidR="000B6AC6" w:rsidRPr="000D484E" w:rsidRDefault="000B6AC6" w:rsidP="007B4EC2">
            <w:pPr>
              <w:autoSpaceDE w:val="0"/>
              <w:autoSpaceDN w:val="0"/>
              <w:adjustRightInd w:val="0"/>
              <w:spacing w:line="360" w:lineRule="auto"/>
              <w:jc w:val="center"/>
              <w:cnfStyle w:val="100000000000"/>
              <w:rPr>
                <w:rFonts w:asciiTheme="majorBidi" w:hAnsiTheme="majorBidi" w:cstheme="majorBidi"/>
                <w:sz w:val="24"/>
                <w:szCs w:val="24"/>
              </w:rPr>
            </w:pPr>
            <w:r w:rsidRPr="000D484E">
              <w:rPr>
                <w:rFonts w:asciiTheme="majorBidi" w:hAnsiTheme="majorBidi" w:cstheme="majorBidi"/>
                <w:sz w:val="24"/>
                <w:szCs w:val="24"/>
              </w:rPr>
              <w:t>Yield (%)</w:t>
            </w:r>
            <w:r w:rsidRPr="000D484E">
              <w:rPr>
                <w:rFonts w:asciiTheme="majorBidi" w:hAnsiTheme="majorBidi" w:cstheme="majorBidi"/>
                <w:sz w:val="24"/>
                <w:szCs w:val="24"/>
                <w:vertAlign w:val="superscript"/>
              </w:rPr>
              <w:t>b</w:t>
            </w:r>
          </w:p>
        </w:tc>
      </w:tr>
      <w:tr w:rsidR="000B6AC6" w:rsidRPr="000D484E" w:rsidTr="009A5DE4">
        <w:trPr>
          <w:cnfStyle w:val="000000100000"/>
          <w:trHeight w:val="317"/>
          <w:jc w:val="center"/>
        </w:trPr>
        <w:tc>
          <w:tcPr>
            <w:cnfStyle w:val="001000000000"/>
            <w:tcW w:w="821" w:type="dxa"/>
            <w:shd w:val="clear" w:color="auto" w:fill="FFFFFF" w:themeFill="background1"/>
          </w:tcPr>
          <w:p w:rsidR="000B6AC6" w:rsidRPr="000D484E" w:rsidRDefault="000B6AC6"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1</w:t>
            </w:r>
          </w:p>
        </w:tc>
        <w:tc>
          <w:tcPr>
            <w:tcW w:w="1428"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100</w:t>
            </w:r>
          </w:p>
        </w:tc>
        <w:tc>
          <w:tcPr>
            <w:tcW w:w="1293"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2</w:t>
            </w:r>
          </w:p>
        </w:tc>
        <w:tc>
          <w:tcPr>
            <w:tcW w:w="1549"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50</w:t>
            </w:r>
          </w:p>
        </w:tc>
      </w:tr>
      <w:tr w:rsidR="000B6AC6" w:rsidRPr="000D484E" w:rsidTr="009A5DE4">
        <w:trPr>
          <w:trHeight w:val="317"/>
          <w:jc w:val="center"/>
        </w:trPr>
        <w:tc>
          <w:tcPr>
            <w:cnfStyle w:val="001000000000"/>
            <w:tcW w:w="821" w:type="dxa"/>
            <w:shd w:val="clear" w:color="auto" w:fill="FFFFFF" w:themeFill="background1"/>
          </w:tcPr>
          <w:p w:rsidR="000B6AC6" w:rsidRPr="000D484E" w:rsidRDefault="000B6AC6"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2</w:t>
            </w:r>
          </w:p>
        </w:tc>
        <w:tc>
          <w:tcPr>
            <w:tcW w:w="1428"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100</w:t>
            </w:r>
          </w:p>
        </w:tc>
        <w:tc>
          <w:tcPr>
            <w:tcW w:w="1293"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4</w:t>
            </w:r>
          </w:p>
        </w:tc>
        <w:tc>
          <w:tcPr>
            <w:tcW w:w="1549"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55</w:t>
            </w:r>
          </w:p>
        </w:tc>
      </w:tr>
      <w:tr w:rsidR="000B6AC6" w:rsidRPr="000D484E" w:rsidTr="009A5DE4">
        <w:trPr>
          <w:cnfStyle w:val="000000100000"/>
          <w:trHeight w:val="303"/>
          <w:jc w:val="center"/>
        </w:trPr>
        <w:tc>
          <w:tcPr>
            <w:cnfStyle w:val="001000000000"/>
            <w:tcW w:w="821" w:type="dxa"/>
            <w:shd w:val="clear" w:color="auto" w:fill="FFFFFF" w:themeFill="background1"/>
          </w:tcPr>
          <w:p w:rsidR="000B6AC6" w:rsidRPr="000D484E" w:rsidRDefault="000B6AC6"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3</w:t>
            </w:r>
          </w:p>
        </w:tc>
        <w:tc>
          <w:tcPr>
            <w:tcW w:w="1428"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100</w:t>
            </w:r>
          </w:p>
        </w:tc>
        <w:tc>
          <w:tcPr>
            <w:tcW w:w="1293"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6</w:t>
            </w:r>
          </w:p>
        </w:tc>
        <w:tc>
          <w:tcPr>
            <w:tcW w:w="1549"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70</w:t>
            </w:r>
          </w:p>
        </w:tc>
      </w:tr>
      <w:tr w:rsidR="000B6AC6" w:rsidRPr="000D484E" w:rsidTr="009A5DE4">
        <w:trPr>
          <w:trHeight w:val="303"/>
          <w:jc w:val="center"/>
        </w:trPr>
        <w:tc>
          <w:tcPr>
            <w:cnfStyle w:val="001000000000"/>
            <w:tcW w:w="821" w:type="dxa"/>
            <w:shd w:val="clear" w:color="auto" w:fill="FFFFFF" w:themeFill="background1"/>
          </w:tcPr>
          <w:p w:rsidR="000B6AC6" w:rsidRPr="000D484E" w:rsidRDefault="000B6AC6"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4</w:t>
            </w:r>
          </w:p>
        </w:tc>
        <w:tc>
          <w:tcPr>
            <w:tcW w:w="1428"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100</w:t>
            </w:r>
          </w:p>
        </w:tc>
        <w:tc>
          <w:tcPr>
            <w:tcW w:w="1293"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8</w:t>
            </w:r>
          </w:p>
        </w:tc>
        <w:tc>
          <w:tcPr>
            <w:tcW w:w="1549"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90</w:t>
            </w:r>
          </w:p>
        </w:tc>
      </w:tr>
      <w:tr w:rsidR="000B6AC6" w:rsidRPr="000D484E" w:rsidTr="009A5DE4">
        <w:trPr>
          <w:cnfStyle w:val="000000100000"/>
          <w:trHeight w:val="303"/>
          <w:jc w:val="center"/>
        </w:trPr>
        <w:tc>
          <w:tcPr>
            <w:cnfStyle w:val="001000000000"/>
            <w:tcW w:w="821" w:type="dxa"/>
            <w:shd w:val="clear" w:color="auto" w:fill="FFFFFF" w:themeFill="background1"/>
          </w:tcPr>
          <w:p w:rsidR="000B6AC6" w:rsidRPr="000D484E" w:rsidRDefault="000B6AC6"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5</w:t>
            </w:r>
          </w:p>
        </w:tc>
        <w:tc>
          <w:tcPr>
            <w:tcW w:w="1428"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100</w:t>
            </w:r>
          </w:p>
        </w:tc>
        <w:tc>
          <w:tcPr>
            <w:tcW w:w="1293"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10</w:t>
            </w:r>
          </w:p>
        </w:tc>
        <w:tc>
          <w:tcPr>
            <w:tcW w:w="1549"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90</w:t>
            </w:r>
          </w:p>
        </w:tc>
      </w:tr>
      <w:tr w:rsidR="000B6AC6" w:rsidRPr="000D484E" w:rsidTr="009A5DE4">
        <w:trPr>
          <w:trHeight w:val="303"/>
          <w:jc w:val="center"/>
        </w:trPr>
        <w:tc>
          <w:tcPr>
            <w:cnfStyle w:val="001000000000"/>
            <w:tcW w:w="821" w:type="dxa"/>
            <w:shd w:val="clear" w:color="auto" w:fill="FFFFFF" w:themeFill="background1"/>
          </w:tcPr>
          <w:p w:rsidR="000B6AC6" w:rsidRPr="000D484E" w:rsidRDefault="000B6AC6"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6</w:t>
            </w:r>
          </w:p>
        </w:tc>
        <w:tc>
          <w:tcPr>
            <w:tcW w:w="1428"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200</w:t>
            </w:r>
          </w:p>
        </w:tc>
        <w:tc>
          <w:tcPr>
            <w:tcW w:w="1293"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5</w:t>
            </w:r>
          </w:p>
        </w:tc>
        <w:tc>
          <w:tcPr>
            <w:tcW w:w="1549"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55</w:t>
            </w:r>
          </w:p>
        </w:tc>
      </w:tr>
      <w:tr w:rsidR="000B6AC6" w:rsidRPr="000D484E" w:rsidTr="009A5DE4">
        <w:trPr>
          <w:cnfStyle w:val="000000100000"/>
          <w:trHeight w:val="317"/>
          <w:jc w:val="center"/>
        </w:trPr>
        <w:tc>
          <w:tcPr>
            <w:cnfStyle w:val="001000000000"/>
            <w:tcW w:w="821" w:type="dxa"/>
            <w:shd w:val="clear" w:color="auto" w:fill="FFFFFF" w:themeFill="background1"/>
          </w:tcPr>
          <w:p w:rsidR="000B6AC6" w:rsidRPr="000D484E" w:rsidRDefault="006D696B"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7</w:t>
            </w:r>
          </w:p>
        </w:tc>
        <w:tc>
          <w:tcPr>
            <w:tcW w:w="1428"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200</w:t>
            </w:r>
          </w:p>
        </w:tc>
        <w:tc>
          <w:tcPr>
            <w:tcW w:w="1293"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8</w:t>
            </w:r>
          </w:p>
        </w:tc>
        <w:tc>
          <w:tcPr>
            <w:tcW w:w="1549"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42</w:t>
            </w:r>
          </w:p>
        </w:tc>
      </w:tr>
      <w:tr w:rsidR="000B6AC6" w:rsidRPr="000D484E" w:rsidTr="009A5DE4">
        <w:trPr>
          <w:trHeight w:val="317"/>
          <w:jc w:val="center"/>
        </w:trPr>
        <w:tc>
          <w:tcPr>
            <w:cnfStyle w:val="001000000000"/>
            <w:tcW w:w="821" w:type="dxa"/>
            <w:shd w:val="clear" w:color="auto" w:fill="FFFFFF" w:themeFill="background1"/>
          </w:tcPr>
          <w:p w:rsidR="000B6AC6" w:rsidRPr="000D484E" w:rsidRDefault="006D696B"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8</w:t>
            </w:r>
          </w:p>
        </w:tc>
        <w:tc>
          <w:tcPr>
            <w:tcW w:w="1428"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300</w:t>
            </w:r>
          </w:p>
        </w:tc>
        <w:tc>
          <w:tcPr>
            <w:tcW w:w="1293"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5</w:t>
            </w:r>
          </w:p>
        </w:tc>
        <w:tc>
          <w:tcPr>
            <w:tcW w:w="1549" w:type="dxa"/>
            <w:shd w:val="clear" w:color="auto" w:fill="FFFFFF" w:themeFill="background1"/>
          </w:tcPr>
          <w:p w:rsidR="000B6AC6" w:rsidRPr="000D484E" w:rsidRDefault="000B6AC6" w:rsidP="007B4EC2">
            <w:pPr>
              <w:autoSpaceDE w:val="0"/>
              <w:autoSpaceDN w:val="0"/>
              <w:adjustRightInd w:val="0"/>
              <w:spacing w:line="360" w:lineRule="auto"/>
              <w:jc w:val="center"/>
              <w:cnfStyle w:val="000000000000"/>
              <w:rPr>
                <w:rFonts w:asciiTheme="majorBidi" w:hAnsiTheme="majorBidi" w:cstheme="majorBidi"/>
                <w:sz w:val="24"/>
                <w:szCs w:val="24"/>
              </w:rPr>
            </w:pPr>
            <w:r w:rsidRPr="000D484E">
              <w:rPr>
                <w:rFonts w:asciiTheme="majorBidi" w:hAnsiTheme="majorBidi" w:cstheme="majorBidi"/>
                <w:sz w:val="24"/>
                <w:szCs w:val="24"/>
              </w:rPr>
              <w:t>45</w:t>
            </w:r>
          </w:p>
        </w:tc>
      </w:tr>
      <w:tr w:rsidR="000B6AC6" w:rsidRPr="000D484E" w:rsidTr="009A5DE4">
        <w:trPr>
          <w:cnfStyle w:val="000000100000"/>
          <w:trHeight w:val="330"/>
          <w:jc w:val="center"/>
        </w:trPr>
        <w:tc>
          <w:tcPr>
            <w:cnfStyle w:val="001000000000"/>
            <w:tcW w:w="821" w:type="dxa"/>
            <w:tcBorders>
              <w:bottom w:val="single" w:sz="8" w:space="0" w:color="000000" w:themeColor="text1"/>
            </w:tcBorders>
            <w:shd w:val="clear" w:color="auto" w:fill="FFFFFF" w:themeFill="background1"/>
          </w:tcPr>
          <w:p w:rsidR="000B6AC6" w:rsidRPr="000D484E" w:rsidRDefault="006D696B"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9</w:t>
            </w:r>
          </w:p>
        </w:tc>
        <w:tc>
          <w:tcPr>
            <w:tcW w:w="1428" w:type="dxa"/>
            <w:tcBorders>
              <w:bottom w:val="single" w:sz="8" w:space="0" w:color="000000" w:themeColor="text1"/>
            </w:tcBorders>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300</w:t>
            </w:r>
          </w:p>
        </w:tc>
        <w:tc>
          <w:tcPr>
            <w:tcW w:w="1293" w:type="dxa"/>
            <w:tcBorders>
              <w:bottom w:val="single" w:sz="8" w:space="0" w:color="000000" w:themeColor="text1"/>
            </w:tcBorders>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8</w:t>
            </w:r>
          </w:p>
        </w:tc>
        <w:tc>
          <w:tcPr>
            <w:tcW w:w="1549" w:type="dxa"/>
            <w:tcBorders>
              <w:bottom w:val="single" w:sz="8" w:space="0" w:color="000000" w:themeColor="text1"/>
            </w:tcBorders>
            <w:shd w:val="clear" w:color="auto" w:fill="FFFFFF" w:themeFill="background1"/>
          </w:tcPr>
          <w:p w:rsidR="000B6AC6" w:rsidRPr="000D484E" w:rsidRDefault="000B6AC6" w:rsidP="007B4EC2">
            <w:pPr>
              <w:autoSpaceDE w:val="0"/>
              <w:autoSpaceDN w:val="0"/>
              <w:adjustRightInd w:val="0"/>
              <w:spacing w:line="360" w:lineRule="auto"/>
              <w:jc w:val="center"/>
              <w:cnfStyle w:val="000000100000"/>
              <w:rPr>
                <w:rFonts w:asciiTheme="majorBidi" w:hAnsiTheme="majorBidi" w:cstheme="majorBidi"/>
                <w:sz w:val="24"/>
                <w:szCs w:val="24"/>
              </w:rPr>
            </w:pPr>
            <w:r w:rsidRPr="000D484E">
              <w:rPr>
                <w:rFonts w:asciiTheme="majorBidi" w:hAnsiTheme="majorBidi" w:cstheme="majorBidi"/>
                <w:sz w:val="24"/>
                <w:szCs w:val="24"/>
              </w:rPr>
              <w:t>40</w:t>
            </w:r>
          </w:p>
        </w:tc>
      </w:tr>
    </w:tbl>
    <w:p w:rsidR="00B301DD" w:rsidRPr="000D484E" w:rsidRDefault="007D15AE" w:rsidP="006D7456">
      <w:pPr>
        <w:autoSpaceDE w:val="0"/>
        <w:autoSpaceDN w:val="0"/>
        <w:adjustRightInd w:val="0"/>
        <w:spacing w:line="360" w:lineRule="auto"/>
        <w:ind w:left="2268" w:right="2237"/>
        <w:jc w:val="both"/>
        <w:rPr>
          <w:rFonts w:asciiTheme="majorBidi" w:hAnsiTheme="majorBidi" w:cstheme="majorBidi"/>
        </w:rPr>
      </w:pPr>
      <w:r w:rsidRPr="000D484E">
        <w:rPr>
          <w:rFonts w:asciiTheme="majorBidi" w:hAnsiTheme="majorBidi" w:cstheme="majorBidi"/>
        </w:rPr>
        <w:t>a.</w:t>
      </w:r>
      <w:r w:rsidR="009A5DE4" w:rsidRPr="000D484E">
        <w:rPr>
          <w:rFonts w:asciiTheme="majorBidi" w:hAnsiTheme="majorBidi" w:cstheme="majorBidi"/>
        </w:rPr>
        <w:t xml:space="preserve"> </w:t>
      </w:r>
      <w:r w:rsidR="00072C70" w:rsidRPr="000D484E">
        <w:rPr>
          <w:rFonts w:asciiTheme="majorBidi" w:hAnsiTheme="majorBidi" w:cstheme="majorBidi"/>
        </w:rPr>
        <w:t xml:space="preserve">1 mmol of </w:t>
      </w:r>
      <w:r w:rsidR="00072C70" w:rsidRPr="000D484E">
        <w:rPr>
          <w:rFonts w:asciiTheme="majorBidi" w:hAnsiTheme="majorBidi" w:cstheme="majorBidi"/>
          <w:b/>
          <w:bCs/>
        </w:rPr>
        <w:t>1</w:t>
      </w:r>
      <w:r w:rsidR="00072C70" w:rsidRPr="000D484E">
        <w:rPr>
          <w:rFonts w:asciiTheme="majorBidi" w:hAnsiTheme="majorBidi" w:cstheme="majorBidi"/>
        </w:rPr>
        <w:t xml:space="preserve">, 2 mmol of </w:t>
      </w:r>
      <w:r w:rsidR="00072C70" w:rsidRPr="000D484E">
        <w:rPr>
          <w:rFonts w:asciiTheme="majorBidi" w:hAnsiTheme="majorBidi" w:cstheme="majorBidi"/>
          <w:b/>
          <w:bCs/>
        </w:rPr>
        <w:t>2</w:t>
      </w:r>
      <w:r w:rsidR="00072C70" w:rsidRPr="000D484E">
        <w:rPr>
          <w:rFonts w:asciiTheme="majorBidi" w:hAnsiTheme="majorBidi" w:cstheme="majorBidi"/>
        </w:rPr>
        <w:t xml:space="preserve"> and 2 mmol of </w:t>
      </w:r>
      <w:r w:rsidR="00072C70" w:rsidRPr="000D484E">
        <w:rPr>
          <w:rFonts w:asciiTheme="majorBidi" w:hAnsiTheme="majorBidi" w:cstheme="majorBidi"/>
          <w:b/>
          <w:bCs/>
        </w:rPr>
        <w:t>3</w:t>
      </w:r>
      <w:r w:rsidR="00A05002" w:rsidRPr="000D484E">
        <w:rPr>
          <w:rFonts w:asciiTheme="majorBidi" w:hAnsiTheme="majorBidi" w:cstheme="majorBidi"/>
          <w:b/>
          <w:bCs/>
        </w:rPr>
        <w:t>a</w:t>
      </w:r>
      <w:r w:rsidR="00072C70" w:rsidRPr="000D484E">
        <w:rPr>
          <w:rFonts w:asciiTheme="majorBidi" w:hAnsiTheme="majorBidi" w:cstheme="majorBidi"/>
        </w:rPr>
        <w:t xml:space="preserve"> </w:t>
      </w:r>
      <w:r w:rsidR="008A1F8F" w:rsidRPr="000D484E">
        <w:rPr>
          <w:rFonts w:asciiTheme="majorBidi" w:hAnsiTheme="majorBidi" w:cstheme="majorBidi"/>
        </w:rPr>
        <w:t>in</w:t>
      </w:r>
      <w:r w:rsidR="007C65AE" w:rsidRPr="000D484E">
        <w:rPr>
          <w:rFonts w:asciiTheme="majorBidi" w:hAnsiTheme="majorBidi" w:cstheme="majorBidi"/>
        </w:rPr>
        <w:t xml:space="preserve"> the presence of</w:t>
      </w:r>
      <w:r w:rsidR="00B301DD" w:rsidRPr="000D484E">
        <w:rPr>
          <w:rFonts w:asciiTheme="majorBidi" w:hAnsiTheme="majorBidi" w:cstheme="majorBidi"/>
        </w:rPr>
        <w:t xml:space="preserve"> </w:t>
      </w:r>
      <w:r w:rsidR="00B96A8F" w:rsidRPr="000D484E">
        <w:rPr>
          <w:rFonts w:asciiTheme="majorBidi" w:hAnsiTheme="majorBidi" w:cstheme="majorBidi"/>
        </w:rPr>
        <w:t>10 mol%</w:t>
      </w:r>
      <w:r w:rsidR="00B301DD" w:rsidRPr="000D484E">
        <w:rPr>
          <w:rFonts w:asciiTheme="majorBidi" w:hAnsiTheme="majorBidi" w:cstheme="majorBidi"/>
        </w:rPr>
        <w:t xml:space="preserve"> of </w:t>
      </w:r>
      <w:r w:rsidR="007036DC" w:rsidRPr="000D484E">
        <w:rPr>
          <w:rFonts w:asciiTheme="majorBidi" w:hAnsiTheme="majorBidi" w:cstheme="majorBidi"/>
        </w:rPr>
        <w:t>catalyst</w:t>
      </w:r>
      <w:r w:rsidR="00B301DD" w:rsidRPr="000D484E">
        <w:rPr>
          <w:rFonts w:asciiTheme="majorBidi" w:hAnsiTheme="majorBidi" w:cstheme="majorBidi"/>
        </w:rPr>
        <w:t xml:space="preserve"> </w:t>
      </w:r>
      <w:r w:rsidR="008A1F8F" w:rsidRPr="000D484E">
        <w:rPr>
          <w:rFonts w:asciiTheme="majorBidi" w:hAnsiTheme="majorBidi" w:cstheme="majorBidi"/>
        </w:rPr>
        <w:t>in EtOH/H</w:t>
      </w:r>
      <w:r w:rsidR="008A1F8F" w:rsidRPr="000D484E">
        <w:rPr>
          <w:rFonts w:asciiTheme="majorBidi" w:hAnsiTheme="majorBidi" w:cstheme="majorBidi"/>
          <w:vertAlign w:val="subscript"/>
        </w:rPr>
        <w:t>2</w:t>
      </w:r>
      <w:r w:rsidR="007036DC" w:rsidRPr="000D484E">
        <w:rPr>
          <w:rFonts w:asciiTheme="majorBidi" w:hAnsiTheme="majorBidi" w:cstheme="majorBidi"/>
        </w:rPr>
        <w:t>O (1:1).</w:t>
      </w:r>
    </w:p>
    <w:p w:rsidR="00F05B80" w:rsidRPr="000D484E" w:rsidRDefault="007D15AE" w:rsidP="006D7456">
      <w:pPr>
        <w:autoSpaceDE w:val="0"/>
        <w:autoSpaceDN w:val="0"/>
        <w:adjustRightInd w:val="0"/>
        <w:spacing w:line="360" w:lineRule="auto"/>
        <w:ind w:left="2268"/>
        <w:jc w:val="both"/>
        <w:rPr>
          <w:rFonts w:asciiTheme="majorBidi" w:hAnsiTheme="majorBidi" w:cstheme="majorBidi"/>
        </w:rPr>
      </w:pPr>
      <w:r w:rsidRPr="000D484E">
        <w:rPr>
          <w:rFonts w:asciiTheme="majorBidi" w:hAnsiTheme="majorBidi" w:cstheme="majorBidi"/>
        </w:rPr>
        <w:t>b.</w:t>
      </w:r>
      <w:r w:rsidR="009A5DE4" w:rsidRPr="000D484E">
        <w:rPr>
          <w:rFonts w:asciiTheme="majorBidi" w:hAnsiTheme="majorBidi" w:cstheme="majorBidi"/>
        </w:rPr>
        <w:t xml:space="preserve"> Isolated yield</w:t>
      </w:r>
    </w:p>
    <w:p w:rsidR="00471BDC" w:rsidRPr="000D484E" w:rsidRDefault="00471BDC" w:rsidP="006D7456">
      <w:pPr>
        <w:pStyle w:val="Default"/>
        <w:spacing w:line="360" w:lineRule="auto"/>
        <w:ind w:firstLine="284"/>
        <w:jc w:val="both"/>
        <w:rPr>
          <w:rFonts w:asciiTheme="majorBidi" w:hAnsiTheme="majorBidi" w:cstheme="majorBidi"/>
        </w:rPr>
      </w:pPr>
    </w:p>
    <w:p w:rsidR="008821ED" w:rsidRDefault="00395BC7" w:rsidP="001A7913">
      <w:pPr>
        <w:pStyle w:val="Default"/>
        <w:spacing w:line="360" w:lineRule="auto"/>
        <w:ind w:firstLine="284"/>
        <w:jc w:val="both"/>
        <w:rPr>
          <w:rFonts w:asciiTheme="majorBidi" w:hAnsiTheme="majorBidi" w:cstheme="majorBidi"/>
        </w:rPr>
      </w:pPr>
      <w:r w:rsidRPr="000D484E">
        <w:rPr>
          <w:rFonts w:asciiTheme="majorBidi" w:hAnsiTheme="majorBidi" w:cstheme="majorBidi"/>
        </w:rPr>
        <w:t>In last step, t</w:t>
      </w:r>
      <w:r w:rsidR="008821ED" w:rsidRPr="000D484E">
        <w:rPr>
          <w:rFonts w:asciiTheme="majorBidi" w:hAnsiTheme="majorBidi" w:cstheme="majorBidi"/>
        </w:rPr>
        <w:t xml:space="preserve">he effect of solvent on the </w:t>
      </w:r>
      <w:r w:rsidR="00B6260A">
        <w:rPr>
          <w:rFonts w:asciiTheme="majorBidi" w:hAnsiTheme="majorBidi" w:cstheme="majorBidi"/>
        </w:rPr>
        <w:t xml:space="preserve">time and </w:t>
      </w:r>
      <w:r w:rsidR="008821ED" w:rsidRPr="000D484E">
        <w:rPr>
          <w:rFonts w:asciiTheme="majorBidi" w:hAnsiTheme="majorBidi" w:cstheme="majorBidi"/>
        </w:rPr>
        <w:t>yi</w:t>
      </w:r>
      <w:r w:rsidR="00DA6C32">
        <w:rPr>
          <w:rFonts w:asciiTheme="majorBidi" w:hAnsiTheme="majorBidi" w:cstheme="majorBidi"/>
        </w:rPr>
        <w:t xml:space="preserve">eld of reaction was studied. Depend on the results </w:t>
      </w:r>
      <w:r w:rsidR="008821ED" w:rsidRPr="000D484E">
        <w:rPr>
          <w:rFonts w:asciiTheme="majorBidi" w:hAnsiTheme="majorBidi" w:cstheme="majorBidi"/>
        </w:rPr>
        <w:t xml:space="preserve">depicted in Table </w:t>
      </w:r>
      <w:r w:rsidR="001A7913">
        <w:rPr>
          <w:rFonts w:asciiTheme="majorBidi" w:hAnsiTheme="majorBidi" w:cstheme="majorBidi"/>
        </w:rPr>
        <w:t>3</w:t>
      </w:r>
      <w:r w:rsidR="008821ED" w:rsidRPr="000D484E">
        <w:rPr>
          <w:rFonts w:asciiTheme="majorBidi" w:hAnsiTheme="majorBidi" w:cstheme="majorBidi"/>
        </w:rPr>
        <w:t xml:space="preserve">, in contrast to other </w:t>
      </w:r>
      <w:proofErr w:type="gramStart"/>
      <w:r w:rsidR="008821ED" w:rsidRPr="000D484E">
        <w:rPr>
          <w:rFonts w:asciiTheme="majorBidi" w:hAnsiTheme="majorBidi" w:cstheme="majorBidi"/>
        </w:rPr>
        <w:t>solvents,</w:t>
      </w:r>
      <w:proofErr w:type="gramEnd"/>
      <w:r w:rsidR="008821ED" w:rsidRPr="000D484E">
        <w:rPr>
          <w:rFonts w:asciiTheme="majorBidi" w:hAnsiTheme="majorBidi" w:cstheme="majorBidi"/>
        </w:rPr>
        <w:t xml:space="preserve"> H</w:t>
      </w:r>
      <w:r w:rsidR="008821ED" w:rsidRPr="000D484E">
        <w:rPr>
          <w:rFonts w:asciiTheme="majorBidi" w:hAnsiTheme="majorBidi" w:cstheme="majorBidi"/>
          <w:vertAlign w:val="subscript"/>
        </w:rPr>
        <w:t>2</w:t>
      </w:r>
      <w:r w:rsidR="008821ED" w:rsidRPr="000D484E">
        <w:rPr>
          <w:rFonts w:asciiTheme="majorBidi" w:hAnsiTheme="majorBidi" w:cstheme="majorBidi"/>
        </w:rPr>
        <w:t>O/</w:t>
      </w:r>
      <w:proofErr w:type="spellStart"/>
      <w:r w:rsidR="008821ED" w:rsidRPr="000D484E">
        <w:rPr>
          <w:rFonts w:asciiTheme="majorBidi" w:hAnsiTheme="majorBidi" w:cstheme="majorBidi"/>
        </w:rPr>
        <w:t>EtOH</w:t>
      </w:r>
      <w:proofErr w:type="spellEnd"/>
      <w:r w:rsidR="008821ED" w:rsidRPr="000D484E">
        <w:rPr>
          <w:rFonts w:asciiTheme="majorBidi" w:hAnsiTheme="majorBidi" w:cstheme="majorBidi"/>
        </w:rPr>
        <w:t xml:space="preserve"> in ratio of 1:1 is the proper solvent for </w:t>
      </w:r>
      <w:r w:rsidR="0068166D">
        <w:rPr>
          <w:rFonts w:asciiTheme="majorBidi" w:hAnsiTheme="majorBidi" w:cstheme="majorBidi"/>
        </w:rPr>
        <w:t>synthesis of 4a in high yield</w:t>
      </w:r>
      <w:r w:rsidR="00B6260A">
        <w:rPr>
          <w:rFonts w:asciiTheme="majorBidi" w:hAnsiTheme="majorBidi" w:cstheme="majorBidi"/>
        </w:rPr>
        <w:t xml:space="preserve"> (entry 4)</w:t>
      </w:r>
      <w:r w:rsidR="008821ED" w:rsidRPr="000D484E">
        <w:rPr>
          <w:rFonts w:asciiTheme="majorBidi" w:hAnsiTheme="majorBidi" w:cstheme="majorBidi"/>
        </w:rPr>
        <w:t>.</w:t>
      </w:r>
    </w:p>
    <w:p w:rsidR="001A7913" w:rsidRPr="000D484E" w:rsidRDefault="001A7913" w:rsidP="001A7913">
      <w:pPr>
        <w:pStyle w:val="Default"/>
        <w:spacing w:line="360" w:lineRule="auto"/>
        <w:ind w:firstLine="284"/>
        <w:jc w:val="both"/>
        <w:rPr>
          <w:rFonts w:asciiTheme="majorBidi" w:hAnsiTheme="majorBidi" w:cstheme="majorBidi"/>
        </w:rPr>
      </w:pPr>
    </w:p>
    <w:p w:rsidR="008821ED" w:rsidRPr="000D484E" w:rsidRDefault="008821ED" w:rsidP="001A7913">
      <w:pPr>
        <w:pStyle w:val="Default"/>
        <w:spacing w:line="360" w:lineRule="auto"/>
        <w:jc w:val="center"/>
        <w:rPr>
          <w:rFonts w:asciiTheme="majorBidi" w:hAnsiTheme="majorBidi" w:cstheme="majorBidi"/>
          <w:vertAlign w:val="superscript"/>
        </w:rPr>
      </w:pPr>
      <w:proofErr w:type="gramStart"/>
      <w:r w:rsidRPr="000D484E">
        <w:rPr>
          <w:rFonts w:asciiTheme="majorBidi" w:hAnsiTheme="majorBidi" w:cstheme="majorBidi"/>
          <w:b/>
          <w:bCs/>
        </w:rPr>
        <w:t xml:space="preserve">Table </w:t>
      </w:r>
      <w:r w:rsidR="001A7913">
        <w:rPr>
          <w:rFonts w:asciiTheme="majorBidi" w:hAnsiTheme="majorBidi" w:cstheme="majorBidi"/>
          <w:b/>
          <w:bCs/>
        </w:rPr>
        <w:t>3</w:t>
      </w:r>
      <w:r w:rsidRPr="000D484E">
        <w:rPr>
          <w:rFonts w:asciiTheme="majorBidi" w:hAnsiTheme="majorBidi" w:cstheme="majorBidi"/>
          <w:b/>
          <w:bCs/>
        </w:rPr>
        <w:t>.</w:t>
      </w:r>
      <w:proofErr w:type="gramEnd"/>
      <w:r w:rsidRPr="000D484E">
        <w:rPr>
          <w:rFonts w:asciiTheme="majorBidi" w:hAnsiTheme="majorBidi" w:cstheme="majorBidi"/>
        </w:rPr>
        <w:t xml:space="preserve"> Solvent effect on synthesis of </w:t>
      </w:r>
      <w:r w:rsidRPr="000D484E">
        <w:rPr>
          <w:rFonts w:asciiTheme="majorBidi" w:hAnsiTheme="majorBidi" w:cstheme="majorBidi"/>
          <w:b/>
          <w:bCs/>
        </w:rPr>
        <w:t>4a</w:t>
      </w:r>
      <w:r w:rsidR="00057CA0" w:rsidRPr="000D484E">
        <w:rPr>
          <w:rFonts w:asciiTheme="majorBidi" w:hAnsiTheme="majorBidi" w:cstheme="majorBidi"/>
          <w:vertAlign w:val="superscript"/>
        </w:rPr>
        <w:t>a</w:t>
      </w:r>
    </w:p>
    <w:tbl>
      <w:tblPr>
        <w:tblStyle w:val="LightShading1"/>
        <w:tblW w:w="0" w:type="auto"/>
        <w:jc w:val="center"/>
        <w:shd w:val="clear" w:color="auto" w:fill="FFFFFF" w:themeFill="background1"/>
        <w:tblLook w:val="04A0"/>
      </w:tblPr>
      <w:tblGrid>
        <w:gridCol w:w="1162"/>
        <w:gridCol w:w="1934"/>
        <w:gridCol w:w="1497"/>
        <w:gridCol w:w="1814"/>
      </w:tblGrid>
      <w:tr w:rsidR="00D457B2" w:rsidRPr="000D484E" w:rsidTr="00FF72FA">
        <w:trPr>
          <w:cnfStyle w:val="100000000000"/>
          <w:trHeight w:val="380"/>
          <w:jc w:val="center"/>
        </w:trPr>
        <w:tc>
          <w:tcPr>
            <w:cnfStyle w:val="001000000000"/>
            <w:tcW w:w="1162" w:type="dxa"/>
            <w:shd w:val="clear" w:color="auto" w:fill="FFFFFF" w:themeFill="background1"/>
          </w:tcPr>
          <w:p w:rsidR="008821ED" w:rsidRPr="000D484E" w:rsidRDefault="008821ED" w:rsidP="006D7456">
            <w:pPr>
              <w:autoSpaceDE w:val="0"/>
              <w:autoSpaceDN w:val="0"/>
              <w:adjustRightInd w:val="0"/>
              <w:spacing w:line="360" w:lineRule="auto"/>
              <w:jc w:val="both"/>
              <w:rPr>
                <w:rFonts w:asciiTheme="majorBidi" w:hAnsiTheme="majorBidi" w:cstheme="majorBidi"/>
                <w:sz w:val="24"/>
                <w:szCs w:val="24"/>
              </w:rPr>
            </w:pPr>
            <w:r w:rsidRPr="000D484E">
              <w:rPr>
                <w:rFonts w:asciiTheme="majorBidi" w:hAnsiTheme="majorBidi" w:cstheme="majorBidi"/>
                <w:color w:val="000000"/>
                <w:sz w:val="24"/>
                <w:szCs w:val="24"/>
              </w:rPr>
              <w:t>Entry</w:t>
            </w:r>
          </w:p>
        </w:tc>
        <w:tc>
          <w:tcPr>
            <w:tcW w:w="1934" w:type="dxa"/>
            <w:shd w:val="clear" w:color="auto" w:fill="FFFFFF" w:themeFill="background1"/>
          </w:tcPr>
          <w:p w:rsidR="008821ED" w:rsidRPr="000D484E" w:rsidRDefault="008821ED" w:rsidP="006D7456">
            <w:pPr>
              <w:autoSpaceDE w:val="0"/>
              <w:autoSpaceDN w:val="0"/>
              <w:adjustRightInd w:val="0"/>
              <w:spacing w:line="360" w:lineRule="auto"/>
              <w:jc w:val="both"/>
              <w:cnfStyle w:val="100000000000"/>
              <w:rPr>
                <w:rFonts w:asciiTheme="majorBidi" w:hAnsiTheme="majorBidi" w:cstheme="majorBidi"/>
                <w:sz w:val="24"/>
                <w:szCs w:val="24"/>
              </w:rPr>
            </w:pPr>
            <w:r w:rsidRPr="000D484E">
              <w:rPr>
                <w:rFonts w:asciiTheme="majorBidi" w:hAnsiTheme="majorBidi" w:cstheme="majorBidi"/>
                <w:color w:val="000000"/>
                <w:sz w:val="24"/>
                <w:szCs w:val="24"/>
              </w:rPr>
              <w:t>Solvent</w:t>
            </w:r>
          </w:p>
        </w:tc>
        <w:tc>
          <w:tcPr>
            <w:tcW w:w="1497" w:type="dxa"/>
            <w:shd w:val="clear" w:color="auto" w:fill="FFFFFF" w:themeFill="background1"/>
          </w:tcPr>
          <w:p w:rsidR="008821ED" w:rsidRPr="000D484E" w:rsidRDefault="008821ED" w:rsidP="006D7456">
            <w:pPr>
              <w:autoSpaceDE w:val="0"/>
              <w:autoSpaceDN w:val="0"/>
              <w:adjustRightInd w:val="0"/>
              <w:spacing w:line="360" w:lineRule="auto"/>
              <w:jc w:val="both"/>
              <w:cnfStyle w:val="100000000000"/>
              <w:rPr>
                <w:rFonts w:asciiTheme="majorBidi" w:hAnsiTheme="majorBidi" w:cstheme="majorBidi"/>
                <w:sz w:val="24"/>
                <w:szCs w:val="24"/>
              </w:rPr>
            </w:pPr>
            <w:r w:rsidRPr="000D484E">
              <w:rPr>
                <w:rFonts w:asciiTheme="majorBidi" w:hAnsiTheme="majorBidi" w:cstheme="majorBidi"/>
                <w:color w:val="000000"/>
                <w:sz w:val="24"/>
                <w:szCs w:val="24"/>
              </w:rPr>
              <w:t>Time(min)</w:t>
            </w:r>
          </w:p>
        </w:tc>
        <w:tc>
          <w:tcPr>
            <w:tcW w:w="1814" w:type="dxa"/>
            <w:shd w:val="clear" w:color="auto" w:fill="FFFFFF" w:themeFill="background1"/>
          </w:tcPr>
          <w:p w:rsidR="008821ED" w:rsidRPr="000D484E" w:rsidRDefault="008821ED" w:rsidP="006D7456">
            <w:pPr>
              <w:autoSpaceDE w:val="0"/>
              <w:autoSpaceDN w:val="0"/>
              <w:adjustRightInd w:val="0"/>
              <w:spacing w:line="360" w:lineRule="auto"/>
              <w:jc w:val="both"/>
              <w:cnfStyle w:val="100000000000"/>
              <w:rPr>
                <w:rFonts w:asciiTheme="majorBidi" w:hAnsiTheme="majorBidi" w:cstheme="majorBidi"/>
                <w:sz w:val="24"/>
                <w:szCs w:val="24"/>
              </w:rPr>
            </w:pPr>
            <w:r w:rsidRPr="000D484E">
              <w:rPr>
                <w:rFonts w:asciiTheme="majorBidi" w:hAnsiTheme="majorBidi" w:cstheme="majorBidi"/>
                <w:sz w:val="24"/>
                <w:szCs w:val="24"/>
              </w:rPr>
              <w:t>Yield (%)</w:t>
            </w:r>
            <w:r w:rsidRPr="000D484E">
              <w:rPr>
                <w:rFonts w:asciiTheme="majorBidi" w:hAnsiTheme="majorBidi" w:cstheme="majorBidi"/>
                <w:sz w:val="24"/>
                <w:szCs w:val="24"/>
                <w:vertAlign w:val="superscript"/>
              </w:rPr>
              <w:t>b</w:t>
            </w:r>
          </w:p>
        </w:tc>
      </w:tr>
      <w:tr w:rsidR="00D457B2" w:rsidRPr="000D484E" w:rsidTr="00FF72FA">
        <w:trPr>
          <w:cnfStyle w:val="000000100000"/>
          <w:trHeight w:val="398"/>
          <w:jc w:val="center"/>
        </w:trPr>
        <w:tc>
          <w:tcPr>
            <w:cnfStyle w:val="001000000000"/>
            <w:tcW w:w="1162" w:type="dxa"/>
            <w:shd w:val="clear" w:color="auto" w:fill="FFFFFF" w:themeFill="background1"/>
          </w:tcPr>
          <w:p w:rsidR="008821ED" w:rsidRPr="000D484E" w:rsidRDefault="008821ED"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1</w:t>
            </w:r>
          </w:p>
        </w:tc>
        <w:tc>
          <w:tcPr>
            <w:tcW w:w="1934" w:type="dxa"/>
            <w:shd w:val="clear" w:color="auto" w:fill="FFFFFF" w:themeFill="background1"/>
          </w:tcPr>
          <w:p w:rsidR="008821ED" w:rsidRPr="000D484E" w:rsidRDefault="008821ED"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EtOH</w:t>
            </w:r>
          </w:p>
        </w:tc>
        <w:tc>
          <w:tcPr>
            <w:tcW w:w="1497" w:type="dxa"/>
            <w:shd w:val="clear" w:color="auto" w:fill="FFFFFF" w:themeFill="background1"/>
          </w:tcPr>
          <w:p w:rsidR="008821ED" w:rsidRPr="000D484E" w:rsidRDefault="008821ED"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5</w:t>
            </w:r>
          </w:p>
        </w:tc>
        <w:tc>
          <w:tcPr>
            <w:tcW w:w="1814" w:type="dxa"/>
            <w:shd w:val="clear" w:color="auto" w:fill="FFFFFF" w:themeFill="background1"/>
          </w:tcPr>
          <w:p w:rsidR="008821ED" w:rsidRPr="000D484E" w:rsidRDefault="008821ED"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35</w:t>
            </w:r>
          </w:p>
        </w:tc>
      </w:tr>
      <w:tr w:rsidR="00D457B2" w:rsidRPr="000D484E" w:rsidTr="00FF72FA">
        <w:trPr>
          <w:trHeight w:val="380"/>
          <w:jc w:val="center"/>
        </w:trPr>
        <w:tc>
          <w:tcPr>
            <w:cnfStyle w:val="001000000000"/>
            <w:tcW w:w="1162" w:type="dxa"/>
            <w:shd w:val="clear" w:color="auto" w:fill="FFFFFF" w:themeFill="background1"/>
          </w:tcPr>
          <w:p w:rsidR="008821ED" w:rsidRPr="000D484E" w:rsidRDefault="00015E64"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2</w:t>
            </w:r>
          </w:p>
        </w:tc>
        <w:tc>
          <w:tcPr>
            <w:tcW w:w="1934" w:type="dxa"/>
            <w:shd w:val="clear" w:color="auto" w:fill="FFFFFF" w:themeFill="background1"/>
          </w:tcPr>
          <w:p w:rsidR="008821ED" w:rsidRPr="000D484E" w:rsidRDefault="008821ED"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H</w:t>
            </w:r>
            <w:r w:rsidRPr="000D484E">
              <w:rPr>
                <w:rFonts w:asciiTheme="majorBidi" w:hAnsiTheme="majorBidi" w:cstheme="majorBidi"/>
                <w:sz w:val="24"/>
                <w:szCs w:val="24"/>
                <w:vertAlign w:val="subscript"/>
              </w:rPr>
              <w:t>2</w:t>
            </w:r>
            <w:r w:rsidRPr="000D484E">
              <w:rPr>
                <w:rFonts w:asciiTheme="majorBidi" w:hAnsiTheme="majorBidi" w:cstheme="majorBidi"/>
                <w:sz w:val="24"/>
                <w:szCs w:val="24"/>
              </w:rPr>
              <w:t>O</w:t>
            </w:r>
          </w:p>
        </w:tc>
        <w:tc>
          <w:tcPr>
            <w:tcW w:w="1497" w:type="dxa"/>
            <w:shd w:val="clear" w:color="auto" w:fill="FFFFFF" w:themeFill="background1"/>
          </w:tcPr>
          <w:p w:rsidR="008821ED" w:rsidRPr="000D484E" w:rsidRDefault="008821ED"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8</w:t>
            </w:r>
          </w:p>
        </w:tc>
        <w:tc>
          <w:tcPr>
            <w:tcW w:w="1814" w:type="dxa"/>
            <w:shd w:val="clear" w:color="auto" w:fill="FFFFFF" w:themeFill="background1"/>
          </w:tcPr>
          <w:p w:rsidR="008821ED" w:rsidRPr="000D484E" w:rsidRDefault="008821ED"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70</w:t>
            </w:r>
          </w:p>
        </w:tc>
      </w:tr>
      <w:tr w:rsidR="00D457B2" w:rsidRPr="000D484E" w:rsidTr="00FF72FA">
        <w:trPr>
          <w:cnfStyle w:val="000000100000"/>
          <w:trHeight w:val="380"/>
          <w:jc w:val="center"/>
        </w:trPr>
        <w:tc>
          <w:tcPr>
            <w:cnfStyle w:val="001000000000"/>
            <w:tcW w:w="1162" w:type="dxa"/>
            <w:shd w:val="clear" w:color="auto" w:fill="FFFFFF" w:themeFill="background1"/>
          </w:tcPr>
          <w:p w:rsidR="008821ED" w:rsidRPr="000D484E" w:rsidRDefault="00015E64"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3</w:t>
            </w:r>
          </w:p>
        </w:tc>
        <w:tc>
          <w:tcPr>
            <w:tcW w:w="1934" w:type="dxa"/>
            <w:shd w:val="clear" w:color="auto" w:fill="FFFFFF" w:themeFill="background1"/>
          </w:tcPr>
          <w:p w:rsidR="008821ED" w:rsidRPr="000D484E" w:rsidRDefault="008821ED"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CH</w:t>
            </w:r>
            <w:r w:rsidRPr="000D484E">
              <w:rPr>
                <w:rFonts w:asciiTheme="majorBidi" w:hAnsiTheme="majorBidi" w:cstheme="majorBidi"/>
                <w:sz w:val="24"/>
                <w:szCs w:val="24"/>
                <w:vertAlign w:val="subscript"/>
              </w:rPr>
              <w:t>3</w:t>
            </w:r>
            <w:r w:rsidRPr="000D484E">
              <w:rPr>
                <w:rFonts w:asciiTheme="majorBidi" w:hAnsiTheme="majorBidi" w:cstheme="majorBidi"/>
                <w:sz w:val="24"/>
                <w:szCs w:val="24"/>
              </w:rPr>
              <w:t>CN</w:t>
            </w:r>
          </w:p>
        </w:tc>
        <w:tc>
          <w:tcPr>
            <w:tcW w:w="1497" w:type="dxa"/>
            <w:shd w:val="clear" w:color="auto" w:fill="FFFFFF" w:themeFill="background1"/>
          </w:tcPr>
          <w:p w:rsidR="008821ED" w:rsidRPr="000D484E" w:rsidRDefault="008821ED"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12</w:t>
            </w:r>
          </w:p>
        </w:tc>
        <w:tc>
          <w:tcPr>
            <w:tcW w:w="1814" w:type="dxa"/>
            <w:shd w:val="clear" w:color="auto" w:fill="FFFFFF" w:themeFill="background1"/>
          </w:tcPr>
          <w:p w:rsidR="008821ED" w:rsidRPr="000D484E" w:rsidRDefault="008821ED"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65</w:t>
            </w:r>
          </w:p>
        </w:tc>
      </w:tr>
      <w:tr w:rsidR="00D457B2" w:rsidRPr="000D484E" w:rsidTr="00FF72FA">
        <w:trPr>
          <w:trHeight w:val="380"/>
          <w:jc w:val="center"/>
        </w:trPr>
        <w:tc>
          <w:tcPr>
            <w:cnfStyle w:val="001000000000"/>
            <w:tcW w:w="1162" w:type="dxa"/>
            <w:shd w:val="clear" w:color="auto" w:fill="FFFFFF" w:themeFill="background1"/>
          </w:tcPr>
          <w:p w:rsidR="008821ED" w:rsidRPr="000D484E" w:rsidRDefault="00015E64"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4</w:t>
            </w:r>
          </w:p>
        </w:tc>
        <w:tc>
          <w:tcPr>
            <w:tcW w:w="1934" w:type="dxa"/>
            <w:shd w:val="clear" w:color="auto" w:fill="FFFFFF" w:themeFill="background1"/>
          </w:tcPr>
          <w:p w:rsidR="008821ED" w:rsidRPr="000D484E" w:rsidRDefault="008821ED"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EtOH/H</w:t>
            </w:r>
            <w:r w:rsidRPr="000D484E">
              <w:rPr>
                <w:rFonts w:asciiTheme="majorBidi" w:hAnsiTheme="majorBidi" w:cstheme="majorBidi"/>
                <w:sz w:val="24"/>
                <w:szCs w:val="24"/>
                <w:vertAlign w:val="subscript"/>
              </w:rPr>
              <w:t>2</w:t>
            </w:r>
            <w:r w:rsidR="009B4AE4" w:rsidRPr="000D484E">
              <w:rPr>
                <w:rFonts w:asciiTheme="majorBidi" w:hAnsiTheme="majorBidi" w:cstheme="majorBidi"/>
                <w:sz w:val="24"/>
                <w:szCs w:val="24"/>
              </w:rPr>
              <w:t>O</w:t>
            </w:r>
            <w:r w:rsidR="00974F53" w:rsidRPr="000D484E">
              <w:rPr>
                <w:rFonts w:asciiTheme="majorBidi" w:hAnsiTheme="majorBidi" w:cstheme="majorBidi"/>
                <w:sz w:val="24"/>
                <w:szCs w:val="24"/>
              </w:rPr>
              <w:t xml:space="preserve"> </w:t>
            </w:r>
            <w:r w:rsidRPr="000D484E">
              <w:rPr>
                <w:rFonts w:asciiTheme="majorBidi" w:hAnsiTheme="majorBidi" w:cstheme="majorBidi"/>
                <w:sz w:val="24"/>
                <w:szCs w:val="24"/>
              </w:rPr>
              <w:t>(1:1)</w:t>
            </w:r>
          </w:p>
        </w:tc>
        <w:tc>
          <w:tcPr>
            <w:tcW w:w="1497" w:type="dxa"/>
            <w:shd w:val="clear" w:color="auto" w:fill="FFFFFF" w:themeFill="background1"/>
          </w:tcPr>
          <w:p w:rsidR="008821ED" w:rsidRPr="000D484E" w:rsidRDefault="008821ED"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8</w:t>
            </w:r>
          </w:p>
        </w:tc>
        <w:tc>
          <w:tcPr>
            <w:tcW w:w="1814" w:type="dxa"/>
            <w:shd w:val="clear" w:color="auto" w:fill="FFFFFF" w:themeFill="background1"/>
          </w:tcPr>
          <w:p w:rsidR="008821ED" w:rsidRPr="000D484E" w:rsidRDefault="008821ED"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90</w:t>
            </w:r>
          </w:p>
        </w:tc>
      </w:tr>
      <w:tr w:rsidR="00D457B2" w:rsidRPr="000D484E" w:rsidTr="00FF72FA">
        <w:trPr>
          <w:cnfStyle w:val="000000100000"/>
          <w:trHeight w:val="380"/>
          <w:jc w:val="center"/>
        </w:trPr>
        <w:tc>
          <w:tcPr>
            <w:cnfStyle w:val="001000000000"/>
            <w:tcW w:w="1162" w:type="dxa"/>
            <w:shd w:val="clear" w:color="auto" w:fill="FFFFFF" w:themeFill="background1"/>
          </w:tcPr>
          <w:p w:rsidR="008821ED" w:rsidRPr="000D484E" w:rsidRDefault="00015E64"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5</w:t>
            </w:r>
          </w:p>
        </w:tc>
        <w:tc>
          <w:tcPr>
            <w:tcW w:w="1934" w:type="dxa"/>
            <w:shd w:val="clear" w:color="auto" w:fill="FFFFFF" w:themeFill="background1"/>
          </w:tcPr>
          <w:p w:rsidR="008821ED" w:rsidRPr="000D484E" w:rsidRDefault="008821ED"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EtOH/H</w:t>
            </w:r>
            <w:r w:rsidRPr="000D484E">
              <w:rPr>
                <w:rFonts w:asciiTheme="majorBidi" w:hAnsiTheme="majorBidi" w:cstheme="majorBidi"/>
                <w:sz w:val="24"/>
                <w:szCs w:val="24"/>
                <w:vertAlign w:val="subscript"/>
              </w:rPr>
              <w:t>2</w:t>
            </w:r>
            <w:r w:rsidR="00974F53" w:rsidRPr="000D484E">
              <w:rPr>
                <w:rFonts w:asciiTheme="majorBidi" w:hAnsiTheme="majorBidi" w:cstheme="majorBidi"/>
                <w:sz w:val="24"/>
                <w:szCs w:val="24"/>
              </w:rPr>
              <w:t xml:space="preserve">O </w:t>
            </w:r>
            <w:r w:rsidRPr="000D484E">
              <w:rPr>
                <w:rFonts w:asciiTheme="majorBidi" w:hAnsiTheme="majorBidi" w:cstheme="majorBidi"/>
                <w:sz w:val="24"/>
                <w:szCs w:val="24"/>
              </w:rPr>
              <w:t>(1:2)</w:t>
            </w:r>
          </w:p>
        </w:tc>
        <w:tc>
          <w:tcPr>
            <w:tcW w:w="1497" w:type="dxa"/>
            <w:shd w:val="clear" w:color="auto" w:fill="FFFFFF" w:themeFill="background1"/>
          </w:tcPr>
          <w:p w:rsidR="008821ED" w:rsidRPr="000D484E" w:rsidRDefault="008821ED"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8</w:t>
            </w:r>
          </w:p>
        </w:tc>
        <w:tc>
          <w:tcPr>
            <w:tcW w:w="1814" w:type="dxa"/>
            <w:shd w:val="clear" w:color="auto" w:fill="FFFFFF" w:themeFill="background1"/>
          </w:tcPr>
          <w:p w:rsidR="008821ED" w:rsidRPr="000D484E" w:rsidRDefault="008821ED"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75</w:t>
            </w:r>
          </w:p>
        </w:tc>
      </w:tr>
      <w:tr w:rsidR="00D457B2" w:rsidRPr="000D484E" w:rsidTr="00FF72FA">
        <w:trPr>
          <w:trHeight w:val="188"/>
          <w:jc w:val="center"/>
        </w:trPr>
        <w:tc>
          <w:tcPr>
            <w:cnfStyle w:val="001000000000"/>
            <w:tcW w:w="1162" w:type="dxa"/>
            <w:shd w:val="clear" w:color="auto" w:fill="FFFFFF" w:themeFill="background1"/>
          </w:tcPr>
          <w:p w:rsidR="008821ED" w:rsidRPr="000D484E" w:rsidRDefault="00015E64"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6</w:t>
            </w:r>
          </w:p>
        </w:tc>
        <w:tc>
          <w:tcPr>
            <w:tcW w:w="1934" w:type="dxa"/>
            <w:shd w:val="clear" w:color="auto" w:fill="FFFFFF" w:themeFill="background1"/>
          </w:tcPr>
          <w:p w:rsidR="008821ED" w:rsidRPr="000D484E" w:rsidRDefault="008821ED"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MeOH</w:t>
            </w:r>
          </w:p>
        </w:tc>
        <w:tc>
          <w:tcPr>
            <w:tcW w:w="1497" w:type="dxa"/>
            <w:shd w:val="clear" w:color="auto" w:fill="FFFFFF" w:themeFill="background1"/>
          </w:tcPr>
          <w:p w:rsidR="008821ED" w:rsidRPr="000D484E" w:rsidRDefault="008821ED"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8</w:t>
            </w:r>
          </w:p>
        </w:tc>
        <w:tc>
          <w:tcPr>
            <w:tcW w:w="1814" w:type="dxa"/>
            <w:shd w:val="clear" w:color="auto" w:fill="FFFFFF" w:themeFill="background1"/>
          </w:tcPr>
          <w:p w:rsidR="008821ED" w:rsidRPr="000D484E" w:rsidRDefault="008821ED"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41</w:t>
            </w:r>
          </w:p>
        </w:tc>
      </w:tr>
      <w:tr w:rsidR="00B74D2A" w:rsidRPr="000D484E" w:rsidTr="00FF72FA">
        <w:trPr>
          <w:cnfStyle w:val="000000100000"/>
          <w:trHeight w:val="188"/>
          <w:jc w:val="center"/>
        </w:trPr>
        <w:tc>
          <w:tcPr>
            <w:cnfStyle w:val="001000000000"/>
            <w:tcW w:w="1162" w:type="dxa"/>
            <w:shd w:val="clear" w:color="auto" w:fill="FFFFFF" w:themeFill="background1"/>
          </w:tcPr>
          <w:p w:rsidR="00B74D2A" w:rsidRPr="000D484E" w:rsidRDefault="00015E64" w:rsidP="006D7456">
            <w:pPr>
              <w:autoSpaceDE w:val="0"/>
              <w:autoSpaceDN w:val="0"/>
              <w:adjustRightInd w:val="0"/>
              <w:spacing w:line="360" w:lineRule="auto"/>
              <w:jc w:val="both"/>
              <w:rPr>
                <w:rFonts w:asciiTheme="majorBidi" w:hAnsiTheme="majorBidi" w:cstheme="majorBidi"/>
                <w:b w:val="0"/>
                <w:bCs w:val="0"/>
                <w:sz w:val="24"/>
                <w:szCs w:val="24"/>
              </w:rPr>
            </w:pPr>
            <w:r w:rsidRPr="000D484E">
              <w:rPr>
                <w:rFonts w:asciiTheme="majorBidi" w:hAnsiTheme="majorBidi" w:cstheme="majorBidi"/>
                <w:b w:val="0"/>
                <w:bCs w:val="0"/>
                <w:sz w:val="24"/>
                <w:szCs w:val="24"/>
              </w:rPr>
              <w:t>7</w:t>
            </w:r>
          </w:p>
        </w:tc>
        <w:tc>
          <w:tcPr>
            <w:tcW w:w="1934" w:type="dxa"/>
            <w:shd w:val="clear" w:color="auto" w:fill="FFFFFF" w:themeFill="background1"/>
          </w:tcPr>
          <w:p w:rsidR="00B74D2A" w:rsidRPr="000D484E" w:rsidRDefault="00B74D2A"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Dioxane</w:t>
            </w:r>
          </w:p>
        </w:tc>
        <w:tc>
          <w:tcPr>
            <w:tcW w:w="1497" w:type="dxa"/>
            <w:shd w:val="clear" w:color="auto" w:fill="FFFFFF" w:themeFill="background1"/>
          </w:tcPr>
          <w:p w:rsidR="00B74D2A" w:rsidRPr="000D484E" w:rsidRDefault="00B74D2A"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10</w:t>
            </w:r>
          </w:p>
        </w:tc>
        <w:tc>
          <w:tcPr>
            <w:tcW w:w="1814" w:type="dxa"/>
            <w:shd w:val="clear" w:color="auto" w:fill="FFFFFF" w:themeFill="background1"/>
          </w:tcPr>
          <w:p w:rsidR="00B74D2A" w:rsidRPr="000D484E" w:rsidRDefault="00B74D2A" w:rsidP="006D7456">
            <w:pPr>
              <w:autoSpaceDE w:val="0"/>
              <w:autoSpaceDN w:val="0"/>
              <w:adjustRightInd w:val="0"/>
              <w:spacing w:line="360" w:lineRule="auto"/>
              <w:jc w:val="both"/>
              <w:cnfStyle w:val="000000100000"/>
              <w:rPr>
                <w:rFonts w:asciiTheme="majorBidi" w:hAnsiTheme="majorBidi" w:cstheme="majorBidi"/>
                <w:sz w:val="24"/>
                <w:szCs w:val="24"/>
              </w:rPr>
            </w:pPr>
            <w:r w:rsidRPr="000D484E">
              <w:rPr>
                <w:rFonts w:asciiTheme="majorBidi" w:hAnsiTheme="majorBidi" w:cstheme="majorBidi"/>
                <w:sz w:val="24"/>
                <w:szCs w:val="24"/>
              </w:rPr>
              <w:t>52</w:t>
            </w:r>
          </w:p>
        </w:tc>
      </w:tr>
    </w:tbl>
    <w:p w:rsidR="008B54E8" w:rsidRPr="000D484E" w:rsidRDefault="007B029C" w:rsidP="006D7456">
      <w:pPr>
        <w:autoSpaceDE w:val="0"/>
        <w:autoSpaceDN w:val="0"/>
        <w:adjustRightInd w:val="0"/>
        <w:spacing w:line="360" w:lineRule="auto"/>
        <w:ind w:left="1701" w:right="1700"/>
        <w:jc w:val="both"/>
        <w:rPr>
          <w:rFonts w:asciiTheme="majorBidi" w:hAnsiTheme="majorBidi" w:cstheme="majorBidi"/>
        </w:rPr>
      </w:pPr>
      <w:r w:rsidRPr="000D484E">
        <w:rPr>
          <w:rFonts w:asciiTheme="majorBidi" w:hAnsiTheme="majorBidi" w:cstheme="majorBidi"/>
        </w:rPr>
        <w:t>a.</w:t>
      </w:r>
      <w:r w:rsidR="008821ED" w:rsidRPr="000D484E">
        <w:rPr>
          <w:rFonts w:asciiTheme="majorBidi" w:hAnsiTheme="majorBidi" w:cstheme="majorBidi"/>
        </w:rPr>
        <w:t xml:space="preserve"> </w:t>
      </w:r>
      <w:r w:rsidR="008A1F8F" w:rsidRPr="000D484E">
        <w:rPr>
          <w:rFonts w:asciiTheme="majorBidi" w:hAnsiTheme="majorBidi" w:cstheme="majorBidi"/>
        </w:rPr>
        <w:t xml:space="preserve">1 mmol of </w:t>
      </w:r>
      <w:r w:rsidR="008A1F8F" w:rsidRPr="000D484E">
        <w:rPr>
          <w:rFonts w:asciiTheme="majorBidi" w:hAnsiTheme="majorBidi" w:cstheme="majorBidi"/>
          <w:b/>
          <w:bCs/>
        </w:rPr>
        <w:t>1</w:t>
      </w:r>
      <w:r w:rsidR="008A1F8F" w:rsidRPr="000D484E">
        <w:rPr>
          <w:rFonts w:asciiTheme="majorBidi" w:hAnsiTheme="majorBidi" w:cstheme="majorBidi"/>
        </w:rPr>
        <w:t xml:space="preserve">, 2 mmol of </w:t>
      </w:r>
      <w:r w:rsidR="008A1F8F" w:rsidRPr="000D484E">
        <w:rPr>
          <w:rFonts w:asciiTheme="majorBidi" w:hAnsiTheme="majorBidi" w:cstheme="majorBidi"/>
          <w:b/>
          <w:bCs/>
        </w:rPr>
        <w:t>2</w:t>
      </w:r>
      <w:r w:rsidR="008A1F8F" w:rsidRPr="000D484E">
        <w:rPr>
          <w:rFonts w:asciiTheme="majorBidi" w:hAnsiTheme="majorBidi" w:cstheme="majorBidi"/>
        </w:rPr>
        <w:t xml:space="preserve"> and 2 mmol of </w:t>
      </w:r>
      <w:r w:rsidR="008A1F8F" w:rsidRPr="000D484E">
        <w:rPr>
          <w:rFonts w:asciiTheme="majorBidi" w:hAnsiTheme="majorBidi" w:cstheme="majorBidi"/>
          <w:b/>
          <w:bCs/>
        </w:rPr>
        <w:t>3</w:t>
      </w:r>
      <w:r w:rsidR="00A05002" w:rsidRPr="000D484E">
        <w:rPr>
          <w:rFonts w:asciiTheme="majorBidi" w:hAnsiTheme="majorBidi" w:cstheme="majorBidi"/>
          <w:b/>
          <w:bCs/>
        </w:rPr>
        <w:t>a</w:t>
      </w:r>
      <w:r w:rsidR="008A1F8F" w:rsidRPr="000D484E">
        <w:rPr>
          <w:rFonts w:asciiTheme="majorBidi" w:hAnsiTheme="majorBidi" w:cstheme="majorBidi"/>
        </w:rPr>
        <w:t xml:space="preserve">, </w:t>
      </w:r>
      <w:r w:rsidR="008B54E8" w:rsidRPr="000D484E">
        <w:rPr>
          <w:rFonts w:asciiTheme="majorBidi" w:hAnsiTheme="majorBidi" w:cstheme="majorBidi"/>
        </w:rPr>
        <w:t xml:space="preserve">in the presence of </w:t>
      </w:r>
      <w:r w:rsidR="00B96A8F" w:rsidRPr="000D484E">
        <w:rPr>
          <w:rFonts w:asciiTheme="majorBidi" w:hAnsiTheme="majorBidi" w:cstheme="majorBidi"/>
        </w:rPr>
        <w:t>10 mol%</w:t>
      </w:r>
      <w:r w:rsidR="008B54E8" w:rsidRPr="000D484E">
        <w:rPr>
          <w:rFonts w:asciiTheme="majorBidi" w:hAnsiTheme="majorBidi" w:cstheme="majorBidi"/>
        </w:rPr>
        <w:t xml:space="preserve"> of </w:t>
      </w:r>
      <w:r w:rsidR="00A00F75" w:rsidRPr="000D484E">
        <w:rPr>
          <w:rFonts w:asciiTheme="majorBidi" w:hAnsiTheme="majorBidi" w:cstheme="majorBidi"/>
        </w:rPr>
        <w:t>sodium saccharin</w:t>
      </w:r>
      <w:r w:rsidR="008B54E8" w:rsidRPr="000D484E">
        <w:rPr>
          <w:rFonts w:asciiTheme="majorBidi" w:hAnsiTheme="majorBidi" w:cstheme="majorBidi"/>
        </w:rPr>
        <w:t xml:space="preserve"> and power of 100 w.</w:t>
      </w:r>
    </w:p>
    <w:p w:rsidR="008821ED" w:rsidRPr="000D484E" w:rsidRDefault="007B029C" w:rsidP="006D7456">
      <w:pPr>
        <w:pStyle w:val="ListParagraph"/>
        <w:autoSpaceDE w:val="0"/>
        <w:autoSpaceDN w:val="0"/>
        <w:adjustRightInd w:val="0"/>
        <w:spacing w:after="0" w:line="360" w:lineRule="auto"/>
        <w:ind w:left="1701" w:right="1670"/>
        <w:jc w:val="both"/>
        <w:rPr>
          <w:rFonts w:asciiTheme="majorBidi" w:hAnsiTheme="majorBidi" w:cstheme="majorBidi"/>
          <w:sz w:val="24"/>
          <w:szCs w:val="24"/>
        </w:rPr>
      </w:pPr>
      <w:r w:rsidRPr="000D484E">
        <w:rPr>
          <w:rFonts w:asciiTheme="majorBidi" w:hAnsiTheme="majorBidi" w:cstheme="majorBidi"/>
          <w:sz w:val="24"/>
          <w:szCs w:val="24"/>
        </w:rPr>
        <w:t>b.</w:t>
      </w:r>
      <w:r w:rsidR="008821ED" w:rsidRPr="000D484E">
        <w:rPr>
          <w:rFonts w:asciiTheme="majorBidi" w:hAnsiTheme="majorBidi" w:cstheme="majorBidi"/>
          <w:sz w:val="24"/>
          <w:szCs w:val="24"/>
        </w:rPr>
        <w:t xml:space="preserve"> Isolated yield</w:t>
      </w:r>
    </w:p>
    <w:p w:rsidR="00E9393F" w:rsidRPr="000D484E" w:rsidRDefault="00E9393F" w:rsidP="006D7456">
      <w:pPr>
        <w:autoSpaceDE w:val="0"/>
        <w:autoSpaceDN w:val="0"/>
        <w:adjustRightInd w:val="0"/>
        <w:spacing w:line="360" w:lineRule="auto"/>
        <w:jc w:val="both"/>
        <w:rPr>
          <w:rFonts w:asciiTheme="majorBidi" w:hAnsiTheme="majorBidi" w:cstheme="majorBidi"/>
        </w:rPr>
      </w:pPr>
    </w:p>
    <w:p w:rsidR="00470EED" w:rsidRPr="000D484E" w:rsidRDefault="006E3ADC" w:rsidP="001A7913">
      <w:pPr>
        <w:autoSpaceDE w:val="0"/>
        <w:autoSpaceDN w:val="0"/>
        <w:adjustRightInd w:val="0"/>
        <w:spacing w:line="360" w:lineRule="auto"/>
        <w:ind w:firstLine="284"/>
        <w:jc w:val="both"/>
        <w:rPr>
          <w:rFonts w:asciiTheme="majorBidi" w:hAnsiTheme="majorBidi" w:cstheme="majorBidi"/>
          <w:lang w:val="en-US" w:eastAsia="en-US" w:bidi="fa-IR"/>
        </w:rPr>
      </w:pPr>
      <w:r w:rsidRPr="000D484E">
        <w:rPr>
          <w:rFonts w:asciiTheme="majorBidi" w:hAnsiTheme="majorBidi" w:cstheme="majorBidi"/>
        </w:rPr>
        <w:lastRenderedPageBreak/>
        <w:t>According to the optimzation results, the procedure was extended to various aldehydes (with electron drawing and electron donating groups).</w:t>
      </w:r>
      <w:r w:rsidR="003C5880" w:rsidRPr="000D484E">
        <w:rPr>
          <w:rFonts w:asciiTheme="majorBidi" w:hAnsiTheme="majorBidi" w:cstheme="majorBidi"/>
        </w:rPr>
        <w:t xml:space="preserve"> </w:t>
      </w:r>
      <w:r w:rsidR="00282CE9" w:rsidRPr="000D484E">
        <w:rPr>
          <w:rFonts w:asciiTheme="majorBidi" w:hAnsiTheme="majorBidi" w:cstheme="majorBidi"/>
        </w:rPr>
        <w:t>A</w:t>
      </w:r>
      <w:r w:rsidR="003C5880" w:rsidRPr="000D484E">
        <w:rPr>
          <w:rFonts w:asciiTheme="majorBidi" w:hAnsiTheme="majorBidi" w:cstheme="majorBidi"/>
        </w:rPr>
        <w:t>s</w:t>
      </w:r>
      <w:r w:rsidR="00282CE9" w:rsidRPr="000D484E">
        <w:rPr>
          <w:rFonts w:asciiTheme="majorBidi" w:hAnsiTheme="majorBidi" w:cstheme="majorBidi"/>
        </w:rPr>
        <w:t xml:space="preserve"> can be seen</w:t>
      </w:r>
      <w:r w:rsidRPr="000D484E">
        <w:rPr>
          <w:rFonts w:asciiTheme="majorBidi" w:hAnsiTheme="majorBidi" w:cstheme="majorBidi"/>
        </w:rPr>
        <w:t xml:space="preserve"> in Table </w:t>
      </w:r>
      <w:r w:rsidR="001A7913">
        <w:rPr>
          <w:rFonts w:asciiTheme="majorBidi" w:hAnsiTheme="majorBidi" w:cstheme="majorBidi"/>
        </w:rPr>
        <w:t>4</w:t>
      </w:r>
      <w:r w:rsidRPr="000D484E">
        <w:rPr>
          <w:rFonts w:asciiTheme="majorBidi" w:hAnsiTheme="majorBidi" w:cstheme="majorBidi"/>
        </w:rPr>
        <w:t>,</w:t>
      </w:r>
      <w:r w:rsidR="009337DF" w:rsidRPr="000D484E">
        <w:rPr>
          <w:rFonts w:asciiTheme="majorBidi" w:hAnsiTheme="majorBidi" w:cstheme="majorBidi"/>
          <w:lang w:val="en-US" w:eastAsia="en-US" w:bidi="fa-IR"/>
        </w:rPr>
        <w:t xml:space="preserve"> </w:t>
      </w:r>
      <w:proofErr w:type="spellStart"/>
      <w:r w:rsidR="009337DF" w:rsidRPr="000D484E">
        <w:rPr>
          <w:rFonts w:asciiTheme="majorBidi" w:hAnsiTheme="majorBidi" w:cstheme="majorBidi"/>
          <w:lang w:val="en-US" w:eastAsia="en-US" w:bidi="fa-IR"/>
        </w:rPr>
        <w:t>A</w:t>
      </w:r>
      <w:r w:rsidR="001541E6" w:rsidRPr="000D484E">
        <w:rPr>
          <w:rFonts w:asciiTheme="majorBidi" w:hAnsiTheme="majorBidi" w:cstheme="majorBidi"/>
          <w:lang w:val="en-US" w:eastAsia="en-US" w:bidi="fa-IR"/>
        </w:rPr>
        <w:t>ldehydes</w:t>
      </w:r>
      <w:proofErr w:type="spellEnd"/>
      <w:r w:rsidR="001541E6" w:rsidRPr="000D484E">
        <w:rPr>
          <w:rFonts w:asciiTheme="majorBidi" w:hAnsiTheme="majorBidi" w:cstheme="majorBidi"/>
          <w:lang w:val="en-US" w:eastAsia="en-US" w:bidi="fa-IR"/>
        </w:rPr>
        <w:t xml:space="preserve"> containing electron withdrawing groups</w:t>
      </w:r>
      <w:r w:rsidR="00A71928" w:rsidRPr="000D484E">
        <w:rPr>
          <w:rFonts w:asciiTheme="majorBidi" w:hAnsiTheme="majorBidi" w:cstheme="majorBidi"/>
          <w:lang w:val="en-US" w:eastAsia="en-US" w:bidi="fa-IR"/>
        </w:rPr>
        <w:t xml:space="preserve"> </w:t>
      </w:r>
      <w:r w:rsidR="009337DF" w:rsidRPr="000D484E">
        <w:rPr>
          <w:rFonts w:asciiTheme="majorBidi" w:hAnsiTheme="majorBidi" w:cstheme="majorBidi"/>
          <w:lang w:val="en-US" w:eastAsia="en-US" w:bidi="fa-IR"/>
        </w:rPr>
        <w:t>(</w:t>
      </w:r>
      <w:r w:rsidR="00A07B45" w:rsidRPr="000D484E">
        <w:rPr>
          <w:rFonts w:asciiTheme="majorBidi" w:hAnsiTheme="majorBidi" w:cstheme="majorBidi"/>
          <w:lang w:val="en-US" w:eastAsia="en-US" w:bidi="fa-IR"/>
        </w:rPr>
        <w:t>especially</w:t>
      </w:r>
      <w:r w:rsidR="001541E6" w:rsidRPr="000D484E">
        <w:rPr>
          <w:rFonts w:asciiTheme="majorBidi" w:hAnsiTheme="majorBidi" w:cstheme="majorBidi"/>
          <w:lang w:val="en-US" w:eastAsia="en-US" w:bidi="fa-IR"/>
        </w:rPr>
        <w:t xml:space="preserve"> in </w:t>
      </w:r>
      <w:proofErr w:type="spellStart"/>
      <w:r w:rsidR="001541E6" w:rsidRPr="000D484E">
        <w:rPr>
          <w:rFonts w:asciiTheme="majorBidi" w:hAnsiTheme="majorBidi" w:cstheme="majorBidi"/>
          <w:lang w:val="en-US" w:eastAsia="en-US" w:bidi="fa-IR"/>
        </w:rPr>
        <w:t>para</w:t>
      </w:r>
      <w:proofErr w:type="spellEnd"/>
      <w:r w:rsidR="001541E6" w:rsidRPr="000D484E">
        <w:rPr>
          <w:rFonts w:asciiTheme="majorBidi" w:hAnsiTheme="majorBidi" w:cstheme="majorBidi"/>
          <w:lang w:val="en-US" w:eastAsia="en-US" w:bidi="fa-IR"/>
        </w:rPr>
        <w:t xml:space="preserve"> </w:t>
      </w:r>
      <w:r w:rsidR="00077063" w:rsidRPr="000D484E">
        <w:rPr>
          <w:rFonts w:asciiTheme="majorBidi" w:hAnsiTheme="majorBidi" w:cstheme="majorBidi"/>
          <w:lang w:val="en-US" w:eastAsia="en-US" w:bidi="fa-IR"/>
        </w:rPr>
        <w:t>position</w:t>
      </w:r>
      <w:r w:rsidR="009337DF" w:rsidRPr="000D484E">
        <w:rPr>
          <w:rFonts w:asciiTheme="majorBidi" w:hAnsiTheme="majorBidi" w:cstheme="majorBidi"/>
          <w:lang w:val="en-US" w:eastAsia="en-US" w:bidi="fa-IR"/>
        </w:rPr>
        <w:t>),</w:t>
      </w:r>
      <w:r w:rsidR="001541E6" w:rsidRPr="000D484E">
        <w:rPr>
          <w:rFonts w:asciiTheme="majorBidi" w:hAnsiTheme="majorBidi" w:cstheme="majorBidi"/>
          <w:lang w:val="en-US" w:eastAsia="en-US" w:bidi="fa-IR"/>
        </w:rPr>
        <w:t xml:space="preserve"> have the highest yields</w:t>
      </w:r>
      <w:r w:rsidR="00077063" w:rsidRPr="000D484E">
        <w:rPr>
          <w:rFonts w:asciiTheme="majorBidi" w:hAnsiTheme="majorBidi" w:cstheme="majorBidi"/>
          <w:lang w:val="en-US" w:eastAsia="en-US" w:bidi="fa-IR"/>
        </w:rPr>
        <w:t xml:space="preserve"> (entry 1, 8) also </w:t>
      </w:r>
      <w:r w:rsidR="008725E4" w:rsidRPr="000D484E">
        <w:rPr>
          <w:rFonts w:asciiTheme="majorBidi" w:hAnsiTheme="majorBidi" w:cstheme="majorBidi"/>
          <w:lang w:val="en-US" w:eastAsia="en-US" w:bidi="fa-IR"/>
        </w:rPr>
        <w:t>low yield products were obtained using</w:t>
      </w:r>
      <w:r w:rsidR="00077063" w:rsidRPr="000D484E">
        <w:rPr>
          <w:rFonts w:asciiTheme="majorBidi" w:hAnsiTheme="majorBidi" w:cstheme="majorBidi"/>
          <w:lang w:val="en-US" w:eastAsia="en-US" w:bidi="fa-IR"/>
        </w:rPr>
        <w:t xml:space="preserve"> </w:t>
      </w:r>
      <w:proofErr w:type="spellStart"/>
      <w:r w:rsidR="00077063" w:rsidRPr="000D484E">
        <w:rPr>
          <w:rFonts w:asciiTheme="majorBidi" w:hAnsiTheme="majorBidi" w:cstheme="majorBidi"/>
          <w:lang w:val="en-US" w:eastAsia="en-US" w:bidi="fa-IR"/>
        </w:rPr>
        <w:t>aldeydes</w:t>
      </w:r>
      <w:proofErr w:type="spellEnd"/>
      <w:r w:rsidR="00077063" w:rsidRPr="000D484E">
        <w:rPr>
          <w:rFonts w:asciiTheme="majorBidi" w:hAnsiTheme="majorBidi" w:cstheme="majorBidi"/>
          <w:lang w:val="en-US" w:eastAsia="en-US" w:bidi="fa-IR"/>
        </w:rPr>
        <w:t xml:space="preserve"> with a group on </w:t>
      </w:r>
      <w:proofErr w:type="spellStart"/>
      <w:r w:rsidR="00077063" w:rsidRPr="000D484E">
        <w:rPr>
          <w:rFonts w:asciiTheme="majorBidi" w:hAnsiTheme="majorBidi" w:cstheme="majorBidi"/>
          <w:lang w:val="en-US" w:eastAsia="en-US" w:bidi="fa-IR"/>
        </w:rPr>
        <w:t>ortho</w:t>
      </w:r>
      <w:proofErr w:type="spellEnd"/>
      <w:r w:rsidR="00077063" w:rsidRPr="000D484E">
        <w:rPr>
          <w:rFonts w:asciiTheme="majorBidi" w:hAnsiTheme="majorBidi" w:cstheme="majorBidi"/>
          <w:lang w:val="en-US" w:eastAsia="en-US" w:bidi="fa-IR"/>
        </w:rPr>
        <w:t xml:space="preserve"> position</w:t>
      </w:r>
      <w:r w:rsidR="008725E4" w:rsidRPr="000D484E">
        <w:rPr>
          <w:rFonts w:asciiTheme="majorBidi" w:hAnsiTheme="majorBidi" w:cstheme="majorBidi"/>
          <w:lang w:val="en-US" w:eastAsia="en-US" w:bidi="fa-IR"/>
        </w:rPr>
        <w:t xml:space="preserve"> (</w:t>
      </w:r>
      <w:r w:rsidR="00096BFC" w:rsidRPr="000D484E">
        <w:rPr>
          <w:rFonts w:asciiTheme="majorBidi" w:hAnsiTheme="majorBidi" w:cstheme="majorBidi"/>
          <w:lang w:val="en-US" w:eastAsia="en-US" w:bidi="fa-IR"/>
        </w:rPr>
        <w:t>entry 2, 3, 7).</w:t>
      </w:r>
      <w:r w:rsidR="005B1801" w:rsidRPr="000D484E">
        <w:rPr>
          <w:rFonts w:asciiTheme="majorBidi" w:hAnsiTheme="majorBidi" w:cstheme="majorBidi"/>
          <w:color w:val="00B050"/>
          <w:lang w:val="en-US" w:eastAsia="en-US" w:bidi="fa-IR"/>
        </w:rPr>
        <w:t xml:space="preserve"> </w:t>
      </w:r>
      <w:r w:rsidR="009337DF" w:rsidRPr="000D484E">
        <w:rPr>
          <w:rFonts w:asciiTheme="majorBidi" w:hAnsiTheme="majorBidi" w:cstheme="majorBidi"/>
        </w:rPr>
        <w:t xml:space="preserve">As a result, the reaction proceed very efficiently and led to the formation of dihydropyrano [2,3-g] chromene derivatives (4a-l) in high yields and short reaction times. </w:t>
      </w:r>
      <w:r w:rsidR="003877B5" w:rsidRPr="000D484E">
        <w:rPr>
          <w:rFonts w:asciiTheme="majorBidi" w:hAnsiTheme="majorBidi" w:cstheme="majorBidi"/>
        </w:rPr>
        <w:t xml:space="preserve">The structure of (4a-l) was deduced from their </w:t>
      </w:r>
      <w:r w:rsidR="00066CC8" w:rsidRPr="000D484E">
        <w:rPr>
          <w:rFonts w:asciiTheme="majorBidi" w:hAnsiTheme="majorBidi" w:cstheme="majorBidi"/>
        </w:rPr>
        <w:t>FT</w:t>
      </w:r>
      <w:r w:rsidR="003877B5" w:rsidRPr="000D484E">
        <w:rPr>
          <w:rFonts w:asciiTheme="majorBidi" w:hAnsiTheme="majorBidi" w:cstheme="majorBidi"/>
        </w:rPr>
        <w:t>IR, mass</w:t>
      </w:r>
      <w:r w:rsidR="00066CC8" w:rsidRPr="000D484E">
        <w:rPr>
          <w:rFonts w:asciiTheme="majorBidi" w:hAnsiTheme="majorBidi" w:cstheme="majorBidi"/>
        </w:rPr>
        <w:t xml:space="preserve"> spectroscopy</w:t>
      </w:r>
      <w:r w:rsidR="003877B5" w:rsidRPr="000D484E">
        <w:rPr>
          <w:rFonts w:asciiTheme="majorBidi" w:hAnsiTheme="majorBidi" w:cstheme="majorBidi"/>
        </w:rPr>
        <w:t>,</w:t>
      </w:r>
      <w:r w:rsidR="00984D7E" w:rsidRPr="000D484E">
        <w:rPr>
          <w:rFonts w:asciiTheme="majorBidi" w:hAnsiTheme="majorBidi" w:cstheme="majorBidi"/>
        </w:rPr>
        <w:t xml:space="preserve"> elemental analysis,</w:t>
      </w:r>
      <w:r w:rsidR="003877B5" w:rsidRPr="000D484E">
        <w:rPr>
          <w:rFonts w:asciiTheme="majorBidi" w:hAnsiTheme="majorBidi" w:cstheme="majorBidi"/>
        </w:rPr>
        <w:t xml:space="preserve"> </w:t>
      </w:r>
      <w:r w:rsidR="003877B5" w:rsidRPr="000D484E">
        <w:rPr>
          <w:rFonts w:asciiTheme="majorBidi" w:hAnsiTheme="majorBidi" w:cstheme="majorBidi"/>
          <w:vertAlign w:val="superscript"/>
        </w:rPr>
        <w:t>1</w:t>
      </w:r>
      <w:r w:rsidR="003877B5" w:rsidRPr="000D484E">
        <w:rPr>
          <w:rFonts w:asciiTheme="majorBidi" w:hAnsiTheme="majorBidi" w:cstheme="majorBidi"/>
        </w:rPr>
        <w:t xml:space="preserve">H NMR and </w:t>
      </w:r>
      <w:r w:rsidR="003877B5" w:rsidRPr="000D484E">
        <w:rPr>
          <w:rFonts w:asciiTheme="majorBidi" w:hAnsiTheme="majorBidi" w:cstheme="majorBidi"/>
          <w:vertAlign w:val="superscript"/>
        </w:rPr>
        <w:t>13</w:t>
      </w:r>
      <w:r w:rsidR="003877B5" w:rsidRPr="000D484E">
        <w:rPr>
          <w:rFonts w:asciiTheme="majorBidi" w:hAnsiTheme="majorBidi" w:cstheme="majorBidi"/>
        </w:rPr>
        <w:t xml:space="preserve">C NMR </w:t>
      </w:r>
      <w:r w:rsidR="00A9291D">
        <w:rPr>
          <w:rFonts w:asciiTheme="majorBidi" w:hAnsiTheme="majorBidi" w:cstheme="majorBidi"/>
        </w:rPr>
        <w:t>technique</w:t>
      </w:r>
      <w:r w:rsidR="003877B5" w:rsidRPr="000D484E">
        <w:rPr>
          <w:rFonts w:asciiTheme="majorBidi" w:hAnsiTheme="majorBidi" w:cstheme="majorBidi"/>
        </w:rPr>
        <w:t>s</w:t>
      </w:r>
      <w:r w:rsidR="000776F1" w:rsidRPr="000D484E">
        <w:rPr>
          <w:rFonts w:asciiTheme="majorBidi" w:hAnsiTheme="majorBidi" w:cstheme="majorBidi"/>
        </w:rPr>
        <w:t>.</w:t>
      </w:r>
    </w:p>
    <w:p w:rsidR="00984D7E" w:rsidRPr="000D484E" w:rsidRDefault="00984D7E" w:rsidP="006D7456">
      <w:pPr>
        <w:autoSpaceDE w:val="0"/>
        <w:autoSpaceDN w:val="0"/>
        <w:adjustRightInd w:val="0"/>
        <w:spacing w:line="360" w:lineRule="auto"/>
        <w:ind w:firstLine="284"/>
        <w:jc w:val="both"/>
        <w:rPr>
          <w:rFonts w:asciiTheme="majorBidi" w:hAnsiTheme="majorBidi" w:cstheme="majorBidi"/>
          <w:lang w:val="en-US" w:eastAsia="en-US" w:bidi="fa-IR"/>
        </w:rPr>
      </w:pPr>
    </w:p>
    <w:p w:rsidR="006C5CEB" w:rsidRPr="000D484E" w:rsidRDefault="006C5CEB" w:rsidP="001A7913">
      <w:pPr>
        <w:pStyle w:val="Default"/>
        <w:spacing w:line="360" w:lineRule="auto"/>
        <w:jc w:val="center"/>
        <w:rPr>
          <w:rFonts w:asciiTheme="majorBidi" w:hAnsiTheme="majorBidi" w:cstheme="majorBidi"/>
        </w:rPr>
      </w:pPr>
      <w:proofErr w:type="gramStart"/>
      <w:r w:rsidRPr="000D484E">
        <w:rPr>
          <w:rFonts w:asciiTheme="majorBidi" w:hAnsiTheme="majorBidi" w:cstheme="majorBidi"/>
          <w:b/>
          <w:bCs/>
        </w:rPr>
        <w:t xml:space="preserve">Table </w:t>
      </w:r>
      <w:r w:rsidR="001A7913">
        <w:rPr>
          <w:rFonts w:asciiTheme="majorBidi" w:hAnsiTheme="majorBidi" w:cstheme="majorBidi"/>
          <w:b/>
          <w:bCs/>
        </w:rPr>
        <w:t>4</w:t>
      </w:r>
      <w:r w:rsidRPr="000D484E">
        <w:rPr>
          <w:rFonts w:asciiTheme="majorBidi" w:hAnsiTheme="majorBidi" w:cstheme="majorBidi"/>
          <w:b/>
          <w:bCs/>
        </w:rPr>
        <w:t>.</w:t>
      </w:r>
      <w:proofErr w:type="gramEnd"/>
      <w:r w:rsidRPr="000D484E">
        <w:rPr>
          <w:rFonts w:asciiTheme="majorBidi" w:hAnsiTheme="majorBidi" w:cstheme="majorBidi"/>
          <w:b/>
          <w:bCs/>
        </w:rPr>
        <w:t xml:space="preserve"> </w:t>
      </w:r>
      <w:r w:rsidRPr="000D484E">
        <w:rPr>
          <w:rFonts w:asciiTheme="majorBidi" w:hAnsiTheme="majorBidi" w:cstheme="majorBidi"/>
        </w:rPr>
        <w:t xml:space="preserve">Pseudo-five-component synthesis of </w:t>
      </w:r>
      <w:proofErr w:type="spellStart"/>
      <w:proofErr w:type="gramStart"/>
      <w:r w:rsidRPr="000D484E">
        <w:rPr>
          <w:rFonts w:asciiTheme="majorBidi" w:hAnsiTheme="majorBidi" w:cstheme="majorBidi"/>
        </w:rPr>
        <w:t>dihydropyrano</w:t>
      </w:r>
      <w:proofErr w:type="spellEnd"/>
      <w:r w:rsidRPr="000D484E">
        <w:rPr>
          <w:rFonts w:asciiTheme="majorBidi" w:hAnsiTheme="majorBidi" w:cstheme="majorBidi"/>
        </w:rPr>
        <w:t>[</w:t>
      </w:r>
      <w:proofErr w:type="gramEnd"/>
      <w:r w:rsidRPr="000D484E">
        <w:rPr>
          <w:rFonts w:asciiTheme="majorBidi" w:hAnsiTheme="majorBidi" w:cstheme="majorBidi"/>
        </w:rPr>
        <w:t>2,3-g]</w:t>
      </w:r>
      <w:proofErr w:type="spellStart"/>
      <w:r w:rsidRPr="000D484E">
        <w:rPr>
          <w:rFonts w:asciiTheme="majorBidi" w:hAnsiTheme="majorBidi" w:cstheme="majorBidi"/>
        </w:rPr>
        <w:t>chromene</w:t>
      </w:r>
      <w:proofErr w:type="spellEnd"/>
      <w:r w:rsidRPr="000D484E">
        <w:rPr>
          <w:rFonts w:asciiTheme="majorBidi" w:hAnsiTheme="majorBidi" w:cstheme="majorBidi"/>
        </w:rPr>
        <w:t xml:space="preserve"> </w:t>
      </w:r>
      <w:proofErr w:type="spellStart"/>
      <w:r w:rsidRPr="000D484E">
        <w:rPr>
          <w:rFonts w:asciiTheme="majorBidi" w:hAnsiTheme="majorBidi" w:cstheme="majorBidi"/>
        </w:rPr>
        <w:t>derivatives</w:t>
      </w:r>
      <w:r w:rsidRPr="000D484E">
        <w:rPr>
          <w:rFonts w:asciiTheme="majorBidi" w:hAnsiTheme="majorBidi" w:cstheme="majorBidi"/>
          <w:vertAlign w:val="superscript"/>
        </w:rPr>
        <w:t>a</w:t>
      </w:r>
      <w:proofErr w:type="spellEnd"/>
    </w:p>
    <w:p w:rsidR="000776F1" w:rsidRPr="000D484E" w:rsidRDefault="00F421B5" w:rsidP="000B14AB">
      <w:pPr>
        <w:pStyle w:val="Default"/>
        <w:spacing w:line="360" w:lineRule="auto"/>
        <w:jc w:val="center"/>
        <w:rPr>
          <w:rFonts w:asciiTheme="majorBidi" w:hAnsiTheme="majorBidi" w:cstheme="majorBidi"/>
        </w:rPr>
      </w:pPr>
      <w:r w:rsidRPr="000D484E">
        <w:rPr>
          <w:rFonts w:asciiTheme="majorBidi" w:hAnsiTheme="majorBidi" w:cstheme="majorBidi"/>
        </w:rPr>
        <w:object w:dxaOrig="8288" w:dyaOrig="2112">
          <v:shape id="_x0000_i1027" type="#_x0000_t75" style="width:329.3pt;height:84.5pt" o:ole="">
            <v:imagedata r:id="rId12" o:title=""/>
          </v:shape>
          <o:OLEObject Type="Embed" ProgID="ChemDraw.Document.5.0" ShapeID="_x0000_i1027" DrawAspect="Content" ObjectID="_1552903056" r:id="rId13"/>
        </w:object>
      </w:r>
    </w:p>
    <w:tbl>
      <w:tblPr>
        <w:tblStyle w:val="LightShading1"/>
        <w:tblW w:w="0" w:type="auto"/>
        <w:jc w:val="center"/>
        <w:shd w:val="clear" w:color="auto" w:fill="FFFFFF" w:themeFill="background1"/>
        <w:tblLook w:val="04A0"/>
      </w:tblPr>
      <w:tblGrid>
        <w:gridCol w:w="1180"/>
        <w:gridCol w:w="1204"/>
        <w:gridCol w:w="1699"/>
        <w:gridCol w:w="1398"/>
        <w:gridCol w:w="1736"/>
        <w:gridCol w:w="1405"/>
        <w:gridCol w:w="1232"/>
      </w:tblGrid>
      <w:tr w:rsidR="00192EC5" w:rsidRPr="000D484E" w:rsidTr="00192EC5">
        <w:trPr>
          <w:cnfStyle w:val="100000000000"/>
          <w:trHeight w:val="341"/>
          <w:jc w:val="center"/>
        </w:trPr>
        <w:tc>
          <w:tcPr>
            <w:cnfStyle w:val="001000000000"/>
            <w:tcW w:w="1180" w:type="dxa"/>
            <w:shd w:val="clear" w:color="auto" w:fill="FFFFFF" w:themeFill="background1"/>
          </w:tcPr>
          <w:p w:rsidR="00192EC5" w:rsidRPr="000D484E" w:rsidRDefault="00192EC5" w:rsidP="006D7456">
            <w:pPr>
              <w:pStyle w:val="Default"/>
              <w:spacing w:line="360" w:lineRule="auto"/>
              <w:jc w:val="both"/>
              <w:rPr>
                <w:rFonts w:asciiTheme="majorBidi" w:hAnsiTheme="majorBidi" w:cstheme="majorBidi"/>
              </w:rPr>
            </w:pPr>
            <w:r w:rsidRPr="000D484E">
              <w:rPr>
                <w:rFonts w:asciiTheme="majorBidi" w:hAnsiTheme="majorBidi" w:cstheme="majorBidi"/>
              </w:rPr>
              <w:t>Entry</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100000000000"/>
              <w:rPr>
                <w:rFonts w:asciiTheme="majorBidi" w:hAnsiTheme="majorBidi" w:cstheme="majorBidi"/>
              </w:rPr>
            </w:pPr>
            <w:r w:rsidRPr="000D484E">
              <w:rPr>
                <w:rFonts w:asciiTheme="majorBidi" w:hAnsiTheme="majorBidi" w:cstheme="majorBidi"/>
              </w:rPr>
              <w:t>Product</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100000000000"/>
              <w:rPr>
                <w:rFonts w:asciiTheme="majorBidi" w:hAnsiTheme="majorBidi" w:cstheme="majorBidi"/>
              </w:rPr>
            </w:pPr>
            <w:proofErr w:type="spellStart"/>
            <w:r w:rsidRPr="000D484E">
              <w:rPr>
                <w:rFonts w:asciiTheme="majorBidi" w:hAnsiTheme="majorBidi" w:cstheme="majorBidi"/>
              </w:rPr>
              <w:t>ArCHO</w:t>
            </w:r>
            <w:proofErr w:type="spellEnd"/>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100000000000"/>
              <w:rPr>
                <w:rFonts w:asciiTheme="majorBidi" w:hAnsiTheme="majorBidi" w:cstheme="majorBidi"/>
              </w:rPr>
            </w:pPr>
            <w:r w:rsidRPr="000D484E">
              <w:rPr>
                <w:rFonts w:asciiTheme="majorBidi" w:hAnsiTheme="majorBidi" w:cstheme="majorBidi"/>
              </w:rPr>
              <w:t>Time (min)</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100000000000"/>
              <w:rPr>
                <w:rFonts w:asciiTheme="majorBidi" w:hAnsiTheme="majorBidi" w:cstheme="majorBidi"/>
              </w:rPr>
            </w:pPr>
            <w:r w:rsidRPr="000D484E">
              <w:rPr>
                <w:rFonts w:asciiTheme="majorBidi" w:hAnsiTheme="majorBidi" w:cstheme="majorBidi"/>
              </w:rPr>
              <w:t>Yield (%)</w:t>
            </w:r>
            <w:r w:rsidRPr="000D484E">
              <w:rPr>
                <w:rFonts w:asciiTheme="majorBidi" w:hAnsiTheme="majorBidi" w:cstheme="majorBidi"/>
                <w:vertAlign w:val="superscript"/>
              </w:rPr>
              <w:t>b</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100000000000"/>
              <w:rPr>
                <w:rFonts w:asciiTheme="majorBidi" w:hAnsiTheme="majorBidi" w:cstheme="majorBidi"/>
              </w:rPr>
            </w:pPr>
            <w:proofErr w:type="spellStart"/>
            <w:r w:rsidRPr="000D484E">
              <w:rPr>
                <w:rFonts w:asciiTheme="majorBidi" w:hAnsiTheme="majorBidi" w:cstheme="majorBidi"/>
              </w:rPr>
              <w:t>m.p</w:t>
            </w:r>
            <w:proofErr w:type="spellEnd"/>
            <w:r w:rsidRPr="000D484E">
              <w:rPr>
                <w:rFonts w:asciiTheme="majorBidi" w:hAnsiTheme="majorBidi" w:cstheme="majorBidi"/>
              </w:rPr>
              <w:t>(</w:t>
            </w:r>
            <w:r w:rsidRPr="000D484E">
              <w:rPr>
                <w:rFonts w:asciiTheme="majorBidi" w:hAnsiTheme="majorBidi" w:cstheme="majorBidi"/>
              </w:rPr>
              <w:sym w:font="Symbol" w:char="F0B0"/>
            </w:r>
            <w:r w:rsidRPr="000D484E">
              <w:rPr>
                <w:rFonts w:asciiTheme="majorBidi" w:hAnsiTheme="majorBidi" w:cstheme="majorBidi"/>
              </w:rPr>
              <w:t>C)</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100000000000"/>
              <w:rPr>
                <w:rFonts w:asciiTheme="majorBidi" w:hAnsiTheme="majorBidi" w:cstheme="majorBidi"/>
              </w:rPr>
            </w:pPr>
            <w:r w:rsidRPr="000D484E">
              <w:rPr>
                <w:rFonts w:asciiTheme="majorBidi" w:hAnsiTheme="majorBidi" w:cstheme="majorBidi"/>
              </w:rPr>
              <w:t>Ref</w:t>
            </w:r>
          </w:p>
        </w:tc>
      </w:tr>
      <w:tr w:rsidR="00192EC5" w:rsidRPr="000D484E" w:rsidTr="00192EC5">
        <w:trPr>
          <w:cnfStyle w:val="000000100000"/>
          <w:trHeight w:val="131"/>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1</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4a</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object w:dxaOrig="1736" w:dyaOrig="848">
                <v:shape id="_x0000_i1028" type="#_x0000_t75" style="width:59.5pt;height:29.45pt" o:ole="">
                  <v:imagedata r:id="rId14" o:title=""/>
                </v:shape>
                <o:OLEObject Type="Embed" ProgID="ChemDraw.Document.5.0" ShapeID="_x0000_i1028" DrawAspect="Content" ObjectID="_1552903057" r:id="rId15"/>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8</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90</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tl/>
                <w:lang w:bidi="fa-IR"/>
              </w:rPr>
            </w:pPr>
            <w:r w:rsidRPr="000D484E">
              <w:rPr>
                <w:rFonts w:asciiTheme="majorBidi" w:hAnsiTheme="majorBidi" w:cstheme="majorBidi"/>
                <w:lang w:bidi="fa-IR"/>
              </w:rPr>
              <w:t>290-293</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2</w:t>
            </w:r>
            <w:r w:rsidR="006939F6" w:rsidRPr="000D484E">
              <w:rPr>
                <w:rFonts w:asciiTheme="majorBidi" w:hAnsiTheme="majorBidi" w:cstheme="majorBidi"/>
              </w:rPr>
              <w:t>3</w:t>
            </w:r>
          </w:p>
        </w:tc>
      </w:tr>
      <w:tr w:rsidR="00192EC5" w:rsidRPr="000D484E" w:rsidTr="00192EC5">
        <w:trPr>
          <w:trHeight w:val="131"/>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2</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4b</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object w:dxaOrig="1204" w:dyaOrig="808">
                <v:shape id="_x0000_i1029" type="#_x0000_t75" style="width:48.2pt;height:31.95pt" o:ole="">
                  <v:imagedata r:id="rId16" o:title=""/>
                </v:shape>
                <o:OLEObject Type="Embed" ProgID="ChemDraw.Document.5.0" ShapeID="_x0000_i1029" DrawAspect="Content" ObjectID="_1552903058" r:id="rId17"/>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14</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80</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264-266</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highlight w:val="red"/>
              </w:rPr>
            </w:pPr>
            <w:r w:rsidRPr="000D484E">
              <w:rPr>
                <w:rFonts w:asciiTheme="majorBidi" w:hAnsiTheme="majorBidi" w:cstheme="majorBidi"/>
              </w:rPr>
              <w:t>2</w:t>
            </w:r>
            <w:r w:rsidR="006939F6" w:rsidRPr="000D484E">
              <w:rPr>
                <w:rFonts w:asciiTheme="majorBidi" w:hAnsiTheme="majorBidi" w:cstheme="majorBidi"/>
              </w:rPr>
              <w:t>3</w:t>
            </w:r>
          </w:p>
        </w:tc>
      </w:tr>
      <w:tr w:rsidR="00192EC5" w:rsidRPr="000D484E" w:rsidTr="00192EC5">
        <w:trPr>
          <w:cnfStyle w:val="000000100000"/>
          <w:trHeight w:val="131"/>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3</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4c</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object w:dxaOrig="1204" w:dyaOrig="848">
                <v:shape id="_x0000_i1030" type="#_x0000_t75" style="width:47.6pt;height:33.2pt" o:ole="">
                  <v:imagedata r:id="rId18" o:title=""/>
                </v:shape>
                <o:OLEObject Type="Embed" ProgID="ChemDraw.Document.5.0" ShapeID="_x0000_i1030" DrawAspect="Content" ObjectID="_1552903059" r:id="rId19"/>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16</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78</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280-282</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2</w:t>
            </w:r>
            <w:r w:rsidR="006939F6" w:rsidRPr="000D484E">
              <w:rPr>
                <w:rFonts w:asciiTheme="majorBidi" w:hAnsiTheme="majorBidi" w:cstheme="majorBidi"/>
              </w:rPr>
              <w:t>3</w:t>
            </w:r>
          </w:p>
        </w:tc>
      </w:tr>
      <w:tr w:rsidR="00192EC5" w:rsidRPr="000D484E" w:rsidTr="00192EC5">
        <w:trPr>
          <w:trHeight w:val="131"/>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4</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4d</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object w:dxaOrig="1204" w:dyaOrig="744">
                <v:shape id="_x0000_i1031" type="#_x0000_t75" style="width:49.45pt;height:30.7pt" o:ole="">
                  <v:imagedata r:id="rId20" o:title=""/>
                </v:shape>
                <o:OLEObject Type="Embed" ProgID="ChemDraw.Document.5.0" ShapeID="_x0000_i1031" DrawAspect="Content" ObjectID="_1552903060" r:id="rId21"/>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19</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82</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287-289</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2</w:t>
            </w:r>
            <w:r w:rsidR="006939F6" w:rsidRPr="000D484E">
              <w:rPr>
                <w:rFonts w:asciiTheme="majorBidi" w:hAnsiTheme="majorBidi" w:cstheme="majorBidi"/>
              </w:rPr>
              <w:t>3</w:t>
            </w:r>
          </w:p>
        </w:tc>
      </w:tr>
      <w:tr w:rsidR="00192EC5" w:rsidRPr="000D484E" w:rsidTr="00192EC5">
        <w:trPr>
          <w:cnfStyle w:val="000000100000"/>
          <w:trHeight w:val="620"/>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5</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4e</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object w:dxaOrig="1592" w:dyaOrig="808">
                <v:shape id="_x0000_i1032" type="#_x0000_t75" style="width:59.5pt;height:30.05pt" o:ole="">
                  <v:imagedata r:id="rId22" o:title=""/>
                </v:shape>
                <o:OLEObject Type="Embed" ProgID="ChemDraw.Document.5.0" ShapeID="_x0000_i1032" DrawAspect="Content" ObjectID="_1552903061" r:id="rId23"/>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13</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85</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273-275</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2</w:t>
            </w:r>
            <w:r w:rsidR="006939F6" w:rsidRPr="000D484E">
              <w:rPr>
                <w:rFonts w:asciiTheme="majorBidi" w:hAnsiTheme="majorBidi" w:cstheme="majorBidi"/>
              </w:rPr>
              <w:t>3</w:t>
            </w:r>
          </w:p>
        </w:tc>
      </w:tr>
      <w:tr w:rsidR="00192EC5" w:rsidRPr="000D484E" w:rsidTr="00192EC5">
        <w:trPr>
          <w:trHeight w:val="630"/>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6</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4f</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object w:dxaOrig="1592" w:dyaOrig="804">
                <v:shape id="_x0000_i1033" type="#_x0000_t75" style="width:59.5pt;height:30.7pt" o:ole="">
                  <v:imagedata r:id="rId24" o:title=""/>
                </v:shape>
                <o:OLEObject Type="Embed" ProgID="ChemDraw.Document.5.0" ShapeID="_x0000_i1033" DrawAspect="Content" ObjectID="_1552903062" r:id="rId25"/>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16</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85</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tl/>
                <w:lang w:bidi="fa-IR"/>
              </w:rPr>
            </w:pPr>
            <w:r w:rsidRPr="000D484E">
              <w:rPr>
                <w:rFonts w:asciiTheme="majorBidi" w:hAnsiTheme="majorBidi" w:cstheme="majorBidi"/>
                <w:lang w:bidi="fa-IR"/>
              </w:rPr>
              <w:t>264-266</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2</w:t>
            </w:r>
            <w:r w:rsidR="006939F6" w:rsidRPr="000D484E">
              <w:rPr>
                <w:rFonts w:asciiTheme="majorBidi" w:hAnsiTheme="majorBidi" w:cstheme="majorBidi"/>
              </w:rPr>
              <w:t>3</w:t>
            </w:r>
          </w:p>
        </w:tc>
      </w:tr>
      <w:tr w:rsidR="00192EC5" w:rsidRPr="000D484E" w:rsidTr="00192EC5">
        <w:trPr>
          <w:cnfStyle w:val="000000100000"/>
          <w:trHeight w:val="620"/>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7</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4g</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object w:dxaOrig="1592" w:dyaOrig="808">
                <v:shape id="_x0000_i1034" type="#_x0000_t75" style="width:62pt;height:31.95pt" o:ole="">
                  <v:imagedata r:id="rId26" o:title=""/>
                </v:shape>
                <o:OLEObject Type="Embed" ProgID="ChemDraw.Document.5.0" ShapeID="_x0000_i1034" DrawAspect="Content" ObjectID="_1552903063" r:id="rId27"/>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19</w:t>
            </w:r>
          </w:p>
        </w:tc>
        <w:tc>
          <w:tcPr>
            <w:tcW w:w="1736" w:type="dxa"/>
            <w:shd w:val="clear" w:color="auto" w:fill="FFFFFF" w:themeFill="background1"/>
            <w:vAlign w:val="center"/>
          </w:tcPr>
          <w:p w:rsidR="00192EC5" w:rsidRPr="000D484E" w:rsidRDefault="00096BFC"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80</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263-265</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w:t>
            </w:r>
          </w:p>
        </w:tc>
      </w:tr>
      <w:tr w:rsidR="00192EC5" w:rsidRPr="000D484E" w:rsidTr="00192EC5">
        <w:trPr>
          <w:trHeight w:val="620"/>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8</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4h</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object w:dxaOrig="1204" w:dyaOrig="1136">
                <v:shape id="_x0000_i1035" type="#_x0000_t75" style="width:45.1pt;height:41.95pt" o:ole="">
                  <v:imagedata r:id="rId28" o:title=""/>
                </v:shape>
                <o:OLEObject Type="Embed" ProgID="ChemDraw.Document.5.0" ShapeID="_x0000_i1035" DrawAspect="Content" ObjectID="_1552903064" r:id="rId29"/>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13</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90</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242-244</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w:t>
            </w:r>
          </w:p>
        </w:tc>
      </w:tr>
      <w:tr w:rsidR="00192EC5" w:rsidRPr="000D484E" w:rsidTr="00192EC5">
        <w:trPr>
          <w:cnfStyle w:val="000000100000"/>
          <w:trHeight w:val="620"/>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9</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4i</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object w:dxaOrig="1184" w:dyaOrig="632">
                <v:shape id="_x0000_i1036" type="#_x0000_t75" style="width:47.6pt;height:25.05pt" o:ole="">
                  <v:imagedata r:id="rId30" o:title=""/>
                </v:shape>
                <o:OLEObject Type="Embed" ProgID="ChemDraw.Document.5.0" ShapeID="_x0000_i1036" DrawAspect="Content" ObjectID="_1552903065" r:id="rId31"/>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13</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85</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258-260</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p>
        </w:tc>
      </w:tr>
      <w:tr w:rsidR="00192EC5" w:rsidRPr="000D484E" w:rsidTr="00192EC5">
        <w:trPr>
          <w:trHeight w:val="620"/>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lastRenderedPageBreak/>
              <w:t>10</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4j</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object w:dxaOrig="1640" w:dyaOrig="808">
                <v:shape id="_x0000_i1037" type="#_x0000_t75" style="width:61.35pt;height:30.05pt" o:ole="">
                  <v:imagedata r:id="rId32" o:title=""/>
                </v:shape>
                <o:OLEObject Type="Embed" ProgID="ChemDraw.Document.5.0" ShapeID="_x0000_i1037" DrawAspect="Content" ObjectID="_1552903066" r:id="rId33"/>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18</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80</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208-210</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w:t>
            </w:r>
          </w:p>
        </w:tc>
      </w:tr>
      <w:tr w:rsidR="00192EC5" w:rsidRPr="000D484E" w:rsidTr="00192EC5">
        <w:trPr>
          <w:cnfStyle w:val="000000100000"/>
          <w:trHeight w:val="683"/>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11</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4k</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object w:dxaOrig="1719" w:dyaOrig="848">
                <v:shape id="_x0000_i1038" type="#_x0000_t75" style="width:66.35pt;height:33.2pt" o:ole="">
                  <v:imagedata r:id="rId34" o:title=""/>
                </v:shape>
                <o:OLEObject Type="Embed" ProgID="ChemDraw.Document.5.0" ShapeID="_x0000_i1038" DrawAspect="Content" ObjectID="_1552903067" r:id="rId35"/>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18</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7</w:t>
            </w:r>
            <w:r w:rsidR="008725E4" w:rsidRPr="000D484E">
              <w:rPr>
                <w:rFonts w:asciiTheme="majorBidi" w:hAnsiTheme="majorBidi" w:cstheme="majorBidi"/>
              </w:rPr>
              <w:t>8</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260-263</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100000"/>
              <w:rPr>
                <w:rFonts w:asciiTheme="majorBidi" w:hAnsiTheme="majorBidi" w:cstheme="majorBidi"/>
              </w:rPr>
            </w:pPr>
            <w:r w:rsidRPr="000D484E">
              <w:rPr>
                <w:rFonts w:asciiTheme="majorBidi" w:hAnsiTheme="majorBidi" w:cstheme="majorBidi"/>
              </w:rPr>
              <w:t>-</w:t>
            </w:r>
          </w:p>
        </w:tc>
      </w:tr>
      <w:tr w:rsidR="00192EC5" w:rsidRPr="000D484E" w:rsidTr="00192EC5">
        <w:trPr>
          <w:trHeight w:val="662"/>
          <w:jc w:val="center"/>
        </w:trPr>
        <w:tc>
          <w:tcPr>
            <w:cnfStyle w:val="001000000000"/>
            <w:tcW w:w="1180" w:type="dxa"/>
            <w:shd w:val="clear" w:color="auto" w:fill="FFFFFF" w:themeFill="background1"/>
            <w:vAlign w:val="center"/>
          </w:tcPr>
          <w:p w:rsidR="00192EC5" w:rsidRPr="000D484E" w:rsidRDefault="00192EC5" w:rsidP="006D7456">
            <w:pPr>
              <w:pStyle w:val="Default"/>
              <w:spacing w:line="360" w:lineRule="auto"/>
              <w:jc w:val="both"/>
              <w:rPr>
                <w:rFonts w:asciiTheme="majorBidi" w:hAnsiTheme="majorBidi" w:cstheme="majorBidi"/>
                <w:b w:val="0"/>
                <w:bCs w:val="0"/>
              </w:rPr>
            </w:pPr>
            <w:r w:rsidRPr="000D484E">
              <w:rPr>
                <w:rFonts w:asciiTheme="majorBidi" w:hAnsiTheme="majorBidi" w:cstheme="majorBidi"/>
                <w:b w:val="0"/>
                <w:bCs w:val="0"/>
              </w:rPr>
              <w:t>12</w:t>
            </w:r>
          </w:p>
        </w:tc>
        <w:tc>
          <w:tcPr>
            <w:tcW w:w="1204"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4l</w:t>
            </w:r>
          </w:p>
        </w:tc>
        <w:tc>
          <w:tcPr>
            <w:tcW w:w="1699"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object w:dxaOrig="1868" w:dyaOrig="848">
                <v:shape id="_x0000_i1039" type="#_x0000_t75" style="width:71.35pt;height:32.55pt" o:ole="">
                  <v:imagedata r:id="rId36" o:title=""/>
                </v:shape>
                <o:OLEObject Type="Embed" ProgID="ChemDraw.Document.5.0" ShapeID="_x0000_i1039" DrawAspect="Content" ObjectID="_1552903068" r:id="rId37"/>
              </w:object>
            </w:r>
          </w:p>
        </w:tc>
        <w:tc>
          <w:tcPr>
            <w:tcW w:w="1398"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18</w:t>
            </w:r>
          </w:p>
        </w:tc>
        <w:tc>
          <w:tcPr>
            <w:tcW w:w="1736"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82</w:t>
            </w:r>
          </w:p>
        </w:tc>
        <w:tc>
          <w:tcPr>
            <w:tcW w:w="1405"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&gt;300</w:t>
            </w:r>
          </w:p>
        </w:tc>
        <w:tc>
          <w:tcPr>
            <w:tcW w:w="1232" w:type="dxa"/>
            <w:shd w:val="clear" w:color="auto" w:fill="FFFFFF" w:themeFill="background1"/>
            <w:vAlign w:val="center"/>
          </w:tcPr>
          <w:p w:rsidR="00192EC5" w:rsidRPr="000D484E" w:rsidRDefault="00192EC5" w:rsidP="006D7456">
            <w:pPr>
              <w:pStyle w:val="Default"/>
              <w:spacing w:line="360" w:lineRule="auto"/>
              <w:jc w:val="both"/>
              <w:cnfStyle w:val="000000000000"/>
              <w:rPr>
                <w:rFonts w:asciiTheme="majorBidi" w:hAnsiTheme="majorBidi" w:cstheme="majorBidi"/>
              </w:rPr>
            </w:pPr>
            <w:r w:rsidRPr="000D484E">
              <w:rPr>
                <w:rFonts w:asciiTheme="majorBidi" w:hAnsiTheme="majorBidi" w:cstheme="majorBidi"/>
              </w:rPr>
              <w:t>-</w:t>
            </w:r>
          </w:p>
        </w:tc>
      </w:tr>
    </w:tbl>
    <w:p w:rsidR="008872E5" w:rsidRPr="000D484E" w:rsidRDefault="00233E44" w:rsidP="006D7456">
      <w:pPr>
        <w:autoSpaceDE w:val="0"/>
        <w:autoSpaceDN w:val="0"/>
        <w:adjustRightInd w:val="0"/>
        <w:spacing w:line="360" w:lineRule="auto"/>
        <w:ind w:right="-143"/>
        <w:jc w:val="both"/>
        <w:rPr>
          <w:rFonts w:asciiTheme="majorBidi" w:hAnsiTheme="majorBidi" w:cstheme="majorBidi"/>
        </w:rPr>
      </w:pPr>
      <w:r w:rsidRPr="000D484E">
        <w:rPr>
          <w:rFonts w:asciiTheme="majorBidi" w:hAnsiTheme="majorBidi" w:cstheme="majorBidi"/>
        </w:rPr>
        <w:t>a.</w:t>
      </w:r>
      <w:r w:rsidR="00047CE9" w:rsidRPr="000D484E">
        <w:rPr>
          <w:rFonts w:asciiTheme="majorBidi" w:hAnsiTheme="majorBidi" w:cstheme="majorBidi"/>
        </w:rPr>
        <w:t xml:space="preserve"> </w:t>
      </w:r>
      <w:r w:rsidR="008872E5" w:rsidRPr="000D484E">
        <w:rPr>
          <w:rFonts w:asciiTheme="majorBidi" w:hAnsiTheme="majorBidi" w:cstheme="majorBidi"/>
        </w:rPr>
        <w:t xml:space="preserve">1 mmol of </w:t>
      </w:r>
      <w:r w:rsidR="008872E5" w:rsidRPr="000D484E">
        <w:rPr>
          <w:rFonts w:asciiTheme="majorBidi" w:hAnsiTheme="majorBidi" w:cstheme="majorBidi"/>
          <w:b/>
          <w:bCs/>
        </w:rPr>
        <w:t>1</w:t>
      </w:r>
      <w:r w:rsidR="008872E5" w:rsidRPr="000D484E">
        <w:rPr>
          <w:rFonts w:asciiTheme="majorBidi" w:hAnsiTheme="majorBidi" w:cstheme="majorBidi"/>
        </w:rPr>
        <w:t xml:space="preserve">, 2 mmol of </w:t>
      </w:r>
      <w:r w:rsidR="008872E5" w:rsidRPr="000D484E">
        <w:rPr>
          <w:rFonts w:asciiTheme="majorBidi" w:hAnsiTheme="majorBidi" w:cstheme="majorBidi"/>
          <w:b/>
          <w:bCs/>
        </w:rPr>
        <w:t>2</w:t>
      </w:r>
      <w:r w:rsidR="008872E5" w:rsidRPr="000D484E">
        <w:rPr>
          <w:rFonts w:asciiTheme="majorBidi" w:hAnsiTheme="majorBidi" w:cstheme="majorBidi"/>
        </w:rPr>
        <w:t xml:space="preserve"> and 2 mmol of </w:t>
      </w:r>
      <w:r w:rsidR="008872E5" w:rsidRPr="000D484E">
        <w:rPr>
          <w:rFonts w:asciiTheme="majorBidi" w:hAnsiTheme="majorBidi" w:cstheme="majorBidi"/>
          <w:b/>
          <w:bCs/>
        </w:rPr>
        <w:t>3</w:t>
      </w:r>
      <w:r w:rsidR="00A05002" w:rsidRPr="000D484E">
        <w:rPr>
          <w:rFonts w:asciiTheme="majorBidi" w:hAnsiTheme="majorBidi" w:cstheme="majorBidi"/>
        </w:rPr>
        <w:t>a</w:t>
      </w:r>
      <w:r w:rsidR="008872E5" w:rsidRPr="000D484E">
        <w:rPr>
          <w:rFonts w:asciiTheme="majorBidi" w:hAnsiTheme="majorBidi" w:cstheme="majorBidi"/>
        </w:rPr>
        <w:t xml:space="preserve">, in the presence of 10 mol% of </w:t>
      </w:r>
      <w:r w:rsidR="00EC1F82" w:rsidRPr="000D484E">
        <w:rPr>
          <w:rFonts w:asciiTheme="majorBidi" w:hAnsiTheme="majorBidi" w:cstheme="majorBidi"/>
        </w:rPr>
        <w:t>sodium saccharin</w:t>
      </w:r>
      <w:r w:rsidR="008872E5" w:rsidRPr="000D484E">
        <w:rPr>
          <w:rFonts w:asciiTheme="majorBidi" w:hAnsiTheme="majorBidi" w:cstheme="majorBidi"/>
        </w:rPr>
        <w:t xml:space="preserve"> in EtOH/H</w:t>
      </w:r>
      <w:r w:rsidR="008872E5" w:rsidRPr="000D484E">
        <w:rPr>
          <w:rFonts w:asciiTheme="majorBidi" w:hAnsiTheme="majorBidi" w:cstheme="majorBidi"/>
          <w:vertAlign w:val="subscript"/>
        </w:rPr>
        <w:t>2</w:t>
      </w:r>
      <w:r w:rsidR="008872E5" w:rsidRPr="000D484E">
        <w:rPr>
          <w:rFonts w:asciiTheme="majorBidi" w:hAnsiTheme="majorBidi" w:cstheme="majorBidi"/>
        </w:rPr>
        <w:t>O (1:1), and power of 100 w.</w:t>
      </w:r>
    </w:p>
    <w:p w:rsidR="00EC185B" w:rsidRPr="000D484E" w:rsidRDefault="00233E44" w:rsidP="006D7456">
      <w:pPr>
        <w:pStyle w:val="Default"/>
        <w:spacing w:line="360" w:lineRule="auto"/>
        <w:ind w:right="-143"/>
        <w:jc w:val="both"/>
        <w:rPr>
          <w:rFonts w:asciiTheme="majorBidi" w:hAnsiTheme="majorBidi" w:cstheme="majorBidi"/>
        </w:rPr>
      </w:pPr>
      <w:r w:rsidRPr="000D484E">
        <w:rPr>
          <w:rFonts w:asciiTheme="majorBidi" w:hAnsiTheme="majorBidi" w:cstheme="majorBidi"/>
        </w:rPr>
        <w:t>b.</w:t>
      </w:r>
      <w:r w:rsidR="00047CE9" w:rsidRPr="000D484E">
        <w:rPr>
          <w:rFonts w:asciiTheme="majorBidi" w:hAnsiTheme="majorBidi" w:cstheme="majorBidi"/>
        </w:rPr>
        <w:t xml:space="preserve"> </w:t>
      </w:r>
      <w:r w:rsidR="006C5CEB" w:rsidRPr="000D484E">
        <w:rPr>
          <w:rFonts w:asciiTheme="majorBidi" w:hAnsiTheme="majorBidi" w:cstheme="majorBidi"/>
        </w:rPr>
        <w:t>Isolated yield</w:t>
      </w:r>
    </w:p>
    <w:p w:rsidR="00DF42BD" w:rsidRPr="000D484E" w:rsidRDefault="00DF42BD" w:rsidP="006D7456">
      <w:pPr>
        <w:pStyle w:val="Default"/>
        <w:spacing w:line="360" w:lineRule="auto"/>
        <w:ind w:firstLine="284"/>
        <w:jc w:val="both"/>
        <w:rPr>
          <w:rFonts w:asciiTheme="majorBidi" w:hAnsiTheme="majorBidi" w:cstheme="majorBidi"/>
          <w:color w:val="auto"/>
        </w:rPr>
      </w:pPr>
    </w:p>
    <w:p w:rsidR="00102849" w:rsidRPr="000D484E" w:rsidRDefault="00EA6AF0" w:rsidP="0065751F">
      <w:pPr>
        <w:pStyle w:val="Default"/>
        <w:spacing w:line="360" w:lineRule="auto"/>
        <w:ind w:firstLine="284"/>
        <w:jc w:val="both"/>
        <w:rPr>
          <w:rFonts w:asciiTheme="majorBidi" w:hAnsiTheme="majorBidi" w:cstheme="majorBidi"/>
          <w:color w:val="auto"/>
        </w:rPr>
      </w:pPr>
      <w:r w:rsidRPr="000D484E">
        <w:rPr>
          <w:rFonts w:asciiTheme="majorBidi" w:hAnsiTheme="majorBidi" w:cstheme="majorBidi"/>
          <w:color w:val="auto"/>
        </w:rPr>
        <w:t xml:space="preserve">A plausible mechanism of the reaction is presented in Scheme </w:t>
      </w:r>
      <w:r w:rsidR="0065751F">
        <w:rPr>
          <w:rFonts w:asciiTheme="majorBidi" w:hAnsiTheme="majorBidi" w:cstheme="majorBidi"/>
          <w:color w:val="auto"/>
        </w:rPr>
        <w:t>2</w:t>
      </w:r>
      <w:r w:rsidRPr="000D484E">
        <w:rPr>
          <w:rFonts w:asciiTheme="majorBidi" w:hAnsiTheme="majorBidi" w:cstheme="majorBidi"/>
          <w:color w:val="auto"/>
        </w:rPr>
        <w:t xml:space="preserve">. In first step of the reaction, acidic proton of </w:t>
      </w:r>
      <w:proofErr w:type="spellStart"/>
      <w:r w:rsidRPr="000D484E">
        <w:rPr>
          <w:rFonts w:asciiTheme="majorBidi" w:hAnsiTheme="majorBidi" w:cstheme="majorBidi"/>
          <w:color w:val="auto"/>
        </w:rPr>
        <w:t>malononitrile</w:t>
      </w:r>
      <w:proofErr w:type="spellEnd"/>
      <w:r w:rsidRPr="000D484E">
        <w:rPr>
          <w:rFonts w:asciiTheme="majorBidi" w:hAnsiTheme="majorBidi" w:cstheme="majorBidi"/>
          <w:color w:val="auto"/>
        </w:rPr>
        <w:t xml:space="preserve"> has been separated by </w:t>
      </w:r>
      <w:r w:rsidR="000C710D" w:rsidRPr="000D484E">
        <w:rPr>
          <w:rFonts w:asciiTheme="majorBidi" w:hAnsiTheme="majorBidi" w:cstheme="majorBidi"/>
        </w:rPr>
        <w:t>sodium saccharin</w:t>
      </w:r>
      <w:r w:rsidR="00DF42BD" w:rsidRPr="000D484E">
        <w:rPr>
          <w:rFonts w:asciiTheme="majorBidi" w:hAnsiTheme="majorBidi" w:cstheme="majorBidi"/>
          <w:color w:val="auto"/>
        </w:rPr>
        <w:t xml:space="preserve"> as a basic catalyst</w:t>
      </w:r>
      <w:r w:rsidRPr="000D484E">
        <w:rPr>
          <w:rFonts w:asciiTheme="majorBidi" w:hAnsiTheme="majorBidi" w:cstheme="majorBidi"/>
          <w:color w:val="auto"/>
        </w:rPr>
        <w:t>. The</w:t>
      </w:r>
      <w:r w:rsidR="00DF42BD" w:rsidRPr="000D484E">
        <w:rPr>
          <w:rFonts w:asciiTheme="majorBidi" w:hAnsiTheme="majorBidi" w:cstheme="majorBidi"/>
          <w:color w:val="auto"/>
        </w:rPr>
        <w:t>n the</w:t>
      </w:r>
      <w:r w:rsidRPr="000D484E">
        <w:rPr>
          <w:rFonts w:asciiTheme="majorBidi" w:hAnsiTheme="majorBidi" w:cstheme="majorBidi"/>
          <w:color w:val="auto"/>
        </w:rPr>
        <w:t xml:space="preserve"> </w:t>
      </w:r>
      <w:proofErr w:type="spellStart"/>
      <w:r w:rsidR="00AE60AA" w:rsidRPr="000D484E">
        <w:rPr>
          <w:rFonts w:asciiTheme="majorBidi" w:hAnsiTheme="majorBidi" w:cstheme="majorBidi"/>
          <w:color w:val="auto"/>
        </w:rPr>
        <w:t>K</w:t>
      </w:r>
      <w:r w:rsidRPr="000D484E">
        <w:rPr>
          <w:rFonts w:asciiTheme="majorBidi" w:hAnsiTheme="majorBidi" w:cstheme="majorBidi"/>
          <w:color w:val="auto"/>
        </w:rPr>
        <w:t>novenagel</w:t>
      </w:r>
      <w:proofErr w:type="spellEnd"/>
      <w:r w:rsidRPr="000D484E">
        <w:rPr>
          <w:rFonts w:asciiTheme="majorBidi" w:hAnsiTheme="majorBidi" w:cstheme="majorBidi"/>
          <w:color w:val="auto"/>
        </w:rPr>
        <w:t xml:space="preserve"> condensation of </w:t>
      </w:r>
      <w:proofErr w:type="spellStart"/>
      <w:r w:rsidRPr="000D484E">
        <w:rPr>
          <w:rFonts w:asciiTheme="majorBidi" w:hAnsiTheme="majorBidi" w:cstheme="majorBidi"/>
          <w:color w:val="auto"/>
        </w:rPr>
        <w:t>malononitrile</w:t>
      </w:r>
      <w:proofErr w:type="spellEnd"/>
      <w:r w:rsidRPr="000D484E">
        <w:rPr>
          <w:rFonts w:asciiTheme="majorBidi" w:hAnsiTheme="majorBidi" w:cstheme="majorBidi"/>
          <w:color w:val="auto"/>
        </w:rPr>
        <w:t xml:space="preserve"> anion and </w:t>
      </w:r>
      <w:proofErr w:type="spellStart"/>
      <w:r w:rsidRPr="000D484E">
        <w:rPr>
          <w:rFonts w:asciiTheme="majorBidi" w:hAnsiTheme="majorBidi" w:cstheme="majorBidi"/>
          <w:color w:val="auto"/>
        </w:rPr>
        <w:t>aldehyde</w:t>
      </w:r>
      <w:proofErr w:type="spellEnd"/>
      <w:r w:rsidRPr="000D484E">
        <w:rPr>
          <w:rFonts w:asciiTheme="majorBidi" w:hAnsiTheme="majorBidi" w:cstheme="majorBidi"/>
          <w:color w:val="auto"/>
        </w:rPr>
        <w:t xml:space="preserve"> lead to intermediate (I). </w:t>
      </w:r>
      <w:r w:rsidR="00DF42BD" w:rsidRPr="000D484E">
        <w:rPr>
          <w:rFonts w:asciiTheme="majorBidi" w:hAnsiTheme="majorBidi" w:cstheme="majorBidi"/>
          <w:color w:val="auto"/>
        </w:rPr>
        <w:t xml:space="preserve">In next step, </w:t>
      </w:r>
      <w:proofErr w:type="spellStart"/>
      <w:r w:rsidRPr="000D484E">
        <w:rPr>
          <w:rFonts w:asciiTheme="majorBidi" w:hAnsiTheme="majorBidi" w:cstheme="majorBidi"/>
          <w:color w:val="auto"/>
        </w:rPr>
        <w:t>cyclization</w:t>
      </w:r>
      <w:proofErr w:type="spellEnd"/>
      <w:r w:rsidRPr="000D484E">
        <w:rPr>
          <w:rFonts w:asciiTheme="majorBidi" w:hAnsiTheme="majorBidi" w:cstheme="majorBidi"/>
          <w:color w:val="auto"/>
        </w:rPr>
        <w:t xml:space="preserve"> and </w:t>
      </w:r>
      <w:proofErr w:type="spellStart"/>
      <w:r w:rsidRPr="000D484E">
        <w:rPr>
          <w:rFonts w:asciiTheme="majorBidi" w:hAnsiTheme="majorBidi" w:cstheme="majorBidi"/>
          <w:color w:val="auto"/>
        </w:rPr>
        <w:t>tautomerization</w:t>
      </w:r>
      <w:proofErr w:type="spellEnd"/>
      <w:r w:rsidRPr="000D484E">
        <w:rPr>
          <w:rFonts w:asciiTheme="majorBidi" w:hAnsiTheme="majorBidi" w:cstheme="majorBidi"/>
          <w:color w:val="auto"/>
        </w:rPr>
        <w:t xml:space="preserve"> lead to (II) and (III) products. The same procedure is occurred on o</w:t>
      </w:r>
      <w:r w:rsidR="004C1FA5" w:rsidRPr="000D484E">
        <w:rPr>
          <w:rFonts w:asciiTheme="majorBidi" w:hAnsiTheme="majorBidi" w:cstheme="majorBidi"/>
          <w:color w:val="auto"/>
        </w:rPr>
        <w:t>ther side of 2</w:t>
      </w:r>
      <w:proofErr w:type="gramStart"/>
      <w:r w:rsidR="004C1FA5" w:rsidRPr="000D484E">
        <w:rPr>
          <w:rFonts w:asciiTheme="majorBidi" w:hAnsiTheme="majorBidi" w:cstheme="majorBidi"/>
          <w:color w:val="auto"/>
        </w:rPr>
        <w:t>,5</w:t>
      </w:r>
      <w:proofErr w:type="gramEnd"/>
      <w:r w:rsidR="004C1FA5" w:rsidRPr="000D484E">
        <w:rPr>
          <w:rFonts w:asciiTheme="majorBidi" w:hAnsiTheme="majorBidi" w:cstheme="majorBidi"/>
          <w:color w:val="auto"/>
        </w:rPr>
        <w:t>-dihydroxy 1,4-</w:t>
      </w:r>
      <w:r w:rsidRPr="000D484E">
        <w:rPr>
          <w:rFonts w:asciiTheme="majorBidi" w:hAnsiTheme="majorBidi" w:cstheme="majorBidi"/>
          <w:color w:val="auto"/>
        </w:rPr>
        <w:t xml:space="preserve">benzoquinone (due to its special structure) and finally, a dual </w:t>
      </w:r>
      <w:proofErr w:type="spellStart"/>
      <w:r w:rsidRPr="000D484E">
        <w:rPr>
          <w:rFonts w:asciiTheme="majorBidi" w:hAnsiTheme="majorBidi" w:cstheme="majorBidi"/>
          <w:color w:val="auto"/>
        </w:rPr>
        <w:t>chromene</w:t>
      </w:r>
      <w:proofErr w:type="spellEnd"/>
      <w:r w:rsidRPr="000D484E">
        <w:rPr>
          <w:rFonts w:asciiTheme="majorBidi" w:hAnsiTheme="majorBidi" w:cstheme="majorBidi"/>
          <w:color w:val="auto"/>
        </w:rPr>
        <w:t xml:space="preserve"> structure has been produced.</w:t>
      </w:r>
    </w:p>
    <w:p w:rsidR="00A94FFE" w:rsidRPr="000D484E" w:rsidRDefault="001A7EBF" w:rsidP="000B14AB">
      <w:pPr>
        <w:pStyle w:val="ListParagraph"/>
        <w:spacing w:after="0" w:line="360" w:lineRule="auto"/>
        <w:ind w:left="0"/>
        <w:jc w:val="center"/>
        <w:rPr>
          <w:rFonts w:asciiTheme="majorBidi" w:hAnsiTheme="majorBidi" w:cstheme="majorBidi"/>
          <w:sz w:val="24"/>
          <w:szCs w:val="24"/>
        </w:rPr>
      </w:pPr>
      <w:r w:rsidRPr="000D484E">
        <w:rPr>
          <w:rFonts w:asciiTheme="majorBidi" w:hAnsiTheme="majorBidi" w:cstheme="majorBidi"/>
          <w:sz w:val="24"/>
          <w:szCs w:val="24"/>
        </w:rPr>
        <w:object w:dxaOrig="9464" w:dyaOrig="6948">
          <v:shape id="_x0000_i1040" type="#_x0000_t75" style="width:346.25pt;height:254.2pt" o:ole="" o:bordertopcolor="this" o:borderleftcolor="this" o:borderbottomcolor="this" o:borderrightcolor="this">
            <v:imagedata r:id="rId38" o:title=""/>
            <w10:bordertop type="single" width="6"/>
            <w10:borderleft type="single" width="6"/>
            <w10:borderbottom type="single" width="6"/>
            <w10:borderright type="single" width="6"/>
          </v:shape>
          <o:OLEObject Type="Embed" ProgID="ChemDraw.Document.5.0" ShapeID="_x0000_i1040" DrawAspect="Content" ObjectID="_1552903069" r:id="rId39"/>
        </w:object>
      </w:r>
    </w:p>
    <w:p w:rsidR="00A94FFE" w:rsidRPr="000D484E" w:rsidRDefault="00A94FFE" w:rsidP="00E66021">
      <w:pPr>
        <w:pStyle w:val="Default"/>
        <w:spacing w:line="360" w:lineRule="auto"/>
        <w:jc w:val="center"/>
        <w:rPr>
          <w:rFonts w:asciiTheme="majorBidi" w:hAnsiTheme="majorBidi" w:cstheme="majorBidi"/>
          <w:color w:val="auto"/>
        </w:rPr>
      </w:pPr>
      <w:proofErr w:type="gramStart"/>
      <w:r w:rsidRPr="000D484E">
        <w:rPr>
          <w:rFonts w:asciiTheme="majorBidi" w:hAnsiTheme="majorBidi" w:cstheme="majorBidi"/>
          <w:b/>
          <w:bCs/>
          <w:lang w:bidi="fa-IR"/>
        </w:rPr>
        <w:t xml:space="preserve">Scheme </w:t>
      </w:r>
      <w:r w:rsidR="00E66021">
        <w:rPr>
          <w:rFonts w:asciiTheme="majorBidi" w:hAnsiTheme="majorBidi" w:cstheme="majorBidi"/>
          <w:b/>
          <w:bCs/>
          <w:lang w:bidi="fa-IR"/>
        </w:rPr>
        <w:t>2</w:t>
      </w:r>
      <w:r w:rsidRPr="000D484E">
        <w:rPr>
          <w:rFonts w:asciiTheme="majorBidi" w:hAnsiTheme="majorBidi" w:cstheme="majorBidi"/>
          <w:lang w:bidi="fa-IR"/>
        </w:rPr>
        <w:t>.</w:t>
      </w:r>
      <w:proofErr w:type="gramEnd"/>
      <w:r w:rsidRPr="000D484E">
        <w:rPr>
          <w:rFonts w:asciiTheme="majorBidi" w:hAnsiTheme="majorBidi" w:cstheme="majorBidi"/>
          <w:lang w:bidi="fa-IR"/>
        </w:rPr>
        <w:t xml:space="preserve"> The plausible mechanism of </w:t>
      </w:r>
      <w:proofErr w:type="spellStart"/>
      <w:r w:rsidRPr="000D484E">
        <w:rPr>
          <w:rFonts w:asciiTheme="majorBidi" w:hAnsiTheme="majorBidi" w:cstheme="majorBidi"/>
          <w:lang w:bidi="fa-IR"/>
        </w:rPr>
        <w:t>dihydropyrano</w:t>
      </w:r>
      <w:proofErr w:type="spellEnd"/>
      <w:r w:rsidRPr="000D484E">
        <w:rPr>
          <w:rFonts w:asciiTheme="majorBidi" w:hAnsiTheme="majorBidi" w:cstheme="majorBidi"/>
          <w:lang w:bidi="fa-IR"/>
        </w:rPr>
        <w:t xml:space="preserve"> [2</w:t>
      </w:r>
      <w:proofErr w:type="gramStart"/>
      <w:r w:rsidRPr="000D484E">
        <w:rPr>
          <w:rFonts w:asciiTheme="majorBidi" w:hAnsiTheme="majorBidi" w:cstheme="majorBidi"/>
          <w:lang w:bidi="fa-IR"/>
        </w:rPr>
        <w:t>,3</w:t>
      </w:r>
      <w:proofErr w:type="gramEnd"/>
      <w:r w:rsidRPr="000D484E">
        <w:rPr>
          <w:rFonts w:asciiTheme="majorBidi" w:hAnsiTheme="majorBidi" w:cstheme="majorBidi"/>
          <w:lang w:bidi="fa-IR"/>
        </w:rPr>
        <w:t xml:space="preserve">-g] </w:t>
      </w:r>
      <w:proofErr w:type="spellStart"/>
      <w:r w:rsidRPr="000D484E">
        <w:rPr>
          <w:rFonts w:asciiTheme="majorBidi" w:hAnsiTheme="majorBidi" w:cstheme="majorBidi"/>
          <w:lang w:bidi="fa-IR"/>
        </w:rPr>
        <w:t>chromenes</w:t>
      </w:r>
      <w:proofErr w:type="spellEnd"/>
    </w:p>
    <w:p w:rsidR="001F4F18" w:rsidRPr="000D484E" w:rsidRDefault="001F4F18" w:rsidP="006D7456">
      <w:pPr>
        <w:pStyle w:val="Default"/>
        <w:spacing w:line="360" w:lineRule="auto"/>
        <w:jc w:val="both"/>
        <w:rPr>
          <w:rFonts w:asciiTheme="majorBidi" w:hAnsiTheme="majorBidi" w:cstheme="majorBidi"/>
          <w:color w:val="auto"/>
        </w:rPr>
      </w:pPr>
    </w:p>
    <w:p w:rsidR="003452AA" w:rsidRPr="000D484E" w:rsidRDefault="001F4F18" w:rsidP="001A7913">
      <w:pPr>
        <w:pStyle w:val="HExperimentalSection"/>
      </w:pPr>
      <w:r w:rsidRPr="000D484E">
        <w:t xml:space="preserve">The efficiency of sodium saccharin in compare with other catalyst in synthesis of </w:t>
      </w:r>
      <w:proofErr w:type="spellStart"/>
      <w:r w:rsidRPr="000D484E">
        <w:rPr>
          <w:lang w:bidi="fa-IR"/>
        </w:rPr>
        <w:t>dihydropyrano</w:t>
      </w:r>
      <w:proofErr w:type="spellEnd"/>
      <w:r w:rsidRPr="000D484E">
        <w:rPr>
          <w:lang w:bidi="fa-IR"/>
        </w:rPr>
        <w:t xml:space="preserve"> [2</w:t>
      </w:r>
      <w:proofErr w:type="gramStart"/>
      <w:r w:rsidRPr="000D484E">
        <w:rPr>
          <w:lang w:bidi="fa-IR"/>
        </w:rPr>
        <w:t>,3</w:t>
      </w:r>
      <w:proofErr w:type="gramEnd"/>
      <w:r w:rsidRPr="000D484E">
        <w:rPr>
          <w:lang w:bidi="fa-IR"/>
        </w:rPr>
        <w:t xml:space="preserve">-g] </w:t>
      </w:r>
      <w:proofErr w:type="spellStart"/>
      <w:r w:rsidRPr="000D484E">
        <w:rPr>
          <w:lang w:bidi="fa-IR"/>
        </w:rPr>
        <w:t>chromenes</w:t>
      </w:r>
      <w:proofErr w:type="spellEnd"/>
      <w:r w:rsidRPr="000D484E">
        <w:t xml:space="preserve"> was investigated. Results depicted in Table </w:t>
      </w:r>
      <w:r w:rsidR="001A7913">
        <w:t>5</w:t>
      </w:r>
      <w:r w:rsidRPr="000D484E">
        <w:t xml:space="preserve"> clearly show that sodium saccharin </w:t>
      </w:r>
      <w:r w:rsidR="00FE673C" w:rsidRPr="000D484E">
        <w:t xml:space="preserve">can be mentioned as a powerful high efficient catalyst for the synthesis of </w:t>
      </w:r>
      <w:proofErr w:type="spellStart"/>
      <w:r w:rsidR="00FE673C" w:rsidRPr="000D484E">
        <w:rPr>
          <w:lang w:bidi="fa-IR"/>
        </w:rPr>
        <w:t>dihydropyrano</w:t>
      </w:r>
      <w:proofErr w:type="spellEnd"/>
      <w:r w:rsidR="00FE673C" w:rsidRPr="000D484E">
        <w:rPr>
          <w:lang w:bidi="fa-IR"/>
        </w:rPr>
        <w:t xml:space="preserve"> [2</w:t>
      </w:r>
      <w:proofErr w:type="gramStart"/>
      <w:r w:rsidR="00FE673C" w:rsidRPr="000D484E">
        <w:rPr>
          <w:lang w:bidi="fa-IR"/>
        </w:rPr>
        <w:t>,3</w:t>
      </w:r>
      <w:proofErr w:type="gramEnd"/>
      <w:r w:rsidR="00FE673C" w:rsidRPr="000D484E">
        <w:rPr>
          <w:lang w:bidi="fa-IR"/>
        </w:rPr>
        <w:t xml:space="preserve">-g] </w:t>
      </w:r>
      <w:proofErr w:type="spellStart"/>
      <w:r w:rsidR="00FE673C" w:rsidRPr="000D484E">
        <w:rPr>
          <w:lang w:bidi="fa-IR"/>
        </w:rPr>
        <w:t>chromenes</w:t>
      </w:r>
      <w:proofErr w:type="spellEnd"/>
      <w:r w:rsidR="00FE673C" w:rsidRPr="000D484E">
        <w:t xml:space="preserve"> under microwave irradiation. </w:t>
      </w:r>
    </w:p>
    <w:p w:rsidR="00E55B10" w:rsidRPr="000D484E" w:rsidRDefault="00E55B10" w:rsidP="0065751F">
      <w:pPr>
        <w:pStyle w:val="HExperimentalSection"/>
      </w:pPr>
    </w:p>
    <w:p w:rsidR="0065751F" w:rsidRDefault="00E55B10" w:rsidP="001A7913">
      <w:pPr>
        <w:pStyle w:val="HExperimentalSection"/>
        <w:jc w:val="center"/>
      </w:pPr>
      <w:proofErr w:type="gramStart"/>
      <w:r w:rsidRPr="000D484E">
        <w:rPr>
          <w:b/>
          <w:bCs/>
        </w:rPr>
        <w:t xml:space="preserve">Table </w:t>
      </w:r>
      <w:r w:rsidR="001A7913">
        <w:rPr>
          <w:b/>
          <w:bCs/>
        </w:rPr>
        <w:t>5</w:t>
      </w:r>
      <w:r w:rsidRPr="000D484E">
        <w:t>.</w:t>
      </w:r>
      <w:proofErr w:type="gramEnd"/>
      <w:r w:rsidRPr="000D484E">
        <w:t xml:space="preserve"> The effect of various catalysts on the synthesis of </w:t>
      </w:r>
      <w:r w:rsidRPr="0065751F">
        <w:rPr>
          <w:b/>
          <w:bCs/>
        </w:rPr>
        <w:t>4a</w:t>
      </w:r>
      <w:r w:rsidRPr="000D484E">
        <w:t xml:space="preserve"> under</w:t>
      </w:r>
    </w:p>
    <w:p w:rsidR="00497856" w:rsidRPr="000D484E" w:rsidRDefault="00E55B10" w:rsidP="0065751F">
      <w:pPr>
        <w:pStyle w:val="HExperimentalSection"/>
        <w:jc w:val="center"/>
      </w:pPr>
      <w:r w:rsidRPr="000D484E">
        <w:t>optimized conditions</w:t>
      </w:r>
    </w:p>
    <w:tbl>
      <w:tblPr>
        <w:tblStyle w:val="LightShading1"/>
        <w:tblW w:w="0" w:type="auto"/>
        <w:jc w:val="center"/>
        <w:tblInd w:w="-1233" w:type="dxa"/>
        <w:shd w:val="clear" w:color="auto" w:fill="FFFFFF" w:themeFill="background1"/>
        <w:tblLook w:val="04A0"/>
      </w:tblPr>
      <w:tblGrid>
        <w:gridCol w:w="786"/>
        <w:gridCol w:w="3402"/>
        <w:gridCol w:w="1069"/>
        <w:gridCol w:w="1417"/>
      </w:tblGrid>
      <w:tr w:rsidR="005B512E" w:rsidRPr="000D484E" w:rsidTr="001634AB">
        <w:trPr>
          <w:cnfStyle w:val="100000000000"/>
          <w:jc w:val="center"/>
        </w:trPr>
        <w:tc>
          <w:tcPr>
            <w:cnfStyle w:val="001000000000"/>
            <w:tcW w:w="786" w:type="dxa"/>
            <w:shd w:val="clear" w:color="auto" w:fill="FFFFFF" w:themeFill="background1"/>
          </w:tcPr>
          <w:p w:rsidR="005B512E" w:rsidRPr="000D484E" w:rsidRDefault="005B512E" w:rsidP="0065751F">
            <w:pPr>
              <w:pStyle w:val="HExperimentalSection"/>
            </w:pPr>
            <w:r w:rsidRPr="000D484E">
              <w:t>Entry</w:t>
            </w:r>
          </w:p>
        </w:tc>
        <w:tc>
          <w:tcPr>
            <w:tcW w:w="3402" w:type="dxa"/>
            <w:shd w:val="clear" w:color="auto" w:fill="FFFFFF" w:themeFill="background1"/>
          </w:tcPr>
          <w:p w:rsidR="005B512E" w:rsidRPr="000D484E" w:rsidRDefault="005B512E" w:rsidP="0065751F">
            <w:pPr>
              <w:pStyle w:val="HExperimentalSection"/>
              <w:cnfStyle w:val="100000000000"/>
            </w:pPr>
            <w:r w:rsidRPr="000D484E">
              <w:t xml:space="preserve">Catalyst </w:t>
            </w:r>
            <w:r w:rsidR="001634AB" w:rsidRPr="000D484E">
              <w:t>(10 mol %)</w:t>
            </w:r>
          </w:p>
        </w:tc>
        <w:tc>
          <w:tcPr>
            <w:tcW w:w="1069" w:type="dxa"/>
            <w:shd w:val="clear" w:color="auto" w:fill="FFFFFF" w:themeFill="background1"/>
          </w:tcPr>
          <w:p w:rsidR="005B512E" w:rsidRPr="000D484E" w:rsidRDefault="005B512E" w:rsidP="0065751F">
            <w:pPr>
              <w:pStyle w:val="HExperimentalSection"/>
              <w:cnfStyle w:val="100000000000"/>
            </w:pPr>
            <w:r w:rsidRPr="000D484E">
              <w:t>Time</w:t>
            </w:r>
          </w:p>
        </w:tc>
        <w:tc>
          <w:tcPr>
            <w:tcW w:w="1417" w:type="dxa"/>
            <w:shd w:val="clear" w:color="auto" w:fill="FFFFFF" w:themeFill="background1"/>
          </w:tcPr>
          <w:p w:rsidR="005B512E" w:rsidRPr="000D484E" w:rsidRDefault="005B512E" w:rsidP="0065751F">
            <w:pPr>
              <w:pStyle w:val="HExperimentalSection"/>
              <w:cnfStyle w:val="100000000000"/>
            </w:pPr>
            <w:proofErr w:type="spellStart"/>
            <w:r w:rsidRPr="000D484E">
              <w:t>Yield</w:t>
            </w:r>
            <w:r w:rsidR="00C81047" w:rsidRPr="000D484E">
              <w:rPr>
                <w:vertAlign w:val="superscript"/>
              </w:rPr>
              <w:t>a</w:t>
            </w:r>
            <w:proofErr w:type="spellEnd"/>
            <w:r w:rsidRPr="000D484E">
              <w:t xml:space="preserve"> (%)</w:t>
            </w:r>
          </w:p>
        </w:tc>
      </w:tr>
      <w:tr w:rsidR="005B512E" w:rsidRPr="000D484E" w:rsidTr="001634AB">
        <w:trPr>
          <w:cnfStyle w:val="000000100000"/>
          <w:jc w:val="center"/>
        </w:trPr>
        <w:tc>
          <w:tcPr>
            <w:cnfStyle w:val="001000000000"/>
            <w:tcW w:w="786" w:type="dxa"/>
            <w:shd w:val="clear" w:color="auto" w:fill="FFFFFF" w:themeFill="background1"/>
          </w:tcPr>
          <w:p w:rsidR="005B512E" w:rsidRPr="000D484E" w:rsidRDefault="000254B6" w:rsidP="0065751F">
            <w:pPr>
              <w:pStyle w:val="HExperimentalSection"/>
            </w:pPr>
            <w:r w:rsidRPr="000D484E">
              <w:t>1</w:t>
            </w:r>
          </w:p>
        </w:tc>
        <w:tc>
          <w:tcPr>
            <w:tcW w:w="3402" w:type="dxa"/>
            <w:shd w:val="clear" w:color="auto" w:fill="FFFFFF" w:themeFill="background1"/>
          </w:tcPr>
          <w:p w:rsidR="005B512E" w:rsidRPr="000D484E" w:rsidRDefault="005B512E" w:rsidP="0065751F">
            <w:pPr>
              <w:pStyle w:val="HExperimentalSection"/>
              <w:cnfStyle w:val="000000100000"/>
            </w:pPr>
            <w:proofErr w:type="spellStart"/>
            <w:r w:rsidRPr="000D484E">
              <w:t>Meglumine</w:t>
            </w:r>
            <w:proofErr w:type="spellEnd"/>
          </w:p>
        </w:tc>
        <w:tc>
          <w:tcPr>
            <w:tcW w:w="1069" w:type="dxa"/>
            <w:shd w:val="clear" w:color="auto" w:fill="FFFFFF" w:themeFill="background1"/>
          </w:tcPr>
          <w:p w:rsidR="005B512E" w:rsidRPr="000D484E" w:rsidRDefault="005B512E" w:rsidP="0065751F">
            <w:pPr>
              <w:pStyle w:val="HExperimentalSection"/>
              <w:cnfStyle w:val="000000100000"/>
            </w:pPr>
            <w:r w:rsidRPr="000D484E">
              <w:t>15</w:t>
            </w:r>
          </w:p>
        </w:tc>
        <w:tc>
          <w:tcPr>
            <w:tcW w:w="1417" w:type="dxa"/>
            <w:shd w:val="clear" w:color="auto" w:fill="FFFFFF" w:themeFill="background1"/>
          </w:tcPr>
          <w:p w:rsidR="005B512E" w:rsidRPr="000D484E" w:rsidRDefault="005B512E" w:rsidP="0065751F">
            <w:pPr>
              <w:pStyle w:val="HExperimentalSection"/>
              <w:cnfStyle w:val="000000100000"/>
            </w:pPr>
            <w:r w:rsidRPr="000D484E">
              <w:t>4</w:t>
            </w:r>
            <w:r w:rsidR="005A475F" w:rsidRPr="000D484E">
              <w:t>3</w:t>
            </w:r>
          </w:p>
        </w:tc>
      </w:tr>
      <w:tr w:rsidR="005B512E" w:rsidRPr="000D484E" w:rsidTr="001634AB">
        <w:trPr>
          <w:jc w:val="center"/>
        </w:trPr>
        <w:tc>
          <w:tcPr>
            <w:cnfStyle w:val="001000000000"/>
            <w:tcW w:w="786" w:type="dxa"/>
            <w:shd w:val="clear" w:color="auto" w:fill="FFFFFF" w:themeFill="background1"/>
          </w:tcPr>
          <w:p w:rsidR="005B512E" w:rsidRPr="000D484E" w:rsidRDefault="000254B6" w:rsidP="0065751F">
            <w:pPr>
              <w:pStyle w:val="HExperimentalSection"/>
            </w:pPr>
            <w:r w:rsidRPr="000D484E">
              <w:t>2</w:t>
            </w:r>
          </w:p>
        </w:tc>
        <w:tc>
          <w:tcPr>
            <w:tcW w:w="3402" w:type="dxa"/>
            <w:shd w:val="clear" w:color="auto" w:fill="FFFFFF" w:themeFill="background1"/>
          </w:tcPr>
          <w:p w:rsidR="005B512E" w:rsidRPr="000D484E" w:rsidRDefault="005B512E" w:rsidP="0065751F">
            <w:pPr>
              <w:pStyle w:val="HExperimentalSection"/>
              <w:cnfStyle w:val="000000000000"/>
              <w:rPr>
                <w:vertAlign w:val="superscript"/>
              </w:rPr>
            </w:pPr>
            <w:r w:rsidRPr="000D484E">
              <w:t>[BMIM]BF</w:t>
            </w:r>
            <w:r w:rsidRPr="000D484E">
              <w:rPr>
                <w:vertAlign w:val="subscript"/>
              </w:rPr>
              <w:t>4</w:t>
            </w:r>
            <w:r w:rsidR="00C81047" w:rsidRPr="000D484E">
              <w:rPr>
                <w:vertAlign w:val="superscript"/>
              </w:rPr>
              <w:t>b</w:t>
            </w:r>
          </w:p>
        </w:tc>
        <w:tc>
          <w:tcPr>
            <w:tcW w:w="1069" w:type="dxa"/>
            <w:shd w:val="clear" w:color="auto" w:fill="FFFFFF" w:themeFill="background1"/>
            <w:vAlign w:val="center"/>
          </w:tcPr>
          <w:p w:rsidR="005B512E" w:rsidRPr="000D484E" w:rsidRDefault="005B512E"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8</w:t>
            </w:r>
          </w:p>
        </w:tc>
        <w:tc>
          <w:tcPr>
            <w:tcW w:w="1417" w:type="dxa"/>
            <w:shd w:val="clear" w:color="auto" w:fill="FFFFFF" w:themeFill="background1"/>
            <w:vAlign w:val="center"/>
          </w:tcPr>
          <w:p w:rsidR="005B512E" w:rsidRPr="000D484E" w:rsidRDefault="005B512E" w:rsidP="006D7456">
            <w:pPr>
              <w:autoSpaceDE w:val="0"/>
              <w:autoSpaceDN w:val="0"/>
              <w:adjustRightInd w:val="0"/>
              <w:spacing w:line="360" w:lineRule="auto"/>
              <w:jc w:val="both"/>
              <w:cnfStyle w:val="000000000000"/>
              <w:rPr>
                <w:rFonts w:asciiTheme="majorBidi" w:hAnsiTheme="majorBidi" w:cstheme="majorBidi"/>
                <w:sz w:val="24"/>
                <w:szCs w:val="24"/>
              </w:rPr>
            </w:pPr>
            <w:r w:rsidRPr="000D484E">
              <w:rPr>
                <w:rFonts w:asciiTheme="majorBidi" w:hAnsiTheme="majorBidi" w:cstheme="majorBidi"/>
                <w:sz w:val="24"/>
                <w:szCs w:val="24"/>
              </w:rPr>
              <w:t>57</w:t>
            </w:r>
          </w:p>
        </w:tc>
      </w:tr>
      <w:tr w:rsidR="005B512E" w:rsidRPr="000D484E" w:rsidTr="001634AB">
        <w:trPr>
          <w:cnfStyle w:val="000000100000"/>
          <w:jc w:val="center"/>
        </w:trPr>
        <w:tc>
          <w:tcPr>
            <w:cnfStyle w:val="001000000000"/>
            <w:tcW w:w="786" w:type="dxa"/>
            <w:shd w:val="clear" w:color="auto" w:fill="FFFFFF" w:themeFill="background1"/>
          </w:tcPr>
          <w:p w:rsidR="005B512E" w:rsidRPr="000D484E" w:rsidRDefault="000254B6" w:rsidP="0065751F">
            <w:pPr>
              <w:pStyle w:val="HExperimentalSection"/>
            </w:pPr>
            <w:r w:rsidRPr="000D484E">
              <w:t>3</w:t>
            </w:r>
          </w:p>
        </w:tc>
        <w:tc>
          <w:tcPr>
            <w:tcW w:w="3402" w:type="dxa"/>
            <w:shd w:val="clear" w:color="auto" w:fill="FFFFFF" w:themeFill="background1"/>
          </w:tcPr>
          <w:p w:rsidR="005B512E" w:rsidRPr="000D484E" w:rsidRDefault="005B512E" w:rsidP="0065751F">
            <w:pPr>
              <w:pStyle w:val="HExperimentalSection"/>
              <w:cnfStyle w:val="000000100000"/>
            </w:pPr>
            <w:r w:rsidRPr="000D484E">
              <w:t xml:space="preserve">Sodium </w:t>
            </w:r>
            <w:proofErr w:type="spellStart"/>
            <w:r w:rsidRPr="000D484E">
              <w:t>phthalimide</w:t>
            </w:r>
            <w:proofErr w:type="spellEnd"/>
          </w:p>
        </w:tc>
        <w:tc>
          <w:tcPr>
            <w:tcW w:w="1069" w:type="dxa"/>
            <w:shd w:val="clear" w:color="auto" w:fill="FFFFFF" w:themeFill="background1"/>
          </w:tcPr>
          <w:p w:rsidR="005B512E" w:rsidRPr="000D484E" w:rsidRDefault="001634AB" w:rsidP="0065751F">
            <w:pPr>
              <w:pStyle w:val="HExperimentalSection"/>
              <w:cnfStyle w:val="000000100000"/>
            </w:pPr>
            <w:r w:rsidRPr="000D484E">
              <w:t>10</w:t>
            </w:r>
          </w:p>
        </w:tc>
        <w:tc>
          <w:tcPr>
            <w:tcW w:w="1417" w:type="dxa"/>
            <w:shd w:val="clear" w:color="auto" w:fill="FFFFFF" w:themeFill="background1"/>
          </w:tcPr>
          <w:p w:rsidR="005B512E" w:rsidRPr="000D484E" w:rsidRDefault="001634AB" w:rsidP="0065751F">
            <w:pPr>
              <w:pStyle w:val="HExperimentalSection"/>
              <w:cnfStyle w:val="000000100000"/>
            </w:pPr>
            <w:r w:rsidRPr="000D484E">
              <w:t>70</w:t>
            </w:r>
          </w:p>
        </w:tc>
      </w:tr>
      <w:tr w:rsidR="005B512E" w:rsidRPr="000D484E" w:rsidTr="001634AB">
        <w:trPr>
          <w:jc w:val="center"/>
        </w:trPr>
        <w:tc>
          <w:tcPr>
            <w:cnfStyle w:val="001000000000"/>
            <w:tcW w:w="786" w:type="dxa"/>
            <w:shd w:val="clear" w:color="auto" w:fill="FFFFFF" w:themeFill="background1"/>
          </w:tcPr>
          <w:p w:rsidR="005B512E" w:rsidRPr="000D484E" w:rsidRDefault="000254B6" w:rsidP="0065751F">
            <w:pPr>
              <w:pStyle w:val="HExperimentalSection"/>
            </w:pPr>
            <w:r w:rsidRPr="000D484E">
              <w:t>4</w:t>
            </w:r>
          </w:p>
        </w:tc>
        <w:tc>
          <w:tcPr>
            <w:tcW w:w="3402" w:type="dxa"/>
            <w:shd w:val="clear" w:color="auto" w:fill="FFFFFF" w:themeFill="background1"/>
          </w:tcPr>
          <w:p w:rsidR="005B512E" w:rsidRPr="000D484E" w:rsidRDefault="005B512E" w:rsidP="0065751F">
            <w:pPr>
              <w:pStyle w:val="HExperimentalSection"/>
              <w:cnfStyle w:val="000000000000"/>
            </w:pPr>
            <w:r w:rsidRPr="000D484E">
              <w:t>Sodium benzoate</w:t>
            </w:r>
          </w:p>
        </w:tc>
        <w:tc>
          <w:tcPr>
            <w:tcW w:w="1069" w:type="dxa"/>
            <w:shd w:val="clear" w:color="auto" w:fill="FFFFFF" w:themeFill="background1"/>
          </w:tcPr>
          <w:p w:rsidR="005B512E" w:rsidRPr="000D484E" w:rsidRDefault="001634AB" w:rsidP="0065751F">
            <w:pPr>
              <w:pStyle w:val="HExperimentalSection"/>
              <w:cnfStyle w:val="000000000000"/>
            </w:pPr>
            <w:r w:rsidRPr="000D484E">
              <w:t>25</w:t>
            </w:r>
          </w:p>
        </w:tc>
        <w:tc>
          <w:tcPr>
            <w:tcW w:w="1417" w:type="dxa"/>
            <w:shd w:val="clear" w:color="auto" w:fill="FFFFFF" w:themeFill="background1"/>
          </w:tcPr>
          <w:p w:rsidR="005B512E" w:rsidRPr="000D484E" w:rsidRDefault="001634AB" w:rsidP="0065751F">
            <w:pPr>
              <w:pStyle w:val="HExperimentalSection"/>
              <w:cnfStyle w:val="000000000000"/>
            </w:pPr>
            <w:r w:rsidRPr="000D484E">
              <w:t>64</w:t>
            </w:r>
          </w:p>
        </w:tc>
      </w:tr>
      <w:tr w:rsidR="005B512E" w:rsidRPr="000D484E" w:rsidTr="001634AB">
        <w:trPr>
          <w:cnfStyle w:val="000000100000"/>
          <w:jc w:val="center"/>
        </w:trPr>
        <w:tc>
          <w:tcPr>
            <w:cnfStyle w:val="001000000000"/>
            <w:tcW w:w="786" w:type="dxa"/>
            <w:shd w:val="clear" w:color="auto" w:fill="FFFFFF" w:themeFill="background1"/>
          </w:tcPr>
          <w:p w:rsidR="005B512E" w:rsidRPr="000D484E" w:rsidRDefault="000254B6" w:rsidP="0065751F">
            <w:pPr>
              <w:pStyle w:val="HExperimentalSection"/>
            </w:pPr>
            <w:r w:rsidRPr="000D484E">
              <w:t>5</w:t>
            </w:r>
          </w:p>
        </w:tc>
        <w:tc>
          <w:tcPr>
            <w:tcW w:w="3402" w:type="dxa"/>
            <w:shd w:val="clear" w:color="auto" w:fill="FFFFFF" w:themeFill="background1"/>
          </w:tcPr>
          <w:p w:rsidR="005B512E" w:rsidRPr="000D484E" w:rsidRDefault="005B512E" w:rsidP="0065751F">
            <w:pPr>
              <w:pStyle w:val="HExperimentalSection"/>
              <w:cnfStyle w:val="000000100000"/>
              <w:rPr>
                <w:rtl/>
                <w:lang w:bidi="fa-IR"/>
              </w:rPr>
            </w:pPr>
            <w:r w:rsidRPr="000D484E">
              <w:t>NEt</w:t>
            </w:r>
            <w:r w:rsidRPr="000D484E">
              <w:rPr>
                <w:vertAlign w:val="subscript"/>
              </w:rPr>
              <w:t>3</w:t>
            </w:r>
          </w:p>
        </w:tc>
        <w:tc>
          <w:tcPr>
            <w:tcW w:w="1069" w:type="dxa"/>
            <w:shd w:val="clear" w:color="auto" w:fill="FFFFFF" w:themeFill="background1"/>
          </w:tcPr>
          <w:p w:rsidR="005B512E" w:rsidRPr="000D484E" w:rsidRDefault="001634AB" w:rsidP="0065751F">
            <w:pPr>
              <w:pStyle w:val="HExperimentalSection"/>
              <w:cnfStyle w:val="000000100000"/>
            </w:pPr>
            <w:r w:rsidRPr="000D484E">
              <w:t>20</w:t>
            </w:r>
          </w:p>
        </w:tc>
        <w:tc>
          <w:tcPr>
            <w:tcW w:w="1417" w:type="dxa"/>
            <w:shd w:val="clear" w:color="auto" w:fill="FFFFFF" w:themeFill="background1"/>
          </w:tcPr>
          <w:p w:rsidR="005B512E" w:rsidRPr="000D484E" w:rsidRDefault="001634AB" w:rsidP="0065751F">
            <w:pPr>
              <w:pStyle w:val="HExperimentalSection"/>
              <w:cnfStyle w:val="000000100000"/>
            </w:pPr>
            <w:r w:rsidRPr="000D484E">
              <w:t>7</w:t>
            </w:r>
            <w:r w:rsidR="004C1FA5" w:rsidRPr="000D484E">
              <w:t>5</w:t>
            </w:r>
          </w:p>
        </w:tc>
      </w:tr>
      <w:tr w:rsidR="005B512E" w:rsidRPr="000D484E" w:rsidTr="001634AB">
        <w:trPr>
          <w:jc w:val="center"/>
        </w:trPr>
        <w:tc>
          <w:tcPr>
            <w:cnfStyle w:val="001000000000"/>
            <w:tcW w:w="786" w:type="dxa"/>
            <w:shd w:val="clear" w:color="auto" w:fill="FFFFFF" w:themeFill="background1"/>
          </w:tcPr>
          <w:p w:rsidR="005B512E" w:rsidRPr="000D484E" w:rsidRDefault="000254B6" w:rsidP="0065751F">
            <w:pPr>
              <w:pStyle w:val="HExperimentalSection"/>
            </w:pPr>
            <w:r w:rsidRPr="000D484E">
              <w:t>6</w:t>
            </w:r>
          </w:p>
        </w:tc>
        <w:tc>
          <w:tcPr>
            <w:tcW w:w="3402" w:type="dxa"/>
            <w:shd w:val="clear" w:color="auto" w:fill="FFFFFF" w:themeFill="background1"/>
          </w:tcPr>
          <w:p w:rsidR="005B512E" w:rsidRPr="000D484E" w:rsidRDefault="005B512E" w:rsidP="0065751F">
            <w:pPr>
              <w:pStyle w:val="HExperimentalSection"/>
              <w:cnfStyle w:val="000000000000"/>
            </w:pPr>
            <w:r w:rsidRPr="000D484E">
              <w:t>Saccharin</w:t>
            </w:r>
          </w:p>
        </w:tc>
        <w:tc>
          <w:tcPr>
            <w:tcW w:w="1069" w:type="dxa"/>
            <w:shd w:val="clear" w:color="auto" w:fill="FFFFFF" w:themeFill="background1"/>
          </w:tcPr>
          <w:p w:rsidR="005B512E" w:rsidRPr="000D484E" w:rsidRDefault="001634AB" w:rsidP="0065751F">
            <w:pPr>
              <w:pStyle w:val="HExperimentalSection"/>
              <w:cnfStyle w:val="000000000000"/>
            </w:pPr>
            <w:r w:rsidRPr="000D484E">
              <w:t>30</w:t>
            </w:r>
          </w:p>
        </w:tc>
        <w:tc>
          <w:tcPr>
            <w:tcW w:w="1417" w:type="dxa"/>
            <w:shd w:val="clear" w:color="auto" w:fill="FFFFFF" w:themeFill="background1"/>
          </w:tcPr>
          <w:p w:rsidR="005B512E" w:rsidRPr="000D484E" w:rsidRDefault="004C26AD" w:rsidP="0065751F">
            <w:pPr>
              <w:pStyle w:val="HExperimentalSection"/>
              <w:cnfStyle w:val="000000000000"/>
            </w:pPr>
            <w:r w:rsidRPr="000D484E">
              <w:t>52</w:t>
            </w:r>
          </w:p>
        </w:tc>
      </w:tr>
      <w:tr w:rsidR="005B512E" w:rsidRPr="000D484E" w:rsidTr="001634AB">
        <w:trPr>
          <w:cnfStyle w:val="000000100000"/>
          <w:jc w:val="center"/>
        </w:trPr>
        <w:tc>
          <w:tcPr>
            <w:cnfStyle w:val="001000000000"/>
            <w:tcW w:w="786" w:type="dxa"/>
            <w:tcBorders>
              <w:bottom w:val="single" w:sz="8" w:space="0" w:color="000000" w:themeColor="text1"/>
            </w:tcBorders>
            <w:shd w:val="clear" w:color="auto" w:fill="FFFFFF" w:themeFill="background1"/>
          </w:tcPr>
          <w:p w:rsidR="005B512E" w:rsidRPr="000D484E" w:rsidRDefault="000254B6" w:rsidP="0065751F">
            <w:pPr>
              <w:pStyle w:val="HExperimentalSection"/>
            </w:pPr>
            <w:r w:rsidRPr="000D484E">
              <w:t>7</w:t>
            </w:r>
          </w:p>
        </w:tc>
        <w:tc>
          <w:tcPr>
            <w:tcW w:w="3402" w:type="dxa"/>
            <w:tcBorders>
              <w:bottom w:val="single" w:sz="8" w:space="0" w:color="000000" w:themeColor="text1"/>
            </w:tcBorders>
            <w:shd w:val="clear" w:color="auto" w:fill="FFFFFF" w:themeFill="background1"/>
          </w:tcPr>
          <w:p w:rsidR="005B512E" w:rsidRPr="000D484E" w:rsidRDefault="005B512E" w:rsidP="0065751F">
            <w:pPr>
              <w:pStyle w:val="HExperimentalSection"/>
              <w:cnfStyle w:val="000000100000"/>
            </w:pPr>
            <w:r w:rsidRPr="000D484E">
              <w:t>Sodium saccharin</w:t>
            </w:r>
          </w:p>
        </w:tc>
        <w:tc>
          <w:tcPr>
            <w:tcW w:w="1069" w:type="dxa"/>
            <w:tcBorders>
              <w:bottom w:val="single" w:sz="8" w:space="0" w:color="000000" w:themeColor="text1"/>
            </w:tcBorders>
            <w:shd w:val="clear" w:color="auto" w:fill="FFFFFF" w:themeFill="background1"/>
          </w:tcPr>
          <w:p w:rsidR="005B512E" w:rsidRPr="000D484E" w:rsidRDefault="001634AB" w:rsidP="0065751F">
            <w:pPr>
              <w:pStyle w:val="HExperimentalSection"/>
              <w:cnfStyle w:val="000000100000"/>
            </w:pPr>
            <w:r w:rsidRPr="000D484E">
              <w:t>8</w:t>
            </w:r>
          </w:p>
        </w:tc>
        <w:tc>
          <w:tcPr>
            <w:tcW w:w="1417" w:type="dxa"/>
            <w:tcBorders>
              <w:bottom w:val="single" w:sz="8" w:space="0" w:color="000000" w:themeColor="text1"/>
            </w:tcBorders>
            <w:shd w:val="clear" w:color="auto" w:fill="FFFFFF" w:themeFill="background1"/>
          </w:tcPr>
          <w:p w:rsidR="005B512E" w:rsidRPr="000D484E" w:rsidRDefault="001634AB" w:rsidP="0065751F">
            <w:pPr>
              <w:pStyle w:val="HExperimentalSection"/>
              <w:cnfStyle w:val="000000100000"/>
            </w:pPr>
            <w:r w:rsidRPr="000D484E">
              <w:t>90</w:t>
            </w:r>
          </w:p>
        </w:tc>
      </w:tr>
    </w:tbl>
    <w:p w:rsidR="001F4F18" w:rsidRPr="000D484E" w:rsidRDefault="00497856" w:rsidP="0065751F">
      <w:pPr>
        <w:pStyle w:val="HExperimentalSection"/>
        <w:ind w:left="1560"/>
      </w:pPr>
      <w:r w:rsidRPr="000D484E">
        <w:t xml:space="preserve">a. </w:t>
      </w:r>
      <w:r w:rsidR="00C81047" w:rsidRPr="000D484E">
        <w:t>Isolated yield</w:t>
      </w:r>
    </w:p>
    <w:p w:rsidR="00C81047" w:rsidRPr="000D484E" w:rsidRDefault="00497856" w:rsidP="0065751F">
      <w:pPr>
        <w:pStyle w:val="HExperimentalSection"/>
        <w:ind w:left="1560"/>
      </w:pPr>
      <w:proofErr w:type="gramStart"/>
      <w:r w:rsidRPr="000D484E">
        <w:t>b</w:t>
      </w:r>
      <w:proofErr w:type="gramEnd"/>
      <w:r w:rsidRPr="000D484E">
        <w:t xml:space="preserve">. </w:t>
      </w:r>
      <w:r w:rsidR="00C81047" w:rsidRPr="000D484E">
        <w:t>0.02 g</w:t>
      </w:r>
    </w:p>
    <w:p w:rsidR="00B633CE" w:rsidRPr="000D484E" w:rsidRDefault="00B633CE" w:rsidP="0065751F">
      <w:pPr>
        <w:pStyle w:val="HExperimentalSection"/>
      </w:pPr>
    </w:p>
    <w:p w:rsidR="00F870C9" w:rsidRPr="000D484E" w:rsidRDefault="00B80799" w:rsidP="006D7456">
      <w:pPr>
        <w:spacing w:line="360" w:lineRule="auto"/>
        <w:jc w:val="both"/>
        <w:rPr>
          <w:rFonts w:asciiTheme="majorBidi" w:hAnsiTheme="majorBidi" w:cstheme="majorBidi"/>
          <w:b/>
          <w:bCs/>
          <w:color w:val="000000"/>
        </w:rPr>
      </w:pPr>
      <w:r w:rsidRPr="000D484E">
        <w:rPr>
          <w:rFonts w:asciiTheme="majorBidi" w:hAnsiTheme="majorBidi" w:cstheme="majorBidi"/>
          <w:b/>
          <w:bCs/>
          <w:color w:val="000000"/>
        </w:rPr>
        <w:t>C</w:t>
      </w:r>
      <w:r w:rsidR="00471BDC" w:rsidRPr="000D484E">
        <w:rPr>
          <w:rFonts w:asciiTheme="majorBidi" w:hAnsiTheme="majorBidi" w:cstheme="majorBidi"/>
          <w:b/>
          <w:bCs/>
          <w:color w:val="000000"/>
        </w:rPr>
        <w:t>onclusion</w:t>
      </w:r>
    </w:p>
    <w:p w:rsidR="00F870C9" w:rsidRPr="000D484E" w:rsidRDefault="00F870C9" w:rsidP="00655A55">
      <w:pPr>
        <w:spacing w:line="360" w:lineRule="auto"/>
        <w:ind w:firstLine="284"/>
        <w:jc w:val="both"/>
        <w:rPr>
          <w:rFonts w:asciiTheme="majorBidi" w:hAnsiTheme="majorBidi" w:cstheme="majorBidi"/>
          <w:color w:val="000000"/>
        </w:rPr>
      </w:pPr>
      <w:r w:rsidRPr="000D484E">
        <w:rPr>
          <w:rFonts w:asciiTheme="majorBidi" w:hAnsiTheme="majorBidi" w:cstheme="majorBidi"/>
          <w:color w:val="000000"/>
        </w:rPr>
        <w:t>We have developed an effici</w:t>
      </w:r>
      <w:r w:rsidR="00655A55">
        <w:rPr>
          <w:rFonts w:asciiTheme="majorBidi" w:hAnsiTheme="majorBidi" w:cstheme="majorBidi"/>
          <w:color w:val="000000"/>
        </w:rPr>
        <w:t>ent</w:t>
      </w:r>
      <w:r w:rsidR="002B5618">
        <w:rPr>
          <w:rFonts w:asciiTheme="majorBidi" w:hAnsiTheme="majorBidi" w:cstheme="majorBidi"/>
          <w:color w:val="000000"/>
        </w:rPr>
        <w:t>, novel</w:t>
      </w:r>
      <w:r w:rsidR="00655A55">
        <w:rPr>
          <w:rFonts w:asciiTheme="majorBidi" w:hAnsiTheme="majorBidi" w:cstheme="majorBidi"/>
          <w:color w:val="000000"/>
        </w:rPr>
        <w:t xml:space="preserve"> and</w:t>
      </w:r>
      <w:r w:rsidR="00655A55" w:rsidRPr="000D484E">
        <w:rPr>
          <w:rFonts w:asciiTheme="majorBidi" w:hAnsiTheme="majorBidi" w:cstheme="majorBidi"/>
          <w:color w:val="000000"/>
        </w:rPr>
        <w:t xml:space="preserve"> eco-friendly </w:t>
      </w:r>
      <w:r w:rsidRPr="000D484E">
        <w:rPr>
          <w:rFonts w:asciiTheme="majorBidi" w:hAnsiTheme="majorBidi" w:cstheme="majorBidi"/>
          <w:color w:val="000000"/>
        </w:rPr>
        <w:t>method for the synthesis of</w:t>
      </w:r>
      <w:r w:rsidR="00655A55">
        <w:rPr>
          <w:rFonts w:asciiTheme="majorBidi" w:hAnsiTheme="majorBidi" w:cstheme="majorBidi"/>
        </w:rPr>
        <w:t xml:space="preserve"> dihydropyrano[2,3-g] </w:t>
      </w:r>
      <w:r w:rsidRPr="000D484E">
        <w:rPr>
          <w:rFonts w:asciiTheme="majorBidi" w:hAnsiTheme="majorBidi" w:cstheme="majorBidi"/>
        </w:rPr>
        <w:t>chromene</w:t>
      </w:r>
      <w:r w:rsidR="00190A74" w:rsidRPr="000D484E">
        <w:rPr>
          <w:rFonts w:asciiTheme="majorBidi" w:hAnsiTheme="majorBidi" w:cstheme="majorBidi"/>
        </w:rPr>
        <w:t>s</w:t>
      </w:r>
      <w:r w:rsidR="002B5618">
        <w:rPr>
          <w:rFonts w:asciiTheme="majorBidi" w:hAnsiTheme="majorBidi" w:cstheme="majorBidi"/>
        </w:rPr>
        <w:t xml:space="preserve"> in the presence of sodium sacchrin under microwave irradistion</w:t>
      </w:r>
      <w:r w:rsidRPr="000D484E">
        <w:rPr>
          <w:rFonts w:asciiTheme="majorBidi" w:hAnsiTheme="majorBidi" w:cstheme="majorBidi"/>
        </w:rPr>
        <w:t>.</w:t>
      </w:r>
      <w:r w:rsidRPr="000D484E">
        <w:rPr>
          <w:rFonts w:asciiTheme="majorBidi" w:hAnsiTheme="majorBidi" w:cstheme="majorBidi"/>
          <w:color w:val="000000"/>
        </w:rPr>
        <w:t xml:space="preserve"> The procedure prov</w:t>
      </w:r>
      <w:r w:rsidR="00CD607E" w:rsidRPr="000D484E">
        <w:rPr>
          <w:rFonts w:asciiTheme="majorBidi" w:hAnsiTheme="majorBidi" w:cstheme="majorBidi"/>
          <w:color w:val="000000"/>
        </w:rPr>
        <w:t>ides</w:t>
      </w:r>
      <w:r w:rsidR="00655A55">
        <w:rPr>
          <w:rFonts w:asciiTheme="majorBidi" w:hAnsiTheme="majorBidi" w:cstheme="majorBidi"/>
          <w:color w:val="000000"/>
        </w:rPr>
        <w:t xml:space="preserve"> a </w:t>
      </w:r>
      <w:r w:rsidR="001755BD" w:rsidRPr="000D484E">
        <w:rPr>
          <w:rFonts w:asciiTheme="majorBidi" w:hAnsiTheme="majorBidi" w:cstheme="majorBidi"/>
          <w:color w:val="000000"/>
        </w:rPr>
        <w:t>clean</w:t>
      </w:r>
      <w:r w:rsidRPr="000D484E">
        <w:rPr>
          <w:rFonts w:asciiTheme="majorBidi" w:hAnsiTheme="majorBidi" w:cstheme="majorBidi"/>
          <w:color w:val="000000"/>
        </w:rPr>
        <w:t xml:space="preserve"> reaction with </w:t>
      </w:r>
      <w:r w:rsidR="00C74D06" w:rsidRPr="000D484E">
        <w:rPr>
          <w:rFonts w:asciiTheme="majorBidi" w:hAnsiTheme="majorBidi" w:cstheme="majorBidi"/>
          <w:color w:val="000000"/>
        </w:rPr>
        <w:t>easy work-up, simple filtration and</w:t>
      </w:r>
      <w:r w:rsidRPr="000D484E">
        <w:rPr>
          <w:rFonts w:asciiTheme="majorBidi" w:hAnsiTheme="majorBidi" w:cstheme="majorBidi"/>
          <w:color w:val="000000"/>
        </w:rPr>
        <w:t xml:space="preserve"> short reaction time </w:t>
      </w:r>
      <w:r w:rsidR="004A2428" w:rsidRPr="000D484E">
        <w:rPr>
          <w:rFonts w:asciiTheme="majorBidi" w:hAnsiTheme="majorBidi" w:cstheme="majorBidi"/>
          <w:color w:val="000000"/>
        </w:rPr>
        <w:t>with high yield of products</w:t>
      </w:r>
      <w:r w:rsidR="00F42AFA" w:rsidRPr="000D484E">
        <w:rPr>
          <w:rFonts w:asciiTheme="majorBidi" w:hAnsiTheme="majorBidi" w:cstheme="majorBidi"/>
          <w:color w:val="000000"/>
        </w:rPr>
        <w:t>.</w:t>
      </w:r>
    </w:p>
    <w:p w:rsidR="00691ED5" w:rsidRPr="000D484E" w:rsidRDefault="00691ED5" w:rsidP="006D7456">
      <w:pPr>
        <w:pStyle w:val="HAcknowledgements"/>
        <w:spacing w:before="0" w:after="0" w:line="360" w:lineRule="auto"/>
        <w:jc w:val="both"/>
        <w:rPr>
          <w:rFonts w:asciiTheme="majorBidi" w:hAnsiTheme="majorBidi" w:cstheme="majorBidi"/>
          <w:sz w:val="24"/>
        </w:rPr>
      </w:pPr>
    </w:p>
    <w:p w:rsidR="00EB4861" w:rsidRPr="000D484E" w:rsidRDefault="00EB4861" w:rsidP="006D7456">
      <w:pPr>
        <w:pStyle w:val="HAcknowledgements"/>
        <w:spacing w:before="0" w:after="0" w:line="360" w:lineRule="auto"/>
        <w:jc w:val="both"/>
        <w:rPr>
          <w:rFonts w:asciiTheme="majorBidi" w:hAnsiTheme="majorBidi" w:cstheme="majorBidi"/>
          <w:sz w:val="24"/>
        </w:rPr>
      </w:pPr>
      <w:r w:rsidRPr="000D484E">
        <w:rPr>
          <w:rFonts w:asciiTheme="majorBidi" w:hAnsiTheme="majorBidi" w:cstheme="majorBidi"/>
          <w:sz w:val="24"/>
        </w:rPr>
        <w:t>Acknowledgments</w:t>
      </w:r>
    </w:p>
    <w:p w:rsidR="00D11AA9" w:rsidRPr="000D484E" w:rsidRDefault="00691ED5" w:rsidP="006D7456">
      <w:pPr>
        <w:pStyle w:val="HAcknowledgements"/>
        <w:spacing w:before="0" w:after="0" w:line="360" w:lineRule="auto"/>
        <w:jc w:val="both"/>
        <w:rPr>
          <w:rFonts w:asciiTheme="majorBidi" w:hAnsiTheme="majorBidi" w:cstheme="majorBidi"/>
          <w:b w:val="0"/>
          <w:bCs/>
          <w:color w:val="000000"/>
          <w:sz w:val="24"/>
        </w:rPr>
      </w:pPr>
      <w:r w:rsidRPr="000D484E">
        <w:rPr>
          <w:rFonts w:asciiTheme="majorBidi" w:hAnsiTheme="majorBidi" w:cstheme="majorBidi"/>
          <w:b w:val="0"/>
          <w:bCs/>
          <w:color w:val="000000"/>
          <w:sz w:val="24"/>
        </w:rPr>
        <w:t xml:space="preserve">We thank the </w:t>
      </w:r>
      <w:r w:rsidR="00D826A5" w:rsidRPr="000D484E">
        <w:rPr>
          <w:rFonts w:asciiTheme="majorBidi" w:hAnsiTheme="majorBidi" w:cstheme="majorBidi"/>
          <w:b w:val="0"/>
          <w:bCs/>
          <w:color w:val="000000"/>
          <w:sz w:val="24"/>
        </w:rPr>
        <w:t>research</w:t>
      </w:r>
      <w:r w:rsidRPr="000D484E">
        <w:rPr>
          <w:rFonts w:asciiTheme="majorBidi" w:hAnsiTheme="majorBidi" w:cstheme="majorBidi"/>
          <w:b w:val="0"/>
          <w:bCs/>
          <w:color w:val="000000"/>
          <w:sz w:val="24"/>
        </w:rPr>
        <w:t xml:space="preserve"> </w:t>
      </w:r>
      <w:r w:rsidR="00190A74" w:rsidRPr="000D484E">
        <w:rPr>
          <w:rFonts w:asciiTheme="majorBidi" w:hAnsiTheme="majorBidi" w:cstheme="majorBidi"/>
          <w:b w:val="0"/>
          <w:bCs/>
          <w:color w:val="000000"/>
          <w:sz w:val="24"/>
        </w:rPr>
        <w:t>c</w:t>
      </w:r>
      <w:r w:rsidRPr="000D484E">
        <w:rPr>
          <w:rFonts w:asciiTheme="majorBidi" w:hAnsiTheme="majorBidi" w:cstheme="majorBidi"/>
          <w:b w:val="0"/>
          <w:bCs/>
          <w:color w:val="000000"/>
          <w:sz w:val="24"/>
        </w:rPr>
        <w:t xml:space="preserve">ouncil of </w:t>
      </w:r>
      <w:r w:rsidR="00190A74" w:rsidRPr="000D484E">
        <w:rPr>
          <w:rFonts w:asciiTheme="majorBidi" w:hAnsiTheme="majorBidi" w:cstheme="majorBidi"/>
          <w:b w:val="0"/>
          <w:bCs/>
          <w:color w:val="000000"/>
          <w:sz w:val="24"/>
        </w:rPr>
        <w:t>u</w:t>
      </w:r>
      <w:r w:rsidR="00CE2DB1" w:rsidRPr="000D484E">
        <w:rPr>
          <w:rFonts w:asciiTheme="majorBidi" w:hAnsiTheme="majorBidi" w:cstheme="majorBidi"/>
          <w:b w:val="0"/>
          <w:bCs/>
          <w:color w:val="000000"/>
          <w:sz w:val="24"/>
        </w:rPr>
        <w:t>niversity of Kashan for support of this work.</w:t>
      </w:r>
    </w:p>
    <w:p w:rsidR="00A17CB9" w:rsidRPr="000D484E" w:rsidRDefault="00A17CB9" w:rsidP="006D7456">
      <w:pPr>
        <w:pStyle w:val="HAcknowledgements"/>
        <w:spacing w:before="0" w:after="0" w:line="360" w:lineRule="auto"/>
        <w:jc w:val="both"/>
        <w:rPr>
          <w:rFonts w:asciiTheme="majorBidi" w:hAnsiTheme="majorBidi" w:cstheme="majorBidi"/>
          <w:b w:val="0"/>
          <w:bCs/>
          <w:color w:val="000000"/>
          <w:sz w:val="24"/>
        </w:rPr>
      </w:pPr>
    </w:p>
    <w:p w:rsidR="00581115" w:rsidRPr="000D484E" w:rsidRDefault="006E5E94" w:rsidP="006D7456">
      <w:pPr>
        <w:autoSpaceDE w:val="0"/>
        <w:autoSpaceDN w:val="0"/>
        <w:adjustRightInd w:val="0"/>
        <w:spacing w:line="360" w:lineRule="auto"/>
        <w:jc w:val="both"/>
        <w:rPr>
          <w:rFonts w:asciiTheme="majorBidi" w:hAnsiTheme="majorBidi" w:cstheme="majorBidi"/>
        </w:rPr>
      </w:pPr>
      <w:r w:rsidRPr="000D484E">
        <w:rPr>
          <w:rFonts w:asciiTheme="majorBidi" w:hAnsiTheme="majorBidi" w:cstheme="majorBidi"/>
          <w:b/>
          <w:bCs/>
          <w:color w:val="000000"/>
        </w:rPr>
        <w:t>R</w:t>
      </w:r>
      <w:r w:rsidR="008F2F5E" w:rsidRPr="000D484E">
        <w:rPr>
          <w:rFonts w:asciiTheme="majorBidi" w:hAnsiTheme="majorBidi" w:cstheme="majorBidi"/>
          <w:b/>
          <w:bCs/>
          <w:color w:val="000000"/>
        </w:rPr>
        <w:t>eferences</w:t>
      </w:r>
    </w:p>
    <w:p w:rsidR="003508F9" w:rsidRPr="000D484E" w:rsidRDefault="00CE4507" w:rsidP="006D7456">
      <w:pPr>
        <w:spacing w:line="360" w:lineRule="auto"/>
        <w:jc w:val="both"/>
        <w:rPr>
          <w:rFonts w:asciiTheme="majorBidi" w:hAnsiTheme="majorBidi" w:cstheme="majorBidi"/>
        </w:rPr>
      </w:pPr>
      <w:r>
        <w:rPr>
          <w:rFonts w:asciiTheme="majorBidi" w:hAnsiTheme="majorBidi" w:cstheme="majorBidi"/>
        </w:rPr>
        <w:t>1.</w:t>
      </w:r>
      <w:r w:rsidR="003E2783" w:rsidRPr="000D484E">
        <w:rPr>
          <w:rFonts w:asciiTheme="majorBidi" w:hAnsiTheme="majorBidi" w:cstheme="majorBidi"/>
        </w:rPr>
        <w:t xml:space="preserve"> </w:t>
      </w:r>
      <w:r w:rsidR="00876BFF" w:rsidRPr="000D484E">
        <w:rPr>
          <w:rFonts w:asciiTheme="majorBidi" w:hAnsiTheme="majorBidi" w:cstheme="majorBidi"/>
        </w:rPr>
        <w:t xml:space="preserve">B.M. </w:t>
      </w:r>
      <w:r w:rsidR="00490DF3">
        <w:rPr>
          <w:rFonts w:asciiTheme="majorBidi" w:hAnsiTheme="majorBidi" w:cstheme="majorBidi"/>
        </w:rPr>
        <w:t>Trost</w:t>
      </w:r>
      <w:r w:rsidR="00EF3B60" w:rsidRPr="000D484E">
        <w:rPr>
          <w:rFonts w:asciiTheme="majorBidi" w:hAnsiTheme="majorBidi" w:cstheme="majorBidi"/>
        </w:rPr>
        <w:t>,</w:t>
      </w:r>
      <w:r w:rsidR="003E2783" w:rsidRPr="000D484E">
        <w:rPr>
          <w:rFonts w:asciiTheme="majorBidi" w:hAnsiTheme="majorBidi" w:cstheme="majorBidi"/>
        </w:rPr>
        <w:t xml:space="preserve"> </w:t>
      </w:r>
      <w:r w:rsidR="00D37A86" w:rsidRPr="00490DF3">
        <w:rPr>
          <w:rFonts w:asciiTheme="majorBidi" w:hAnsiTheme="majorBidi" w:cstheme="majorBidi"/>
          <w:i/>
          <w:iCs/>
        </w:rPr>
        <w:t>Science</w:t>
      </w:r>
      <w:r w:rsidR="00EF3B60" w:rsidRPr="000D484E">
        <w:rPr>
          <w:rFonts w:asciiTheme="majorBidi" w:hAnsiTheme="majorBidi" w:cstheme="majorBidi"/>
        </w:rPr>
        <w:t xml:space="preserve">. </w:t>
      </w:r>
      <w:r w:rsidR="007F7D4F" w:rsidRPr="007F7D4F">
        <w:rPr>
          <w:rFonts w:asciiTheme="majorBidi" w:hAnsiTheme="majorBidi" w:cstheme="majorBidi"/>
          <w:b/>
          <w:bCs/>
        </w:rPr>
        <w:t>1991</w:t>
      </w:r>
      <w:r w:rsidR="007F7D4F">
        <w:rPr>
          <w:rFonts w:asciiTheme="majorBidi" w:hAnsiTheme="majorBidi" w:cstheme="majorBidi"/>
          <w:b/>
          <w:bCs/>
        </w:rPr>
        <w:t xml:space="preserve">, </w:t>
      </w:r>
      <w:r w:rsidR="007F7D4F" w:rsidRPr="007F7D4F">
        <w:rPr>
          <w:rFonts w:asciiTheme="majorBidi" w:hAnsiTheme="majorBidi" w:cstheme="majorBidi"/>
          <w:i/>
          <w:iCs/>
        </w:rPr>
        <w:t>55</w:t>
      </w:r>
      <w:r w:rsidR="007F7D4F">
        <w:rPr>
          <w:rFonts w:asciiTheme="majorBidi" w:hAnsiTheme="majorBidi" w:cstheme="majorBidi"/>
        </w:rPr>
        <w:t>,</w:t>
      </w:r>
      <w:r w:rsidR="00EF3B60" w:rsidRPr="000D484E">
        <w:rPr>
          <w:rFonts w:asciiTheme="majorBidi" w:hAnsiTheme="majorBidi" w:cstheme="majorBidi"/>
        </w:rPr>
        <w:t xml:space="preserve"> </w:t>
      </w:r>
      <w:r w:rsidR="005523B1" w:rsidRPr="000D484E">
        <w:rPr>
          <w:rFonts w:asciiTheme="majorBidi" w:hAnsiTheme="majorBidi" w:cstheme="majorBidi"/>
        </w:rPr>
        <w:t>1471</w:t>
      </w:r>
      <w:r w:rsidR="00EF3B60" w:rsidRPr="000D484E">
        <w:rPr>
          <w:rFonts w:asciiTheme="majorBidi" w:hAnsiTheme="majorBidi" w:cstheme="majorBidi"/>
        </w:rPr>
        <w:t>-1477</w:t>
      </w:r>
      <w:r w:rsidR="00EA6B7A" w:rsidRPr="000D484E">
        <w:rPr>
          <w:rFonts w:asciiTheme="majorBidi" w:hAnsiTheme="majorBidi" w:cstheme="majorBidi"/>
        </w:rPr>
        <w:t xml:space="preserve">. </w:t>
      </w:r>
    </w:p>
    <w:p w:rsidR="003F414D" w:rsidRPr="000D484E" w:rsidRDefault="00393BC1" w:rsidP="006D7456">
      <w:pPr>
        <w:spacing w:line="360" w:lineRule="auto"/>
        <w:jc w:val="both"/>
        <w:rPr>
          <w:rFonts w:asciiTheme="majorBidi" w:hAnsiTheme="majorBidi" w:cstheme="majorBidi"/>
        </w:rPr>
      </w:pPr>
      <w:r w:rsidRPr="000D484E">
        <w:rPr>
          <w:rFonts w:asciiTheme="majorBidi" w:hAnsiTheme="majorBidi" w:cstheme="majorBidi"/>
          <w:spacing w:val="2"/>
          <w:lang w:bidi="fa-IR"/>
        </w:rPr>
        <w:t>2</w:t>
      </w:r>
      <w:r w:rsidR="00CE4507">
        <w:rPr>
          <w:rFonts w:asciiTheme="majorBidi" w:hAnsiTheme="majorBidi" w:cstheme="majorBidi"/>
          <w:spacing w:val="2"/>
          <w:lang w:bidi="fa-IR"/>
        </w:rPr>
        <w:t>.</w:t>
      </w:r>
      <w:r w:rsidR="00497961" w:rsidRPr="000D484E">
        <w:rPr>
          <w:rFonts w:asciiTheme="majorBidi" w:hAnsiTheme="majorBidi" w:cstheme="majorBidi"/>
          <w:spacing w:val="2"/>
          <w:lang w:bidi="fa-IR"/>
        </w:rPr>
        <w:t xml:space="preserve"> </w:t>
      </w:r>
      <w:r w:rsidR="00876BFF" w:rsidRPr="000D484E">
        <w:rPr>
          <w:rFonts w:asciiTheme="majorBidi" w:hAnsiTheme="majorBidi" w:cstheme="majorBidi"/>
          <w:spacing w:val="2"/>
          <w:lang w:bidi="fa-IR"/>
        </w:rPr>
        <w:t xml:space="preserve">J. </w:t>
      </w:r>
      <w:r w:rsidR="00497961" w:rsidRPr="000D484E">
        <w:rPr>
          <w:rFonts w:asciiTheme="majorBidi" w:hAnsiTheme="majorBidi" w:cstheme="majorBidi"/>
          <w:spacing w:val="2"/>
          <w:lang w:bidi="fa-IR"/>
        </w:rPr>
        <w:t>Collins</w:t>
      </w:r>
      <w:r w:rsidR="007E526E" w:rsidRPr="000D484E">
        <w:rPr>
          <w:rFonts w:asciiTheme="majorBidi" w:hAnsiTheme="majorBidi" w:cstheme="majorBidi"/>
        </w:rPr>
        <w:t>,</w:t>
      </w:r>
      <w:r w:rsidR="00F870C9" w:rsidRPr="000D484E">
        <w:rPr>
          <w:rFonts w:asciiTheme="majorBidi" w:hAnsiTheme="majorBidi" w:cstheme="majorBidi"/>
          <w:spacing w:val="2"/>
          <w:lang w:bidi="fa-IR"/>
        </w:rPr>
        <w:t xml:space="preserve"> </w:t>
      </w:r>
      <w:r w:rsidR="00497961" w:rsidRPr="003A30B5">
        <w:rPr>
          <w:rFonts w:asciiTheme="majorBidi" w:hAnsiTheme="majorBidi" w:cstheme="majorBidi"/>
          <w:i/>
          <w:iCs/>
          <w:spacing w:val="2"/>
          <w:lang w:bidi="fa-IR"/>
        </w:rPr>
        <w:t>J</w:t>
      </w:r>
      <w:r w:rsidR="00A07A41" w:rsidRPr="003A30B5">
        <w:rPr>
          <w:rFonts w:asciiTheme="majorBidi" w:hAnsiTheme="majorBidi" w:cstheme="majorBidi"/>
          <w:i/>
          <w:iCs/>
          <w:spacing w:val="2"/>
          <w:lang w:bidi="fa-IR"/>
        </w:rPr>
        <w:t>.</w:t>
      </w:r>
      <w:r w:rsidR="00497961" w:rsidRPr="003A30B5">
        <w:rPr>
          <w:rFonts w:asciiTheme="majorBidi" w:hAnsiTheme="majorBidi" w:cstheme="majorBidi"/>
          <w:i/>
          <w:iCs/>
          <w:spacing w:val="2"/>
          <w:lang w:bidi="fa-IR"/>
        </w:rPr>
        <w:t xml:space="preserve"> Chem</w:t>
      </w:r>
      <w:r w:rsidR="00A07A41" w:rsidRPr="003A30B5">
        <w:rPr>
          <w:rFonts w:asciiTheme="majorBidi" w:hAnsiTheme="majorBidi" w:cstheme="majorBidi"/>
          <w:i/>
          <w:iCs/>
          <w:spacing w:val="2"/>
          <w:lang w:bidi="fa-IR"/>
        </w:rPr>
        <w:t>.</w:t>
      </w:r>
      <w:r w:rsidR="00F870C9" w:rsidRPr="003A30B5">
        <w:rPr>
          <w:rFonts w:asciiTheme="majorBidi" w:hAnsiTheme="majorBidi" w:cstheme="majorBidi"/>
          <w:i/>
          <w:iCs/>
          <w:spacing w:val="2"/>
          <w:lang w:bidi="fa-IR"/>
        </w:rPr>
        <w:t xml:space="preserve"> Edu</w:t>
      </w:r>
      <w:r w:rsidR="00DA451A" w:rsidRPr="000D484E">
        <w:rPr>
          <w:rFonts w:asciiTheme="majorBidi" w:hAnsiTheme="majorBidi" w:cstheme="majorBidi"/>
          <w:spacing w:val="2"/>
          <w:lang w:bidi="fa-IR"/>
        </w:rPr>
        <w:t xml:space="preserve">. </w:t>
      </w:r>
      <w:r w:rsidR="003A30B5">
        <w:rPr>
          <w:rFonts w:asciiTheme="majorBidi" w:hAnsiTheme="majorBidi" w:cstheme="majorBidi"/>
          <w:b/>
          <w:bCs/>
          <w:spacing w:val="2"/>
          <w:lang w:bidi="fa-IR"/>
        </w:rPr>
        <w:t>1995,</w:t>
      </w:r>
      <w:r w:rsidR="003A30B5" w:rsidRPr="003A30B5">
        <w:rPr>
          <w:rFonts w:asciiTheme="majorBidi" w:hAnsiTheme="majorBidi" w:cstheme="majorBidi"/>
          <w:spacing w:val="2"/>
          <w:lang w:bidi="fa-IR"/>
        </w:rPr>
        <w:t xml:space="preserve"> </w:t>
      </w:r>
      <w:r w:rsidR="007E526E" w:rsidRPr="003A30B5">
        <w:rPr>
          <w:rFonts w:asciiTheme="majorBidi" w:hAnsiTheme="majorBidi" w:cstheme="majorBidi"/>
          <w:i/>
          <w:iCs/>
          <w:spacing w:val="2"/>
          <w:lang w:bidi="fa-IR"/>
        </w:rPr>
        <w:t>72</w:t>
      </w:r>
      <w:r w:rsidR="003A30B5">
        <w:rPr>
          <w:rFonts w:asciiTheme="majorBidi" w:hAnsiTheme="majorBidi" w:cstheme="majorBidi"/>
          <w:spacing w:val="2"/>
          <w:lang w:bidi="fa-IR"/>
        </w:rPr>
        <w:t xml:space="preserve">, </w:t>
      </w:r>
      <w:r w:rsidR="00053BC6" w:rsidRPr="000D484E">
        <w:rPr>
          <w:rFonts w:asciiTheme="majorBidi" w:hAnsiTheme="majorBidi" w:cstheme="majorBidi"/>
          <w:spacing w:val="2"/>
          <w:lang w:bidi="fa-IR"/>
        </w:rPr>
        <w:t>965</w:t>
      </w:r>
      <w:r w:rsidR="00613F15" w:rsidRPr="000D484E">
        <w:rPr>
          <w:rFonts w:asciiTheme="majorBidi" w:hAnsiTheme="majorBidi" w:cstheme="majorBidi"/>
          <w:spacing w:val="2"/>
          <w:lang w:bidi="fa-IR"/>
        </w:rPr>
        <w:t>-970</w:t>
      </w:r>
      <w:r w:rsidR="00F870C9" w:rsidRPr="000D484E">
        <w:rPr>
          <w:rFonts w:asciiTheme="majorBidi" w:hAnsiTheme="majorBidi" w:cstheme="majorBidi"/>
          <w:spacing w:val="2"/>
          <w:lang w:bidi="fa-IR"/>
        </w:rPr>
        <w:t>.</w:t>
      </w:r>
    </w:p>
    <w:p w:rsidR="007D52A3" w:rsidRPr="002F278D" w:rsidRDefault="00F52BBB" w:rsidP="006D7456">
      <w:pPr>
        <w:spacing w:line="360" w:lineRule="auto"/>
        <w:jc w:val="both"/>
        <w:rPr>
          <w:rFonts w:asciiTheme="majorBidi" w:hAnsiTheme="majorBidi" w:cstheme="majorBidi"/>
        </w:rPr>
      </w:pPr>
      <w:r w:rsidRPr="0014512B">
        <w:rPr>
          <w:rFonts w:asciiTheme="majorBidi" w:hAnsiTheme="majorBidi" w:cstheme="majorBidi"/>
          <w:lang w:val="en-US" w:eastAsia="en-US" w:bidi="fa-IR"/>
        </w:rPr>
        <w:t>3</w:t>
      </w:r>
      <w:r w:rsidR="00CE4507">
        <w:rPr>
          <w:rFonts w:asciiTheme="majorBidi" w:hAnsiTheme="majorBidi" w:cstheme="majorBidi"/>
          <w:lang w:val="en-US" w:eastAsia="en-US" w:bidi="fa-IR"/>
        </w:rPr>
        <w:t>.</w:t>
      </w:r>
      <w:r w:rsidRPr="000D484E">
        <w:rPr>
          <w:rFonts w:asciiTheme="majorBidi" w:hAnsiTheme="majorBidi" w:cstheme="majorBidi"/>
          <w:lang w:val="en-US" w:eastAsia="en-US" w:bidi="fa-IR"/>
        </w:rPr>
        <w:t xml:space="preserve"> </w:t>
      </w:r>
      <w:r w:rsidR="00876BFF" w:rsidRPr="000D484E">
        <w:rPr>
          <w:rFonts w:asciiTheme="majorBidi" w:hAnsiTheme="majorBidi" w:cstheme="majorBidi"/>
          <w:lang w:val="en-US" w:eastAsia="en-US" w:bidi="fa-IR"/>
        </w:rPr>
        <w:t xml:space="preserve">C. </w:t>
      </w:r>
      <w:proofErr w:type="spellStart"/>
      <w:r w:rsidR="00A60A2C" w:rsidRPr="000D484E">
        <w:rPr>
          <w:rFonts w:asciiTheme="majorBidi" w:hAnsiTheme="majorBidi" w:cstheme="majorBidi"/>
          <w:lang w:val="en-US" w:eastAsia="en-US" w:bidi="fa-IR"/>
        </w:rPr>
        <w:t>Hulme</w:t>
      </w:r>
      <w:proofErr w:type="spellEnd"/>
      <w:r w:rsidR="00A60A2C" w:rsidRPr="000D484E">
        <w:rPr>
          <w:rFonts w:asciiTheme="majorBidi" w:hAnsiTheme="majorBidi" w:cstheme="majorBidi"/>
          <w:lang w:val="en-US" w:eastAsia="en-US" w:bidi="fa-IR"/>
        </w:rPr>
        <w:t xml:space="preserve">, </w:t>
      </w:r>
      <w:r w:rsidR="00876BFF" w:rsidRPr="000D484E">
        <w:rPr>
          <w:rFonts w:asciiTheme="majorBidi" w:hAnsiTheme="majorBidi" w:cstheme="majorBidi"/>
          <w:lang w:val="en-US" w:eastAsia="en-US" w:bidi="fa-IR"/>
        </w:rPr>
        <w:t xml:space="preserve">M. </w:t>
      </w:r>
      <w:r w:rsidR="00A60A2C" w:rsidRPr="000D484E">
        <w:rPr>
          <w:rFonts w:asciiTheme="majorBidi" w:hAnsiTheme="majorBidi" w:cstheme="majorBidi"/>
          <w:lang w:val="en-US" w:eastAsia="en-US" w:bidi="fa-IR"/>
        </w:rPr>
        <w:t>Ayaz,</w:t>
      </w:r>
      <w:r w:rsidR="00E826FB" w:rsidRPr="000D484E">
        <w:rPr>
          <w:rFonts w:asciiTheme="majorBidi" w:hAnsiTheme="majorBidi" w:cstheme="majorBidi"/>
          <w:lang w:val="en-US" w:eastAsia="en-US" w:bidi="fa-IR"/>
        </w:rPr>
        <w:t xml:space="preserve"> </w:t>
      </w:r>
      <w:r w:rsidR="00876BFF" w:rsidRPr="000D484E">
        <w:rPr>
          <w:rFonts w:asciiTheme="majorBidi" w:hAnsiTheme="majorBidi" w:cstheme="majorBidi"/>
          <w:lang w:val="en-US" w:eastAsia="en-US" w:bidi="fa-IR"/>
        </w:rPr>
        <w:t xml:space="preserve">G. </w:t>
      </w:r>
      <w:r w:rsidR="00A60A2C" w:rsidRPr="000D484E">
        <w:rPr>
          <w:rFonts w:asciiTheme="majorBidi" w:hAnsiTheme="majorBidi" w:cstheme="majorBidi"/>
          <w:lang w:val="en-US" w:eastAsia="en-US" w:bidi="fa-IR"/>
        </w:rPr>
        <w:t>Martinez-</w:t>
      </w:r>
      <w:proofErr w:type="spellStart"/>
      <w:r w:rsidR="00A60A2C" w:rsidRPr="000D484E">
        <w:rPr>
          <w:rFonts w:asciiTheme="majorBidi" w:hAnsiTheme="majorBidi" w:cstheme="majorBidi"/>
          <w:lang w:val="en-US" w:eastAsia="en-US" w:bidi="fa-IR"/>
        </w:rPr>
        <w:t>Ariza</w:t>
      </w:r>
      <w:proofErr w:type="spellEnd"/>
      <w:r w:rsidR="00A60A2C" w:rsidRPr="000D484E">
        <w:rPr>
          <w:rFonts w:asciiTheme="majorBidi" w:hAnsiTheme="majorBidi" w:cstheme="majorBidi"/>
          <w:lang w:val="en-US" w:eastAsia="en-US" w:bidi="fa-IR"/>
        </w:rPr>
        <w:t xml:space="preserve">, </w:t>
      </w:r>
      <w:r w:rsidR="00876BFF" w:rsidRPr="000D484E">
        <w:rPr>
          <w:rFonts w:asciiTheme="majorBidi" w:hAnsiTheme="majorBidi" w:cstheme="majorBidi"/>
          <w:lang w:val="en-US" w:eastAsia="en-US" w:bidi="fa-IR"/>
        </w:rPr>
        <w:t xml:space="preserve">F. </w:t>
      </w:r>
      <w:proofErr w:type="spellStart"/>
      <w:r w:rsidR="00A60A2C" w:rsidRPr="000D484E">
        <w:rPr>
          <w:rFonts w:asciiTheme="majorBidi" w:hAnsiTheme="majorBidi" w:cstheme="majorBidi"/>
          <w:lang w:val="en-US" w:eastAsia="en-US" w:bidi="fa-IR"/>
        </w:rPr>
        <w:t>Medda</w:t>
      </w:r>
      <w:proofErr w:type="spellEnd"/>
      <w:r w:rsidR="00A60A2C" w:rsidRPr="000D484E">
        <w:rPr>
          <w:rFonts w:asciiTheme="majorBidi" w:hAnsiTheme="majorBidi" w:cstheme="majorBidi"/>
          <w:lang w:val="en-US" w:eastAsia="en-US" w:bidi="fa-IR"/>
        </w:rPr>
        <w:t xml:space="preserve">, </w:t>
      </w:r>
      <w:r w:rsidR="00876BFF" w:rsidRPr="000D484E">
        <w:rPr>
          <w:rFonts w:asciiTheme="majorBidi" w:hAnsiTheme="majorBidi" w:cstheme="majorBidi"/>
          <w:lang w:val="en-US" w:eastAsia="en-US" w:bidi="fa-IR"/>
        </w:rPr>
        <w:t xml:space="preserve">A. </w:t>
      </w:r>
      <w:r w:rsidR="00A60A2C" w:rsidRPr="000D484E">
        <w:rPr>
          <w:rFonts w:asciiTheme="majorBidi" w:hAnsiTheme="majorBidi" w:cstheme="majorBidi"/>
          <w:lang w:val="en-US" w:eastAsia="en-US" w:bidi="fa-IR"/>
        </w:rPr>
        <w:t>Shaw, Recent Advances in Multicomponent Reac</w:t>
      </w:r>
      <w:r w:rsidR="00234D4E" w:rsidRPr="000D484E">
        <w:rPr>
          <w:rFonts w:asciiTheme="majorBidi" w:hAnsiTheme="majorBidi" w:cstheme="majorBidi"/>
          <w:lang w:val="en-US" w:eastAsia="en-US" w:bidi="fa-IR"/>
        </w:rPr>
        <w:t>tion Chemistry,</w:t>
      </w:r>
      <w:r w:rsidR="00A60A2C" w:rsidRPr="000D484E">
        <w:rPr>
          <w:rFonts w:asciiTheme="majorBidi" w:hAnsiTheme="majorBidi" w:cstheme="majorBidi"/>
          <w:lang w:val="en-US" w:eastAsia="en-US" w:bidi="fa-IR"/>
        </w:rPr>
        <w:t xml:space="preserve"> In Small Molecule Medicinal Chemistry: Strategies and Technologies</w:t>
      </w:r>
      <w:r w:rsidR="00234D4E" w:rsidRPr="000D484E">
        <w:rPr>
          <w:rFonts w:asciiTheme="majorBidi" w:hAnsiTheme="majorBidi" w:cstheme="majorBidi"/>
          <w:lang w:val="en-US" w:eastAsia="en-US" w:bidi="fa-IR"/>
        </w:rPr>
        <w:t>,</w:t>
      </w:r>
      <w:r w:rsidR="00A60A2C" w:rsidRPr="000D484E">
        <w:rPr>
          <w:rFonts w:asciiTheme="majorBidi" w:hAnsiTheme="majorBidi" w:cstheme="majorBidi"/>
          <w:lang w:val="en-US" w:eastAsia="en-US" w:bidi="fa-IR"/>
        </w:rPr>
        <w:t xml:space="preserve"> </w:t>
      </w:r>
      <w:r w:rsidR="00234D4E" w:rsidRPr="000D484E">
        <w:rPr>
          <w:rFonts w:asciiTheme="majorBidi" w:hAnsiTheme="majorBidi" w:cstheme="majorBidi"/>
          <w:lang w:val="en-US" w:eastAsia="en-US" w:bidi="fa-IR"/>
        </w:rPr>
        <w:t xml:space="preserve">W. </w:t>
      </w:r>
      <w:proofErr w:type="spellStart"/>
      <w:r w:rsidR="00234D4E" w:rsidRPr="000D484E">
        <w:rPr>
          <w:rFonts w:asciiTheme="majorBidi" w:hAnsiTheme="majorBidi" w:cstheme="majorBidi"/>
          <w:lang w:val="en-US" w:eastAsia="en-US" w:bidi="fa-IR"/>
        </w:rPr>
        <w:t>Czechtizky</w:t>
      </w:r>
      <w:proofErr w:type="spellEnd"/>
      <w:r w:rsidR="00A60A2C" w:rsidRPr="000D484E">
        <w:rPr>
          <w:rFonts w:asciiTheme="majorBidi" w:hAnsiTheme="majorBidi" w:cstheme="majorBidi"/>
          <w:lang w:val="en-US" w:eastAsia="en-US" w:bidi="fa-IR"/>
        </w:rPr>
        <w:t xml:space="preserve">, </w:t>
      </w:r>
      <w:r w:rsidR="00234D4E" w:rsidRPr="000D484E">
        <w:rPr>
          <w:rFonts w:asciiTheme="majorBidi" w:hAnsiTheme="majorBidi" w:cstheme="majorBidi"/>
          <w:lang w:val="en-US" w:eastAsia="en-US" w:bidi="fa-IR"/>
        </w:rPr>
        <w:t xml:space="preserve">P. </w:t>
      </w:r>
      <w:proofErr w:type="spellStart"/>
      <w:r w:rsidR="00234D4E" w:rsidRPr="000D484E">
        <w:rPr>
          <w:rFonts w:asciiTheme="majorBidi" w:hAnsiTheme="majorBidi" w:cstheme="majorBidi"/>
          <w:lang w:val="en-US" w:eastAsia="en-US" w:bidi="fa-IR"/>
        </w:rPr>
        <w:t>Hamley</w:t>
      </w:r>
      <w:proofErr w:type="spellEnd"/>
      <w:r w:rsidR="002A3F4D" w:rsidRPr="000D484E">
        <w:rPr>
          <w:rFonts w:asciiTheme="majorBidi" w:hAnsiTheme="majorBidi" w:cstheme="majorBidi"/>
          <w:lang w:val="en-US" w:eastAsia="en-US" w:bidi="fa-IR"/>
        </w:rPr>
        <w:t xml:space="preserve"> </w:t>
      </w:r>
      <w:r w:rsidR="00234D4E" w:rsidRPr="000D484E">
        <w:rPr>
          <w:rFonts w:asciiTheme="majorBidi" w:hAnsiTheme="majorBidi" w:cstheme="majorBidi"/>
          <w:lang w:val="en-US" w:eastAsia="en-US" w:bidi="fa-IR"/>
        </w:rPr>
        <w:t>(Eds.),</w:t>
      </w:r>
      <w:r w:rsidR="002A3F4D" w:rsidRPr="000D484E">
        <w:rPr>
          <w:rFonts w:asciiTheme="majorBidi" w:hAnsiTheme="majorBidi" w:cstheme="majorBidi"/>
          <w:lang w:val="en-US" w:eastAsia="en-US" w:bidi="fa-IR"/>
        </w:rPr>
        <w:t xml:space="preserve"> Wiley &amp; Sons, Inc</w:t>
      </w:r>
      <w:r w:rsidR="008852B3" w:rsidRPr="000D484E">
        <w:rPr>
          <w:rFonts w:asciiTheme="majorBidi" w:hAnsiTheme="majorBidi" w:cstheme="majorBidi"/>
          <w:lang w:val="en-US" w:eastAsia="en-US" w:bidi="fa-IR"/>
        </w:rPr>
        <w:t>,</w:t>
      </w:r>
      <w:r w:rsidR="002A3F4D" w:rsidRPr="000D484E">
        <w:rPr>
          <w:rFonts w:asciiTheme="majorBidi" w:hAnsiTheme="majorBidi" w:cstheme="majorBidi"/>
          <w:lang w:val="en-US" w:eastAsia="en-US" w:bidi="fa-IR"/>
        </w:rPr>
        <w:t xml:space="preserve"> New Je</w:t>
      </w:r>
      <w:r w:rsidR="00534E14">
        <w:rPr>
          <w:rFonts w:asciiTheme="majorBidi" w:hAnsiTheme="majorBidi" w:cstheme="majorBidi"/>
          <w:lang w:val="en-US" w:eastAsia="en-US" w:bidi="fa-IR"/>
        </w:rPr>
        <w:t>rse</w:t>
      </w:r>
      <w:r w:rsidR="00E668C8" w:rsidRPr="000D484E">
        <w:rPr>
          <w:rFonts w:asciiTheme="majorBidi" w:hAnsiTheme="majorBidi" w:cstheme="majorBidi"/>
          <w:lang w:val="en-US" w:eastAsia="en-US" w:bidi="fa-IR"/>
        </w:rPr>
        <w:t xml:space="preserve">y, </w:t>
      </w:r>
      <w:r w:rsidR="00E668C8" w:rsidRPr="002F278D">
        <w:rPr>
          <w:rFonts w:asciiTheme="majorBidi" w:hAnsiTheme="majorBidi" w:cstheme="majorBidi"/>
          <w:b/>
          <w:bCs/>
          <w:lang w:val="en-US" w:eastAsia="en-US" w:bidi="fa-IR"/>
        </w:rPr>
        <w:t>2015</w:t>
      </w:r>
      <w:r w:rsidR="002F278D">
        <w:rPr>
          <w:rFonts w:asciiTheme="majorBidi" w:hAnsiTheme="majorBidi" w:cstheme="majorBidi"/>
          <w:b/>
          <w:bCs/>
          <w:lang w:val="en-US" w:eastAsia="en-US" w:bidi="fa-IR"/>
        </w:rPr>
        <w:t>,</w:t>
      </w:r>
      <w:r w:rsidR="002F278D" w:rsidRPr="002F278D">
        <w:rPr>
          <w:rFonts w:asciiTheme="majorBidi" w:hAnsiTheme="majorBidi" w:cstheme="majorBidi"/>
          <w:lang w:val="en-US" w:eastAsia="en-US" w:bidi="fa-IR"/>
        </w:rPr>
        <w:t xml:space="preserve"> </w:t>
      </w:r>
      <w:r w:rsidR="002F278D">
        <w:rPr>
          <w:rFonts w:asciiTheme="majorBidi" w:hAnsiTheme="majorBidi" w:cstheme="majorBidi"/>
          <w:lang w:val="en-US" w:eastAsia="en-US" w:bidi="fa-IR"/>
        </w:rPr>
        <w:t xml:space="preserve">pp. </w:t>
      </w:r>
      <w:r w:rsidR="002F278D" w:rsidRPr="004B5581">
        <w:rPr>
          <w:rFonts w:asciiTheme="majorBidi" w:hAnsiTheme="majorBidi" w:cstheme="majorBidi"/>
          <w:spacing w:val="2"/>
          <w:lang w:bidi="fa-IR"/>
        </w:rPr>
        <w:t>965-970.</w:t>
      </w:r>
    </w:p>
    <w:p w:rsidR="003F414D" w:rsidRPr="000D484E" w:rsidRDefault="003B0B78" w:rsidP="006D7456">
      <w:pPr>
        <w:spacing w:line="360" w:lineRule="auto"/>
        <w:jc w:val="both"/>
        <w:rPr>
          <w:rFonts w:asciiTheme="majorBidi" w:hAnsiTheme="majorBidi" w:cstheme="majorBidi"/>
        </w:rPr>
      </w:pPr>
      <w:r w:rsidRPr="000D484E">
        <w:rPr>
          <w:rFonts w:asciiTheme="majorBidi" w:hAnsiTheme="majorBidi" w:cstheme="majorBidi"/>
        </w:rPr>
        <w:t>4</w:t>
      </w:r>
      <w:r w:rsidR="00CE4507">
        <w:rPr>
          <w:rFonts w:asciiTheme="majorBidi" w:hAnsiTheme="majorBidi" w:cstheme="majorBidi"/>
        </w:rPr>
        <w:t>.</w:t>
      </w:r>
      <w:r w:rsidR="007D52A3" w:rsidRPr="000D484E">
        <w:rPr>
          <w:rFonts w:asciiTheme="majorBidi" w:hAnsiTheme="majorBidi" w:cstheme="majorBidi"/>
        </w:rPr>
        <w:t xml:space="preserve"> A. Dömling, </w:t>
      </w:r>
      <w:r w:rsidR="003F414D" w:rsidRPr="000D484E">
        <w:rPr>
          <w:rFonts w:asciiTheme="majorBidi" w:hAnsiTheme="majorBidi" w:cstheme="majorBidi"/>
        </w:rPr>
        <w:t>A. D. Alqahtani</w:t>
      </w:r>
      <w:r w:rsidR="007D52A3" w:rsidRPr="000D484E">
        <w:rPr>
          <w:rFonts w:asciiTheme="majorBidi" w:hAnsiTheme="majorBidi" w:cstheme="majorBidi"/>
        </w:rPr>
        <w:t>,</w:t>
      </w:r>
      <w:r w:rsidR="003F414D" w:rsidRPr="000D484E">
        <w:rPr>
          <w:rFonts w:asciiTheme="majorBidi" w:hAnsiTheme="majorBidi" w:cstheme="majorBidi"/>
        </w:rPr>
        <w:t xml:space="preserve"> General Introduction to MCRs: Past, Present, and Future, in Multicomponent Reactions in Organic Synthesis</w:t>
      </w:r>
      <w:r w:rsidR="00876BFF" w:rsidRPr="000D484E">
        <w:rPr>
          <w:rFonts w:asciiTheme="majorBidi" w:hAnsiTheme="majorBidi" w:cstheme="majorBidi"/>
        </w:rPr>
        <w:t>,</w:t>
      </w:r>
      <w:r w:rsidR="003F414D" w:rsidRPr="000D484E">
        <w:rPr>
          <w:rFonts w:asciiTheme="majorBidi" w:hAnsiTheme="majorBidi" w:cstheme="majorBidi"/>
        </w:rPr>
        <w:t xml:space="preserve"> J. Zhu, Q. Wang and M.-X. Wang</w:t>
      </w:r>
      <w:r w:rsidR="007D52A3" w:rsidRPr="000D484E">
        <w:rPr>
          <w:rFonts w:asciiTheme="majorBidi" w:hAnsiTheme="majorBidi" w:cstheme="majorBidi"/>
        </w:rPr>
        <w:t xml:space="preserve"> </w:t>
      </w:r>
      <w:r w:rsidR="00A25731" w:rsidRPr="000D484E">
        <w:rPr>
          <w:rFonts w:asciiTheme="majorBidi" w:hAnsiTheme="majorBidi" w:cstheme="majorBidi"/>
        </w:rPr>
        <w:t>(E</w:t>
      </w:r>
      <w:r w:rsidR="007D52A3" w:rsidRPr="000D484E">
        <w:rPr>
          <w:rFonts w:asciiTheme="majorBidi" w:hAnsiTheme="majorBidi" w:cstheme="majorBidi"/>
        </w:rPr>
        <w:t>ds</w:t>
      </w:r>
      <w:r w:rsidR="00A25731" w:rsidRPr="000D484E">
        <w:rPr>
          <w:rFonts w:asciiTheme="majorBidi" w:hAnsiTheme="majorBidi" w:cstheme="majorBidi"/>
        </w:rPr>
        <w:t>)</w:t>
      </w:r>
      <w:r w:rsidR="003F414D" w:rsidRPr="000D484E">
        <w:rPr>
          <w:rFonts w:asciiTheme="majorBidi" w:hAnsiTheme="majorBidi" w:cstheme="majorBidi"/>
        </w:rPr>
        <w:t>, Wiley-VCH Verlag Gmb</w:t>
      </w:r>
      <w:r w:rsidR="00A25731" w:rsidRPr="000D484E">
        <w:rPr>
          <w:rFonts w:asciiTheme="majorBidi" w:hAnsiTheme="majorBidi" w:cstheme="majorBidi"/>
        </w:rPr>
        <w:t>H &amp; Co. KGaA, Weinheim, Germany,</w:t>
      </w:r>
      <w:r w:rsidR="003F414D" w:rsidRPr="000D484E">
        <w:rPr>
          <w:rFonts w:asciiTheme="majorBidi" w:hAnsiTheme="majorBidi" w:cstheme="majorBidi"/>
        </w:rPr>
        <w:t xml:space="preserve"> </w:t>
      </w:r>
      <w:r w:rsidR="00C67459" w:rsidRPr="00142804">
        <w:rPr>
          <w:rFonts w:asciiTheme="majorBidi" w:hAnsiTheme="majorBidi" w:cstheme="majorBidi"/>
          <w:b/>
          <w:bCs/>
        </w:rPr>
        <w:t>2014</w:t>
      </w:r>
      <w:r w:rsidR="00142804">
        <w:rPr>
          <w:rFonts w:asciiTheme="majorBidi" w:hAnsiTheme="majorBidi" w:cstheme="majorBidi"/>
        </w:rPr>
        <w:t>,</w:t>
      </w:r>
      <w:r w:rsidR="00FC0413">
        <w:rPr>
          <w:rFonts w:asciiTheme="majorBidi" w:hAnsiTheme="majorBidi" w:cstheme="majorBidi"/>
        </w:rPr>
        <w:t xml:space="preserve"> pp.</w:t>
      </w:r>
      <w:r w:rsidR="00142804">
        <w:rPr>
          <w:rFonts w:asciiTheme="majorBidi" w:hAnsiTheme="majorBidi" w:cstheme="majorBidi"/>
        </w:rPr>
        <w:t xml:space="preserve"> 1-43</w:t>
      </w:r>
      <w:r w:rsidR="00A25731" w:rsidRPr="000D484E">
        <w:rPr>
          <w:rFonts w:asciiTheme="majorBidi" w:hAnsiTheme="majorBidi" w:cstheme="majorBidi"/>
        </w:rPr>
        <w:t>.</w:t>
      </w:r>
    </w:p>
    <w:p w:rsidR="00F3546D" w:rsidRPr="000D484E" w:rsidRDefault="003B0B78" w:rsidP="006D7456">
      <w:pPr>
        <w:spacing w:line="360" w:lineRule="auto"/>
        <w:jc w:val="both"/>
        <w:rPr>
          <w:rFonts w:asciiTheme="majorBidi" w:eastAsia="Times New Roman" w:hAnsiTheme="majorBidi" w:cstheme="majorBidi"/>
          <w:lang w:val="en-US" w:eastAsia="en-US" w:bidi="fa-IR"/>
        </w:rPr>
      </w:pPr>
      <w:r w:rsidRPr="000D484E">
        <w:rPr>
          <w:rFonts w:asciiTheme="majorBidi" w:hAnsiTheme="majorBidi" w:cstheme="majorBidi"/>
        </w:rPr>
        <w:t>5</w:t>
      </w:r>
      <w:r w:rsidR="00CE4507">
        <w:rPr>
          <w:rFonts w:asciiTheme="majorBidi" w:hAnsiTheme="majorBidi" w:cstheme="majorBidi"/>
        </w:rPr>
        <w:t>.</w:t>
      </w:r>
      <w:r w:rsidR="003F414D" w:rsidRPr="000D484E">
        <w:rPr>
          <w:rFonts w:asciiTheme="majorBidi" w:hAnsiTheme="majorBidi" w:cstheme="majorBidi"/>
        </w:rPr>
        <w:t xml:space="preserve"> B. H. Rotstein, S. Zaretsky, V. Ra</w:t>
      </w:r>
      <w:r w:rsidR="001F0B8E" w:rsidRPr="000D484E">
        <w:rPr>
          <w:rFonts w:asciiTheme="majorBidi" w:hAnsiTheme="majorBidi" w:cstheme="majorBidi"/>
        </w:rPr>
        <w:t>i</w:t>
      </w:r>
      <w:r w:rsidR="00E9393F" w:rsidRPr="000D484E">
        <w:rPr>
          <w:rFonts w:asciiTheme="majorBidi" w:hAnsiTheme="majorBidi" w:cstheme="majorBidi"/>
        </w:rPr>
        <w:t xml:space="preserve"> and</w:t>
      </w:r>
      <w:r w:rsidR="001F0B8E" w:rsidRPr="000D484E">
        <w:rPr>
          <w:rFonts w:asciiTheme="majorBidi" w:hAnsiTheme="majorBidi" w:cstheme="majorBidi"/>
        </w:rPr>
        <w:t xml:space="preserve"> </w:t>
      </w:r>
      <w:r w:rsidR="003F414D" w:rsidRPr="000D484E">
        <w:rPr>
          <w:rFonts w:asciiTheme="majorBidi" w:hAnsiTheme="majorBidi" w:cstheme="majorBidi"/>
        </w:rPr>
        <w:t>A. K. Yudin,</w:t>
      </w:r>
      <w:r w:rsidR="006F7F05" w:rsidRPr="000D484E">
        <w:rPr>
          <w:rFonts w:asciiTheme="majorBidi" w:hAnsiTheme="majorBidi" w:cstheme="majorBidi"/>
        </w:rPr>
        <w:t xml:space="preserve"> </w:t>
      </w:r>
      <w:r w:rsidR="00CB2F45" w:rsidRPr="00FC0413">
        <w:rPr>
          <w:rFonts w:asciiTheme="majorBidi" w:hAnsiTheme="majorBidi" w:cstheme="majorBidi"/>
          <w:i/>
          <w:iCs/>
        </w:rPr>
        <w:t>Chem. Rev</w:t>
      </w:r>
      <w:r w:rsidR="006F7F05" w:rsidRPr="000D484E">
        <w:rPr>
          <w:rFonts w:asciiTheme="majorBidi" w:hAnsiTheme="majorBidi" w:cstheme="majorBidi"/>
        </w:rPr>
        <w:t>.</w:t>
      </w:r>
      <w:r w:rsidR="001E097A" w:rsidRPr="000D484E">
        <w:rPr>
          <w:rFonts w:asciiTheme="majorBidi" w:hAnsiTheme="majorBidi" w:cstheme="majorBidi"/>
        </w:rPr>
        <w:t xml:space="preserve"> </w:t>
      </w:r>
      <w:r w:rsidR="00FC0413" w:rsidRPr="00FC0413">
        <w:rPr>
          <w:rFonts w:asciiTheme="majorBidi" w:hAnsiTheme="majorBidi" w:cstheme="majorBidi"/>
          <w:b/>
          <w:bCs/>
        </w:rPr>
        <w:t>2014</w:t>
      </w:r>
      <w:r w:rsidR="00FC0413">
        <w:rPr>
          <w:rFonts w:asciiTheme="majorBidi" w:hAnsiTheme="majorBidi" w:cstheme="majorBidi"/>
        </w:rPr>
        <w:t xml:space="preserve">, </w:t>
      </w:r>
      <w:r w:rsidR="001E097A" w:rsidRPr="00382B54">
        <w:rPr>
          <w:rFonts w:asciiTheme="majorBidi" w:hAnsiTheme="majorBidi" w:cstheme="majorBidi"/>
          <w:i/>
          <w:iCs/>
        </w:rPr>
        <w:t>114</w:t>
      </w:r>
      <w:r w:rsidR="00382B54">
        <w:rPr>
          <w:rFonts w:asciiTheme="majorBidi" w:hAnsiTheme="majorBidi" w:cstheme="majorBidi"/>
        </w:rPr>
        <w:t>,</w:t>
      </w:r>
      <w:r w:rsidR="003F414D" w:rsidRPr="000D484E">
        <w:rPr>
          <w:rFonts w:asciiTheme="majorBidi" w:hAnsiTheme="majorBidi" w:cstheme="majorBidi"/>
        </w:rPr>
        <w:t xml:space="preserve"> </w:t>
      </w:r>
      <w:r w:rsidR="00AF18B2" w:rsidRPr="000D484E">
        <w:rPr>
          <w:rFonts w:asciiTheme="majorBidi" w:hAnsiTheme="majorBidi" w:cstheme="majorBidi"/>
        </w:rPr>
        <w:t>8323</w:t>
      </w:r>
      <w:r w:rsidR="001E097A" w:rsidRPr="000D484E">
        <w:rPr>
          <w:rFonts w:asciiTheme="majorBidi" w:hAnsiTheme="majorBidi" w:cstheme="majorBidi"/>
        </w:rPr>
        <w:t>-8359</w:t>
      </w:r>
      <w:r w:rsidR="001C6798" w:rsidRPr="000D484E">
        <w:rPr>
          <w:rFonts w:asciiTheme="majorBidi" w:hAnsiTheme="majorBidi" w:cstheme="majorBidi"/>
        </w:rPr>
        <w:t>.</w:t>
      </w:r>
    </w:p>
    <w:p w:rsidR="00C919F8" w:rsidRPr="000D484E" w:rsidRDefault="00CE4507" w:rsidP="006D7456">
      <w:pPr>
        <w:spacing w:line="360" w:lineRule="auto"/>
        <w:jc w:val="both"/>
        <w:rPr>
          <w:rFonts w:asciiTheme="majorBidi" w:hAnsiTheme="majorBidi" w:cstheme="majorBidi"/>
          <w:lang w:eastAsia="en-US"/>
        </w:rPr>
      </w:pPr>
      <w:r>
        <w:rPr>
          <w:rFonts w:asciiTheme="majorBidi" w:hAnsiTheme="majorBidi" w:cstheme="majorBidi"/>
          <w:lang w:val="en-US" w:eastAsia="en-US" w:bidi="fa-IR"/>
        </w:rPr>
        <w:t>6.</w:t>
      </w:r>
      <w:r w:rsidR="00C919F8" w:rsidRPr="000D484E">
        <w:rPr>
          <w:rFonts w:asciiTheme="majorBidi" w:hAnsiTheme="majorBidi" w:cstheme="majorBidi"/>
          <w:lang w:val="en-US" w:eastAsia="en-US" w:bidi="fa-IR"/>
        </w:rPr>
        <w:t xml:space="preserve"> </w:t>
      </w:r>
      <w:r w:rsidR="00646DF0" w:rsidRPr="000D484E">
        <w:rPr>
          <w:rFonts w:asciiTheme="majorBidi" w:hAnsiTheme="majorBidi" w:cstheme="majorBidi"/>
          <w:lang w:val="en-US" w:eastAsia="en-US" w:bidi="fa-IR"/>
        </w:rPr>
        <w:t xml:space="preserve">H. </w:t>
      </w:r>
      <w:proofErr w:type="spellStart"/>
      <w:r w:rsidR="00646DF0" w:rsidRPr="000D484E">
        <w:rPr>
          <w:rFonts w:asciiTheme="majorBidi" w:hAnsiTheme="majorBidi" w:cstheme="majorBidi"/>
          <w:lang w:val="en-US" w:eastAsia="en-US" w:bidi="fa-IR"/>
        </w:rPr>
        <w:t>Bienaymé</w:t>
      </w:r>
      <w:proofErr w:type="spellEnd"/>
      <w:r w:rsidR="001F0B8E" w:rsidRPr="000D484E">
        <w:rPr>
          <w:rFonts w:asciiTheme="majorBidi" w:hAnsiTheme="majorBidi" w:cstheme="majorBidi"/>
          <w:lang w:val="en-US" w:eastAsia="en-US" w:bidi="fa-IR"/>
        </w:rPr>
        <w:t>,</w:t>
      </w:r>
      <w:r w:rsidR="00C919F8" w:rsidRPr="000D484E">
        <w:rPr>
          <w:rFonts w:asciiTheme="majorBidi" w:hAnsiTheme="majorBidi" w:cstheme="majorBidi"/>
          <w:lang w:val="en-US" w:eastAsia="en-US" w:bidi="fa-IR"/>
        </w:rPr>
        <w:t xml:space="preserve"> </w:t>
      </w:r>
      <w:r w:rsidR="00646DF0" w:rsidRPr="000D484E">
        <w:rPr>
          <w:rFonts w:asciiTheme="majorBidi" w:hAnsiTheme="majorBidi" w:cstheme="majorBidi"/>
          <w:lang w:val="en-US" w:eastAsia="en-US" w:bidi="fa-IR"/>
        </w:rPr>
        <w:t xml:space="preserve">C. </w:t>
      </w:r>
      <w:proofErr w:type="spellStart"/>
      <w:r w:rsidR="00C919F8" w:rsidRPr="000D484E">
        <w:rPr>
          <w:rFonts w:asciiTheme="majorBidi" w:hAnsiTheme="majorBidi" w:cstheme="majorBidi"/>
          <w:lang w:val="en-US" w:eastAsia="en-US" w:bidi="fa-IR"/>
        </w:rPr>
        <w:t>H</w:t>
      </w:r>
      <w:r w:rsidR="003E2B6A" w:rsidRPr="000D484E">
        <w:rPr>
          <w:rFonts w:asciiTheme="majorBidi" w:hAnsiTheme="majorBidi" w:cstheme="majorBidi"/>
          <w:lang w:val="en-US" w:eastAsia="en-US" w:bidi="fa-IR"/>
        </w:rPr>
        <w:t>ulme</w:t>
      </w:r>
      <w:proofErr w:type="spellEnd"/>
      <w:r w:rsidR="003E2B6A" w:rsidRPr="000D484E">
        <w:rPr>
          <w:rFonts w:asciiTheme="majorBidi" w:hAnsiTheme="majorBidi" w:cstheme="majorBidi"/>
          <w:lang w:val="en-US" w:eastAsia="en-US" w:bidi="fa-IR"/>
        </w:rPr>
        <w:t xml:space="preserve">, </w:t>
      </w:r>
      <w:r w:rsidR="00646DF0" w:rsidRPr="000D484E">
        <w:rPr>
          <w:rFonts w:asciiTheme="majorBidi" w:hAnsiTheme="majorBidi" w:cstheme="majorBidi"/>
          <w:lang w:val="en-US" w:eastAsia="en-US" w:bidi="fa-IR"/>
        </w:rPr>
        <w:t xml:space="preserve">G. </w:t>
      </w:r>
      <w:proofErr w:type="spellStart"/>
      <w:r w:rsidR="00085722" w:rsidRPr="000D484E">
        <w:rPr>
          <w:rFonts w:asciiTheme="majorBidi" w:hAnsiTheme="majorBidi" w:cstheme="majorBidi"/>
          <w:lang w:val="en-US" w:eastAsia="en-US" w:bidi="fa-IR"/>
        </w:rPr>
        <w:t>Oddon</w:t>
      </w:r>
      <w:proofErr w:type="spellEnd"/>
      <w:r w:rsidR="00085722" w:rsidRPr="000D484E">
        <w:rPr>
          <w:rFonts w:asciiTheme="majorBidi" w:hAnsiTheme="majorBidi" w:cstheme="majorBidi"/>
          <w:lang w:val="en-US" w:eastAsia="en-US" w:bidi="fa-IR"/>
        </w:rPr>
        <w:t xml:space="preserve"> and</w:t>
      </w:r>
      <w:r w:rsidR="003E2B6A" w:rsidRPr="000D484E">
        <w:rPr>
          <w:rFonts w:asciiTheme="majorBidi" w:hAnsiTheme="majorBidi" w:cstheme="majorBidi"/>
          <w:lang w:val="en-US" w:eastAsia="en-US" w:bidi="fa-IR"/>
        </w:rPr>
        <w:t xml:space="preserve"> </w:t>
      </w:r>
      <w:r w:rsidR="00646DF0" w:rsidRPr="000D484E">
        <w:rPr>
          <w:rFonts w:asciiTheme="majorBidi" w:hAnsiTheme="majorBidi" w:cstheme="majorBidi"/>
          <w:lang w:val="en-US" w:eastAsia="en-US" w:bidi="fa-IR"/>
        </w:rPr>
        <w:t>P. Schmitt,</w:t>
      </w:r>
      <w:r w:rsidR="00A81ACA" w:rsidRPr="000D484E">
        <w:rPr>
          <w:rFonts w:asciiTheme="majorBidi" w:hAnsiTheme="majorBidi" w:cstheme="majorBidi"/>
          <w:lang w:val="en-US" w:eastAsia="en-US" w:bidi="fa-IR"/>
        </w:rPr>
        <w:t xml:space="preserve"> </w:t>
      </w:r>
      <w:r w:rsidR="00CB2F45" w:rsidRPr="008E1D7A">
        <w:rPr>
          <w:rFonts w:asciiTheme="majorBidi" w:hAnsiTheme="majorBidi" w:cstheme="majorBidi"/>
          <w:i/>
          <w:iCs/>
          <w:lang w:val="en-US" w:eastAsia="en-US" w:bidi="fa-IR"/>
        </w:rPr>
        <w:t>Chem. Eur. J</w:t>
      </w:r>
      <w:r w:rsidR="00A81ACA" w:rsidRPr="000D484E">
        <w:rPr>
          <w:rFonts w:asciiTheme="majorBidi" w:hAnsiTheme="majorBidi" w:cstheme="majorBidi"/>
          <w:lang w:val="en-US" w:eastAsia="en-US" w:bidi="fa-IR"/>
        </w:rPr>
        <w:t>.</w:t>
      </w:r>
      <w:r w:rsidR="008E1D7A">
        <w:rPr>
          <w:rFonts w:asciiTheme="majorBidi" w:hAnsiTheme="majorBidi" w:cstheme="majorBidi"/>
          <w:lang w:val="en-US" w:eastAsia="en-US" w:bidi="fa-IR"/>
        </w:rPr>
        <w:t xml:space="preserve"> </w:t>
      </w:r>
      <w:r w:rsidR="008E1D7A">
        <w:rPr>
          <w:rFonts w:asciiTheme="majorBidi" w:hAnsiTheme="majorBidi" w:cstheme="majorBidi"/>
          <w:b/>
          <w:bCs/>
          <w:lang w:val="en-US" w:eastAsia="en-US" w:bidi="fa-IR"/>
        </w:rPr>
        <w:t>2000,</w:t>
      </w:r>
      <w:r w:rsidR="00A81ACA" w:rsidRPr="000D484E">
        <w:rPr>
          <w:rFonts w:asciiTheme="majorBidi" w:hAnsiTheme="majorBidi" w:cstheme="majorBidi"/>
          <w:lang w:val="en-US" w:eastAsia="en-US" w:bidi="fa-IR"/>
        </w:rPr>
        <w:t xml:space="preserve"> </w:t>
      </w:r>
      <w:r w:rsidR="00A81ACA" w:rsidRPr="008E1D7A">
        <w:rPr>
          <w:rFonts w:asciiTheme="majorBidi" w:hAnsiTheme="majorBidi" w:cstheme="majorBidi"/>
          <w:i/>
          <w:iCs/>
          <w:lang w:val="en-US" w:eastAsia="en-US" w:bidi="fa-IR"/>
        </w:rPr>
        <w:t>6</w:t>
      </w:r>
      <w:r w:rsidR="008E1D7A">
        <w:rPr>
          <w:rFonts w:asciiTheme="majorBidi" w:hAnsiTheme="majorBidi" w:cstheme="majorBidi"/>
          <w:lang w:val="en-US" w:eastAsia="en-US" w:bidi="fa-IR"/>
        </w:rPr>
        <w:t xml:space="preserve">, </w:t>
      </w:r>
      <w:r w:rsidR="006055AD" w:rsidRPr="000D484E">
        <w:rPr>
          <w:rFonts w:asciiTheme="majorBidi" w:hAnsiTheme="majorBidi" w:cstheme="majorBidi"/>
          <w:lang w:val="en-US" w:eastAsia="en-US" w:bidi="fa-IR"/>
        </w:rPr>
        <w:t>3321</w:t>
      </w:r>
      <w:r w:rsidR="00EE4F22" w:rsidRPr="000D484E">
        <w:rPr>
          <w:rFonts w:asciiTheme="majorBidi" w:hAnsiTheme="majorBidi" w:cstheme="majorBidi"/>
          <w:lang w:val="en-US" w:eastAsia="en-US" w:bidi="fa-IR"/>
        </w:rPr>
        <w:t>-3329</w:t>
      </w:r>
      <w:r w:rsidR="00C919F8" w:rsidRPr="000D484E">
        <w:rPr>
          <w:rFonts w:asciiTheme="majorBidi" w:hAnsiTheme="majorBidi" w:cstheme="majorBidi"/>
          <w:lang w:val="en-US" w:eastAsia="en-US" w:bidi="fa-IR"/>
        </w:rPr>
        <w:t>.</w:t>
      </w:r>
    </w:p>
    <w:p w:rsidR="00A81ACA" w:rsidRPr="000D484E" w:rsidRDefault="003B0B78" w:rsidP="006D7456">
      <w:pPr>
        <w:spacing w:line="360" w:lineRule="auto"/>
        <w:jc w:val="both"/>
        <w:rPr>
          <w:rFonts w:asciiTheme="majorBidi" w:hAnsiTheme="majorBidi" w:cstheme="majorBidi"/>
          <w:spacing w:val="2"/>
          <w:lang w:bidi="fa-IR"/>
        </w:rPr>
      </w:pPr>
      <w:r w:rsidRPr="000D484E">
        <w:rPr>
          <w:rFonts w:asciiTheme="majorBidi" w:hAnsiTheme="majorBidi" w:cstheme="majorBidi"/>
          <w:spacing w:val="2"/>
          <w:lang w:bidi="fa-IR"/>
        </w:rPr>
        <w:lastRenderedPageBreak/>
        <w:t>7</w:t>
      </w:r>
      <w:r w:rsidR="00CE4507">
        <w:rPr>
          <w:rFonts w:asciiTheme="majorBidi" w:hAnsiTheme="majorBidi" w:cstheme="majorBidi"/>
          <w:spacing w:val="2"/>
          <w:lang w:bidi="fa-IR"/>
        </w:rPr>
        <w:t>.</w:t>
      </w:r>
      <w:r w:rsidR="00921A0A" w:rsidRPr="000D484E">
        <w:rPr>
          <w:rFonts w:asciiTheme="majorBidi" w:hAnsiTheme="majorBidi" w:cstheme="majorBidi"/>
          <w:spacing w:val="2"/>
          <w:lang w:bidi="fa-IR"/>
        </w:rPr>
        <w:t xml:space="preserve"> </w:t>
      </w:r>
      <w:r w:rsidR="00646DF0" w:rsidRPr="000D484E">
        <w:rPr>
          <w:rFonts w:asciiTheme="majorBidi" w:hAnsiTheme="majorBidi" w:cstheme="majorBidi"/>
          <w:spacing w:val="2"/>
          <w:lang w:bidi="fa-IR"/>
        </w:rPr>
        <w:t xml:space="preserve">I. </w:t>
      </w:r>
      <w:r w:rsidR="00921A0A" w:rsidRPr="000D484E">
        <w:rPr>
          <w:rFonts w:asciiTheme="majorBidi" w:hAnsiTheme="majorBidi" w:cstheme="majorBidi"/>
          <w:spacing w:val="2"/>
          <w:lang w:bidi="fa-IR"/>
        </w:rPr>
        <w:t>Ugi</w:t>
      </w:r>
      <w:r w:rsidR="0054004F" w:rsidRPr="000D484E">
        <w:rPr>
          <w:rFonts w:asciiTheme="majorBidi" w:hAnsiTheme="majorBidi" w:cstheme="majorBidi"/>
          <w:spacing w:val="2"/>
          <w:lang w:bidi="fa-IR"/>
        </w:rPr>
        <w:t>,</w:t>
      </w:r>
      <w:r w:rsidR="00552747" w:rsidRPr="000D484E">
        <w:rPr>
          <w:rFonts w:asciiTheme="majorBidi" w:hAnsiTheme="majorBidi" w:cstheme="majorBidi"/>
          <w:spacing w:val="2"/>
          <w:lang w:bidi="fa-IR"/>
        </w:rPr>
        <w:t xml:space="preserve"> </w:t>
      </w:r>
      <w:r w:rsidR="00921A0A" w:rsidRPr="008E1D7A">
        <w:rPr>
          <w:rFonts w:asciiTheme="majorBidi" w:hAnsiTheme="majorBidi" w:cstheme="majorBidi"/>
          <w:i/>
          <w:iCs/>
          <w:spacing w:val="2"/>
          <w:lang w:bidi="fa-IR"/>
        </w:rPr>
        <w:t>Pure</w:t>
      </w:r>
      <w:r w:rsidR="004E5D87" w:rsidRPr="008E1D7A">
        <w:rPr>
          <w:rFonts w:asciiTheme="majorBidi" w:hAnsiTheme="majorBidi" w:cstheme="majorBidi"/>
          <w:i/>
          <w:iCs/>
          <w:spacing w:val="2"/>
          <w:lang w:bidi="fa-IR"/>
        </w:rPr>
        <w:t>.</w:t>
      </w:r>
      <w:r w:rsidR="00921A0A" w:rsidRPr="008E1D7A">
        <w:rPr>
          <w:rFonts w:asciiTheme="majorBidi" w:hAnsiTheme="majorBidi" w:cstheme="majorBidi"/>
          <w:i/>
          <w:iCs/>
          <w:spacing w:val="2"/>
          <w:lang w:bidi="fa-IR"/>
        </w:rPr>
        <w:t xml:space="preserve"> Appl</w:t>
      </w:r>
      <w:r w:rsidR="004E5D87" w:rsidRPr="008E1D7A">
        <w:rPr>
          <w:rFonts w:asciiTheme="majorBidi" w:hAnsiTheme="majorBidi" w:cstheme="majorBidi"/>
          <w:i/>
          <w:iCs/>
          <w:spacing w:val="2"/>
          <w:lang w:bidi="fa-IR"/>
        </w:rPr>
        <w:t>.</w:t>
      </w:r>
      <w:r w:rsidR="00F870C9" w:rsidRPr="008E1D7A">
        <w:rPr>
          <w:rFonts w:asciiTheme="majorBidi" w:hAnsiTheme="majorBidi" w:cstheme="majorBidi"/>
          <w:i/>
          <w:iCs/>
          <w:spacing w:val="2"/>
          <w:lang w:bidi="fa-IR"/>
        </w:rPr>
        <w:t xml:space="preserve"> Chem</w:t>
      </w:r>
      <w:r w:rsidR="00552747" w:rsidRPr="000D484E">
        <w:rPr>
          <w:rFonts w:asciiTheme="majorBidi" w:hAnsiTheme="majorBidi" w:cstheme="majorBidi"/>
          <w:spacing w:val="2"/>
          <w:lang w:bidi="fa-IR"/>
        </w:rPr>
        <w:t xml:space="preserve">. </w:t>
      </w:r>
      <w:r w:rsidR="008E1D7A">
        <w:rPr>
          <w:rFonts w:asciiTheme="majorBidi" w:hAnsiTheme="majorBidi" w:cstheme="majorBidi"/>
          <w:b/>
          <w:bCs/>
          <w:spacing w:val="2"/>
          <w:lang w:bidi="fa-IR"/>
        </w:rPr>
        <w:t>2001,</w:t>
      </w:r>
      <w:r w:rsidR="008E1D7A" w:rsidRPr="008E1D7A">
        <w:rPr>
          <w:rFonts w:asciiTheme="majorBidi" w:hAnsiTheme="majorBidi" w:cstheme="majorBidi"/>
          <w:spacing w:val="2"/>
          <w:lang w:bidi="fa-IR"/>
        </w:rPr>
        <w:t xml:space="preserve"> </w:t>
      </w:r>
      <w:r w:rsidR="00552747" w:rsidRPr="008E1D7A">
        <w:rPr>
          <w:rFonts w:asciiTheme="majorBidi" w:hAnsiTheme="majorBidi" w:cstheme="majorBidi"/>
          <w:i/>
          <w:iCs/>
          <w:spacing w:val="2"/>
          <w:lang w:bidi="fa-IR"/>
        </w:rPr>
        <w:t>73</w:t>
      </w:r>
      <w:r w:rsidR="008E1D7A">
        <w:rPr>
          <w:rFonts w:asciiTheme="majorBidi" w:hAnsiTheme="majorBidi" w:cstheme="majorBidi"/>
          <w:spacing w:val="2"/>
          <w:lang w:bidi="fa-IR"/>
        </w:rPr>
        <w:t>,</w:t>
      </w:r>
      <w:r w:rsidR="001E5F10" w:rsidRPr="000D484E">
        <w:rPr>
          <w:rFonts w:asciiTheme="majorBidi" w:hAnsiTheme="majorBidi" w:cstheme="majorBidi"/>
          <w:spacing w:val="2"/>
          <w:lang w:bidi="fa-IR"/>
        </w:rPr>
        <w:t xml:space="preserve"> </w:t>
      </w:r>
      <w:r w:rsidR="0054004F" w:rsidRPr="000D484E">
        <w:rPr>
          <w:rFonts w:asciiTheme="majorBidi" w:hAnsiTheme="majorBidi" w:cstheme="majorBidi"/>
          <w:spacing w:val="2"/>
          <w:lang w:bidi="fa-IR"/>
        </w:rPr>
        <w:t>187</w:t>
      </w:r>
      <w:r w:rsidR="00552747" w:rsidRPr="000D484E">
        <w:rPr>
          <w:rFonts w:asciiTheme="majorBidi" w:hAnsiTheme="majorBidi" w:cstheme="majorBidi"/>
          <w:spacing w:val="2"/>
          <w:lang w:bidi="fa-IR"/>
        </w:rPr>
        <w:t>-191</w:t>
      </w:r>
      <w:r w:rsidR="00F870C9" w:rsidRPr="000D484E">
        <w:rPr>
          <w:rFonts w:asciiTheme="majorBidi" w:hAnsiTheme="majorBidi" w:cstheme="majorBidi"/>
          <w:spacing w:val="2"/>
          <w:lang w:bidi="fa-IR"/>
        </w:rPr>
        <w:t>.</w:t>
      </w:r>
    </w:p>
    <w:p w:rsidR="00F870C9" w:rsidRPr="00856491" w:rsidRDefault="006F6216" w:rsidP="006D7456">
      <w:pPr>
        <w:spacing w:line="360" w:lineRule="auto"/>
        <w:jc w:val="both"/>
        <w:rPr>
          <w:rFonts w:eastAsia="Times New Roman"/>
          <w:sz w:val="17"/>
          <w:szCs w:val="17"/>
          <w:lang w:val="en-US" w:eastAsia="en-US" w:bidi="fa-IR"/>
        </w:rPr>
      </w:pPr>
      <w:r w:rsidRPr="000D484E">
        <w:rPr>
          <w:rFonts w:asciiTheme="majorBidi" w:hAnsiTheme="majorBidi" w:cstheme="majorBidi"/>
          <w:spacing w:val="2"/>
          <w:lang w:bidi="fa-IR"/>
        </w:rPr>
        <w:t>8</w:t>
      </w:r>
      <w:r w:rsidR="00CE4507">
        <w:rPr>
          <w:rFonts w:asciiTheme="majorBidi" w:hAnsiTheme="majorBidi" w:cstheme="majorBidi"/>
          <w:spacing w:val="2"/>
          <w:lang w:bidi="fa-IR"/>
        </w:rPr>
        <w:t>.</w:t>
      </w:r>
      <w:r w:rsidR="000D6629" w:rsidRPr="000D484E">
        <w:rPr>
          <w:rFonts w:asciiTheme="majorBidi" w:hAnsiTheme="majorBidi" w:cstheme="majorBidi"/>
          <w:spacing w:val="2"/>
          <w:lang w:bidi="fa-IR"/>
        </w:rPr>
        <w:t xml:space="preserve"> </w:t>
      </w:r>
      <w:r w:rsidR="00C810D8" w:rsidRPr="000D484E">
        <w:rPr>
          <w:rFonts w:asciiTheme="majorBidi" w:hAnsiTheme="majorBidi" w:cstheme="majorBidi"/>
          <w:spacing w:val="2"/>
          <w:lang w:bidi="fa-IR"/>
        </w:rPr>
        <w:t xml:space="preserve">W.S. </w:t>
      </w:r>
      <w:r w:rsidR="000D6629" w:rsidRPr="000D484E">
        <w:rPr>
          <w:rFonts w:asciiTheme="majorBidi" w:hAnsiTheme="majorBidi" w:cstheme="majorBidi"/>
          <w:spacing w:val="2"/>
          <w:lang w:bidi="fa-IR"/>
        </w:rPr>
        <w:t>Shehab</w:t>
      </w:r>
      <w:r w:rsidR="00506D9F" w:rsidRPr="000D484E">
        <w:rPr>
          <w:rFonts w:asciiTheme="majorBidi" w:hAnsiTheme="majorBidi" w:cstheme="majorBidi"/>
          <w:spacing w:val="2"/>
          <w:lang w:bidi="fa-IR"/>
        </w:rPr>
        <w:t>,</w:t>
      </w:r>
      <w:r w:rsidR="000D6629" w:rsidRPr="000D484E">
        <w:rPr>
          <w:rFonts w:asciiTheme="majorBidi" w:hAnsiTheme="majorBidi" w:cstheme="majorBidi"/>
          <w:spacing w:val="2"/>
          <w:lang w:bidi="fa-IR"/>
        </w:rPr>
        <w:t xml:space="preserve"> </w:t>
      </w:r>
      <w:r w:rsidR="00C810D8" w:rsidRPr="000D484E">
        <w:rPr>
          <w:rFonts w:asciiTheme="majorBidi" w:hAnsiTheme="majorBidi" w:cstheme="majorBidi"/>
          <w:spacing w:val="2"/>
          <w:lang w:bidi="fa-IR"/>
        </w:rPr>
        <w:t xml:space="preserve">A.A. </w:t>
      </w:r>
      <w:r w:rsidR="000D6629" w:rsidRPr="000D484E">
        <w:rPr>
          <w:rFonts w:asciiTheme="majorBidi" w:hAnsiTheme="majorBidi" w:cstheme="majorBidi"/>
          <w:spacing w:val="2"/>
          <w:lang w:bidi="fa-IR"/>
        </w:rPr>
        <w:t>Ghoneim</w:t>
      </w:r>
      <w:r w:rsidR="007D0DB5" w:rsidRPr="000D484E">
        <w:rPr>
          <w:rFonts w:asciiTheme="majorBidi" w:hAnsiTheme="majorBidi" w:cstheme="majorBidi"/>
          <w:spacing w:val="2"/>
          <w:lang w:bidi="fa-IR"/>
        </w:rPr>
        <w:t xml:space="preserve">, </w:t>
      </w:r>
      <w:r w:rsidR="007D0DB5" w:rsidRPr="00E76FEF">
        <w:rPr>
          <w:rFonts w:asciiTheme="majorBidi" w:hAnsiTheme="majorBidi" w:cstheme="majorBidi"/>
          <w:i/>
          <w:iCs/>
          <w:spacing w:val="2"/>
          <w:lang w:bidi="fa-IR"/>
        </w:rPr>
        <w:t>Arab. J. Chem</w:t>
      </w:r>
      <w:r w:rsidR="007D0DB5" w:rsidRPr="000D484E">
        <w:rPr>
          <w:rFonts w:asciiTheme="majorBidi" w:hAnsiTheme="majorBidi" w:cstheme="majorBidi"/>
          <w:spacing w:val="2"/>
          <w:lang w:bidi="fa-IR"/>
        </w:rPr>
        <w:t xml:space="preserve">. </w:t>
      </w:r>
      <w:r w:rsidR="007D0DB5" w:rsidRPr="00B6358A">
        <w:rPr>
          <w:rFonts w:asciiTheme="majorBidi" w:hAnsiTheme="majorBidi" w:cstheme="majorBidi"/>
          <w:b/>
          <w:bCs/>
          <w:spacing w:val="2"/>
          <w:lang w:bidi="fa-IR"/>
        </w:rPr>
        <w:t>2011</w:t>
      </w:r>
      <w:r w:rsidR="00B6358A">
        <w:rPr>
          <w:rFonts w:asciiTheme="majorBidi" w:hAnsiTheme="majorBidi" w:cstheme="majorBidi"/>
          <w:spacing w:val="2"/>
          <w:lang w:bidi="fa-IR"/>
        </w:rPr>
        <w:t>,</w:t>
      </w:r>
      <w:r w:rsidR="007D0DB5" w:rsidRPr="000D484E">
        <w:rPr>
          <w:rFonts w:asciiTheme="majorBidi" w:hAnsiTheme="majorBidi" w:cstheme="majorBidi"/>
          <w:spacing w:val="2"/>
          <w:lang w:bidi="fa-IR"/>
        </w:rPr>
        <w:t xml:space="preserve"> </w:t>
      </w:r>
      <w:r w:rsidR="00856491">
        <w:rPr>
          <w:rFonts w:asciiTheme="majorBidi" w:hAnsiTheme="majorBidi" w:cstheme="majorBidi"/>
          <w:spacing w:val="2"/>
          <w:lang w:bidi="fa-IR"/>
        </w:rPr>
        <w:t>doi: 10.1016/j. a</w:t>
      </w:r>
      <w:r w:rsidR="007D0DB5" w:rsidRPr="000D484E">
        <w:rPr>
          <w:rFonts w:asciiTheme="majorBidi" w:hAnsiTheme="majorBidi" w:cstheme="majorBidi"/>
          <w:spacing w:val="2"/>
          <w:lang w:bidi="fa-IR"/>
        </w:rPr>
        <w:t>rab</w:t>
      </w:r>
      <w:r w:rsidR="00856491">
        <w:rPr>
          <w:rFonts w:asciiTheme="majorBidi" w:hAnsiTheme="majorBidi" w:cstheme="majorBidi"/>
          <w:spacing w:val="2"/>
          <w:lang w:bidi="fa-IR"/>
        </w:rPr>
        <w:t>j</w:t>
      </w:r>
      <w:r w:rsidR="007D0DB5" w:rsidRPr="000D484E">
        <w:rPr>
          <w:rFonts w:asciiTheme="majorBidi" w:hAnsiTheme="majorBidi" w:cstheme="majorBidi"/>
          <w:spacing w:val="2"/>
          <w:lang w:bidi="fa-IR"/>
        </w:rPr>
        <w:t>c. 2011.10.008.</w:t>
      </w:r>
    </w:p>
    <w:p w:rsidR="00506D9F" w:rsidRPr="000D484E" w:rsidRDefault="006F6216" w:rsidP="00E76FEF">
      <w:pPr>
        <w:spacing w:line="360" w:lineRule="auto"/>
        <w:jc w:val="both"/>
        <w:rPr>
          <w:rFonts w:asciiTheme="majorBidi" w:hAnsiTheme="majorBidi" w:cstheme="majorBidi"/>
          <w:spacing w:val="2"/>
          <w:lang w:bidi="fa-IR"/>
        </w:rPr>
      </w:pPr>
      <w:r w:rsidRPr="000D484E">
        <w:rPr>
          <w:rFonts w:asciiTheme="majorBidi" w:hAnsiTheme="majorBidi" w:cstheme="majorBidi"/>
          <w:spacing w:val="2"/>
          <w:lang w:bidi="fa-IR"/>
        </w:rPr>
        <w:t>9</w:t>
      </w:r>
      <w:r w:rsidR="00CE4507">
        <w:rPr>
          <w:rFonts w:asciiTheme="majorBidi" w:hAnsiTheme="majorBidi" w:cstheme="majorBidi"/>
          <w:spacing w:val="2"/>
          <w:lang w:bidi="fa-IR"/>
        </w:rPr>
        <w:t>.</w:t>
      </w:r>
      <w:r w:rsidR="00F870C9" w:rsidRPr="000D484E">
        <w:rPr>
          <w:rFonts w:asciiTheme="majorBidi" w:hAnsiTheme="majorBidi" w:cstheme="majorBidi"/>
          <w:spacing w:val="2"/>
          <w:lang w:bidi="fa-IR"/>
        </w:rPr>
        <w:t xml:space="preserve"> </w:t>
      </w:r>
      <w:r w:rsidR="00A03A69" w:rsidRPr="000D484E">
        <w:rPr>
          <w:rFonts w:asciiTheme="majorBidi" w:hAnsiTheme="majorBidi" w:cstheme="majorBidi"/>
          <w:spacing w:val="2"/>
          <w:lang w:bidi="fa-IR"/>
        </w:rPr>
        <w:t xml:space="preserve">S.R. </w:t>
      </w:r>
      <w:r w:rsidR="00F870C9" w:rsidRPr="000D484E">
        <w:rPr>
          <w:rFonts w:asciiTheme="majorBidi" w:hAnsiTheme="majorBidi" w:cstheme="majorBidi"/>
          <w:spacing w:val="2"/>
          <w:lang w:bidi="fa-IR"/>
        </w:rPr>
        <w:t xml:space="preserve">Parker, </w:t>
      </w:r>
      <w:r w:rsidR="00A03A69" w:rsidRPr="000D484E">
        <w:rPr>
          <w:rFonts w:asciiTheme="majorBidi" w:hAnsiTheme="majorBidi" w:cstheme="majorBidi"/>
          <w:spacing w:val="2"/>
          <w:lang w:bidi="fa-IR"/>
        </w:rPr>
        <w:t xml:space="preserve">H.C. </w:t>
      </w:r>
      <w:r w:rsidR="00F870C9" w:rsidRPr="000D484E">
        <w:rPr>
          <w:rFonts w:asciiTheme="majorBidi" w:hAnsiTheme="majorBidi" w:cstheme="majorBidi"/>
          <w:spacing w:val="2"/>
          <w:lang w:bidi="fa-IR"/>
        </w:rPr>
        <w:t>Cu</w:t>
      </w:r>
      <w:r w:rsidR="000E7333" w:rsidRPr="000D484E">
        <w:rPr>
          <w:rFonts w:asciiTheme="majorBidi" w:hAnsiTheme="majorBidi" w:cstheme="majorBidi"/>
          <w:spacing w:val="2"/>
          <w:lang w:bidi="fa-IR"/>
        </w:rPr>
        <w:t xml:space="preserve">tler, </w:t>
      </w:r>
      <w:r w:rsidR="00A03A69" w:rsidRPr="000D484E">
        <w:rPr>
          <w:rFonts w:asciiTheme="majorBidi" w:hAnsiTheme="majorBidi" w:cstheme="majorBidi"/>
          <w:spacing w:val="2"/>
          <w:lang w:bidi="fa-IR"/>
        </w:rPr>
        <w:t xml:space="preserve">J.M. </w:t>
      </w:r>
      <w:r w:rsidR="000E7333" w:rsidRPr="000D484E">
        <w:rPr>
          <w:rFonts w:asciiTheme="majorBidi" w:hAnsiTheme="majorBidi" w:cstheme="majorBidi"/>
          <w:spacing w:val="2"/>
          <w:lang w:bidi="fa-IR"/>
        </w:rPr>
        <w:t>Jacyno</w:t>
      </w:r>
      <w:r w:rsidR="00506D9F" w:rsidRPr="000D484E">
        <w:rPr>
          <w:rFonts w:asciiTheme="majorBidi" w:hAnsiTheme="majorBidi" w:cstheme="majorBidi"/>
          <w:spacing w:val="2"/>
          <w:lang w:bidi="fa-IR"/>
        </w:rPr>
        <w:t>,</w:t>
      </w:r>
      <w:r w:rsidR="000E7333" w:rsidRPr="000D484E">
        <w:rPr>
          <w:rFonts w:asciiTheme="majorBidi" w:hAnsiTheme="majorBidi" w:cstheme="majorBidi"/>
          <w:spacing w:val="2"/>
          <w:lang w:bidi="fa-IR"/>
        </w:rPr>
        <w:t xml:space="preserve"> </w:t>
      </w:r>
      <w:r w:rsidR="00A03A69" w:rsidRPr="000D484E">
        <w:rPr>
          <w:rFonts w:asciiTheme="majorBidi" w:hAnsiTheme="majorBidi" w:cstheme="majorBidi"/>
          <w:spacing w:val="2"/>
          <w:lang w:bidi="fa-IR"/>
        </w:rPr>
        <w:t xml:space="preserve">R.A. </w:t>
      </w:r>
      <w:r w:rsidR="000E7333" w:rsidRPr="000D484E">
        <w:rPr>
          <w:rFonts w:asciiTheme="majorBidi" w:hAnsiTheme="majorBidi" w:cstheme="majorBidi"/>
          <w:spacing w:val="2"/>
          <w:lang w:bidi="fa-IR"/>
        </w:rPr>
        <w:t>Hill</w:t>
      </w:r>
      <w:r w:rsidR="00A03A69" w:rsidRPr="000D484E">
        <w:rPr>
          <w:rFonts w:asciiTheme="majorBidi" w:hAnsiTheme="majorBidi" w:cstheme="majorBidi"/>
          <w:spacing w:val="2"/>
          <w:lang w:bidi="fa-IR"/>
        </w:rPr>
        <w:t>,</w:t>
      </w:r>
      <w:r w:rsidR="00506D9F" w:rsidRPr="000D484E">
        <w:rPr>
          <w:rFonts w:asciiTheme="majorBidi" w:hAnsiTheme="majorBidi" w:cstheme="majorBidi"/>
          <w:spacing w:val="2"/>
          <w:lang w:bidi="fa-IR"/>
        </w:rPr>
        <w:t xml:space="preserve"> </w:t>
      </w:r>
      <w:r w:rsidR="00506D9F" w:rsidRPr="00E76FEF">
        <w:rPr>
          <w:rFonts w:asciiTheme="majorBidi" w:hAnsiTheme="majorBidi" w:cstheme="majorBidi"/>
          <w:i/>
          <w:iCs/>
          <w:spacing w:val="2"/>
          <w:lang w:bidi="fa-IR"/>
        </w:rPr>
        <w:t>J. Agric. Food. Chem</w:t>
      </w:r>
      <w:r w:rsidR="00506D9F" w:rsidRPr="000D484E">
        <w:rPr>
          <w:rFonts w:asciiTheme="majorBidi" w:hAnsiTheme="majorBidi" w:cstheme="majorBidi"/>
          <w:spacing w:val="2"/>
          <w:lang w:bidi="fa-IR"/>
        </w:rPr>
        <w:t xml:space="preserve">. </w:t>
      </w:r>
      <w:r w:rsidR="00E76FEF" w:rsidRPr="00E76FEF">
        <w:rPr>
          <w:rFonts w:asciiTheme="majorBidi" w:hAnsiTheme="majorBidi" w:cstheme="majorBidi"/>
          <w:b/>
          <w:bCs/>
          <w:spacing w:val="2"/>
          <w:lang w:bidi="fa-IR"/>
        </w:rPr>
        <w:t>1997</w:t>
      </w:r>
      <w:r w:rsidR="00E76FEF">
        <w:rPr>
          <w:rFonts w:asciiTheme="majorBidi" w:hAnsiTheme="majorBidi" w:cstheme="majorBidi"/>
          <w:b/>
          <w:bCs/>
          <w:spacing w:val="2"/>
          <w:lang w:bidi="fa-IR"/>
        </w:rPr>
        <w:t>,</w:t>
      </w:r>
      <w:r w:rsidR="00E76FEF" w:rsidRPr="00E76FEF">
        <w:rPr>
          <w:rFonts w:asciiTheme="majorBidi" w:hAnsiTheme="majorBidi" w:cstheme="majorBidi"/>
          <w:spacing w:val="2"/>
          <w:lang w:bidi="fa-IR"/>
        </w:rPr>
        <w:t xml:space="preserve"> </w:t>
      </w:r>
      <w:r w:rsidR="00506D9F" w:rsidRPr="00E76FEF">
        <w:rPr>
          <w:rFonts w:asciiTheme="majorBidi" w:hAnsiTheme="majorBidi" w:cstheme="majorBidi"/>
          <w:i/>
          <w:iCs/>
          <w:spacing w:val="2"/>
          <w:lang w:bidi="fa-IR"/>
        </w:rPr>
        <w:t>45</w:t>
      </w:r>
      <w:r w:rsidR="00E76FEF">
        <w:rPr>
          <w:rFonts w:asciiTheme="majorBidi" w:hAnsiTheme="majorBidi" w:cstheme="majorBidi"/>
          <w:spacing w:val="2"/>
          <w:lang w:bidi="fa-IR"/>
        </w:rPr>
        <w:t>,</w:t>
      </w:r>
      <w:r w:rsidR="00506D9F" w:rsidRPr="000D484E">
        <w:rPr>
          <w:rFonts w:asciiTheme="majorBidi" w:hAnsiTheme="majorBidi" w:cstheme="majorBidi"/>
          <w:spacing w:val="2"/>
          <w:lang w:bidi="fa-IR"/>
        </w:rPr>
        <w:t xml:space="preserve"> 2774-2776.</w:t>
      </w:r>
    </w:p>
    <w:p w:rsidR="00F870C9" w:rsidRPr="000D484E" w:rsidRDefault="006F6216" w:rsidP="00556F76">
      <w:pPr>
        <w:spacing w:line="360" w:lineRule="auto"/>
        <w:jc w:val="both"/>
        <w:rPr>
          <w:rFonts w:asciiTheme="majorBidi" w:hAnsiTheme="majorBidi" w:cstheme="majorBidi"/>
          <w:spacing w:val="2"/>
          <w:lang w:bidi="fa-IR"/>
        </w:rPr>
      </w:pPr>
      <w:r w:rsidRPr="000D484E">
        <w:rPr>
          <w:rFonts w:asciiTheme="majorBidi" w:hAnsiTheme="majorBidi" w:cstheme="majorBidi"/>
          <w:spacing w:val="2"/>
          <w:lang w:bidi="fa-IR"/>
        </w:rPr>
        <w:t>10</w:t>
      </w:r>
      <w:r w:rsidR="00CE4507">
        <w:rPr>
          <w:rFonts w:asciiTheme="majorBidi" w:hAnsiTheme="majorBidi" w:cstheme="majorBidi"/>
          <w:spacing w:val="2"/>
          <w:lang w:bidi="fa-IR"/>
        </w:rPr>
        <w:t>.</w:t>
      </w:r>
      <w:r w:rsidR="00F870C9" w:rsidRPr="000D484E">
        <w:rPr>
          <w:rFonts w:asciiTheme="majorBidi" w:hAnsiTheme="majorBidi" w:cstheme="majorBidi"/>
          <w:spacing w:val="2"/>
          <w:lang w:bidi="fa-IR"/>
        </w:rPr>
        <w:t xml:space="preserve"> </w:t>
      </w:r>
      <w:r w:rsidR="003A4961" w:rsidRPr="000D484E">
        <w:rPr>
          <w:rFonts w:asciiTheme="majorBidi" w:hAnsiTheme="majorBidi" w:cstheme="majorBidi"/>
          <w:spacing w:val="2"/>
          <w:lang w:bidi="fa-IR"/>
        </w:rPr>
        <w:t xml:space="preserve">R.C. </w:t>
      </w:r>
      <w:r w:rsidR="00F870C9" w:rsidRPr="000D484E">
        <w:rPr>
          <w:rFonts w:asciiTheme="majorBidi" w:hAnsiTheme="majorBidi" w:cstheme="majorBidi"/>
          <w:spacing w:val="2"/>
          <w:lang w:bidi="fa-IR"/>
        </w:rPr>
        <w:t xml:space="preserve">Gadwood, </w:t>
      </w:r>
      <w:r w:rsidR="003A4961" w:rsidRPr="000D484E">
        <w:rPr>
          <w:rFonts w:asciiTheme="majorBidi" w:hAnsiTheme="majorBidi" w:cstheme="majorBidi"/>
          <w:spacing w:val="2"/>
          <w:lang w:bidi="fa-IR"/>
        </w:rPr>
        <w:t xml:space="preserve">B.V. </w:t>
      </w:r>
      <w:r w:rsidR="00F870C9" w:rsidRPr="000D484E">
        <w:rPr>
          <w:rFonts w:asciiTheme="majorBidi" w:hAnsiTheme="majorBidi" w:cstheme="majorBidi"/>
          <w:spacing w:val="2"/>
          <w:lang w:bidi="fa-IR"/>
        </w:rPr>
        <w:t xml:space="preserve">Kamdar, </w:t>
      </w:r>
      <w:r w:rsidR="003A4961" w:rsidRPr="000D484E">
        <w:rPr>
          <w:rFonts w:asciiTheme="majorBidi" w:hAnsiTheme="majorBidi" w:cstheme="majorBidi"/>
          <w:spacing w:val="2"/>
          <w:lang w:bidi="fa-IR"/>
        </w:rPr>
        <w:t xml:space="preserve">L.A. </w:t>
      </w:r>
      <w:r w:rsidR="00F870C9" w:rsidRPr="000D484E">
        <w:rPr>
          <w:rFonts w:asciiTheme="majorBidi" w:hAnsiTheme="majorBidi" w:cstheme="majorBidi"/>
          <w:spacing w:val="2"/>
          <w:lang w:bidi="fa-IR"/>
        </w:rPr>
        <w:t xml:space="preserve">Cipkus Dubary, </w:t>
      </w:r>
      <w:r w:rsidR="003A4961" w:rsidRPr="000D484E">
        <w:rPr>
          <w:rFonts w:asciiTheme="majorBidi" w:hAnsiTheme="majorBidi" w:cstheme="majorBidi"/>
          <w:spacing w:val="2"/>
          <w:lang w:bidi="fa-IR"/>
        </w:rPr>
        <w:t xml:space="preserve">M.L. </w:t>
      </w:r>
      <w:r w:rsidR="00F870C9" w:rsidRPr="000D484E">
        <w:rPr>
          <w:rFonts w:asciiTheme="majorBidi" w:hAnsiTheme="majorBidi" w:cstheme="majorBidi"/>
          <w:spacing w:val="2"/>
          <w:lang w:bidi="fa-IR"/>
        </w:rPr>
        <w:t xml:space="preserve">Wolf, </w:t>
      </w:r>
      <w:r w:rsidR="003A4961" w:rsidRPr="000D484E">
        <w:rPr>
          <w:rFonts w:asciiTheme="majorBidi" w:hAnsiTheme="majorBidi" w:cstheme="majorBidi"/>
          <w:spacing w:val="2"/>
          <w:lang w:bidi="fa-IR"/>
        </w:rPr>
        <w:t xml:space="preserve">M.P. </w:t>
      </w:r>
      <w:r w:rsidR="00F870C9" w:rsidRPr="000D484E">
        <w:rPr>
          <w:rFonts w:asciiTheme="majorBidi" w:hAnsiTheme="majorBidi" w:cstheme="majorBidi"/>
          <w:spacing w:val="2"/>
          <w:lang w:bidi="fa-IR"/>
        </w:rPr>
        <w:t xml:space="preserve">Smith, </w:t>
      </w:r>
      <w:r w:rsidR="003A4961" w:rsidRPr="000D484E">
        <w:rPr>
          <w:rFonts w:asciiTheme="majorBidi" w:hAnsiTheme="majorBidi" w:cstheme="majorBidi"/>
          <w:spacing w:val="2"/>
          <w:lang w:bidi="fa-IR"/>
        </w:rPr>
        <w:t xml:space="preserve">W. </w:t>
      </w:r>
      <w:r w:rsidR="00F870C9" w:rsidRPr="000D484E">
        <w:rPr>
          <w:rFonts w:asciiTheme="majorBidi" w:hAnsiTheme="majorBidi" w:cstheme="majorBidi"/>
          <w:spacing w:val="2"/>
          <w:lang w:bidi="fa-IR"/>
        </w:rPr>
        <w:t xml:space="preserve">Watt, </w:t>
      </w:r>
      <w:r w:rsidR="003A4961" w:rsidRPr="000D484E">
        <w:rPr>
          <w:rFonts w:asciiTheme="majorBidi" w:hAnsiTheme="majorBidi" w:cstheme="majorBidi"/>
          <w:spacing w:val="2"/>
          <w:lang w:bidi="fa-IR"/>
        </w:rPr>
        <w:t xml:space="preserve">S.A. </w:t>
      </w:r>
      <w:r w:rsidR="00B76A44" w:rsidRPr="000D484E">
        <w:rPr>
          <w:rFonts w:asciiTheme="majorBidi" w:hAnsiTheme="majorBidi" w:cstheme="majorBidi"/>
          <w:spacing w:val="2"/>
          <w:lang w:bidi="fa-IR"/>
        </w:rPr>
        <w:t>Mizsak,</w:t>
      </w:r>
      <w:r w:rsidR="00F870C9" w:rsidRPr="000D484E">
        <w:rPr>
          <w:rFonts w:asciiTheme="majorBidi" w:hAnsiTheme="majorBidi" w:cstheme="majorBidi"/>
          <w:spacing w:val="2"/>
          <w:lang w:bidi="fa-IR"/>
        </w:rPr>
        <w:t xml:space="preserve"> </w:t>
      </w:r>
      <w:r w:rsidR="003A4961" w:rsidRPr="000D484E">
        <w:rPr>
          <w:rFonts w:asciiTheme="majorBidi" w:hAnsiTheme="majorBidi" w:cstheme="majorBidi"/>
          <w:spacing w:val="2"/>
          <w:lang w:bidi="fa-IR"/>
        </w:rPr>
        <w:t xml:space="preserve">V.E. </w:t>
      </w:r>
      <w:r w:rsidR="00556F76">
        <w:rPr>
          <w:rFonts w:asciiTheme="majorBidi" w:hAnsiTheme="majorBidi" w:cstheme="majorBidi"/>
          <w:spacing w:val="2"/>
          <w:lang w:bidi="fa-IR"/>
        </w:rPr>
        <w:t>Groppi</w:t>
      </w:r>
      <w:r w:rsidR="00B76A44" w:rsidRPr="000D484E">
        <w:rPr>
          <w:rFonts w:asciiTheme="majorBidi" w:hAnsiTheme="majorBidi" w:cstheme="majorBidi"/>
          <w:spacing w:val="2"/>
          <w:lang w:bidi="fa-IR"/>
        </w:rPr>
        <w:t xml:space="preserve">, </w:t>
      </w:r>
      <w:r w:rsidR="00B76A44" w:rsidRPr="00556F76">
        <w:rPr>
          <w:rFonts w:asciiTheme="majorBidi" w:hAnsiTheme="majorBidi" w:cstheme="majorBidi"/>
          <w:i/>
          <w:iCs/>
          <w:spacing w:val="2"/>
          <w:lang w:bidi="fa-IR"/>
        </w:rPr>
        <w:t>J. Med. Chem</w:t>
      </w:r>
      <w:r w:rsidR="00B76A44" w:rsidRPr="000D484E">
        <w:rPr>
          <w:rFonts w:asciiTheme="majorBidi" w:hAnsiTheme="majorBidi" w:cstheme="majorBidi"/>
          <w:spacing w:val="2"/>
          <w:lang w:bidi="fa-IR"/>
        </w:rPr>
        <w:t xml:space="preserve">. </w:t>
      </w:r>
      <w:r w:rsidR="00556F76" w:rsidRPr="00556F76">
        <w:rPr>
          <w:rFonts w:asciiTheme="majorBidi" w:hAnsiTheme="majorBidi" w:cstheme="majorBidi"/>
          <w:b/>
          <w:bCs/>
          <w:spacing w:val="2"/>
          <w:lang w:bidi="fa-IR"/>
        </w:rPr>
        <w:t>1993</w:t>
      </w:r>
      <w:r w:rsidR="00556F76">
        <w:rPr>
          <w:rFonts w:asciiTheme="majorBidi" w:hAnsiTheme="majorBidi" w:cstheme="majorBidi"/>
          <w:spacing w:val="2"/>
          <w:lang w:bidi="fa-IR"/>
        </w:rPr>
        <w:t xml:space="preserve">, </w:t>
      </w:r>
      <w:r w:rsidR="00B76A44" w:rsidRPr="00A814D2">
        <w:rPr>
          <w:rFonts w:asciiTheme="majorBidi" w:hAnsiTheme="majorBidi" w:cstheme="majorBidi"/>
          <w:i/>
          <w:iCs/>
          <w:spacing w:val="2"/>
          <w:lang w:bidi="fa-IR"/>
        </w:rPr>
        <w:t>36</w:t>
      </w:r>
      <w:r w:rsidR="00556F76">
        <w:rPr>
          <w:rFonts w:asciiTheme="majorBidi" w:hAnsiTheme="majorBidi" w:cstheme="majorBidi"/>
          <w:spacing w:val="2"/>
          <w:lang w:bidi="fa-IR"/>
        </w:rPr>
        <w:t>,</w:t>
      </w:r>
      <w:r w:rsidR="00B76A44" w:rsidRPr="000D484E">
        <w:rPr>
          <w:rFonts w:asciiTheme="majorBidi" w:hAnsiTheme="majorBidi" w:cstheme="majorBidi"/>
          <w:spacing w:val="2"/>
          <w:lang w:bidi="fa-IR"/>
        </w:rPr>
        <w:t xml:space="preserve"> 1480-1487.</w:t>
      </w:r>
    </w:p>
    <w:p w:rsidR="00F61DBC" w:rsidRPr="000D484E" w:rsidRDefault="006F6216" w:rsidP="00924F4E">
      <w:pPr>
        <w:spacing w:line="360" w:lineRule="auto"/>
        <w:jc w:val="both"/>
        <w:rPr>
          <w:rFonts w:asciiTheme="majorBidi" w:hAnsiTheme="majorBidi" w:cstheme="majorBidi"/>
          <w:spacing w:val="2"/>
          <w:lang w:bidi="fa-IR"/>
        </w:rPr>
      </w:pPr>
      <w:r w:rsidRPr="000D484E">
        <w:rPr>
          <w:rFonts w:asciiTheme="majorBidi" w:hAnsiTheme="majorBidi" w:cstheme="majorBidi"/>
          <w:spacing w:val="2"/>
          <w:lang w:bidi="fa-IR"/>
        </w:rPr>
        <w:t>11</w:t>
      </w:r>
      <w:r w:rsidR="00CE4507">
        <w:rPr>
          <w:rFonts w:asciiTheme="majorBidi" w:hAnsiTheme="majorBidi" w:cstheme="majorBidi"/>
          <w:spacing w:val="2"/>
          <w:lang w:bidi="fa-IR"/>
        </w:rPr>
        <w:t>.</w:t>
      </w:r>
      <w:r w:rsidR="00F61DBC" w:rsidRPr="000D484E">
        <w:rPr>
          <w:rFonts w:asciiTheme="majorBidi" w:hAnsiTheme="majorBidi" w:cstheme="majorBidi"/>
          <w:spacing w:val="2"/>
          <w:lang w:bidi="fa-IR"/>
        </w:rPr>
        <w:t xml:space="preserve"> L. Tang, Y.S. Yang, R.Y. Ji, </w:t>
      </w:r>
      <w:r w:rsidR="00F61DBC" w:rsidRPr="00924F4E">
        <w:rPr>
          <w:rFonts w:asciiTheme="majorBidi" w:hAnsiTheme="majorBidi" w:cstheme="majorBidi"/>
          <w:i/>
          <w:iCs/>
          <w:spacing w:val="2"/>
          <w:lang w:bidi="fa-IR"/>
        </w:rPr>
        <w:t>Pub. Chem. Med</w:t>
      </w:r>
      <w:r w:rsidR="00F61DBC" w:rsidRPr="000D484E">
        <w:rPr>
          <w:rFonts w:asciiTheme="majorBidi" w:hAnsiTheme="majorBidi" w:cstheme="majorBidi"/>
          <w:i/>
          <w:iCs/>
          <w:spacing w:val="2"/>
          <w:lang w:bidi="fa-IR"/>
        </w:rPr>
        <w:t>.</w:t>
      </w:r>
      <w:r w:rsidR="00F61DBC" w:rsidRPr="000D484E">
        <w:rPr>
          <w:rFonts w:asciiTheme="majorBidi" w:hAnsiTheme="majorBidi" w:cstheme="majorBidi"/>
          <w:spacing w:val="2"/>
          <w:lang w:bidi="fa-IR"/>
        </w:rPr>
        <w:t xml:space="preserve"> </w:t>
      </w:r>
      <w:r w:rsidR="00924F4E" w:rsidRPr="00924F4E">
        <w:rPr>
          <w:rFonts w:asciiTheme="majorBidi" w:hAnsiTheme="majorBidi" w:cstheme="majorBidi"/>
          <w:b/>
          <w:bCs/>
          <w:spacing w:val="2"/>
          <w:lang w:bidi="fa-IR"/>
        </w:rPr>
        <w:t>2008</w:t>
      </w:r>
      <w:r w:rsidR="00924F4E">
        <w:rPr>
          <w:rFonts w:asciiTheme="majorBidi" w:hAnsiTheme="majorBidi" w:cstheme="majorBidi"/>
          <w:spacing w:val="2"/>
          <w:lang w:bidi="fa-IR"/>
        </w:rPr>
        <w:t xml:space="preserve">, </w:t>
      </w:r>
      <w:r w:rsidR="00924F4E" w:rsidRPr="001C7B3C">
        <w:rPr>
          <w:rFonts w:asciiTheme="majorBidi" w:hAnsiTheme="majorBidi" w:cstheme="majorBidi"/>
          <w:i/>
          <w:iCs/>
          <w:spacing w:val="2"/>
          <w:lang w:bidi="fa-IR"/>
        </w:rPr>
        <w:t>43</w:t>
      </w:r>
      <w:r w:rsidR="00924F4E">
        <w:rPr>
          <w:rFonts w:asciiTheme="majorBidi" w:hAnsiTheme="majorBidi" w:cstheme="majorBidi"/>
          <w:spacing w:val="2"/>
          <w:lang w:bidi="fa-IR"/>
        </w:rPr>
        <w:t>,</w:t>
      </w:r>
      <w:r w:rsidR="00F61DBC" w:rsidRPr="000D484E">
        <w:rPr>
          <w:rFonts w:asciiTheme="majorBidi" w:hAnsiTheme="majorBidi" w:cstheme="majorBidi"/>
          <w:spacing w:val="2"/>
          <w:lang w:bidi="fa-IR"/>
        </w:rPr>
        <w:t xml:space="preserve"> 162-168.</w:t>
      </w:r>
    </w:p>
    <w:p w:rsidR="00F61DBC" w:rsidRPr="000D484E" w:rsidRDefault="006F6216" w:rsidP="00CC5051">
      <w:pPr>
        <w:spacing w:line="360" w:lineRule="auto"/>
        <w:jc w:val="both"/>
        <w:rPr>
          <w:rFonts w:asciiTheme="majorBidi" w:hAnsiTheme="majorBidi" w:cstheme="majorBidi"/>
          <w:spacing w:val="2"/>
          <w:lang w:val="en-US" w:bidi="fa-IR"/>
        </w:rPr>
      </w:pPr>
      <w:r w:rsidRPr="000D484E">
        <w:rPr>
          <w:rFonts w:asciiTheme="majorBidi" w:hAnsiTheme="majorBidi" w:cstheme="majorBidi"/>
          <w:spacing w:val="2"/>
          <w:lang w:bidi="fa-IR"/>
        </w:rPr>
        <w:t>12</w:t>
      </w:r>
      <w:r w:rsidR="00CE4507">
        <w:rPr>
          <w:rFonts w:asciiTheme="majorBidi" w:hAnsiTheme="majorBidi" w:cstheme="majorBidi"/>
          <w:spacing w:val="2"/>
          <w:lang w:bidi="fa-IR"/>
        </w:rPr>
        <w:t>.</w:t>
      </w:r>
      <w:r w:rsidR="00F61DBC" w:rsidRPr="000D484E">
        <w:rPr>
          <w:rFonts w:asciiTheme="majorBidi" w:hAnsiTheme="majorBidi" w:cstheme="majorBidi"/>
          <w:spacing w:val="2"/>
          <w:lang w:bidi="fa-IR"/>
        </w:rPr>
        <w:t xml:space="preserve"> </w:t>
      </w:r>
      <w:r w:rsidR="00F61DBC" w:rsidRPr="000D484E">
        <w:rPr>
          <w:rFonts w:asciiTheme="majorBidi" w:hAnsiTheme="majorBidi" w:cstheme="majorBidi"/>
        </w:rPr>
        <w:t>S</w:t>
      </w:r>
      <w:r w:rsidR="00CC5051">
        <w:rPr>
          <w:rFonts w:asciiTheme="majorBidi" w:hAnsiTheme="majorBidi" w:cstheme="majorBidi"/>
        </w:rPr>
        <w:t>. Ravichandran, E. Karthikeyan</w:t>
      </w:r>
      <w:r w:rsidR="00F61DBC" w:rsidRPr="000D484E">
        <w:rPr>
          <w:rFonts w:asciiTheme="majorBidi" w:hAnsiTheme="majorBidi" w:cstheme="majorBidi"/>
        </w:rPr>
        <w:t xml:space="preserve">, </w:t>
      </w:r>
      <w:r w:rsidR="00F61DBC" w:rsidRPr="00CC5051">
        <w:rPr>
          <w:rStyle w:val="html-italic"/>
          <w:rFonts w:asciiTheme="majorBidi" w:hAnsiTheme="majorBidi" w:cstheme="majorBidi"/>
          <w:i/>
          <w:iCs/>
        </w:rPr>
        <w:t>Int. J. Chem.Tech. Res</w:t>
      </w:r>
      <w:r w:rsidR="00F61DBC" w:rsidRPr="000D484E">
        <w:rPr>
          <w:rStyle w:val="html-italic"/>
          <w:rFonts w:asciiTheme="majorBidi" w:hAnsiTheme="majorBidi" w:cstheme="majorBidi"/>
        </w:rPr>
        <w:t>.</w:t>
      </w:r>
      <w:r w:rsidR="00F61DBC" w:rsidRPr="000D484E">
        <w:rPr>
          <w:rFonts w:asciiTheme="majorBidi" w:hAnsiTheme="majorBidi" w:cstheme="majorBidi"/>
        </w:rPr>
        <w:t xml:space="preserve"> </w:t>
      </w:r>
      <w:r w:rsidR="00CC5051" w:rsidRPr="00CC5051">
        <w:rPr>
          <w:rFonts w:asciiTheme="majorBidi" w:hAnsiTheme="majorBidi" w:cstheme="majorBidi"/>
          <w:b/>
          <w:bCs/>
        </w:rPr>
        <w:t>2011</w:t>
      </w:r>
      <w:r w:rsidR="00CC5051">
        <w:rPr>
          <w:rFonts w:asciiTheme="majorBidi" w:hAnsiTheme="majorBidi" w:cstheme="majorBidi"/>
          <w:b/>
          <w:bCs/>
        </w:rPr>
        <w:t>,</w:t>
      </w:r>
      <w:r w:rsidR="00CC5051" w:rsidRPr="00CC5051">
        <w:rPr>
          <w:rFonts w:asciiTheme="majorBidi" w:hAnsiTheme="majorBidi" w:cstheme="majorBidi"/>
        </w:rPr>
        <w:t xml:space="preserve"> </w:t>
      </w:r>
      <w:r w:rsidR="00F61DBC" w:rsidRPr="00CC5051">
        <w:rPr>
          <w:rStyle w:val="html-italic"/>
          <w:rFonts w:asciiTheme="majorBidi" w:hAnsiTheme="majorBidi" w:cstheme="majorBidi"/>
          <w:i/>
          <w:iCs/>
        </w:rPr>
        <w:t>3</w:t>
      </w:r>
      <w:r w:rsidR="00CC5051">
        <w:rPr>
          <w:rStyle w:val="html-italic"/>
          <w:rFonts w:asciiTheme="majorBidi" w:hAnsiTheme="majorBidi" w:cstheme="majorBidi"/>
        </w:rPr>
        <w:t>,</w:t>
      </w:r>
      <w:r w:rsidR="00F61DBC" w:rsidRPr="000D484E">
        <w:rPr>
          <w:rFonts w:asciiTheme="majorBidi" w:hAnsiTheme="majorBidi" w:cstheme="majorBidi"/>
        </w:rPr>
        <w:t xml:space="preserve"> 466–470</w:t>
      </w:r>
      <w:r w:rsidR="00F61DBC" w:rsidRPr="000D484E">
        <w:rPr>
          <w:rFonts w:asciiTheme="majorBidi" w:hAnsiTheme="majorBidi" w:cstheme="majorBidi"/>
          <w:spacing w:val="2"/>
          <w:lang w:val="en-US" w:bidi="fa-IR"/>
        </w:rPr>
        <w:t>.</w:t>
      </w:r>
    </w:p>
    <w:p w:rsidR="00F61DBC" w:rsidRPr="000D484E" w:rsidRDefault="006F6216" w:rsidP="001C2BF0">
      <w:pPr>
        <w:spacing w:line="360" w:lineRule="auto"/>
        <w:jc w:val="both"/>
        <w:rPr>
          <w:rFonts w:asciiTheme="majorBidi" w:hAnsiTheme="majorBidi" w:cstheme="majorBidi"/>
          <w:spacing w:val="2"/>
          <w:lang w:bidi="fa-IR"/>
        </w:rPr>
      </w:pPr>
      <w:r w:rsidRPr="000D484E">
        <w:rPr>
          <w:rFonts w:asciiTheme="majorBidi" w:hAnsiTheme="majorBidi" w:cstheme="majorBidi"/>
          <w:spacing w:val="2"/>
          <w:lang w:bidi="fa-IR"/>
        </w:rPr>
        <w:t>13</w:t>
      </w:r>
      <w:r w:rsidR="00CE4507">
        <w:rPr>
          <w:rFonts w:asciiTheme="majorBidi" w:hAnsiTheme="majorBidi" w:cstheme="majorBidi"/>
          <w:spacing w:val="2"/>
          <w:lang w:bidi="fa-IR"/>
        </w:rPr>
        <w:t>.</w:t>
      </w:r>
      <w:r w:rsidR="00F61DBC" w:rsidRPr="000D484E">
        <w:rPr>
          <w:rFonts w:asciiTheme="majorBidi" w:hAnsiTheme="majorBidi" w:cstheme="majorBidi"/>
          <w:spacing w:val="2"/>
          <w:lang w:bidi="fa-IR"/>
        </w:rPr>
        <w:t xml:space="preserve"> R. Gedye, F. Smith, K. Westaway, H. Ali, L.I. Bald, L. Laberge, J. Rousell, </w:t>
      </w:r>
      <w:r w:rsidR="00F61DBC" w:rsidRPr="001C2BF0">
        <w:rPr>
          <w:rFonts w:asciiTheme="majorBidi" w:hAnsiTheme="majorBidi" w:cstheme="majorBidi"/>
          <w:i/>
          <w:iCs/>
          <w:spacing w:val="2"/>
          <w:lang w:bidi="fa-IR"/>
        </w:rPr>
        <w:t>Tetrahedron Lett</w:t>
      </w:r>
      <w:r w:rsidR="00F61DBC" w:rsidRPr="000D484E">
        <w:rPr>
          <w:rFonts w:asciiTheme="majorBidi" w:hAnsiTheme="majorBidi" w:cstheme="majorBidi"/>
          <w:spacing w:val="2"/>
          <w:lang w:bidi="fa-IR"/>
        </w:rPr>
        <w:t xml:space="preserve">. </w:t>
      </w:r>
      <w:r w:rsidR="001C2BF0" w:rsidRPr="001C2BF0">
        <w:rPr>
          <w:rFonts w:asciiTheme="majorBidi" w:hAnsiTheme="majorBidi" w:cstheme="majorBidi"/>
          <w:b/>
          <w:bCs/>
          <w:spacing w:val="2"/>
          <w:lang w:bidi="fa-IR"/>
        </w:rPr>
        <w:t>1986</w:t>
      </w:r>
      <w:r w:rsidR="001C2BF0">
        <w:rPr>
          <w:rFonts w:asciiTheme="majorBidi" w:hAnsiTheme="majorBidi" w:cstheme="majorBidi"/>
          <w:spacing w:val="2"/>
          <w:lang w:bidi="fa-IR"/>
        </w:rPr>
        <w:t xml:space="preserve">, </w:t>
      </w:r>
      <w:r w:rsidR="001C2BF0" w:rsidRPr="00676770">
        <w:rPr>
          <w:rFonts w:asciiTheme="majorBidi" w:hAnsiTheme="majorBidi" w:cstheme="majorBidi"/>
          <w:i/>
          <w:iCs/>
          <w:spacing w:val="2"/>
          <w:lang w:bidi="fa-IR"/>
        </w:rPr>
        <w:t>27</w:t>
      </w:r>
      <w:r w:rsidR="001C2BF0">
        <w:rPr>
          <w:rFonts w:asciiTheme="majorBidi" w:hAnsiTheme="majorBidi" w:cstheme="majorBidi"/>
          <w:spacing w:val="2"/>
          <w:lang w:bidi="fa-IR"/>
        </w:rPr>
        <w:t>,</w:t>
      </w:r>
      <w:r w:rsidR="00F61DBC" w:rsidRPr="000D484E">
        <w:rPr>
          <w:rFonts w:asciiTheme="majorBidi" w:hAnsiTheme="majorBidi" w:cstheme="majorBidi"/>
          <w:spacing w:val="2"/>
          <w:lang w:bidi="fa-IR"/>
        </w:rPr>
        <w:t xml:space="preserve"> 279-282.</w:t>
      </w:r>
    </w:p>
    <w:p w:rsidR="007F35A1" w:rsidRPr="000D484E" w:rsidRDefault="006F6216" w:rsidP="00587C90">
      <w:pPr>
        <w:spacing w:line="360" w:lineRule="auto"/>
        <w:jc w:val="both"/>
        <w:rPr>
          <w:rFonts w:asciiTheme="majorBidi" w:hAnsiTheme="majorBidi" w:cstheme="majorBidi"/>
          <w:spacing w:val="2"/>
          <w:lang w:bidi="fa-IR"/>
        </w:rPr>
      </w:pPr>
      <w:r w:rsidRPr="000D484E">
        <w:rPr>
          <w:rFonts w:asciiTheme="majorBidi" w:hAnsiTheme="majorBidi" w:cstheme="majorBidi"/>
          <w:spacing w:val="2"/>
          <w:lang w:bidi="fa-IR"/>
        </w:rPr>
        <w:t>14</w:t>
      </w:r>
      <w:r w:rsidR="00CE4507">
        <w:rPr>
          <w:rFonts w:asciiTheme="majorBidi" w:hAnsiTheme="majorBidi" w:cstheme="majorBidi"/>
          <w:spacing w:val="2"/>
          <w:lang w:bidi="fa-IR"/>
        </w:rPr>
        <w:t>.</w:t>
      </w:r>
      <w:r w:rsidR="00587C90">
        <w:rPr>
          <w:rFonts w:asciiTheme="majorBidi" w:hAnsiTheme="majorBidi" w:cstheme="majorBidi"/>
          <w:spacing w:val="2"/>
          <w:lang w:bidi="fa-IR"/>
        </w:rPr>
        <w:t xml:space="preserve"> R. Das, D. Mehta, H. Bhardawa</w:t>
      </w:r>
      <w:r w:rsidR="007F35A1" w:rsidRPr="000D484E">
        <w:rPr>
          <w:rFonts w:asciiTheme="majorBidi" w:hAnsiTheme="majorBidi" w:cstheme="majorBidi"/>
          <w:spacing w:val="2"/>
          <w:lang w:bidi="fa-IR"/>
        </w:rPr>
        <w:t xml:space="preserve">, </w:t>
      </w:r>
      <w:r w:rsidR="007F35A1" w:rsidRPr="00587C90">
        <w:rPr>
          <w:rFonts w:asciiTheme="majorBidi" w:hAnsiTheme="majorBidi" w:cstheme="majorBidi"/>
          <w:i/>
          <w:iCs/>
        </w:rPr>
        <w:t>Int. J. Res. Dev. Pharm. L. Sci</w:t>
      </w:r>
      <w:r w:rsidR="007F35A1" w:rsidRPr="000D484E">
        <w:rPr>
          <w:rFonts w:asciiTheme="majorBidi" w:hAnsiTheme="majorBidi" w:cstheme="majorBidi"/>
          <w:spacing w:val="2"/>
          <w:lang w:bidi="fa-IR"/>
        </w:rPr>
        <w:t>.</w:t>
      </w:r>
      <w:r w:rsidR="00587C90">
        <w:rPr>
          <w:rFonts w:asciiTheme="majorBidi" w:hAnsiTheme="majorBidi" w:cstheme="majorBidi"/>
          <w:spacing w:val="2"/>
          <w:lang w:bidi="fa-IR"/>
        </w:rPr>
        <w:t xml:space="preserve"> </w:t>
      </w:r>
      <w:r w:rsidR="00587C90">
        <w:rPr>
          <w:rFonts w:asciiTheme="majorBidi" w:hAnsiTheme="majorBidi" w:cstheme="majorBidi"/>
          <w:b/>
          <w:bCs/>
          <w:spacing w:val="2"/>
          <w:lang w:bidi="fa-IR"/>
        </w:rPr>
        <w:t>2012</w:t>
      </w:r>
      <w:r w:rsidR="00587C90" w:rsidRPr="00587C90">
        <w:rPr>
          <w:rFonts w:asciiTheme="majorBidi" w:hAnsiTheme="majorBidi" w:cstheme="majorBidi"/>
          <w:spacing w:val="2"/>
          <w:lang w:bidi="fa-IR"/>
        </w:rPr>
        <w:t>,</w:t>
      </w:r>
      <w:r w:rsidR="007F35A1" w:rsidRPr="000D484E">
        <w:rPr>
          <w:rFonts w:asciiTheme="majorBidi" w:hAnsiTheme="majorBidi" w:cstheme="majorBidi"/>
          <w:spacing w:val="2"/>
          <w:lang w:bidi="fa-IR"/>
        </w:rPr>
        <w:t xml:space="preserve"> </w:t>
      </w:r>
      <w:r w:rsidR="007F35A1" w:rsidRPr="00676770">
        <w:rPr>
          <w:rFonts w:asciiTheme="majorBidi" w:hAnsiTheme="majorBidi" w:cstheme="majorBidi"/>
          <w:i/>
          <w:iCs/>
          <w:spacing w:val="2"/>
          <w:lang w:bidi="fa-IR"/>
        </w:rPr>
        <w:t>1</w:t>
      </w:r>
      <w:r w:rsidR="00587C90">
        <w:rPr>
          <w:rFonts w:asciiTheme="majorBidi" w:hAnsiTheme="majorBidi" w:cstheme="majorBidi"/>
          <w:spacing w:val="2"/>
          <w:lang w:bidi="fa-IR"/>
        </w:rPr>
        <w:t>,</w:t>
      </w:r>
      <w:r w:rsidR="007F35A1" w:rsidRPr="000D484E">
        <w:rPr>
          <w:rFonts w:asciiTheme="majorBidi" w:hAnsiTheme="majorBidi" w:cstheme="majorBidi"/>
          <w:spacing w:val="2"/>
          <w:lang w:bidi="fa-IR"/>
        </w:rPr>
        <w:t xml:space="preserve"> 32-39.</w:t>
      </w:r>
    </w:p>
    <w:p w:rsidR="007F35A1" w:rsidRPr="000D484E" w:rsidRDefault="006F6216" w:rsidP="0049646C">
      <w:pPr>
        <w:spacing w:line="360" w:lineRule="auto"/>
        <w:jc w:val="both"/>
        <w:rPr>
          <w:rFonts w:asciiTheme="majorBidi" w:hAnsiTheme="majorBidi" w:cstheme="majorBidi"/>
          <w:spacing w:val="2"/>
          <w:lang w:bidi="fa-IR"/>
        </w:rPr>
      </w:pPr>
      <w:r w:rsidRPr="000D484E">
        <w:rPr>
          <w:rFonts w:asciiTheme="majorBidi" w:hAnsiTheme="majorBidi" w:cstheme="majorBidi"/>
          <w:spacing w:val="2"/>
          <w:lang w:bidi="fa-IR"/>
        </w:rPr>
        <w:t>15</w:t>
      </w:r>
      <w:r w:rsidR="00CE4507">
        <w:rPr>
          <w:rFonts w:asciiTheme="majorBidi" w:hAnsiTheme="majorBidi" w:cstheme="majorBidi"/>
          <w:spacing w:val="2"/>
          <w:lang w:bidi="fa-IR"/>
        </w:rPr>
        <w:t>.</w:t>
      </w:r>
      <w:r w:rsidR="007F35A1" w:rsidRPr="000D484E">
        <w:rPr>
          <w:rFonts w:asciiTheme="majorBidi" w:hAnsiTheme="majorBidi" w:cstheme="majorBidi"/>
          <w:spacing w:val="2"/>
          <w:lang w:bidi="fa-IR"/>
        </w:rPr>
        <w:t xml:space="preserve"> A.R. M</w:t>
      </w:r>
      <w:r w:rsidR="0049646C">
        <w:rPr>
          <w:rFonts w:asciiTheme="majorBidi" w:hAnsiTheme="majorBidi" w:cstheme="majorBidi"/>
          <w:spacing w:val="2"/>
          <w:lang w:bidi="fa-IR"/>
        </w:rPr>
        <w:t>ekeimer, K.U. Sadek</w:t>
      </w:r>
      <w:r w:rsidR="007F35A1" w:rsidRPr="000D484E">
        <w:rPr>
          <w:rFonts w:asciiTheme="majorBidi" w:hAnsiTheme="majorBidi" w:cstheme="majorBidi"/>
          <w:spacing w:val="2"/>
          <w:lang w:bidi="fa-IR"/>
        </w:rPr>
        <w:t xml:space="preserve">, </w:t>
      </w:r>
      <w:r w:rsidR="007F35A1" w:rsidRPr="0049646C">
        <w:rPr>
          <w:rFonts w:asciiTheme="majorBidi" w:hAnsiTheme="majorBidi" w:cstheme="majorBidi"/>
          <w:i/>
          <w:iCs/>
          <w:spacing w:val="2"/>
          <w:lang w:bidi="fa-IR"/>
        </w:rPr>
        <w:t>Chinese. Chem. Lett</w:t>
      </w:r>
      <w:r w:rsidR="007F35A1" w:rsidRPr="000D484E">
        <w:rPr>
          <w:rFonts w:asciiTheme="majorBidi" w:hAnsiTheme="majorBidi" w:cstheme="majorBidi"/>
          <w:spacing w:val="2"/>
          <w:lang w:bidi="fa-IR"/>
        </w:rPr>
        <w:t xml:space="preserve">. </w:t>
      </w:r>
      <w:r w:rsidR="0049646C" w:rsidRPr="0049646C">
        <w:rPr>
          <w:rFonts w:asciiTheme="majorBidi" w:hAnsiTheme="majorBidi" w:cstheme="majorBidi"/>
          <w:b/>
          <w:bCs/>
          <w:spacing w:val="2"/>
          <w:lang w:bidi="fa-IR"/>
        </w:rPr>
        <w:t>2009</w:t>
      </w:r>
      <w:r w:rsidR="0049646C">
        <w:rPr>
          <w:rFonts w:asciiTheme="majorBidi" w:hAnsiTheme="majorBidi" w:cstheme="majorBidi"/>
          <w:b/>
          <w:bCs/>
          <w:spacing w:val="2"/>
          <w:lang w:bidi="fa-IR"/>
        </w:rPr>
        <w:t>,</w:t>
      </w:r>
      <w:r w:rsidR="0049646C" w:rsidRPr="0049646C">
        <w:rPr>
          <w:rFonts w:asciiTheme="majorBidi" w:hAnsiTheme="majorBidi" w:cstheme="majorBidi"/>
          <w:spacing w:val="2"/>
          <w:lang w:bidi="fa-IR"/>
        </w:rPr>
        <w:t xml:space="preserve"> </w:t>
      </w:r>
      <w:r w:rsidR="0049646C" w:rsidRPr="00676770">
        <w:rPr>
          <w:rFonts w:asciiTheme="majorBidi" w:hAnsiTheme="majorBidi" w:cstheme="majorBidi"/>
          <w:i/>
          <w:iCs/>
          <w:spacing w:val="2"/>
          <w:lang w:bidi="fa-IR"/>
        </w:rPr>
        <w:t>20</w:t>
      </w:r>
      <w:r w:rsidR="0049646C">
        <w:rPr>
          <w:rFonts w:asciiTheme="majorBidi" w:hAnsiTheme="majorBidi" w:cstheme="majorBidi"/>
          <w:spacing w:val="2"/>
          <w:lang w:bidi="fa-IR"/>
        </w:rPr>
        <w:t xml:space="preserve">, </w:t>
      </w:r>
      <w:r w:rsidR="007F35A1" w:rsidRPr="000D484E">
        <w:rPr>
          <w:rFonts w:asciiTheme="majorBidi" w:hAnsiTheme="majorBidi" w:cstheme="majorBidi"/>
          <w:spacing w:val="2"/>
          <w:lang w:bidi="fa-IR"/>
        </w:rPr>
        <w:t>271-274.</w:t>
      </w:r>
    </w:p>
    <w:p w:rsidR="007F35A1" w:rsidRPr="000D484E" w:rsidRDefault="006F6216" w:rsidP="00676770">
      <w:pPr>
        <w:spacing w:line="360" w:lineRule="auto"/>
        <w:jc w:val="both"/>
        <w:rPr>
          <w:rFonts w:asciiTheme="majorBidi" w:hAnsiTheme="majorBidi" w:cstheme="majorBidi"/>
          <w:spacing w:val="2"/>
          <w:lang w:bidi="fa-IR"/>
        </w:rPr>
      </w:pPr>
      <w:r w:rsidRPr="000D484E">
        <w:rPr>
          <w:rFonts w:asciiTheme="majorBidi" w:hAnsiTheme="majorBidi" w:cstheme="majorBidi"/>
          <w:spacing w:val="2"/>
          <w:lang w:bidi="fa-IR"/>
        </w:rPr>
        <w:t>16</w:t>
      </w:r>
      <w:r w:rsidR="00CE4507">
        <w:rPr>
          <w:rFonts w:asciiTheme="majorBidi" w:hAnsiTheme="majorBidi" w:cstheme="majorBidi"/>
          <w:spacing w:val="2"/>
          <w:lang w:bidi="fa-IR"/>
        </w:rPr>
        <w:t>.</w:t>
      </w:r>
      <w:r w:rsidR="00676770">
        <w:rPr>
          <w:rFonts w:asciiTheme="majorBidi" w:hAnsiTheme="majorBidi" w:cstheme="majorBidi"/>
          <w:spacing w:val="2"/>
          <w:lang w:bidi="fa-IR"/>
        </w:rPr>
        <w:t xml:space="preserve"> M. Jha, S. Guy, T.Y. Chou</w:t>
      </w:r>
      <w:r w:rsidR="007F35A1" w:rsidRPr="000D484E">
        <w:rPr>
          <w:rFonts w:asciiTheme="majorBidi" w:hAnsiTheme="majorBidi" w:cstheme="majorBidi"/>
          <w:spacing w:val="2"/>
          <w:lang w:bidi="fa-IR"/>
        </w:rPr>
        <w:t xml:space="preserve">, </w:t>
      </w:r>
      <w:r w:rsidR="007F35A1" w:rsidRPr="00676770">
        <w:rPr>
          <w:rFonts w:asciiTheme="majorBidi" w:hAnsiTheme="majorBidi" w:cstheme="majorBidi"/>
          <w:i/>
          <w:iCs/>
          <w:spacing w:val="2"/>
          <w:lang w:bidi="fa-IR"/>
        </w:rPr>
        <w:t>Tetrahedron Lett</w:t>
      </w:r>
      <w:r w:rsidR="007F35A1" w:rsidRPr="000D484E">
        <w:rPr>
          <w:rFonts w:asciiTheme="majorBidi" w:hAnsiTheme="majorBidi" w:cstheme="majorBidi"/>
          <w:spacing w:val="2"/>
          <w:lang w:bidi="fa-IR"/>
        </w:rPr>
        <w:t xml:space="preserve">. </w:t>
      </w:r>
      <w:r w:rsidR="00676770">
        <w:rPr>
          <w:rFonts w:asciiTheme="majorBidi" w:hAnsiTheme="majorBidi" w:cstheme="majorBidi"/>
          <w:b/>
          <w:bCs/>
          <w:spacing w:val="2"/>
          <w:lang w:bidi="fa-IR"/>
        </w:rPr>
        <w:t>2011,</w:t>
      </w:r>
      <w:r w:rsidR="00676770" w:rsidRPr="00676770">
        <w:rPr>
          <w:rFonts w:asciiTheme="majorBidi" w:hAnsiTheme="majorBidi" w:cstheme="majorBidi"/>
          <w:spacing w:val="2"/>
          <w:lang w:bidi="fa-IR"/>
        </w:rPr>
        <w:t xml:space="preserve"> </w:t>
      </w:r>
      <w:r w:rsidR="00676770" w:rsidRPr="00676770">
        <w:rPr>
          <w:rFonts w:asciiTheme="majorBidi" w:hAnsiTheme="majorBidi" w:cstheme="majorBidi"/>
          <w:i/>
          <w:iCs/>
          <w:spacing w:val="2"/>
          <w:lang w:bidi="fa-IR"/>
        </w:rPr>
        <w:t>52</w:t>
      </w:r>
      <w:r w:rsidR="00676770">
        <w:rPr>
          <w:rFonts w:asciiTheme="majorBidi" w:hAnsiTheme="majorBidi" w:cstheme="majorBidi"/>
          <w:spacing w:val="2"/>
          <w:lang w:bidi="fa-IR"/>
        </w:rPr>
        <w:t>,</w:t>
      </w:r>
      <w:r w:rsidR="007F35A1" w:rsidRPr="000D484E">
        <w:rPr>
          <w:rFonts w:asciiTheme="majorBidi" w:hAnsiTheme="majorBidi" w:cstheme="majorBidi"/>
          <w:spacing w:val="2"/>
          <w:lang w:bidi="fa-IR"/>
        </w:rPr>
        <w:t xml:space="preserve"> 4337-4341.</w:t>
      </w:r>
    </w:p>
    <w:p w:rsidR="006F6216" w:rsidRPr="000D484E" w:rsidRDefault="006F6216" w:rsidP="003A34F8">
      <w:pPr>
        <w:autoSpaceDE w:val="0"/>
        <w:autoSpaceDN w:val="0"/>
        <w:adjustRightInd w:val="0"/>
        <w:spacing w:line="360" w:lineRule="auto"/>
        <w:jc w:val="both"/>
        <w:rPr>
          <w:rFonts w:asciiTheme="majorBidi" w:eastAsia="TimesNewRoman" w:hAnsiTheme="majorBidi" w:cstheme="majorBidi"/>
          <w:lang w:val="en-US" w:eastAsia="en-US" w:bidi="fa-IR"/>
        </w:rPr>
      </w:pPr>
      <w:r w:rsidRPr="000D484E">
        <w:rPr>
          <w:rFonts w:asciiTheme="majorBidi" w:eastAsia="TimesNewRoman" w:hAnsiTheme="majorBidi" w:cstheme="majorBidi"/>
          <w:lang w:val="en-US" w:eastAsia="en-US" w:bidi="fa-IR"/>
        </w:rPr>
        <w:t>17</w:t>
      </w:r>
      <w:r w:rsidR="00516FFC">
        <w:rPr>
          <w:rFonts w:asciiTheme="majorBidi" w:eastAsia="TimesNewRoman" w:hAnsiTheme="majorBidi" w:cstheme="majorBidi"/>
          <w:lang w:val="en-US" w:eastAsia="en-US" w:bidi="fa-IR"/>
        </w:rPr>
        <w:t>.</w:t>
      </w:r>
      <w:r w:rsidRPr="000D484E">
        <w:rPr>
          <w:rFonts w:asciiTheme="majorBidi" w:eastAsia="TimesNewRoman" w:hAnsiTheme="majorBidi" w:cstheme="majorBidi"/>
          <w:lang w:val="en-US" w:eastAsia="en-US" w:bidi="fa-IR"/>
        </w:rPr>
        <w:t xml:space="preserve"> A. </w:t>
      </w:r>
      <w:proofErr w:type="spellStart"/>
      <w:r w:rsidRPr="000D484E">
        <w:rPr>
          <w:rFonts w:asciiTheme="majorBidi" w:eastAsia="TimesNewRoman" w:hAnsiTheme="majorBidi" w:cstheme="majorBidi"/>
          <w:lang w:val="en-US" w:eastAsia="en-US" w:bidi="fa-IR"/>
        </w:rPr>
        <w:t>Talevi</w:t>
      </w:r>
      <w:proofErr w:type="spellEnd"/>
      <w:r w:rsidRPr="000D484E">
        <w:rPr>
          <w:rFonts w:asciiTheme="majorBidi" w:eastAsia="TimesNewRoman" w:hAnsiTheme="majorBidi" w:cstheme="majorBidi"/>
          <w:lang w:val="en-US" w:eastAsia="en-US" w:bidi="fa-IR"/>
        </w:rPr>
        <w:t xml:space="preserve">, A.V. Enrique, L.E. Bruno-Blanch, Anticonvulsant activity of artificial sweeteners: a structural link between sweet-taste receptor T1R3 and brain glutamate receptors. </w:t>
      </w:r>
      <w:proofErr w:type="spellStart"/>
      <w:proofErr w:type="gramStart"/>
      <w:r w:rsidRPr="00E83014">
        <w:rPr>
          <w:rFonts w:asciiTheme="majorBidi" w:eastAsia="TimesNewRoman" w:hAnsiTheme="majorBidi" w:cstheme="majorBidi"/>
          <w:i/>
          <w:iCs/>
          <w:lang w:val="en-US" w:eastAsia="en-US" w:bidi="fa-IR"/>
        </w:rPr>
        <w:t>Bioorg</w:t>
      </w:r>
      <w:proofErr w:type="spellEnd"/>
      <w:r w:rsidRPr="00E83014">
        <w:rPr>
          <w:rFonts w:asciiTheme="majorBidi" w:eastAsia="TimesNewRoman" w:hAnsiTheme="majorBidi" w:cstheme="majorBidi"/>
          <w:i/>
          <w:iCs/>
          <w:lang w:val="en-US" w:eastAsia="en-US" w:bidi="fa-IR"/>
        </w:rPr>
        <w:t>.</w:t>
      </w:r>
      <w:proofErr w:type="gramEnd"/>
      <w:r w:rsidRPr="00E83014">
        <w:rPr>
          <w:rFonts w:asciiTheme="majorBidi" w:eastAsia="TimesNewRoman" w:hAnsiTheme="majorBidi" w:cstheme="majorBidi"/>
          <w:i/>
          <w:iCs/>
          <w:lang w:val="en-US" w:eastAsia="en-US" w:bidi="fa-IR"/>
        </w:rPr>
        <w:t xml:space="preserve"> Med. Chem. </w:t>
      </w:r>
      <w:proofErr w:type="spellStart"/>
      <w:r w:rsidRPr="00E83014">
        <w:rPr>
          <w:rFonts w:asciiTheme="majorBidi" w:eastAsia="TimesNewRoman" w:hAnsiTheme="majorBidi" w:cstheme="majorBidi"/>
          <w:i/>
          <w:iCs/>
          <w:lang w:val="en-US" w:eastAsia="en-US" w:bidi="fa-IR"/>
        </w:rPr>
        <w:t>Lett</w:t>
      </w:r>
      <w:proofErr w:type="spellEnd"/>
      <w:r w:rsidRPr="00E83014">
        <w:rPr>
          <w:rFonts w:asciiTheme="majorBidi" w:eastAsia="TimesNewRoman" w:hAnsiTheme="majorBidi" w:cstheme="majorBidi"/>
          <w:i/>
          <w:iCs/>
          <w:lang w:val="en-US" w:eastAsia="en-US" w:bidi="fa-IR"/>
        </w:rPr>
        <w:t>.</w:t>
      </w:r>
      <w:r w:rsidRPr="000D484E">
        <w:rPr>
          <w:rFonts w:asciiTheme="majorBidi" w:eastAsia="TimesNewRoman" w:hAnsiTheme="majorBidi" w:cstheme="majorBidi"/>
          <w:lang w:val="en-US" w:eastAsia="en-US" w:bidi="fa-IR"/>
        </w:rPr>
        <w:t xml:space="preserve"> </w:t>
      </w:r>
      <w:r w:rsidR="003A34F8" w:rsidRPr="003A34F8">
        <w:rPr>
          <w:rFonts w:asciiTheme="majorBidi" w:eastAsia="TimesNewRoman" w:hAnsiTheme="majorBidi" w:cstheme="majorBidi"/>
          <w:b/>
          <w:bCs/>
          <w:lang w:val="en-US" w:eastAsia="en-US" w:bidi="fa-IR"/>
        </w:rPr>
        <w:t>2012</w:t>
      </w:r>
      <w:r w:rsidR="003A34F8">
        <w:rPr>
          <w:rFonts w:asciiTheme="majorBidi" w:eastAsia="TimesNewRoman" w:hAnsiTheme="majorBidi" w:cstheme="majorBidi"/>
          <w:b/>
          <w:bCs/>
          <w:lang w:val="en-US" w:eastAsia="en-US" w:bidi="fa-IR"/>
        </w:rPr>
        <w:t>,</w:t>
      </w:r>
      <w:r w:rsidR="003A34F8" w:rsidRPr="003A34F8">
        <w:rPr>
          <w:rFonts w:asciiTheme="majorBidi" w:eastAsia="TimesNewRoman" w:hAnsiTheme="majorBidi" w:cstheme="majorBidi"/>
          <w:lang w:val="en-US" w:eastAsia="en-US" w:bidi="fa-IR"/>
        </w:rPr>
        <w:t xml:space="preserve"> </w:t>
      </w:r>
      <w:r w:rsidRPr="003A34F8">
        <w:rPr>
          <w:rFonts w:asciiTheme="majorBidi" w:eastAsia="TimesNewRoman" w:hAnsiTheme="majorBidi" w:cstheme="majorBidi"/>
          <w:i/>
          <w:iCs/>
          <w:lang w:val="en-US" w:eastAsia="en-US" w:bidi="fa-IR"/>
        </w:rPr>
        <w:t>22</w:t>
      </w:r>
      <w:r w:rsidRPr="000D484E">
        <w:rPr>
          <w:rFonts w:asciiTheme="majorBidi" w:eastAsia="TimesNewRoman" w:hAnsiTheme="majorBidi" w:cstheme="majorBidi"/>
          <w:lang w:val="en-US" w:eastAsia="en-US" w:bidi="fa-IR"/>
        </w:rPr>
        <w:t>, 4072</w:t>
      </w:r>
      <w:r w:rsidR="003A34F8">
        <w:rPr>
          <w:rFonts w:asciiTheme="majorBidi" w:eastAsia="TimesNewRoman" w:hAnsiTheme="majorBidi" w:cstheme="majorBidi"/>
          <w:lang w:val="en-US" w:eastAsia="en-US" w:bidi="fa-IR"/>
        </w:rPr>
        <w:t>-4074.</w:t>
      </w:r>
    </w:p>
    <w:p w:rsidR="006F6216" w:rsidRPr="000D484E" w:rsidRDefault="006F6216" w:rsidP="00E83014">
      <w:pPr>
        <w:autoSpaceDE w:val="0"/>
        <w:autoSpaceDN w:val="0"/>
        <w:adjustRightInd w:val="0"/>
        <w:spacing w:line="360" w:lineRule="auto"/>
        <w:jc w:val="both"/>
        <w:rPr>
          <w:rFonts w:asciiTheme="majorBidi" w:eastAsia="TimesNewRoman" w:hAnsiTheme="majorBidi" w:cstheme="majorBidi"/>
          <w:lang w:val="en-US" w:eastAsia="en-US" w:bidi="fa-IR"/>
        </w:rPr>
      </w:pPr>
      <w:r w:rsidRPr="000D484E">
        <w:rPr>
          <w:rFonts w:asciiTheme="majorBidi" w:eastAsia="TimesNewRoman" w:hAnsiTheme="majorBidi" w:cstheme="majorBidi"/>
          <w:lang w:val="en-US" w:eastAsia="en-US" w:bidi="fa-IR"/>
        </w:rPr>
        <w:t>18</w:t>
      </w:r>
      <w:r w:rsidR="00516FFC">
        <w:rPr>
          <w:rFonts w:asciiTheme="majorBidi" w:eastAsia="TimesNewRoman" w:hAnsiTheme="majorBidi" w:cstheme="majorBidi"/>
          <w:lang w:val="en-US" w:eastAsia="en-US" w:bidi="fa-IR"/>
        </w:rPr>
        <w:t>.</w:t>
      </w:r>
      <w:r w:rsidRPr="000D484E">
        <w:rPr>
          <w:rFonts w:asciiTheme="majorBidi" w:eastAsia="TimesNewRoman" w:hAnsiTheme="majorBidi" w:cstheme="majorBidi"/>
          <w:lang w:val="en-US" w:eastAsia="en-US" w:bidi="fa-IR"/>
        </w:rPr>
        <w:t xml:space="preserve"> M. </w:t>
      </w:r>
      <w:proofErr w:type="spellStart"/>
      <w:r w:rsidRPr="000D484E">
        <w:rPr>
          <w:rFonts w:asciiTheme="majorBidi" w:eastAsia="TimesNewRoman" w:hAnsiTheme="majorBidi" w:cstheme="majorBidi"/>
          <w:lang w:val="en-US" w:eastAsia="en-US" w:bidi="fa-IR"/>
        </w:rPr>
        <w:t>Tripathi</w:t>
      </w:r>
      <w:proofErr w:type="spellEnd"/>
      <w:r w:rsidRPr="000D484E">
        <w:rPr>
          <w:rFonts w:asciiTheme="majorBidi" w:eastAsia="TimesNewRoman" w:hAnsiTheme="majorBidi" w:cstheme="majorBidi"/>
          <w:lang w:val="en-US" w:eastAsia="en-US" w:bidi="fa-IR"/>
        </w:rPr>
        <w:t xml:space="preserve">, S. </w:t>
      </w:r>
      <w:proofErr w:type="spellStart"/>
      <w:r w:rsidRPr="000D484E">
        <w:rPr>
          <w:rFonts w:asciiTheme="majorBidi" w:eastAsia="TimesNewRoman" w:hAnsiTheme="majorBidi" w:cstheme="majorBidi"/>
          <w:lang w:val="en-US" w:eastAsia="en-US" w:bidi="fa-IR"/>
        </w:rPr>
        <w:t>Khanna</w:t>
      </w:r>
      <w:proofErr w:type="spellEnd"/>
      <w:r w:rsidRPr="000D484E">
        <w:rPr>
          <w:rFonts w:asciiTheme="majorBidi" w:eastAsia="TimesNewRoman" w:hAnsiTheme="majorBidi" w:cstheme="majorBidi"/>
          <w:lang w:val="en-US" w:eastAsia="en-US" w:bidi="fa-IR"/>
        </w:rPr>
        <w:t xml:space="preserve">, M. Das, Usage of saccharin in food products and its intake by the population of </w:t>
      </w:r>
      <w:proofErr w:type="spellStart"/>
      <w:r w:rsidRPr="000D484E">
        <w:rPr>
          <w:rFonts w:asciiTheme="majorBidi" w:eastAsia="TimesNewRoman" w:hAnsiTheme="majorBidi" w:cstheme="majorBidi"/>
          <w:lang w:val="en-US" w:eastAsia="en-US" w:bidi="fa-IR"/>
        </w:rPr>
        <w:t>Lucknow</w:t>
      </w:r>
      <w:proofErr w:type="spellEnd"/>
      <w:r w:rsidRPr="000D484E">
        <w:rPr>
          <w:rFonts w:asciiTheme="majorBidi" w:eastAsia="TimesNewRoman" w:hAnsiTheme="majorBidi" w:cstheme="majorBidi"/>
          <w:lang w:val="en-US" w:eastAsia="en-US" w:bidi="fa-IR"/>
        </w:rPr>
        <w:t xml:space="preserve">, </w:t>
      </w:r>
      <w:r w:rsidRPr="00894E27">
        <w:rPr>
          <w:rFonts w:asciiTheme="majorBidi" w:eastAsia="TimesNewRoman" w:hAnsiTheme="majorBidi" w:cstheme="majorBidi"/>
          <w:i/>
          <w:iCs/>
          <w:lang w:val="en-US" w:eastAsia="en-US" w:bidi="fa-IR"/>
        </w:rPr>
        <w:t xml:space="preserve">India. </w:t>
      </w:r>
      <w:proofErr w:type="gramStart"/>
      <w:r w:rsidRPr="00894E27">
        <w:rPr>
          <w:rFonts w:asciiTheme="majorBidi" w:eastAsia="TimesNewRoman" w:hAnsiTheme="majorBidi" w:cstheme="majorBidi"/>
          <w:i/>
          <w:iCs/>
          <w:lang w:val="en-US" w:eastAsia="en-US" w:bidi="fa-IR"/>
        </w:rPr>
        <w:t>Food</w:t>
      </w:r>
      <w:r w:rsidR="00E83014" w:rsidRPr="00894E27">
        <w:rPr>
          <w:rFonts w:asciiTheme="majorBidi" w:eastAsia="TimesNewRoman" w:hAnsiTheme="majorBidi" w:cstheme="majorBidi"/>
          <w:i/>
          <w:iCs/>
          <w:lang w:val="en-US" w:eastAsia="en-US" w:bidi="fa-IR"/>
        </w:rPr>
        <w:t xml:space="preserve"> </w:t>
      </w:r>
      <w:proofErr w:type="spellStart"/>
      <w:r w:rsidR="00E83014" w:rsidRPr="00894E27">
        <w:rPr>
          <w:rFonts w:asciiTheme="majorBidi" w:eastAsia="TimesNewRoman" w:hAnsiTheme="majorBidi" w:cstheme="majorBidi"/>
          <w:i/>
          <w:iCs/>
          <w:lang w:val="en-US" w:eastAsia="en-US" w:bidi="fa-IR"/>
        </w:rPr>
        <w:t>Addit</w:t>
      </w:r>
      <w:proofErr w:type="spellEnd"/>
      <w:r w:rsidR="00E83014" w:rsidRPr="00894E27">
        <w:rPr>
          <w:rFonts w:asciiTheme="majorBidi" w:eastAsia="TimesNewRoman" w:hAnsiTheme="majorBidi" w:cstheme="majorBidi"/>
          <w:i/>
          <w:iCs/>
          <w:lang w:val="en-US" w:eastAsia="en-US" w:bidi="fa-IR"/>
        </w:rPr>
        <w:t>.</w:t>
      </w:r>
      <w:proofErr w:type="gramEnd"/>
      <w:r w:rsidR="00E83014" w:rsidRPr="00894E27">
        <w:rPr>
          <w:rFonts w:asciiTheme="majorBidi" w:eastAsia="TimesNewRoman" w:hAnsiTheme="majorBidi" w:cstheme="majorBidi"/>
          <w:i/>
          <w:iCs/>
          <w:lang w:val="en-US" w:eastAsia="en-US" w:bidi="fa-IR"/>
        </w:rPr>
        <w:t xml:space="preserve"> </w:t>
      </w:r>
      <w:proofErr w:type="spellStart"/>
      <w:proofErr w:type="gramStart"/>
      <w:r w:rsidR="00E83014" w:rsidRPr="00894E27">
        <w:rPr>
          <w:rFonts w:asciiTheme="majorBidi" w:eastAsia="TimesNewRoman" w:hAnsiTheme="majorBidi" w:cstheme="majorBidi"/>
          <w:i/>
          <w:iCs/>
          <w:lang w:val="en-US" w:eastAsia="en-US" w:bidi="fa-IR"/>
        </w:rPr>
        <w:t>Contam</w:t>
      </w:r>
      <w:proofErr w:type="spellEnd"/>
      <w:r w:rsidR="00E83014">
        <w:rPr>
          <w:rFonts w:asciiTheme="majorBidi" w:eastAsia="TimesNewRoman" w:hAnsiTheme="majorBidi" w:cstheme="majorBidi"/>
          <w:lang w:val="en-US" w:eastAsia="en-US" w:bidi="fa-IR"/>
        </w:rPr>
        <w:t>.</w:t>
      </w:r>
      <w:proofErr w:type="gramEnd"/>
      <w:r w:rsidR="00E83014">
        <w:rPr>
          <w:rFonts w:asciiTheme="majorBidi" w:eastAsia="TimesNewRoman" w:hAnsiTheme="majorBidi" w:cstheme="majorBidi"/>
          <w:lang w:val="en-US" w:eastAsia="en-US" w:bidi="fa-IR"/>
        </w:rPr>
        <w:t xml:space="preserve"> </w:t>
      </w:r>
      <w:r w:rsidR="00E83014" w:rsidRPr="00E83014">
        <w:rPr>
          <w:rFonts w:asciiTheme="majorBidi" w:eastAsia="TimesNewRoman" w:hAnsiTheme="majorBidi" w:cstheme="majorBidi"/>
          <w:b/>
          <w:bCs/>
          <w:lang w:val="en-US" w:eastAsia="en-US" w:bidi="fa-IR"/>
        </w:rPr>
        <w:t>2006</w:t>
      </w:r>
      <w:r w:rsidR="00E83014">
        <w:rPr>
          <w:rFonts w:asciiTheme="majorBidi" w:eastAsia="TimesNewRoman" w:hAnsiTheme="majorBidi" w:cstheme="majorBidi"/>
          <w:b/>
          <w:bCs/>
          <w:lang w:val="en-US" w:eastAsia="en-US" w:bidi="fa-IR"/>
        </w:rPr>
        <w:t>,</w:t>
      </w:r>
      <w:r w:rsidR="00E83014" w:rsidRPr="00E83014">
        <w:rPr>
          <w:rFonts w:asciiTheme="majorBidi" w:eastAsia="TimesNewRoman" w:hAnsiTheme="majorBidi" w:cstheme="majorBidi"/>
          <w:lang w:val="en-US" w:eastAsia="en-US" w:bidi="fa-IR"/>
        </w:rPr>
        <w:t xml:space="preserve"> </w:t>
      </w:r>
      <w:r w:rsidR="00E83014" w:rsidRPr="00E83014">
        <w:rPr>
          <w:rFonts w:asciiTheme="majorBidi" w:eastAsia="TimesNewRoman" w:hAnsiTheme="majorBidi" w:cstheme="majorBidi"/>
          <w:i/>
          <w:iCs/>
          <w:lang w:val="en-US" w:eastAsia="en-US" w:bidi="fa-IR"/>
        </w:rPr>
        <w:t>23</w:t>
      </w:r>
      <w:r w:rsidR="00E83014">
        <w:rPr>
          <w:rFonts w:asciiTheme="majorBidi" w:eastAsia="TimesNewRoman" w:hAnsiTheme="majorBidi" w:cstheme="majorBidi"/>
          <w:lang w:val="en-US" w:eastAsia="en-US" w:bidi="fa-IR"/>
        </w:rPr>
        <w:t xml:space="preserve">, </w:t>
      </w:r>
      <w:r w:rsidR="00144B1B">
        <w:t>1265-</w:t>
      </w:r>
      <w:r w:rsidR="00E83014">
        <w:t>1275</w:t>
      </w:r>
      <w:r w:rsidR="00E83014">
        <w:rPr>
          <w:rFonts w:asciiTheme="majorBidi" w:eastAsia="TimesNewRoman" w:hAnsiTheme="majorBidi" w:cstheme="majorBidi"/>
          <w:lang w:val="en-US" w:eastAsia="en-US" w:bidi="fa-IR"/>
        </w:rPr>
        <w:t>.</w:t>
      </w:r>
    </w:p>
    <w:p w:rsidR="006F6216" w:rsidRPr="000D484E" w:rsidRDefault="006F6216" w:rsidP="00D56F76">
      <w:pPr>
        <w:autoSpaceDE w:val="0"/>
        <w:autoSpaceDN w:val="0"/>
        <w:adjustRightInd w:val="0"/>
        <w:spacing w:line="360" w:lineRule="auto"/>
        <w:jc w:val="both"/>
        <w:rPr>
          <w:rFonts w:asciiTheme="majorBidi" w:eastAsia="TimesNewRoman" w:hAnsiTheme="majorBidi" w:cstheme="majorBidi"/>
          <w:lang w:val="en-US" w:eastAsia="en-US" w:bidi="fa-IR"/>
        </w:rPr>
      </w:pPr>
      <w:r w:rsidRPr="000D484E">
        <w:rPr>
          <w:rFonts w:asciiTheme="majorBidi" w:eastAsia="TimesNewRoman" w:hAnsiTheme="majorBidi" w:cstheme="majorBidi"/>
          <w:lang w:val="en-US" w:eastAsia="en-US" w:bidi="fa-IR"/>
        </w:rPr>
        <w:t>19</w:t>
      </w:r>
      <w:r w:rsidR="00516FFC">
        <w:rPr>
          <w:rFonts w:asciiTheme="majorBidi" w:eastAsia="TimesNewRoman" w:hAnsiTheme="majorBidi" w:cstheme="majorBidi"/>
          <w:lang w:val="en-US" w:eastAsia="en-US" w:bidi="fa-IR"/>
        </w:rPr>
        <w:t>.</w:t>
      </w:r>
      <w:r w:rsidRPr="000D484E">
        <w:rPr>
          <w:rFonts w:asciiTheme="majorBidi" w:eastAsia="TimesNewRoman" w:hAnsiTheme="majorBidi" w:cstheme="majorBidi"/>
          <w:lang w:val="en-US" w:eastAsia="en-US" w:bidi="fa-IR"/>
        </w:rPr>
        <w:t xml:space="preserve"> Z. </w:t>
      </w:r>
      <w:proofErr w:type="spellStart"/>
      <w:r w:rsidRPr="000D484E">
        <w:rPr>
          <w:rFonts w:asciiTheme="majorBidi" w:eastAsia="TimesNewRoman" w:hAnsiTheme="majorBidi" w:cstheme="majorBidi"/>
          <w:lang w:val="en-US" w:eastAsia="en-US" w:bidi="fa-IR"/>
        </w:rPr>
        <w:t>Jakopin</w:t>
      </w:r>
      <w:proofErr w:type="spellEnd"/>
      <w:r w:rsidRPr="000D484E">
        <w:rPr>
          <w:rFonts w:asciiTheme="majorBidi" w:eastAsia="TimesNewRoman" w:hAnsiTheme="majorBidi" w:cstheme="majorBidi"/>
          <w:lang w:val="en-US" w:eastAsia="en-US" w:bidi="fa-IR"/>
        </w:rPr>
        <w:t xml:space="preserve">, M. </w:t>
      </w:r>
      <w:proofErr w:type="spellStart"/>
      <w:r w:rsidRPr="000D484E">
        <w:rPr>
          <w:rFonts w:asciiTheme="majorBidi" w:eastAsia="TimesNewRoman" w:hAnsiTheme="majorBidi" w:cstheme="majorBidi"/>
          <w:lang w:val="en-US" w:eastAsia="en-US" w:bidi="fa-IR"/>
        </w:rPr>
        <w:t>Dolenc</w:t>
      </w:r>
      <w:proofErr w:type="spellEnd"/>
      <w:r w:rsidRPr="000D484E">
        <w:rPr>
          <w:rFonts w:asciiTheme="majorBidi" w:eastAsia="TimesNewRoman" w:hAnsiTheme="majorBidi" w:cstheme="majorBidi"/>
          <w:lang w:val="en-US" w:eastAsia="en-US" w:bidi="fa-IR"/>
        </w:rPr>
        <w:t xml:space="preserve">, </w:t>
      </w:r>
      <w:proofErr w:type="spellStart"/>
      <w:r w:rsidRPr="00DD648E">
        <w:rPr>
          <w:rFonts w:asciiTheme="majorBidi" w:eastAsia="TimesNewRoman" w:hAnsiTheme="majorBidi" w:cstheme="majorBidi"/>
          <w:i/>
          <w:iCs/>
          <w:lang w:val="en-US" w:eastAsia="en-US" w:bidi="fa-IR"/>
        </w:rPr>
        <w:t>Synth</w:t>
      </w:r>
      <w:proofErr w:type="spellEnd"/>
      <w:r w:rsidRPr="00DD648E">
        <w:rPr>
          <w:rFonts w:asciiTheme="majorBidi" w:eastAsia="TimesNewRoman" w:hAnsiTheme="majorBidi" w:cstheme="majorBidi"/>
          <w:i/>
          <w:iCs/>
          <w:lang w:val="en-US" w:eastAsia="en-US" w:bidi="fa-IR"/>
        </w:rPr>
        <w:t xml:space="preserve">. </w:t>
      </w:r>
      <w:proofErr w:type="spellStart"/>
      <w:proofErr w:type="gramStart"/>
      <w:r w:rsidRPr="00DD648E">
        <w:rPr>
          <w:rFonts w:asciiTheme="majorBidi" w:eastAsia="TimesNewRoman" w:hAnsiTheme="majorBidi" w:cstheme="majorBidi"/>
          <w:i/>
          <w:iCs/>
          <w:lang w:val="en-US" w:eastAsia="en-US" w:bidi="fa-IR"/>
        </w:rPr>
        <w:t>Commun</w:t>
      </w:r>
      <w:proofErr w:type="spellEnd"/>
      <w:r w:rsidRPr="000D484E">
        <w:rPr>
          <w:rFonts w:asciiTheme="majorBidi" w:eastAsia="TimesNewRoman" w:hAnsiTheme="majorBidi" w:cstheme="majorBidi"/>
          <w:lang w:val="en-US" w:eastAsia="en-US" w:bidi="fa-IR"/>
        </w:rPr>
        <w:t>.</w:t>
      </w:r>
      <w:proofErr w:type="gramEnd"/>
      <w:r w:rsidR="00D56F76">
        <w:rPr>
          <w:rFonts w:asciiTheme="majorBidi" w:eastAsia="TimesNewRoman" w:hAnsiTheme="majorBidi" w:cstheme="majorBidi"/>
          <w:lang w:val="en-US" w:eastAsia="en-US" w:bidi="fa-IR"/>
        </w:rPr>
        <w:t xml:space="preserve"> </w:t>
      </w:r>
      <w:r w:rsidR="00D56F76">
        <w:rPr>
          <w:rFonts w:asciiTheme="majorBidi" w:eastAsia="TimesNewRoman" w:hAnsiTheme="majorBidi" w:cstheme="majorBidi"/>
          <w:b/>
          <w:bCs/>
          <w:lang w:val="en-US" w:eastAsia="en-US" w:bidi="fa-IR"/>
        </w:rPr>
        <w:t>2008,</w:t>
      </w:r>
      <w:r w:rsidRPr="000D484E">
        <w:rPr>
          <w:rFonts w:asciiTheme="majorBidi" w:eastAsia="TimesNewRoman" w:hAnsiTheme="majorBidi" w:cstheme="majorBidi"/>
          <w:lang w:val="en-US" w:eastAsia="en-US" w:bidi="fa-IR"/>
        </w:rPr>
        <w:t xml:space="preserve"> </w:t>
      </w:r>
      <w:r w:rsidRPr="00D56F76">
        <w:rPr>
          <w:rFonts w:asciiTheme="majorBidi" w:eastAsia="TimesNewRoman" w:hAnsiTheme="majorBidi" w:cstheme="majorBidi"/>
          <w:i/>
          <w:iCs/>
          <w:lang w:val="en-US" w:eastAsia="en-US" w:bidi="fa-IR"/>
        </w:rPr>
        <w:t>38</w:t>
      </w:r>
      <w:r w:rsidRPr="000D484E">
        <w:rPr>
          <w:rFonts w:asciiTheme="majorBidi" w:eastAsia="TimesNewRoman" w:hAnsiTheme="majorBidi" w:cstheme="majorBidi"/>
          <w:lang w:val="en-US" w:eastAsia="en-US" w:bidi="fa-IR"/>
        </w:rPr>
        <w:t>, 3422</w:t>
      </w:r>
      <w:r w:rsidR="00D56F76">
        <w:rPr>
          <w:rFonts w:asciiTheme="majorBidi" w:eastAsia="TimesNewRoman" w:hAnsiTheme="majorBidi" w:cstheme="majorBidi"/>
          <w:lang w:val="en-US" w:eastAsia="en-US" w:bidi="fa-IR"/>
        </w:rPr>
        <w:t>-3438</w:t>
      </w:r>
      <w:r w:rsidRPr="000D484E">
        <w:rPr>
          <w:rFonts w:asciiTheme="majorBidi" w:eastAsia="TimesNewRoman" w:hAnsiTheme="majorBidi" w:cstheme="majorBidi"/>
          <w:lang w:val="en-US" w:eastAsia="en-US" w:bidi="fa-IR"/>
        </w:rPr>
        <w:t>.</w:t>
      </w:r>
    </w:p>
    <w:p w:rsidR="006F6216" w:rsidRPr="000D484E" w:rsidRDefault="006F6216" w:rsidP="006239B1">
      <w:pPr>
        <w:autoSpaceDE w:val="0"/>
        <w:autoSpaceDN w:val="0"/>
        <w:adjustRightInd w:val="0"/>
        <w:spacing w:line="360" w:lineRule="auto"/>
        <w:jc w:val="both"/>
        <w:rPr>
          <w:rFonts w:asciiTheme="majorBidi" w:eastAsia="TimesNewRoman" w:hAnsiTheme="majorBidi" w:cstheme="majorBidi"/>
          <w:lang w:val="en-US" w:eastAsia="en-US" w:bidi="fa-IR"/>
        </w:rPr>
      </w:pPr>
      <w:r w:rsidRPr="000D484E">
        <w:rPr>
          <w:rFonts w:asciiTheme="majorBidi" w:eastAsia="TimesNewRoman" w:hAnsiTheme="majorBidi" w:cstheme="majorBidi"/>
          <w:lang w:val="en-US" w:eastAsia="en-US" w:bidi="fa-IR"/>
        </w:rPr>
        <w:t>20</w:t>
      </w:r>
      <w:r w:rsidR="00516FFC">
        <w:rPr>
          <w:rFonts w:asciiTheme="majorBidi" w:eastAsia="TimesNewRoman" w:hAnsiTheme="majorBidi" w:cstheme="majorBidi"/>
          <w:lang w:val="en-US" w:eastAsia="en-US" w:bidi="fa-IR"/>
        </w:rPr>
        <w:t>.</w:t>
      </w:r>
      <w:r w:rsidRPr="000D484E">
        <w:rPr>
          <w:rFonts w:asciiTheme="majorBidi" w:eastAsia="TimesNewRoman" w:hAnsiTheme="majorBidi" w:cstheme="majorBidi"/>
          <w:lang w:val="en-US" w:eastAsia="en-US" w:bidi="fa-IR"/>
        </w:rPr>
        <w:t xml:space="preserve"> N. </w:t>
      </w:r>
      <w:proofErr w:type="spellStart"/>
      <w:r w:rsidRPr="000D484E">
        <w:rPr>
          <w:rFonts w:asciiTheme="majorBidi" w:eastAsia="TimesNewRoman" w:hAnsiTheme="majorBidi" w:cstheme="majorBidi"/>
          <w:lang w:val="en-US" w:eastAsia="en-US" w:bidi="fa-IR"/>
        </w:rPr>
        <w:t>Gencer</w:t>
      </w:r>
      <w:proofErr w:type="spellEnd"/>
      <w:r w:rsidRPr="000D484E">
        <w:rPr>
          <w:rFonts w:asciiTheme="majorBidi" w:eastAsia="TimesNewRoman" w:hAnsiTheme="majorBidi" w:cstheme="majorBidi"/>
          <w:lang w:val="en-US" w:eastAsia="en-US" w:bidi="fa-IR"/>
        </w:rPr>
        <w:t xml:space="preserve">, D. </w:t>
      </w:r>
      <w:proofErr w:type="spellStart"/>
      <w:r w:rsidRPr="000D484E">
        <w:rPr>
          <w:rFonts w:asciiTheme="majorBidi" w:eastAsia="TimesNewRoman" w:hAnsiTheme="majorBidi" w:cstheme="majorBidi"/>
          <w:lang w:val="en-US" w:eastAsia="en-US" w:bidi="fa-IR"/>
        </w:rPr>
        <w:t>Demir</w:t>
      </w:r>
      <w:proofErr w:type="spellEnd"/>
      <w:r w:rsidRPr="000D484E">
        <w:rPr>
          <w:rFonts w:asciiTheme="majorBidi" w:eastAsia="TimesNewRoman" w:hAnsiTheme="majorBidi" w:cstheme="majorBidi"/>
          <w:lang w:val="en-US" w:eastAsia="en-US" w:bidi="fa-IR"/>
        </w:rPr>
        <w:t xml:space="preserve">, F. </w:t>
      </w:r>
      <w:proofErr w:type="spellStart"/>
      <w:r w:rsidRPr="000D484E">
        <w:rPr>
          <w:rFonts w:asciiTheme="majorBidi" w:eastAsia="TimesNewRoman" w:hAnsiTheme="majorBidi" w:cstheme="majorBidi"/>
          <w:lang w:val="en-US" w:eastAsia="en-US" w:bidi="fa-IR"/>
        </w:rPr>
        <w:t>Sonmez</w:t>
      </w:r>
      <w:proofErr w:type="spellEnd"/>
      <w:r w:rsidRPr="000D484E">
        <w:rPr>
          <w:rFonts w:asciiTheme="majorBidi" w:eastAsia="TimesNewRoman" w:hAnsiTheme="majorBidi" w:cstheme="majorBidi"/>
          <w:lang w:val="en-US" w:eastAsia="en-US" w:bidi="fa-IR"/>
        </w:rPr>
        <w:t xml:space="preserve">, M. </w:t>
      </w:r>
      <w:proofErr w:type="spellStart"/>
      <w:r w:rsidRPr="000D484E">
        <w:rPr>
          <w:rFonts w:asciiTheme="majorBidi" w:eastAsia="TimesNewRoman" w:hAnsiTheme="majorBidi" w:cstheme="majorBidi"/>
          <w:lang w:val="en-US" w:eastAsia="en-US" w:bidi="fa-IR"/>
        </w:rPr>
        <w:t>Kucukislamoglu</w:t>
      </w:r>
      <w:proofErr w:type="spellEnd"/>
      <w:r w:rsidRPr="000D484E">
        <w:rPr>
          <w:rFonts w:asciiTheme="majorBidi" w:eastAsia="TimesNewRoman" w:hAnsiTheme="majorBidi" w:cstheme="majorBidi"/>
          <w:lang w:val="en-US" w:eastAsia="en-US" w:bidi="fa-IR"/>
        </w:rPr>
        <w:t xml:space="preserve">, </w:t>
      </w:r>
      <w:proofErr w:type="spellStart"/>
      <w:proofErr w:type="gramStart"/>
      <w:r w:rsidRPr="00144B1B">
        <w:rPr>
          <w:rFonts w:asciiTheme="majorBidi" w:eastAsia="TimesNewRoman" w:hAnsiTheme="majorBidi" w:cstheme="majorBidi"/>
          <w:i/>
          <w:iCs/>
          <w:lang w:val="en-US" w:eastAsia="en-US" w:bidi="fa-IR"/>
        </w:rPr>
        <w:t>Bioorg</w:t>
      </w:r>
      <w:proofErr w:type="spellEnd"/>
      <w:proofErr w:type="gramEnd"/>
      <w:r w:rsidRPr="00144B1B">
        <w:rPr>
          <w:rFonts w:asciiTheme="majorBidi" w:eastAsia="TimesNewRoman" w:hAnsiTheme="majorBidi" w:cstheme="majorBidi"/>
          <w:i/>
          <w:iCs/>
          <w:lang w:val="en-US" w:eastAsia="en-US" w:bidi="fa-IR"/>
        </w:rPr>
        <w:t>. Med. Chem</w:t>
      </w:r>
      <w:r w:rsidRPr="000D484E">
        <w:rPr>
          <w:rFonts w:asciiTheme="majorBidi" w:eastAsia="TimesNewRoman" w:hAnsiTheme="majorBidi" w:cstheme="majorBidi"/>
          <w:lang w:val="en-US" w:eastAsia="en-US" w:bidi="fa-IR"/>
        </w:rPr>
        <w:t xml:space="preserve">. </w:t>
      </w:r>
      <w:r w:rsidR="00144B1B">
        <w:rPr>
          <w:rFonts w:asciiTheme="majorBidi" w:eastAsia="TimesNewRoman" w:hAnsiTheme="majorBidi" w:cstheme="majorBidi"/>
          <w:b/>
          <w:bCs/>
          <w:lang w:val="en-US" w:eastAsia="en-US" w:bidi="fa-IR"/>
        </w:rPr>
        <w:t>2012,</w:t>
      </w:r>
      <w:r w:rsidR="00144B1B" w:rsidRPr="00144B1B">
        <w:rPr>
          <w:rFonts w:asciiTheme="majorBidi" w:eastAsia="TimesNewRoman" w:hAnsiTheme="majorBidi" w:cstheme="majorBidi"/>
          <w:lang w:val="en-US" w:eastAsia="en-US" w:bidi="fa-IR"/>
        </w:rPr>
        <w:t xml:space="preserve"> </w:t>
      </w:r>
      <w:r w:rsidRPr="00144B1B">
        <w:rPr>
          <w:rFonts w:asciiTheme="majorBidi" w:eastAsia="TimesNewRoman" w:hAnsiTheme="majorBidi" w:cstheme="majorBidi"/>
          <w:i/>
          <w:iCs/>
          <w:lang w:val="en-US" w:eastAsia="en-US" w:bidi="fa-IR"/>
        </w:rPr>
        <w:t>2</w:t>
      </w:r>
      <w:r w:rsidR="006239B1">
        <w:rPr>
          <w:rFonts w:asciiTheme="majorBidi" w:eastAsia="TimesNewRoman" w:hAnsiTheme="majorBidi" w:cstheme="majorBidi"/>
          <w:i/>
          <w:iCs/>
          <w:lang w:val="en-US" w:eastAsia="en-US" w:bidi="fa-IR"/>
        </w:rPr>
        <w:t>0</w:t>
      </w:r>
      <w:r w:rsidRPr="000D484E">
        <w:rPr>
          <w:rFonts w:asciiTheme="majorBidi" w:eastAsia="TimesNewRoman" w:hAnsiTheme="majorBidi" w:cstheme="majorBidi"/>
          <w:lang w:val="en-US" w:eastAsia="en-US" w:bidi="fa-IR"/>
        </w:rPr>
        <w:t>, 2811</w:t>
      </w:r>
      <w:r w:rsidR="00144B1B">
        <w:rPr>
          <w:rFonts w:asciiTheme="majorBidi" w:eastAsia="TimesNewRoman" w:hAnsiTheme="majorBidi" w:cstheme="majorBidi"/>
          <w:lang w:val="en-US" w:eastAsia="en-US" w:bidi="fa-IR"/>
        </w:rPr>
        <w:t>-2821</w:t>
      </w:r>
      <w:r w:rsidRPr="000D484E">
        <w:rPr>
          <w:rFonts w:asciiTheme="majorBidi" w:eastAsia="TimesNewRoman" w:hAnsiTheme="majorBidi" w:cstheme="majorBidi"/>
          <w:lang w:val="en-US" w:eastAsia="en-US" w:bidi="fa-IR"/>
        </w:rPr>
        <w:t>.</w:t>
      </w:r>
    </w:p>
    <w:p w:rsidR="006939F6" w:rsidRPr="000D484E" w:rsidRDefault="00516FFC" w:rsidP="005F518A">
      <w:pPr>
        <w:autoSpaceDE w:val="0"/>
        <w:autoSpaceDN w:val="0"/>
        <w:adjustRightInd w:val="0"/>
        <w:spacing w:line="360" w:lineRule="auto"/>
        <w:jc w:val="both"/>
        <w:rPr>
          <w:rFonts w:asciiTheme="majorBidi" w:hAnsiTheme="majorBidi" w:cstheme="majorBidi"/>
          <w:lang w:val="en-US" w:eastAsia="en-US" w:bidi="fa-IR"/>
        </w:rPr>
      </w:pPr>
      <w:r>
        <w:rPr>
          <w:rFonts w:asciiTheme="majorBidi" w:hAnsiTheme="majorBidi" w:cstheme="majorBidi"/>
        </w:rPr>
        <w:t>21.</w:t>
      </w:r>
      <w:r w:rsidR="006939F6" w:rsidRPr="000D484E">
        <w:rPr>
          <w:rFonts w:asciiTheme="majorBidi" w:hAnsiTheme="majorBidi" w:cstheme="majorBidi"/>
        </w:rPr>
        <w:t xml:space="preserve"> </w:t>
      </w:r>
      <w:r w:rsidR="006939F6" w:rsidRPr="000D484E">
        <w:rPr>
          <w:rFonts w:asciiTheme="majorBidi" w:hAnsiTheme="majorBidi" w:cstheme="majorBidi"/>
          <w:lang w:val="en-US" w:eastAsia="en-US" w:bidi="fa-IR"/>
        </w:rPr>
        <w:t xml:space="preserve">F. </w:t>
      </w:r>
      <w:proofErr w:type="spellStart"/>
      <w:r w:rsidR="006939F6" w:rsidRPr="000D484E">
        <w:rPr>
          <w:rFonts w:asciiTheme="majorBidi" w:hAnsiTheme="majorBidi" w:cstheme="majorBidi"/>
          <w:lang w:val="en-US" w:eastAsia="en-US" w:bidi="fa-IR"/>
        </w:rPr>
        <w:t>Matloubi</w:t>
      </w:r>
      <w:proofErr w:type="spellEnd"/>
      <w:r w:rsidR="006939F6" w:rsidRPr="000D484E">
        <w:rPr>
          <w:rFonts w:asciiTheme="majorBidi" w:hAnsiTheme="majorBidi" w:cstheme="majorBidi"/>
          <w:lang w:val="en-US" w:eastAsia="en-US" w:bidi="fa-IR"/>
        </w:rPr>
        <w:t xml:space="preserve"> </w:t>
      </w:r>
      <w:proofErr w:type="spellStart"/>
      <w:r w:rsidR="006939F6" w:rsidRPr="000D484E">
        <w:rPr>
          <w:rFonts w:asciiTheme="majorBidi" w:hAnsiTheme="majorBidi" w:cstheme="majorBidi"/>
          <w:lang w:val="en-US" w:eastAsia="en-US" w:bidi="fa-IR"/>
        </w:rPr>
        <w:t>Moghaddam</w:t>
      </w:r>
      <w:proofErr w:type="spellEnd"/>
      <w:r w:rsidR="006939F6" w:rsidRPr="000D484E">
        <w:rPr>
          <w:rFonts w:asciiTheme="majorBidi" w:hAnsiTheme="majorBidi" w:cstheme="majorBidi"/>
          <w:lang w:val="en-US" w:eastAsia="en-US" w:bidi="fa-IR"/>
        </w:rPr>
        <w:t xml:space="preserve">, G.R. </w:t>
      </w:r>
      <w:proofErr w:type="spellStart"/>
      <w:r w:rsidR="006939F6" w:rsidRPr="000D484E">
        <w:rPr>
          <w:rFonts w:asciiTheme="majorBidi" w:hAnsiTheme="majorBidi" w:cstheme="majorBidi"/>
          <w:lang w:val="en-US" w:eastAsia="en-US" w:bidi="fa-IR"/>
        </w:rPr>
        <w:t>Koozehgiri</w:t>
      </w:r>
      <w:proofErr w:type="spellEnd"/>
      <w:r w:rsidR="006939F6" w:rsidRPr="000D484E">
        <w:rPr>
          <w:rFonts w:asciiTheme="majorBidi" w:hAnsiTheme="majorBidi" w:cstheme="majorBidi"/>
          <w:lang w:val="en-US" w:eastAsia="en-US" w:bidi="fa-IR"/>
        </w:rPr>
        <w:t xml:space="preserve">, M. G. </w:t>
      </w:r>
      <w:proofErr w:type="spellStart"/>
      <w:r w:rsidR="006939F6" w:rsidRPr="000D484E">
        <w:rPr>
          <w:rFonts w:asciiTheme="majorBidi" w:hAnsiTheme="majorBidi" w:cstheme="majorBidi"/>
          <w:lang w:val="en-US" w:eastAsia="en-US" w:bidi="fa-IR"/>
        </w:rPr>
        <w:t>Dekaminy</w:t>
      </w:r>
      <w:proofErr w:type="spellEnd"/>
      <w:r w:rsidR="006939F6" w:rsidRPr="000D484E">
        <w:rPr>
          <w:rFonts w:asciiTheme="majorBidi" w:hAnsiTheme="majorBidi" w:cstheme="majorBidi"/>
          <w:lang w:val="en-US" w:eastAsia="en-US" w:bidi="fa-IR"/>
        </w:rPr>
        <w:t xml:space="preserve">, </w:t>
      </w:r>
      <w:r w:rsidR="005F518A" w:rsidRPr="005F518A">
        <w:rPr>
          <w:rStyle w:val="st"/>
          <w:i/>
          <w:iCs/>
        </w:rPr>
        <w:t>Monatsh Chem</w:t>
      </w:r>
      <w:r w:rsidR="005F518A">
        <w:rPr>
          <w:rStyle w:val="st"/>
        </w:rPr>
        <w:t>.</w:t>
      </w:r>
      <w:r w:rsidR="005F518A" w:rsidRPr="000D484E">
        <w:rPr>
          <w:rFonts w:asciiTheme="majorBidi" w:hAnsiTheme="majorBidi" w:cstheme="majorBidi"/>
          <w:lang w:val="en-US" w:eastAsia="en-US" w:bidi="fa-IR"/>
        </w:rPr>
        <w:t xml:space="preserve"> </w:t>
      </w:r>
      <w:r w:rsidR="005F518A">
        <w:rPr>
          <w:rFonts w:asciiTheme="majorBidi" w:hAnsiTheme="majorBidi" w:cstheme="majorBidi"/>
          <w:b/>
          <w:bCs/>
          <w:lang w:val="en-US" w:eastAsia="en-US" w:bidi="fa-IR"/>
        </w:rPr>
        <w:t>2004,</w:t>
      </w:r>
      <w:r w:rsidR="005F518A" w:rsidRPr="005F518A">
        <w:rPr>
          <w:rFonts w:asciiTheme="majorBidi" w:hAnsiTheme="majorBidi" w:cstheme="majorBidi"/>
          <w:lang w:val="en-US" w:eastAsia="en-US" w:bidi="fa-IR"/>
        </w:rPr>
        <w:t xml:space="preserve"> </w:t>
      </w:r>
      <w:r w:rsidR="006939F6" w:rsidRPr="005F518A">
        <w:rPr>
          <w:rFonts w:asciiTheme="majorBidi" w:hAnsiTheme="majorBidi" w:cstheme="majorBidi"/>
          <w:i/>
          <w:iCs/>
          <w:lang w:val="en-US" w:eastAsia="en-US" w:bidi="fa-IR"/>
        </w:rPr>
        <w:t>135</w:t>
      </w:r>
      <w:r w:rsidR="005F518A">
        <w:rPr>
          <w:rFonts w:asciiTheme="majorBidi" w:hAnsiTheme="majorBidi" w:cstheme="majorBidi"/>
          <w:lang w:val="en-US" w:eastAsia="en-US" w:bidi="fa-IR"/>
        </w:rPr>
        <w:t>, 849-</w:t>
      </w:r>
      <w:r w:rsidR="00534E14">
        <w:rPr>
          <w:rFonts w:asciiTheme="majorBidi" w:hAnsiTheme="majorBidi" w:cstheme="majorBidi"/>
          <w:lang w:val="en-US" w:eastAsia="en-US" w:bidi="fa-IR"/>
        </w:rPr>
        <w:t>851</w:t>
      </w:r>
      <w:r w:rsidR="006939F6" w:rsidRPr="000D484E">
        <w:rPr>
          <w:rFonts w:asciiTheme="majorBidi" w:hAnsiTheme="majorBidi" w:cstheme="majorBidi"/>
          <w:lang w:val="en-US" w:eastAsia="en-US" w:bidi="fa-IR"/>
        </w:rPr>
        <w:t>.</w:t>
      </w:r>
    </w:p>
    <w:p w:rsidR="006939F6" w:rsidRPr="000D484E" w:rsidRDefault="00516FFC" w:rsidP="00DB70B3">
      <w:pPr>
        <w:autoSpaceDE w:val="0"/>
        <w:autoSpaceDN w:val="0"/>
        <w:adjustRightInd w:val="0"/>
        <w:spacing w:line="360" w:lineRule="auto"/>
        <w:jc w:val="both"/>
        <w:rPr>
          <w:rFonts w:asciiTheme="majorBidi" w:hAnsiTheme="majorBidi" w:cstheme="majorBidi"/>
          <w:lang w:val="en-US" w:eastAsia="en-US" w:bidi="fa-IR"/>
        </w:rPr>
      </w:pPr>
      <w:r>
        <w:rPr>
          <w:rFonts w:asciiTheme="majorBidi" w:hAnsiTheme="majorBidi" w:cstheme="majorBidi"/>
        </w:rPr>
        <w:t>22.</w:t>
      </w:r>
      <w:r w:rsidR="006939F6" w:rsidRPr="000D484E">
        <w:rPr>
          <w:rFonts w:asciiTheme="majorBidi" w:hAnsiTheme="majorBidi" w:cstheme="majorBidi"/>
        </w:rPr>
        <w:t xml:space="preserve"> </w:t>
      </w:r>
      <w:r w:rsidR="006939F6" w:rsidRPr="000D484E">
        <w:rPr>
          <w:rFonts w:asciiTheme="majorBidi" w:hAnsiTheme="majorBidi" w:cstheme="majorBidi"/>
          <w:lang w:val="en-US" w:eastAsia="en-US" w:bidi="fa-IR"/>
        </w:rPr>
        <w:t xml:space="preserve">H. </w:t>
      </w:r>
      <w:proofErr w:type="spellStart"/>
      <w:r w:rsidR="006939F6" w:rsidRPr="000D484E">
        <w:rPr>
          <w:rFonts w:asciiTheme="majorBidi" w:hAnsiTheme="majorBidi" w:cstheme="majorBidi"/>
          <w:lang w:val="en-US" w:eastAsia="en-US" w:bidi="fa-IR"/>
        </w:rPr>
        <w:t>Kiyani</w:t>
      </w:r>
      <w:proofErr w:type="spellEnd"/>
      <w:r w:rsidR="006939F6" w:rsidRPr="000D484E">
        <w:rPr>
          <w:rFonts w:asciiTheme="majorBidi" w:hAnsiTheme="majorBidi" w:cstheme="majorBidi"/>
          <w:lang w:val="en-US" w:eastAsia="en-US" w:bidi="fa-IR"/>
        </w:rPr>
        <w:t xml:space="preserve">, F. </w:t>
      </w:r>
      <w:proofErr w:type="spellStart"/>
      <w:r w:rsidR="006939F6" w:rsidRPr="000D484E">
        <w:rPr>
          <w:rFonts w:asciiTheme="majorBidi" w:hAnsiTheme="majorBidi" w:cstheme="majorBidi"/>
          <w:lang w:val="en-US" w:eastAsia="en-US" w:bidi="fa-IR"/>
        </w:rPr>
        <w:t>Ghorbani</w:t>
      </w:r>
      <w:proofErr w:type="spellEnd"/>
      <w:r w:rsidR="006939F6" w:rsidRPr="000D484E">
        <w:rPr>
          <w:rFonts w:asciiTheme="majorBidi" w:hAnsiTheme="majorBidi" w:cstheme="majorBidi"/>
          <w:lang w:val="en-US" w:eastAsia="en-US" w:bidi="fa-IR"/>
        </w:rPr>
        <w:t>,</w:t>
      </w:r>
      <w:r w:rsidR="00DB70B3">
        <w:rPr>
          <w:rFonts w:asciiTheme="majorBidi" w:hAnsiTheme="majorBidi" w:cstheme="majorBidi"/>
          <w:lang w:val="en-US" w:eastAsia="en-US" w:bidi="fa-IR"/>
        </w:rPr>
        <w:t xml:space="preserve"> </w:t>
      </w:r>
      <w:r w:rsidR="00DB70B3" w:rsidRPr="00DB70B3">
        <w:rPr>
          <w:i/>
          <w:iCs/>
        </w:rPr>
        <w:t>Heterocycl. Lett</w:t>
      </w:r>
      <w:r w:rsidR="00DB70B3">
        <w:t>.</w:t>
      </w:r>
      <w:r w:rsidR="006939F6" w:rsidRPr="000D484E">
        <w:rPr>
          <w:rFonts w:asciiTheme="majorBidi" w:hAnsiTheme="majorBidi" w:cstheme="majorBidi"/>
          <w:lang w:val="en-US" w:eastAsia="en-US" w:bidi="fa-IR"/>
        </w:rPr>
        <w:t xml:space="preserve"> </w:t>
      </w:r>
      <w:r w:rsidR="00DB70B3">
        <w:rPr>
          <w:rFonts w:ascii="TimesNewRoman,Bold" w:hAnsi="TimesNewRoman,Bold" w:cs="TimesNewRoman,Bold"/>
          <w:b/>
          <w:bCs/>
          <w:lang w:val="en-US" w:eastAsia="en-US" w:bidi="fa-IR"/>
        </w:rPr>
        <w:t>2013,</w:t>
      </w:r>
      <w:r w:rsidR="00DB70B3" w:rsidRPr="0075332B">
        <w:rPr>
          <w:rFonts w:ascii="TimesNewRoman,Bold" w:hAnsi="TimesNewRoman,Bold" w:cs="TimesNewRoman,Bold"/>
          <w:lang w:val="en-US" w:eastAsia="en-US" w:bidi="fa-IR"/>
        </w:rPr>
        <w:t xml:space="preserve"> </w:t>
      </w:r>
      <w:r w:rsidR="00DB70B3" w:rsidRPr="00DB70B3">
        <w:rPr>
          <w:rFonts w:ascii="TimesNewRoman,Bold" w:hAnsi="TimesNewRoman,Bold" w:cs="TimesNewRoman,Bold"/>
          <w:i/>
          <w:iCs/>
          <w:lang w:val="en-US" w:eastAsia="en-US" w:bidi="fa-IR"/>
        </w:rPr>
        <w:t>3</w:t>
      </w:r>
      <w:r w:rsidR="00DB70B3">
        <w:rPr>
          <w:rFonts w:ascii="TimesNewRoman,Bold" w:hAnsi="TimesNewRoman,Bold" w:cs="TimesNewRoman,Bold"/>
          <w:b/>
          <w:bCs/>
          <w:lang w:val="en-US" w:eastAsia="en-US" w:bidi="fa-IR"/>
        </w:rPr>
        <w:t>,</w:t>
      </w:r>
      <w:r w:rsidR="00DB70B3" w:rsidRPr="006F47CA">
        <w:rPr>
          <w:rFonts w:ascii="TimesNewRoman,Bold" w:hAnsi="TimesNewRoman,Bold" w:cs="TimesNewRoman,Bold"/>
          <w:lang w:val="en-US" w:eastAsia="en-US" w:bidi="fa-IR"/>
        </w:rPr>
        <w:t xml:space="preserve"> 359-369</w:t>
      </w:r>
    </w:p>
    <w:p w:rsidR="0071406B" w:rsidRPr="000D484E" w:rsidRDefault="006939F6" w:rsidP="007F7B7B">
      <w:pPr>
        <w:spacing w:line="360" w:lineRule="auto"/>
        <w:jc w:val="both"/>
        <w:rPr>
          <w:rFonts w:asciiTheme="majorBidi" w:hAnsiTheme="majorBidi" w:cstheme="majorBidi"/>
          <w:spacing w:val="2"/>
          <w:lang w:bidi="fa-IR"/>
        </w:rPr>
      </w:pPr>
      <w:r w:rsidRPr="000D484E">
        <w:rPr>
          <w:rFonts w:asciiTheme="majorBidi" w:hAnsiTheme="majorBidi" w:cstheme="majorBidi"/>
          <w:spacing w:val="2"/>
          <w:lang w:bidi="fa-IR"/>
        </w:rPr>
        <w:t>23</w:t>
      </w:r>
      <w:r w:rsidR="00516FFC">
        <w:rPr>
          <w:rFonts w:asciiTheme="majorBidi" w:hAnsiTheme="majorBidi" w:cstheme="majorBidi"/>
          <w:spacing w:val="2"/>
          <w:lang w:bidi="fa-IR"/>
        </w:rPr>
        <w:t>.</w:t>
      </w:r>
      <w:r w:rsidR="007F35A1" w:rsidRPr="000D484E">
        <w:rPr>
          <w:rFonts w:asciiTheme="majorBidi" w:hAnsiTheme="majorBidi" w:cstheme="majorBidi"/>
          <w:spacing w:val="2"/>
          <w:lang w:bidi="fa-IR"/>
        </w:rPr>
        <w:t xml:space="preserve"> A. Shaabani, R. Ghadari, S. Ghasemi, M. Pedarpour, A.H. Rezayan</w:t>
      </w:r>
      <w:r w:rsidR="007F7B7B">
        <w:rPr>
          <w:rFonts w:asciiTheme="majorBidi" w:hAnsiTheme="majorBidi" w:cstheme="majorBidi"/>
          <w:spacing w:val="2"/>
          <w:lang w:bidi="fa-IR"/>
        </w:rPr>
        <w:t>, A. Sarvary, S.W. Ng</w:t>
      </w:r>
      <w:r w:rsidR="007F35A1" w:rsidRPr="000D484E">
        <w:rPr>
          <w:rFonts w:asciiTheme="majorBidi" w:hAnsiTheme="majorBidi" w:cstheme="majorBidi"/>
          <w:spacing w:val="2"/>
          <w:lang w:bidi="fa-IR"/>
        </w:rPr>
        <w:t xml:space="preserve">, </w:t>
      </w:r>
      <w:r w:rsidR="007F35A1" w:rsidRPr="007F7B7B">
        <w:rPr>
          <w:rFonts w:asciiTheme="majorBidi" w:hAnsiTheme="majorBidi" w:cstheme="majorBidi"/>
          <w:i/>
          <w:iCs/>
          <w:spacing w:val="2"/>
          <w:lang w:bidi="fa-IR"/>
        </w:rPr>
        <w:t>J. Comb. Chem.</w:t>
      </w:r>
      <w:r w:rsidR="007F35A1" w:rsidRPr="000D484E">
        <w:rPr>
          <w:rFonts w:asciiTheme="majorBidi" w:hAnsiTheme="majorBidi" w:cstheme="majorBidi"/>
          <w:spacing w:val="2"/>
          <w:lang w:bidi="fa-IR"/>
        </w:rPr>
        <w:t xml:space="preserve"> </w:t>
      </w:r>
      <w:r w:rsidR="007F7B7B" w:rsidRPr="007F7B7B">
        <w:rPr>
          <w:rFonts w:asciiTheme="majorBidi" w:hAnsiTheme="majorBidi" w:cstheme="majorBidi"/>
          <w:b/>
          <w:bCs/>
          <w:spacing w:val="2"/>
          <w:lang w:bidi="fa-IR"/>
        </w:rPr>
        <w:t>2009</w:t>
      </w:r>
      <w:r w:rsidR="007F7B7B">
        <w:rPr>
          <w:rFonts w:asciiTheme="majorBidi" w:hAnsiTheme="majorBidi" w:cstheme="majorBidi"/>
          <w:spacing w:val="2"/>
          <w:lang w:bidi="fa-IR"/>
        </w:rPr>
        <w:t xml:space="preserve">, </w:t>
      </w:r>
      <w:r w:rsidR="007F35A1" w:rsidRPr="007F7B7B">
        <w:rPr>
          <w:rFonts w:asciiTheme="majorBidi" w:hAnsiTheme="majorBidi" w:cstheme="majorBidi"/>
          <w:i/>
          <w:iCs/>
          <w:spacing w:val="2"/>
          <w:lang w:bidi="fa-IR"/>
        </w:rPr>
        <w:t>11</w:t>
      </w:r>
      <w:r w:rsidR="007F7B7B">
        <w:rPr>
          <w:rFonts w:asciiTheme="majorBidi" w:hAnsiTheme="majorBidi" w:cstheme="majorBidi"/>
          <w:spacing w:val="2"/>
          <w:lang w:bidi="fa-IR"/>
        </w:rPr>
        <w:t>,</w:t>
      </w:r>
      <w:r w:rsidR="007F35A1" w:rsidRPr="000D484E">
        <w:rPr>
          <w:rFonts w:asciiTheme="majorBidi" w:hAnsiTheme="majorBidi" w:cstheme="majorBidi"/>
          <w:spacing w:val="2"/>
          <w:lang w:bidi="fa-IR"/>
        </w:rPr>
        <w:t xml:space="preserve"> 956-959.</w:t>
      </w:r>
    </w:p>
    <w:sectPr w:rsidR="0071406B" w:rsidRPr="000D484E" w:rsidSect="00197DCE">
      <w:headerReference w:type="even" r:id="rId40"/>
      <w:footerReference w:type="default" r:id="rId41"/>
      <w:headerReference w:type="first" r:id="rId42"/>
      <w:pgSz w:w="11906" w:h="16838" w:code="9"/>
      <w:pgMar w:top="1418" w:right="1134" w:bottom="1418" w:left="1134" w:header="1021" w:footer="0" w:gutter="0"/>
      <w:lnNumType w:countBy="1" w:restart="continuous"/>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F6F" w:rsidRDefault="00240F6F">
      <w:r>
        <w:separator/>
      </w:r>
    </w:p>
  </w:endnote>
  <w:endnote w:type="continuationSeparator" w:id="0">
    <w:p w:rsidR="00240F6F" w:rsidRDefault="00240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dvTimes">
    <w:altName w:val="Arial Unicode MS"/>
    <w:panose1 w:val="00000000000000000000"/>
    <w:charset w:val="81"/>
    <w:family w:val="auto"/>
    <w:notTrueType/>
    <w:pitch w:val="default"/>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2235"/>
      <w:docPartObj>
        <w:docPartGallery w:val="Page Numbers (Bottom of Page)"/>
        <w:docPartUnique/>
      </w:docPartObj>
    </w:sdtPr>
    <w:sdtContent>
      <w:p w:rsidR="00A07B45" w:rsidRDefault="00030F72">
        <w:pPr>
          <w:pStyle w:val="Footer"/>
          <w:jc w:val="center"/>
        </w:pPr>
        <w:fldSimple w:instr=" PAGE   \* MERGEFORMAT ">
          <w:r w:rsidR="00BD56D4">
            <w:rPr>
              <w:noProof/>
            </w:rPr>
            <w:t>1</w:t>
          </w:r>
        </w:fldSimple>
      </w:p>
    </w:sdtContent>
  </w:sdt>
  <w:p w:rsidR="00A07B45" w:rsidRDefault="00A07B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F6F" w:rsidRDefault="00240F6F">
      <w:r>
        <w:separator/>
      </w:r>
    </w:p>
  </w:footnote>
  <w:footnote w:type="continuationSeparator" w:id="0">
    <w:p w:rsidR="00240F6F" w:rsidRDefault="00240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B45" w:rsidRPr="00C8278A" w:rsidRDefault="00030F72" w:rsidP="00FB4551">
    <w:pPr>
      <w:pStyle w:val="Header"/>
      <w:pBdr>
        <w:bottom w:val="single" w:sz="36" w:space="1" w:color="C0C0C0"/>
      </w:pBdr>
      <w:rPr>
        <w:rFonts w:ascii="Arial Narrow" w:hAnsi="Arial Narrow" w:cs="Arial"/>
        <w:b/>
        <w:bCs/>
        <w:color w:val="C0C0C0"/>
        <w:sz w:val="36"/>
        <w:szCs w:val="36"/>
      </w:rPr>
    </w:pPr>
    <w:r w:rsidRPr="00030F72">
      <w:rPr>
        <w:rFonts w:ascii="Arial Narrow" w:hAnsi="Arial Narrow" w:cs="Arial"/>
        <w:b/>
        <w:bCs/>
        <w:noProof/>
        <w:color w:val="C0C0C0"/>
        <w:sz w:val="40"/>
        <w:szCs w:val="3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4" o:spid="_x0000_s2055" type="#_x0000_t75" style="position:absolute;margin-left:0;margin-top:0;width:688.65pt;height:937.8pt;z-index:-251658240;mso-position-horizontal:center;mso-position-horizontal-relative:margin;mso-position-vertical:center;mso-position-vertical-relative:margin" o:allowincell="f">
          <v:imagedata r:id="rId1" o:title="Wiley-VCH_gedreht" gain="19661f" blacklevel="22938f"/>
          <w10:wrap anchorx="margin" anchory="margin"/>
        </v:shape>
      </w:pict>
    </w:r>
    <w:r w:rsidR="00A07B45">
      <w:rPr>
        <w:rFonts w:ascii="Arial Narrow" w:hAnsi="Arial Narrow" w:cs="Arial"/>
        <w:b/>
        <w:bCs/>
        <w:noProof/>
        <w:color w:val="C0C0C0"/>
        <w:sz w:val="40"/>
        <w:szCs w:val="36"/>
        <w:lang w:val="en-US" w:eastAsia="en-US" w:bidi="fa-IR"/>
      </w:rPr>
      <w:drawing>
        <wp:inline distT="0" distB="0" distL="0" distR="0">
          <wp:extent cx="1439545" cy="41656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9545" cy="416560"/>
                  </a:xfrm>
                  <a:prstGeom prst="rect">
                    <a:avLst/>
                  </a:prstGeom>
                  <a:noFill/>
                  <a:ln>
                    <a:noFill/>
                  </a:ln>
                </pic:spPr>
              </pic:pic>
            </a:graphicData>
          </a:graphic>
        </wp:inline>
      </w:drawing>
    </w:r>
    <w:r w:rsidR="00A07B45">
      <w:rPr>
        <w:rFonts w:ascii="Arial Narrow" w:hAnsi="Arial Narrow" w:cs="Arial"/>
        <w:b/>
        <w:bCs/>
        <w:color w:val="C0C0C0"/>
        <w:sz w:val="40"/>
        <w:szCs w:val="36"/>
      </w:rPr>
      <w:tab/>
    </w:r>
    <w:r w:rsidR="00A07B45">
      <w:rPr>
        <w:rFonts w:ascii="Arial Narrow" w:hAnsi="Arial Narrow" w:cs="Arial"/>
        <w:b/>
        <w:bCs/>
        <w:color w:val="C0C0C0"/>
        <w:sz w:val="40"/>
        <w:szCs w:val="36"/>
      </w:rPr>
      <w:tab/>
      <w:t xml:space="preserve">                            </w:t>
    </w:r>
    <w:r w:rsidR="00A07B45" w:rsidRPr="00FB4551">
      <w:rPr>
        <w:rFonts w:ascii="Arial" w:hAnsi="Arial" w:cs="Arial"/>
        <w:b/>
        <w:bCs/>
        <w:color w:val="C0C0C0"/>
      </w:rPr>
      <w:t>www.chemsuschem.org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B45" w:rsidRDefault="00030F72">
    <w:pPr>
      <w:pStyle w:val="Header"/>
    </w:pPr>
    <w:r w:rsidRPr="00030F72">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3" o:spid="_x0000_s2054" type="#_x0000_t75" style="position:absolute;margin-left:0;margin-top:0;width:688.65pt;height:937.8pt;z-index:-251659264;mso-position-horizontal:center;mso-position-horizontal-relative:margin;mso-position-vertical:center;mso-position-vertical-relative:margin" o:allowincell="f">
          <v:imagedata r:id="rId1" o:title="Wiley-VCH_gedreh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A0783"/>
    <w:multiLevelType w:val="hybridMultilevel"/>
    <w:tmpl w:val="FB6C1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B18DB"/>
    <w:multiLevelType w:val="hybridMultilevel"/>
    <w:tmpl w:val="0CA8F490"/>
    <w:lvl w:ilvl="0" w:tplc="A656AB8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2E465D1B"/>
    <w:multiLevelType w:val="hybridMultilevel"/>
    <w:tmpl w:val="11D0C6F4"/>
    <w:lvl w:ilvl="0" w:tplc="2D7438F8">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nsid w:val="35542876"/>
    <w:multiLevelType w:val="hybridMultilevel"/>
    <w:tmpl w:val="11D0C6F4"/>
    <w:lvl w:ilvl="0" w:tplc="2D7438F8">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nsid w:val="3AB20465"/>
    <w:multiLevelType w:val="hybridMultilevel"/>
    <w:tmpl w:val="5C24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E14A01"/>
    <w:multiLevelType w:val="multilevel"/>
    <w:tmpl w:val="A94C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7F0C9F"/>
    <w:multiLevelType w:val="hybridMultilevel"/>
    <w:tmpl w:val="DC62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C66607"/>
    <w:multiLevelType w:val="hybridMultilevel"/>
    <w:tmpl w:val="C002C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AF3136"/>
    <w:multiLevelType w:val="hybridMultilevel"/>
    <w:tmpl w:val="11D0C6F4"/>
    <w:lvl w:ilvl="0" w:tplc="2D7438F8">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nsid w:val="78693569"/>
    <w:multiLevelType w:val="hybridMultilevel"/>
    <w:tmpl w:val="2AF2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0"/>
  </w:num>
  <w:num w:numId="5">
    <w:abstractNumId w:val="6"/>
  </w:num>
  <w:num w:numId="6">
    <w:abstractNumId w:val="9"/>
  </w:num>
  <w:num w:numId="7">
    <w:abstractNumId w:val="7"/>
  </w:num>
  <w:num w:numId="8">
    <w:abstractNumId w:val="4"/>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425"/>
  <w:hyphenationZone w:val="425"/>
  <w:drawingGridHorizontalSpacing w:val="120"/>
  <w:displayHorizontalDrawingGridEvery w:val="2"/>
  <w:noPunctuationKerning/>
  <w:characterSpacingControl w:val="doNotCompress"/>
  <w:hdrShapeDefaults>
    <o:shapedefaults v:ext="edit" spidmax="34818">
      <o:colormru v:ext="edit" colors="#eaeaea"/>
    </o:shapedefaults>
    <o:shapelayout v:ext="edit">
      <o:idmap v:ext="edit" data="2"/>
    </o:shapelayout>
  </w:hdrShapeDefaults>
  <w:footnotePr>
    <w:footnote w:id="-1"/>
    <w:footnote w:id="0"/>
  </w:footnotePr>
  <w:endnotePr>
    <w:endnote w:id="-1"/>
    <w:endnote w:id="0"/>
  </w:endnotePr>
  <w:compat>
    <w:useFELayout/>
  </w:compat>
  <w:rsids>
    <w:rsidRoot w:val="0020432C"/>
    <w:rsid w:val="000015E1"/>
    <w:rsid w:val="00001C6C"/>
    <w:rsid w:val="0000214A"/>
    <w:rsid w:val="00002DBC"/>
    <w:rsid w:val="00003927"/>
    <w:rsid w:val="0000457A"/>
    <w:rsid w:val="00010410"/>
    <w:rsid w:val="00011AAB"/>
    <w:rsid w:val="00011D51"/>
    <w:rsid w:val="00013DD7"/>
    <w:rsid w:val="00014001"/>
    <w:rsid w:val="0001451B"/>
    <w:rsid w:val="00015D66"/>
    <w:rsid w:val="00015E64"/>
    <w:rsid w:val="000208F6"/>
    <w:rsid w:val="00022256"/>
    <w:rsid w:val="00022DB4"/>
    <w:rsid w:val="000254B6"/>
    <w:rsid w:val="00030EF9"/>
    <w:rsid w:val="00030F72"/>
    <w:rsid w:val="00033C26"/>
    <w:rsid w:val="00033D1A"/>
    <w:rsid w:val="00033F43"/>
    <w:rsid w:val="00036442"/>
    <w:rsid w:val="00036490"/>
    <w:rsid w:val="00036588"/>
    <w:rsid w:val="00036716"/>
    <w:rsid w:val="0004091A"/>
    <w:rsid w:val="000411B8"/>
    <w:rsid w:val="00042BF0"/>
    <w:rsid w:val="00043275"/>
    <w:rsid w:val="00045AB9"/>
    <w:rsid w:val="00047CE9"/>
    <w:rsid w:val="0005083C"/>
    <w:rsid w:val="0005096E"/>
    <w:rsid w:val="0005140E"/>
    <w:rsid w:val="00053BC6"/>
    <w:rsid w:val="00055485"/>
    <w:rsid w:val="00057CA0"/>
    <w:rsid w:val="0006281D"/>
    <w:rsid w:val="00063E0F"/>
    <w:rsid w:val="0006489B"/>
    <w:rsid w:val="000650AB"/>
    <w:rsid w:val="0006694D"/>
    <w:rsid w:val="000669E3"/>
    <w:rsid w:val="00066B8E"/>
    <w:rsid w:val="00066CC8"/>
    <w:rsid w:val="00070B55"/>
    <w:rsid w:val="00070E0D"/>
    <w:rsid w:val="00072C70"/>
    <w:rsid w:val="0007315F"/>
    <w:rsid w:val="00077063"/>
    <w:rsid w:val="00077560"/>
    <w:rsid w:val="000776F1"/>
    <w:rsid w:val="00077784"/>
    <w:rsid w:val="000806F8"/>
    <w:rsid w:val="0008077D"/>
    <w:rsid w:val="00085722"/>
    <w:rsid w:val="00085CE6"/>
    <w:rsid w:val="00087E2A"/>
    <w:rsid w:val="00090DA3"/>
    <w:rsid w:val="0009140A"/>
    <w:rsid w:val="00092CCE"/>
    <w:rsid w:val="000941A1"/>
    <w:rsid w:val="0009539C"/>
    <w:rsid w:val="00095C2F"/>
    <w:rsid w:val="00096BFC"/>
    <w:rsid w:val="000A036B"/>
    <w:rsid w:val="000A37F3"/>
    <w:rsid w:val="000A44BD"/>
    <w:rsid w:val="000A53E8"/>
    <w:rsid w:val="000A5C04"/>
    <w:rsid w:val="000A634B"/>
    <w:rsid w:val="000A6A34"/>
    <w:rsid w:val="000A77DC"/>
    <w:rsid w:val="000B14AB"/>
    <w:rsid w:val="000B254A"/>
    <w:rsid w:val="000B6AC6"/>
    <w:rsid w:val="000B6DF3"/>
    <w:rsid w:val="000C17B4"/>
    <w:rsid w:val="000C1DBD"/>
    <w:rsid w:val="000C52A0"/>
    <w:rsid w:val="000C53D5"/>
    <w:rsid w:val="000C53F1"/>
    <w:rsid w:val="000C5971"/>
    <w:rsid w:val="000C710D"/>
    <w:rsid w:val="000D089C"/>
    <w:rsid w:val="000D0B4F"/>
    <w:rsid w:val="000D15BB"/>
    <w:rsid w:val="000D237A"/>
    <w:rsid w:val="000D37F4"/>
    <w:rsid w:val="000D484E"/>
    <w:rsid w:val="000D6629"/>
    <w:rsid w:val="000D70F8"/>
    <w:rsid w:val="000D75B7"/>
    <w:rsid w:val="000D7701"/>
    <w:rsid w:val="000E0815"/>
    <w:rsid w:val="000E0CEA"/>
    <w:rsid w:val="000E0EC4"/>
    <w:rsid w:val="000E1C81"/>
    <w:rsid w:val="000E27C3"/>
    <w:rsid w:val="000E445D"/>
    <w:rsid w:val="000E517A"/>
    <w:rsid w:val="000E5FDC"/>
    <w:rsid w:val="000E7333"/>
    <w:rsid w:val="000E75C6"/>
    <w:rsid w:val="000E76B8"/>
    <w:rsid w:val="000F0D3B"/>
    <w:rsid w:val="000F12B4"/>
    <w:rsid w:val="000F1896"/>
    <w:rsid w:val="000F29A4"/>
    <w:rsid w:val="000F2C63"/>
    <w:rsid w:val="000F2EA1"/>
    <w:rsid w:val="000F334F"/>
    <w:rsid w:val="000F47A6"/>
    <w:rsid w:val="000F5BD1"/>
    <w:rsid w:val="000F6612"/>
    <w:rsid w:val="000F7847"/>
    <w:rsid w:val="00101E37"/>
    <w:rsid w:val="00102441"/>
    <w:rsid w:val="00102849"/>
    <w:rsid w:val="00102BC7"/>
    <w:rsid w:val="001037A1"/>
    <w:rsid w:val="00103EF7"/>
    <w:rsid w:val="00104119"/>
    <w:rsid w:val="00104F28"/>
    <w:rsid w:val="00105111"/>
    <w:rsid w:val="0010543E"/>
    <w:rsid w:val="00105B37"/>
    <w:rsid w:val="00105F97"/>
    <w:rsid w:val="00107E8C"/>
    <w:rsid w:val="00111BD4"/>
    <w:rsid w:val="00112909"/>
    <w:rsid w:val="00114624"/>
    <w:rsid w:val="00114A99"/>
    <w:rsid w:val="001158DE"/>
    <w:rsid w:val="00115A6B"/>
    <w:rsid w:val="0011699E"/>
    <w:rsid w:val="00120F2E"/>
    <w:rsid w:val="00122092"/>
    <w:rsid w:val="001229BF"/>
    <w:rsid w:val="001237B3"/>
    <w:rsid w:val="0012381E"/>
    <w:rsid w:val="00126154"/>
    <w:rsid w:val="00127717"/>
    <w:rsid w:val="00131B0B"/>
    <w:rsid w:val="001322FF"/>
    <w:rsid w:val="00132F4E"/>
    <w:rsid w:val="0013316F"/>
    <w:rsid w:val="001344F7"/>
    <w:rsid w:val="001348CD"/>
    <w:rsid w:val="001351A7"/>
    <w:rsid w:val="00136984"/>
    <w:rsid w:val="0014043E"/>
    <w:rsid w:val="00141356"/>
    <w:rsid w:val="00142804"/>
    <w:rsid w:val="00143551"/>
    <w:rsid w:val="0014374D"/>
    <w:rsid w:val="001438CA"/>
    <w:rsid w:val="00143B89"/>
    <w:rsid w:val="00144B1B"/>
    <w:rsid w:val="0014512B"/>
    <w:rsid w:val="001475BF"/>
    <w:rsid w:val="0015233F"/>
    <w:rsid w:val="00152E6D"/>
    <w:rsid w:val="001541E6"/>
    <w:rsid w:val="00155FB7"/>
    <w:rsid w:val="0015631F"/>
    <w:rsid w:val="0015740F"/>
    <w:rsid w:val="0015754E"/>
    <w:rsid w:val="00157C67"/>
    <w:rsid w:val="0016203E"/>
    <w:rsid w:val="001634AB"/>
    <w:rsid w:val="001639AE"/>
    <w:rsid w:val="001639DB"/>
    <w:rsid w:val="001654DF"/>
    <w:rsid w:val="00165A7F"/>
    <w:rsid w:val="00166BEB"/>
    <w:rsid w:val="00166D41"/>
    <w:rsid w:val="001678B6"/>
    <w:rsid w:val="0017048F"/>
    <w:rsid w:val="001705F7"/>
    <w:rsid w:val="00170D5C"/>
    <w:rsid w:val="00172B86"/>
    <w:rsid w:val="00172F48"/>
    <w:rsid w:val="001732A4"/>
    <w:rsid w:val="001755BD"/>
    <w:rsid w:val="00175EB8"/>
    <w:rsid w:val="001800AA"/>
    <w:rsid w:val="0018165B"/>
    <w:rsid w:val="00181774"/>
    <w:rsid w:val="00184380"/>
    <w:rsid w:val="00185AD3"/>
    <w:rsid w:val="00185E9A"/>
    <w:rsid w:val="00186601"/>
    <w:rsid w:val="001878D0"/>
    <w:rsid w:val="0019014F"/>
    <w:rsid w:val="00190A74"/>
    <w:rsid w:val="00192EC5"/>
    <w:rsid w:val="00193412"/>
    <w:rsid w:val="00194818"/>
    <w:rsid w:val="00194A21"/>
    <w:rsid w:val="00194F8E"/>
    <w:rsid w:val="001965C4"/>
    <w:rsid w:val="00196DEB"/>
    <w:rsid w:val="00197DCE"/>
    <w:rsid w:val="00197F42"/>
    <w:rsid w:val="001A0D55"/>
    <w:rsid w:val="001A12C1"/>
    <w:rsid w:val="001A2FE3"/>
    <w:rsid w:val="001A3120"/>
    <w:rsid w:val="001A31B9"/>
    <w:rsid w:val="001A39AE"/>
    <w:rsid w:val="001A438D"/>
    <w:rsid w:val="001A7913"/>
    <w:rsid w:val="001A7EBF"/>
    <w:rsid w:val="001B0DFC"/>
    <w:rsid w:val="001B286E"/>
    <w:rsid w:val="001B6775"/>
    <w:rsid w:val="001B69DA"/>
    <w:rsid w:val="001B73B9"/>
    <w:rsid w:val="001B7620"/>
    <w:rsid w:val="001C0830"/>
    <w:rsid w:val="001C1039"/>
    <w:rsid w:val="001C21E3"/>
    <w:rsid w:val="001C26A7"/>
    <w:rsid w:val="001C2BF0"/>
    <w:rsid w:val="001C2E88"/>
    <w:rsid w:val="001C390B"/>
    <w:rsid w:val="001C6798"/>
    <w:rsid w:val="001C7B3C"/>
    <w:rsid w:val="001D1155"/>
    <w:rsid w:val="001D13EA"/>
    <w:rsid w:val="001D216B"/>
    <w:rsid w:val="001D29CA"/>
    <w:rsid w:val="001D31D2"/>
    <w:rsid w:val="001D54CA"/>
    <w:rsid w:val="001D6BCE"/>
    <w:rsid w:val="001D7ECC"/>
    <w:rsid w:val="001E097A"/>
    <w:rsid w:val="001E0E63"/>
    <w:rsid w:val="001E164A"/>
    <w:rsid w:val="001E2770"/>
    <w:rsid w:val="001E2F1C"/>
    <w:rsid w:val="001E5F10"/>
    <w:rsid w:val="001E7AAB"/>
    <w:rsid w:val="001F0B8E"/>
    <w:rsid w:val="001F16EF"/>
    <w:rsid w:val="001F1A2D"/>
    <w:rsid w:val="001F2198"/>
    <w:rsid w:val="001F252B"/>
    <w:rsid w:val="001F2A47"/>
    <w:rsid w:val="001F3ACC"/>
    <w:rsid w:val="001F4235"/>
    <w:rsid w:val="001F45C3"/>
    <w:rsid w:val="001F4611"/>
    <w:rsid w:val="001F4721"/>
    <w:rsid w:val="001F47C2"/>
    <w:rsid w:val="001F4EE4"/>
    <w:rsid w:val="001F4F18"/>
    <w:rsid w:val="001F5CAA"/>
    <w:rsid w:val="001F5FB3"/>
    <w:rsid w:val="001F6896"/>
    <w:rsid w:val="002000E6"/>
    <w:rsid w:val="002015E1"/>
    <w:rsid w:val="002027B9"/>
    <w:rsid w:val="00202F51"/>
    <w:rsid w:val="0020306E"/>
    <w:rsid w:val="00203E0A"/>
    <w:rsid w:val="0020432C"/>
    <w:rsid w:val="00204AA0"/>
    <w:rsid w:val="002059CC"/>
    <w:rsid w:val="00206B2B"/>
    <w:rsid w:val="00206DDE"/>
    <w:rsid w:val="00207D9C"/>
    <w:rsid w:val="00210D40"/>
    <w:rsid w:val="002123F2"/>
    <w:rsid w:val="002124FA"/>
    <w:rsid w:val="00213D0E"/>
    <w:rsid w:val="0022024A"/>
    <w:rsid w:val="002221BA"/>
    <w:rsid w:val="00222D97"/>
    <w:rsid w:val="0022537E"/>
    <w:rsid w:val="0022582C"/>
    <w:rsid w:val="00226886"/>
    <w:rsid w:val="00227EE2"/>
    <w:rsid w:val="00230BC0"/>
    <w:rsid w:val="00232427"/>
    <w:rsid w:val="00232C14"/>
    <w:rsid w:val="00233E44"/>
    <w:rsid w:val="00234794"/>
    <w:rsid w:val="00234D4E"/>
    <w:rsid w:val="002362C7"/>
    <w:rsid w:val="002366D5"/>
    <w:rsid w:val="00237C5A"/>
    <w:rsid w:val="00240033"/>
    <w:rsid w:val="00240F6F"/>
    <w:rsid w:val="0024150C"/>
    <w:rsid w:val="00241D85"/>
    <w:rsid w:val="0024218B"/>
    <w:rsid w:val="002424EA"/>
    <w:rsid w:val="0024294C"/>
    <w:rsid w:val="00242E54"/>
    <w:rsid w:val="002433F0"/>
    <w:rsid w:val="00243927"/>
    <w:rsid w:val="002446AD"/>
    <w:rsid w:val="002471D2"/>
    <w:rsid w:val="00247363"/>
    <w:rsid w:val="002516D3"/>
    <w:rsid w:val="00251DDE"/>
    <w:rsid w:val="002551FB"/>
    <w:rsid w:val="002552D3"/>
    <w:rsid w:val="0025658B"/>
    <w:rsid w:val="00256966"/>
    <w:rsid w:val="00256DA4"/>
    <w:rsid w:val="00260313"/>
    <w:rsid w:val="00260EDA"/>
    <w:rsid w:val="00261387"/>
    <w:rsid w:val="00261882"/>
    <w:rsid w:val="00261A96"/>
    <w:rsid w:val="00261BFB"/>
    <w:rsid w:val="00263807"/>
    <w:rsid w:val="002642F8"/>
    <w:rsid w:val="002658B2"/>
    <w:rsid w:val="00265DCA"/>
    <w:rsid w:val="002668DD"/>
    <w:rsid w:val="00267F8A"/>
    <w:rsid w:val="002702BC"/>
    <w:rsid w:val="0027068B"/>
    <w:rsid w:val="00271AE0"/>
    <w:rsid w:val="00272CD4"/>
    <w:rsid w:val="002816A8"/>
    <w:rsid w:val="00281EDB"/>
    <w:rsid w:val="002820B9"/>
    <w:rsid w:val="00282CE9"/>
    <w:rsid w:val="00283D8B"/>
    <w:rsid w:val="00287138"/>
    <w:rsid w:val="00287256"/>
    <w:rsid w:val="00287B32"/>
    <w:rsid w:val="00291C93"/>
    <w:rsid w:val="00297A30"/>
    <w:rsid w:val="002A2C3D"/>
    <w:rsid w:val="002A36FA"/>
    <w:rsid w:val="002A3F4D"/>
    <w:rsid w:val="002A4AF6"/>
    <w:rsid w:val="002A561E"/>
    <w:rsid w:val="002A69D1"/>
    <w:rsid w:val="002B16E2"/>
    <w:rsid w:val="002B22BA"/>
    <w:rsid w:val="002B239C"/>
    <w:rsid w:val="002B25E2"/>
    <w:rsid w:val="002B453B"/>
    <w:rsid w:val="002B5618"/>
    <w:rsid w:val="002B56C9"/>
    <w:rsid w:val="002B5834"/>
    <w:rsid w:val="002B750D"/>
    <w:rsid w:val="002B7A90"/>
    <w:rsid w:val="002B7CA9"/>
    <w:rsid w:val="002C36E0"/>
    <w:rsid w:val="002C4E4F"/>
    <w:rsid w:val="002C5D84"/>
    <w:rsid w:val="002C6B8E"/>
    <w:rsid w:val="002D0B17"/>
    <w:rsid w:val="002D0F7A"/>
    <w:rsid w:val="002D16B6"/>
    <w:rsid w:val="002D1B7F"/>
    <w:rsid w:val="002D24CB"/>
    <w:rsid w:val="002D3C2E"/>
    <w:rsid w:val="002D42FF"/>
    <w:rsid w:val="002D5148"/>
    <w:rsid w:val="002D54C3"/>
    <w:rsid w:val="002D56B9"/>
    <w:rsid w:val="002D7E3E"/>
    <w:rsid w:val="002E066F"/>
    <w:rsid w:val="002E078D"/>
    <w:rsid w:val="002E2CA8"/>
    <w:rsid w:val="002E3FFF"/>
    <w:rsid w:val="002E51BE"/>
    <w:rsid w:val="002E5332"/>
    <w:rsid w:val="002E546C"/>
    <w:rsid w:val="002F0269"/>
    <w:rsid w:val="002F0ACA"/>
    <w:rsid w:val="002F0E3C"/>
    <w:rsid w:val="002F1479"/>
    <w:rsid w:val="002F17FB"/>
    <w:rsid w:val="002F20E4"/>
    <w:rsid w:val="002F278D"/>
    <w:rsid w:val="002F56D6"/>
    <w:rsid w:val="002F6A4C"/>
    <w:rsid w:val="002F73A5"/>
    <w:rsid w:val="003006A7"/>
    <w:rsid w:val="00300D88"/>
    <w:rsid w:val="00301167"/>
    <w:rsid w:val="00301D1E"/>
    <w:rsid w:val="00303FBE"/>
    <w:rsid w:val="003040CB"/>
    <w:rsid w:val="00304481"/>
    <w:rsid w:val="003079D2"/>
    <w:rsid w:val="00307C5A"/>
    <w:rsid w:val="003116F4"/>
    <w:rsid w:val="00312741"/>
    <w:rsid w:val="00312ED2"/>
    <w:rsid w:val="00317CBD"/>
    <w:rsid w:val="0032022A"/>
    <w:rsid w:val="0032048F"/>
    <w:rsid w:val="003219A5"/>
    <w:rsid w:val="0032249F"/>
    <w:rsid w:val="00322D02"/>
    <w:rsid w:val="00322E1F"/>
    <w:rsid w:val="00323B68"/>
    <w:rsid w:val="00323FC3"/>
    <w:rsid w:val="00324724"/>
    <w:rsid w:val="00325147"/>
    <w:rsid w:val="003254D1"/>
    <w:rsid w:val="00325516"/>
    <w:rsid w:val="003275FF"/>
    <w:rsid w:val="0033054D"/>
    <w:rsid w:val="00331B5E"/>
    <w:rsid w:val="003322A2"/>
    <w:rsid w:val="003322DA"/>
    <w:rsid w:val="00332A59"/>
    <w:rsid w:val="00333FAD"/>
    <w:rsid w:val="00334561"/>
    <w:rsid w:val="0033496B"/>
    <w:rsid w:val="0033586B"/>
    <w:rsid w:val="0033695D"/>
    <w:rsid w:val="00336A5A"/>
    <w:rsid w:val="003403BB"/>
    <w:rsid w:val="00340A08"/>
    <w:rsid w:val="003433A8"/>
    <w:rsid w:val="003447D7"/>
    <w:rsid w:val="0034496B"/>
    <w:rsid w:val="0034515C"/>
    <w:rsid w:val="003452AA"/>
    <w:rsid w:val="003468AC"/>
    <w:rsid w:val="003508F9"/>
    <w:rsid w:val="003532AF"/>
    <w:rsid w:val="00354B57"/>
    <w:rsid w:val="00364753"/>
    <w:rsid w:val="00364A2A"/>
    <w:rsid w:val="003652DF"/>
    <w:rsid w:val="00365500"/>
    <w:rsid w:val="003657B6"/>
    <w:rsid w:val="00366676"/>
    <w:rsid w:val="003674A7"/>
    <w:rsid w:val="00367E9C"/>
    <w:rsid w:val="00370796"/>
    <w:rsid w:val="00372361"/>
    <w:rsid w:val="003747EC"/>
    <w:rsid w:val="00375415"/>
    <w:rsid w:val="0037624A"/>
    <w:rsid w:val="0037625E"/>
    <w:rsid w:val="00376792"/>
    <w:rsid w:val="00376F37"/>
    <w:rsid w:val="00380836"/>
    <w:rsid w:val="00380909"/>
    <w:rsid w:val="00382B54"/>
    <w:rsid w:val="0038506F"/>
    <w:rsid w:val="00386324"/>
    <w:rsid w:val="003877B5"/>
    <w:rsid w:val="00390729"/>
    <w:rsid w:val="00390DD7"/>
    <w:rsid w:val="003926B8"/>
    <w:rsid w:val="0039350C"/>
    <w:rsid w:val="003938CA"/>
    <w:rsid w:val="00393BC1"/>
    <w:rsid w:val="003940E9"/>
    <w:rsid w:val="00395BC7"/>
    <w:rsid w:val="00396BE2"/>
    <w:rsid w:val="003A098E"/>
    <w:rsid w:val="003A30B5"/>
    <w:rsid w:val="003A34F8"/>
    <w:rsid w:val="003A3BE7"/>
    <w:rsid w:val="003A3EF3"/>
    <w:rsid w:val="003A4961"/>
    <w:rsid w:val="003A6168"/>
    <w:rsid w:val="003A72D9"/>
    <w:rsid w:val="003A7C49"/>
    <w:rsid w:val="003B04BA"/>
    <w:rsid w:val="003B0B78"/>
    <w:rsid w:val="003B0FC4"/>
    <w:rsid w:val="003B19CA"/>
    <w:rsid w:val="003B33A0"/>
    <w:rsid w:val="003B6C60"/>
    <w:rsid w:val="003B70C8"/>
    <w:rsid w:val="003C134A"/>
    <w:rsid w:val="003C1CCA"/>
    <w:rsid w:val="003C2972"/>
    <w:rsid w:val="003C2C9C"/>
    <w:rsid w:val="003C5880"/>
    <w:rsid w:val="003C6E1A"/>
    <w:rsid w:val="003C7514"/>
    <w:rsid w:val="003D0228"/>
    <w:rsid w:val="003D0756"/>
    <w:rsid w:val="003D0F51"/>
    <w:rsid w:val="003D17B8"/>
    <w:rsid w:val="003D1C1A"/>
    <w:rsid w:val="003D32FF"/>
    <w:rsid w:val="003D3F9A"/>
    <w:rsid w:val="003D7111"/>
    <w:rsid w:val="003E0367"/>
    <w:rsid w:val="003E158E"/>
    <w:rsid w:val="003E2783"/>
    <w:rsid w:val="003E2B6A"/>
    <w:rsid w:val="003E54CD"/>
    <w:rsid w:val="003E7319"/>
    <w:rsid w:val="003F1223"/>
    <w:rsid w:val="003F2556"/>
    <w:rsid w:val="003F414D"/>
    <w:rsid w:val="003F50D4"/>
    <w:rsid w:val="003F6DC7"/>
    <w:rsid w:val="003F741C"/>
    <w:rsid w:val="0040080D"/>
    <w:rsid w:val="0040270E"/>
    <w:rsid w:val="00403876"/>
    <w:rsid w:val="004062B1"/>
    <w:rsid w:val="004070B6"/>
    <w:rsid w:val="004072DD"/>
    <w:rsid w:val="0041039C"/>
    <w:rsid w:val="00411AA6"/>
    <w:rsid w:val="00414412"/>
    <w:rsid w:val="00415971"/>
    <w:rsid w:val="00416B05"/>
    <w:rsid w:val="00416BF6"/>
    <w:rsid w:val="00421461"/>
    <w:rsid w:val="00422A53"/>
    <w:rsid w:val="00422AFE"/>
    <w:rsid w:val="0042306A"/>
    <w:rsid w:val="00423593"/>
    <w:rsid w:val="00424978"/>
    <w:rsid w:val="0042545B"/>
    <w:rsid w:val="0042617E"/>
    <w:rsid w:val="00427CBD"/>
    <w:rsid w:val="00431151"/>
    <w:rsid w:val="00432307"/>
    <w:rsid w:val="004344FB"/>
    <w:rsid w:val="00435374"/>
    <w:rsid w:val="00435D6F"/>
    <w:rsid w:val="00436338"/>
    <w:rsid w:val="00436D38"/>
    <w:rsid w:val="00437B5A"/>
    <w:rsid w:val="00440054"/>
    <w:rsid w:val="0044473E"/>
    <w:rsid w:val="00444E3C"/>
    <w:rsid w:val="00445D5C"/>
    <w:rsid w:val="004465F9"/>
    <w:rsid w:val="004466B0"/>
    <w:rsid w:val="00446F2B"/>
    <w:rsid w:val="0045113D"/>
    <w:rsid w:val="00453E18"/>
    <w:rsid w:val="00454A2D"/>
    <w:rsid w:val="004556E1"/>
    <w:rsid w:val="0045618A"/>
    <w:rsid w:val="00457F1A"/>
    <w:rsid w:val="004609E1"/>
    <w:rsid w:val="00460C28"/>
    <w:rsid w:val="00461BD2"/>
    <w:rsid w:val="00462A09"/>
    <w:rsid w:val="00463131"/>
    <w:rsid w:val="004642CC"/>
    <w:rsid w:val="004644E1"/>
    <w:rsid w:val="0046574E"/>
    <w:rsid w:val="004657E8"/>
    <w:rsid w:val="00467C1E"/>
    <w:rsid w:val="00467E99"/>
    <w:rsid w:val="00470790"/>
    <w:rsid w:val="00470EED"/>
    <w:rsid w:val="00471BDC"/>
    <w:rsid w:val="00473029"/>
    <w:rsid w:val="00473EE4"/>
    <w:rsid w:val="00474E17"/>
    <w:rsid w:val="00475244"/>
    <w:rsid w:val="00477B4C"/>
    <w:rsid w:val="00477B99"/>
    <w:rsid w:val="004823EF"/>
    <w:rsid w:val="00482A01"/>
    <w:rsid w:val="0048405D"/>
    <w:rsid w:val="004841A0"/>
    <w:rsid w:val="004841CA"/>
    <w:rsid w:val="0048479E"/>
    <w:rsid w:val="00485AE9"/>
    <w:rsid w:val="00485C84"/>
    <w:rsid w:val="00486215"/>
    <w:rsid w:val="0048630D"/>
    <w:rsid w:val="00487433"/>
    <w:rsid w:val="0049042F"/>
    <w:rsid w:val="00490DF3"/>
    <w:rsid w:val="00490E7F"/>
    <w:rsid w:val="004921CF"/>
    <w:rsid w:val="00492A24"/>
    <w:rsid w:val="004930F0"/>
    <w:rsid w:val="004952D8"/>
    <w:rsid w:val="004958C2"/>
    <w:rsid w:val="00495C19"/>
    <w:rsid w:val="0049646C"/>
    <w:rsid w:val="00497856"/>
    <w:rsid w:val="00497961"/>
    <w:rsid w:val="004A09C9"/>
    <w:rsid w:val="004A0BA8"/>
    <w:rsid w:val="004A2209"/>
    <w:rsid w:val="004A2428"/>
    <w:rsid w:val="004A2D6F"/>
    <w:rsid w:val="004A325A"/>
    <w:rsid w:val="004A489D"/>
    <w:rsid w:val="004A4A2E"/>
    <w:rsid w:val="004A4CD0"/>
    <w:rsid w:val="004A73A8"/>
    <w:rsid w:val="004A75D5"/>
    <w:rsid w:val="004A771F"/>
    <w:rsid w:val="004A78AE"/>
    <w:rsid w:val="004B004E"/>
    <w:rsid w:val="004B0589"/>
    <w:rsid w:val="004B0B74"/>
    <w:rsid w:val="004B0BB2"/>
    <w:rsid w:val="004B1783"/>
    <w:rsid w:val="004B5581"/>
    <w:rsid w:val="004B65AE"/>
    <w:rsid w:val="004B7661"/>
    <w:rsid w:val="004C025A"/>
    <w:rsid w:val="004C0289"/>
    <w:rsid w:val="004C1836"/>
    <w:rsid w:val="004C1FA5"/>
    <w:rsid w:val="004C22E6"/>
    <w:rsid w:val="004C26AD"/>
    <w:rsid w:val="004C2834"/>
    <w:rsid w:val="004C2FAC"/>
    <w:rsid w:val="004C3CC9"/>
    <w:rsid w:val="004C41DA"/>
    <w:rsid w:val="004C471F"/>
    <w:rsid w:val="004C5F41"/>
    <w:rsid w:val="004C5FF8"/>
    <w:rsid w:val="004C6D04"/>
    <w:rsid w:val="004D090A"/>
    <w:rsid w:val="004D0C8A"/>
    <w:rsid w:val="004D31C6"/>
    <w:rsid w:val="004D3E1A"/>
    <w:rsid w:val="004D3E64"/>
    <w:rsid w:val="004D4293"/>
    <w:rsid w:val="004D5A55"/>
    <w:rsid w:val="004D5ABB"/>
    <w:rsid w:val="004D62D2"/>
    <w:rsid w:val="004D6DB8"/>
    <w:rsid w:val="004D708B"/>
    <w:rsid w:val="004E0FFD"/>
    <w:rsid w:val="004E1AE7"/>
    <w:rsid w:val="004E3010"/>
    <w:rsid w:val="004E3F83"/>
    <w:rsid w:val="004E4A53"/>
    <w:rsid w:val="004E4DFF"/>
    <w:rsid w:val="004E5128"/>
    <w:rsid w:val="004E5278"/>
    <w:rsid w:val="004E5D87"/>
    <w:rsid w:val="004E74F4"/>
    <w:rsid w:val="004E7684"/>
    <w:rsid w:val="004F0129"/>
    <w:rsid w:val="004F2482"/>
    <w:rsid w:val="004F257F"/>
    <w:rsid w:val="004F35CD"/>
    <w:rsid w:val="004F6D70"/>
    <w:rsid w:val="004F70D2"/>
    <w:rsid w:val="004F740E"/>
    <w:rsid w:val="004F7F41"/>
    <w:rsid w:val="004F7FE0"/>
    <w:rsid w:val="00501531"/>
    <w:rsid w:val="00501639"/>
    <w:rsid w:val="00501EFF"/>
    <w:rsid w:val="0050277D"/>
    <w:rsid w:val="005035EB"/>
    <w:rsid w:val="005041B0"/>
    <w:rsid w:val="0050689B"/>
    <w:rsid w:val="005068AA"/>
    <w:rsid w:val="00506D9F"/>
    <w:rsid w:val="00506EDB"/>
    <w:rsid w:val="00511093"/>
    <w:rsid w:val="005115F5"/>
    <w:rsid w:val="00512A8E"/>
    <w:rsid w:val="0051461B"/>
    <w:rsid w:val="00516FFC"/>
    <w:rsid w:val="00520422"/>
    <w:rsid w:val="0052085F"/>
    <w:rsid w:val="0052404D"/>
    <w:rsid w:val="005247C2"/>
    <w:rsid w:val="00526D00"/>
    <w:rsid w:val="00530284"/>
    <w:rsid w:val="005306F2"/>
    <w:rsid w:val="00530DE6"/>
    <w:rsid w:val="00532053"/>
    <w:rsid w:val="005321B0"/>
    <w:rsid w:val="0053418A"/>
    <w:rsid w:val="005349D6"/>
    <w:rsid w:val="00534E14"/>
    <w:rsid w:val="00535CE8"/>
    <w:rsid w:val="00536BC1"/>
    <w:rsid w:val="00537F36"/>
    <w:rsid w:val="0054004F"/>
    <w:rsid w:val="00541205"/>
    <w:rsid w:val="00541BF3"/>
    <w:rsid w:val="005433DE"/>
    <w:rsid w:val="0054420E"/>
    <w:rsid w:val="00545459"/>
    <w:rsid w:val="00546FC8"/>
    <w:rsid w:val="005472E5"/>
    <w:rsid w:val="0055057E"/>
    <w:rsid w:val="00550B0C"/>
    <w:rsid w:val="0055113D"/>
    <w:rsid w:val="005523B1"/>
    <w:rsid w:val="00552747"/>
    <w:rsid w:val="005529A6"/>
    <w:rsid w:val="00553242"/>
    <w:rsid w:val="005551F3"/>
    <w:rsid w:val="00556A65"/>
    <w:rsid w:val="00556F76"/>
    <w:rsid w:val="00561C0E"/>
    <w:rsid w:val="005662EA"/>
    <w:rsid w:val="00566C52"/>
    <w:rsid w:val="00567B5A"/>
    <w:rsid w:val="00567C18"/>
    <w:rsid w:val="0057009B"/>
    <w:rsid w:val="005735B3"/>
    <w:rsid w:val="0057390E"/>
    <w:rsid w:val="00574A58"/>
    <w:rsid w:val="00576539"/>
    <w:rsid w:val="0057724D"/>
    <w:rsid w:val="005801F0"/>
    <w:rsid w:val="00581115"/>
    <w:rsid w:val="0058265C"/>
    <w:rsid w:val="005826CC"/>
    <w:rsid w:val="005839B9"/>
    <w:rsid w:val="00584A9F"/>
    <w:rsid w:val="0058547F"/>
    <w:rsid w:val="00585FD2"/>
    <w:rsid w:val="00586375"/>
    <w:rsid w:val="00586DF8"/>
    <w:rsid w:val="00587C90"/>
    <w:rsid w:val="00591262"/>
    <w:rsid w:val="00591AB8"/>
    <w:rsid w:val="00593B0F"/>
    <w:rsid w:val="005950B5"/>
    <w:rsid w:val="00596A77"/>
    <w:rsid w:val="0059752D"/>
    <w:rsid w:val="00597954"/>
    <w:rsid w:val="00597BC7"/>
    <w:rsid w:val="005A0377"/>
    <w:rsid w:val="005A475F"/>
    <w:rsid w:val="005B10C2"/>
    <w:rsid w:val="005B15A7"/>
    <w:rsid w:val="005B1801"/>
    <w:rsid w:val="005B1D03"/>
    <w:rsid w:val="005B25E3"/>
    <w:rsid w:val="005B2899"/>
    <w:rsid w:val="005B3509"/>
    <w:rsid w:val="005B430B"/>
    <w:rsid w:val="005B43B7"/>
    <w:rsid w:val="005B4825"/>
    <w:rsid w:val="005B512E"/>
    <w:rsid w:val="005B5D4F"/>
    <w:rsid w:val="005B6716"/>
    <w:rsid w:val="005B6C80"/>
    <w:rsid w:val="005B71FC"/>
    <w:rsid w:val="005C08BF"/>
    <w:rsid w:val="005C0A42"/>
    <w:rsid w:val="005C4A0D"/>
    <w:rsid w:val="005C4CEE"/>
    <w:rsid w:val="005C4F38"/>
    <w:rsid w:val="005C5196"/>
    <w:rsid w:val="005C5474"/>
    <w:rsid w:val="005C67C4"/>
    <w:rsid w:val="005C796E"/>
    <w:rsid w:val="005D08F4"/>
    <w:rsid w:val="005D0C46"/>
    <w:rsid w:val="005D1EBB"/>
    <w:rsid w:val="005D2675"/>
    <w:rsid w:val="005D43FD"/>
    <w:rsid w:val="005D61B3"/>
    <w:rsid w:val="005D65E6"/>
    <w:rsid w:val="005E7F6E"/>
    <w:rsid w:val="005F19CB"/>
    <w:rsid w:val="005F518A"/>
    <w:rsid w:val="005F5348"/>
    <w:rsid w:val="005F74E7"/>
    <w:rsid w:val="005F7679"/>
    <w:rsid w:val="006011C8"/>
    <w:rsid w:val="0060128A"/>
    <w:rsid w:val="006017E0"/>
    <w:rsid w:val="006024FD"/>
    <w:rsid w:val="0060310C"/>
    <w:rsid w:val="0060397F"/>
    <w:rsid w:val="006055AD"/>
    <w:rsid w:val="00605AA8"/>
    <w:rsid w:val="00605DAE"/>
    <w:rsid w:val="00605FAC"/>
    <w:rsid w:val="006070FD"/>
    <w:rsid w:val="006100D6"/>
    <w:rsid w:val="00612583"/>
    <w:rsid w:val="006134A3"/>
    <w:rsid w:val="00613F15"/>
    <w:rsid w:val="00614A05"/>
    <w:rsid w:val="006150DB"/>
    <w:rsid w:val="00615C86"/>
    <w:rsid w:val="006200AB"/>
    <w:rsid w:val="00620450"/>
    <w:rsid w:val="00620753"/>
    <w:rsid w:val="00620911"/>
    <w:rsid w:val="00620C61"/>
    <w:rsid w:val="006239B1"/>
    <w:rsid w:val="00623C0D"/>
    <w:rsid w:val="00627F57"/>
    <w:rsid w:val="00634152"/>
    <w:rsid w:val="00634E46"/>
    <w:rsid w:val="00636481"/>
    <w:rsid w:val="00644209"/>
    <w:rsid w:val="00646DF0"/>
    <w:rsid w:val="00647525"/>
    <w:rsid w:val="0064766B"/>
    <w:rsid w:val="0064767D"/>
    <w:rsid w:val="006479FE"/>
    <w:rsid w:val="00654E17"/>
    <w:rsid w:val="00655A55"/>
    <w:rsid w:val="00656634"/>
    <w:rsid w:val="0065751F"/>
    <w:rsid w:val="0066216C"/>
    <w:rsid w:val="0066270E"/>
    <w:rsid w:val="00663FBE"/>
    <w:rsid w:val="006643AA"/>
    <w:rsid w:val="00665E34"/>
    <w:rsid w:val="0066723C"/>
    <w:rsid w:val="006675EA"/>
    <w:rsid w:val="00671116"/>
    <w:rsid w:val="00671E1E"/>
    <w:rsid w:val="006722A0"/>
    <w:rsid w:val="006724B9"/>
    <w:rsid w:val="00672587"/>
    <w:rsid w:val="0067512C"/>
    <w:rsid w:val="006756CF"/>
    <w:rsid w:val="00676770"/>
    <w:rsid w:val="00677AB5"/>
    <w:rsid w:val="00677D6F"/>
    <w:rsid w:val="00680139"/>
    <w:rsid w:val="006812E2"/>
    <w:rsid w:val="0068166D"/>
    <w:rsid w:val="00681A96"/>
    <w:rsid w:val="006824D4"/>
    <w:rsid w:val="00683498"/>
    <w:rsid w:val="00683EDB"/>
    <w:rsid w:val="00685BAF"/>
    <w:rsid w:val="00685DA5"/>
    <w:rsid w:val="0068673B"/>
    <w:rsid w:val="006904BD"/>
    <w:rsid w:val="00690C83"/>
    <w:rsid w:val="00691ED5"/>
    <w:rsid w:val="006939F6"/>
    <w:rsid w:val="00694EC1"/>
    <w:rsid w:val="00695140"/>
    <w:rsid w:val="006956E5"/>
    <w:rsid w:val="0069644B"/>
    <w:rsid w:val="006976AD"/>
    <w:rsid w:val="00697E3B"/>
    <w:rsid w:val="006A108F"/>
    <w:rsid w:val="006A1719"/>
    <w:rsid w:val="006A2254"/>
    <w:rsid w:val="006A28D8"/>
    <w:rsid w:val="006A6116"/>
    <w:rsid w:val="006A628B"/>
    <w:rsid w:val="006A75E6"/>
    <w:rsid w:val="006A7E4F"/>
    <w:rsid w:val="006B04A7"/>
    <w:rsid w:val="006B341F"/>
    <w:rsid w:val="006B369F"/>
    <w:rsid w:val="006B4DC6"/>
    <w:rsid w:val="006B4E8D"/>
    <w:rsid w:val="006B53FA"/>
    <w:rsid w:val="006B5461"/>
    <w:rsid w:val="006B5DE9"/>
    <w:rsid w:val="006B6806"/>
    <w:rsid w:val="006B72C2"/>
    <w:rsid w:val="006B7C3F"/>
    <w:rsid w:val="006B7E95"/>
    <w:rsid w:val="006C1123"/>
    <w:rsid w:val="006C2DBE"/>
    <w:rsid w:val="006C33C5"/>
    <w:rsid w:val="006C5C46"/>
    <w:rsid w:val="006C5CEB"/>
    <w:rsid w:val="006C5F03"/>
    <w:rsid w:val="006C643D"/>
    <w:rsid w:val="006C6BFE"/>
    <w:rsid w:val="006C6D39"/>
    <w:rsid w:val="006C7F18"/>
    <w:rsid w:val="006D02C0"/>
    <w:rsid w:val="006D1763"/>
    <w:rsid w:val="006D184F"/>
    <w:rsid w:val="006D1E99"/>
    <w:rsid w:val="006D2D7B"/>
    <w:rsid w:val="006D3595"/>
    <w:rsid w:val="006D474E"/>
    <w:rsid w:val="006D4F77"/>
    <w:rsid w:val="006D5C92"/>
    <w:rsid w:val="006D6793"/>
    <w:rsid w:val="006D696B"/>
    <w:rsid w:val="006D7456"/>
    <w:rsid w:val="006D7558"/>
    <w:rsid w:val="006E041E"/>
    <w:rsid w:val="006E0CC6"/>
    <w:rsid w:val="006E19C5"/>
    <w:rsid w:val="006E3ADC"/>
    <w:rsid w:val="006E4CA6"/>
    <w:rsid w:val="006E5BEA"/>
    <w:rsid w:val="006E5E94"/>
    <w:rsid w:val="006F0EB7"/>
    <w:rsid w:val="006F17A1"/>
    <w:rsid w:val="006F3390"/>
    <w:rsid w:val="006F47CA"/>
    <w:rsid w:val="006F5393"/>
    <w:rsid w:val="006F59B8"/>
    <w:rsid w:val="006F613D"/>
    <w:rsid w:val="006F6216"/>
    <w:rsid w:val="006F6671"/>
    <w:rsid w:val="006F70E6"/>
    <w:rsid w:val="006F7F05"/>
    <w:rsid w:val="007002D0"/>
    <w:rsid w:val="00700F72"/>
    <w:rsid w:val="007013DE"/>
    <w:rsid w:val="00701830"/>
    <w:rsid w:val="00702F63"/>
    <w:rsid w:val="007036DC"/>
    <w:rsid w:val="00703E43"/>
    <w:rsid w:val="00710812"/>
    <w:rsid w:val="0071087C"/>
    <w:rsid w:val="00710D77"/>
    <w:rsid w:val="00711E9D"/>
    <w:rsid w:val="007130CE"/>
    <w:rsid w:val="00713548"/>
    <w:rsid w:val="00713B1C"/>
    <w:rsid w:val="0071406B"/>
    <w:rsid w:val="00714DB9"/>
    <w:rsid w:val="00714DC9"/>
    <w:rsid w:val="00716339"/>
    <w:rsid w:val="0071700B"/>
    <w:rsid w:val="00717BD5"/>
    <w:rsid w:val="00720CC1"/>
    <w:rsid w:val="00720FED"/>
    <w:rsid w:val="007249D7"/>
    <w:rsid w:val="00724F66"/>
    <w:rsid w:val="00725035"/>
    <w:rsid w:val="007252DA"/>
    <w:rsid w:val="00725C81"/>
    <w:rsid w:val="00725D3C"/>
    <w:rsid w:val="007267DD"/>
    <w:rsid w:val="00726CAB"/>
    <w:rsid w:val="00732798"/>
    <w:rsid w:val="00737264"/>
    <w:rsid w:val="007406C2"/>
    <w:rsid w:val="007407AE"/>
    <w:rsid w:val="00740CE1"/>
    <w:rsid w:val="0074126C"/>
    <w:rsid w:val="00741B47"/>
    <w:rsid w:val="00745DE7"/>
    <w:rsid w:val="00746C0D"/>
    <w:rsid w:val="00747582"/>
    <w:rsid w:val="00747B55"/>
    <w:rsid w:val="00750326"/>
    <w:rsid w:val="00751170"/>
    <w:rsid w:val="00752058"/>
    <w:rsid w:val="0075278E"/>
    <w:rsid w:val="0075332B"/>
    <w:rsid w:val="00754F5F"/>
    <w:rsid w:val="00757401"/>
    <w:rsid w:val="00757673"/>
    <w:rsid w:val="007576EF"/>
    <w:rsid w:val="007576FA"/>
    <w:rsid w:val="00757C71"/>
    <w:rsid w:val="0076170D"/>
    <w:rsid w:val="007617B6"/>
    <w:rsid w:val="00762593"/>
    <w:rsid w:val="00762C30"/>
    <w:rsid w:val="00763D77"/>
    <w:rsid w:val="00763EDE"/>
    <w:rsid w:val="00764A12"/>
    <w:rsid w:val="00764F01"/>
    <w:rsid w:val="00765BB1"/>
    <w:rsid w:val="00765C4D"/>
    <w:rsid w:val="007663E0"/>
    <w:rsid w:val="007705C2"/>
    <w:rsid w:val="007707E9"/>
    <w:rsid w:val="00773904"/>
    <w:rsid w:val="00773C4B"/>
    <w:rsid w:val="00773D16"/>
    <w:rsid w:val="007740A8"/>
    <w:rsid w:val="00775C8A"/>
    <w:rsid w:val="00775F73"/>
    <w:rsid w:val="007776E8"/>
    <w:rsid w:val="007815C4"/>
    <w:rsid w:val="0078181B"/>
    <w:rsid w:val="00782337"/>
    <w:rsid w:val="00783CD4"/>
    <w:rsid w:val="00783FBE"/>
    <w:rsid w:val="007846DA"/>
    <w:rsid w:val="00785FC0"/>
    <w:rsid w:val="00786207"/>
    <w:rsid w:val="0078628B"/>
    <w:rsid w:val="007868CF"/>
    <w:rsid w:val="0078784C"/>
    <w:rsid w:val="00791CF1"/>
    <w:rsid w:val="007958BF"/>
    <w:rsid w:val="00797F34"/>
    <w:rsid w:val="007A06C0"/>
    <w:rsid w:val="007A0D98"/>
    <w:rsid w:val="007A0E79"/>
    <w:rsid w:val="007A2616"/>
    <w:rsid w:val="007A6D99"/>
    <w:rsid w:val="007A7474"/>
    <w:rsid w:val="007A7E01"/>
    <w:rsid w:val="007B029C"/>
    <w:rsid w:val="007B05F5"/>
    <w:rsid w:val="007B1E03"/>
    <w:rsid w:val="007B295D"/>
    <w:rsid w:val="007B4EC2"/>
    <w:rsid w:val="007B6957"/>
    <w:rsid w:val="007B6A97"/>
    <w:rsid w:val="007C0261"/>
    <w:rsid w:val="007C0979"/>
    <w:rsid w:val="007C2805"/>
    <w:rsid w:val="007C3D60"/>
    <w:rsid w:val="007C5712"/>
    <w:rsid w:val="007C65AE"/>
    <w:rsid w:val="007C672F"/>
    <w:rsid w:val="007C6845"/>
    <w:rsid w:val="007C7537"/>
    <w:rsid w:val="007C7E8E"/>
    <w:rsid w:val="007D0321"/>
    <w:rsid w:val="007D0337"/>
    <w:rsid w:val="007D0701"/>
    <w:rsid w:val="007D0DB5"/>
    <w:rsid w:val="007D0E80"/>
    <w:rsid w:val="007D15AE"/>
    <w:rsid w:val="007D2ED9"/>
    <w:rsid w:val="007D4CEF"/>
    <w:rsid w:val="007D52A3"/>
    <w:rsid w:val="007D537B"/>
    <w:rsid w:val="007D5D24"/>
    <w:rsid w:val="007D5EDC"/>
    <w:rsid w:val="007E0FAF"/>
    <w:rsid w:val="007E2CB8"/>
    <w:rsid w:val="007E3A49"/>
    <w:rsid w:val="007E526E"/>
    <w:rsid w:val="007E52D5"/>
    <w:rsid w:val="007E5F70"/>
    <w:rsid w:val="007E6725"/>
    <w:rsid w:val="007E6FA9"/>
    <w:rsid w:val="007E7187"/>
    <w:rsid w:val="007E773A"/>
    <w:rsid w:val="007F00BA"/>
    <w:rsid w:val="007F202F"/>
    <w:rsid w:val="007F20D9"/>
    <w:rsid w:val="007F35A1"/>
    <w:rsid w:val="007F388D"/>
    <w:rsid w:val="007F3D40"/>
    <w:rsid w:val="007F46F6"/>
    <w:rsid w:val="007F6284"/>
    <w:rsid w:val="007F664A"/>
    <w:rsid w:val="007F66E6"/>
    <w:rsid w:val="007F68CC"/>
    <w:rsid w:val="007F7B7B"/>
    <w:rsid w:val="007F7D4F"/>
    <w:rsid w:val="00804371"/>
    <w:rsid w:val="00804822"/>
    <w:rsid w:val="00805689"/>
    <w:rsid w:val="0080752D"/>
    <w:rsid w:val="00807A5B"/>
    <w:rsid w:val="008101CC"/>
    <w:rsid w:val="00813005"/>
    <w:rsid w:val="00813FEF"/>
    <w:rsid w:val="00816397"/>
    <w:rsid w:val="00817ACD"/>
    <w:rsid w:val="00823310"/>
    <w:rsid w:val="0082398D"/>
    <w:rsid w:val="008249B7"/>
    <w:rsid w:val="00826879"/>
    <w:rsid w:val="008272FD"/>
    <w:rsid w:val="00827A4E"/>
    <w:rsid w:val="008325BF"/>
    <w:rsid w:val="00832891"/>
    <w:rsid w:val="008334A6"/>
    <w:rsid w:val="008339A8"/>
    <w:rsid w:val="0083647B"/>
    <w:rsid w:val="00836959"/>
    <w:rsid w:val="008379EC"/>
    <w:rsid w:val="00842606"/>
    <w:rsid w:val="008439A3"/>
    <w:rsid w:val="00843B12"/>
    <w:rsid w:val="00845DCA"/>
    <w:rsid w:val="00846783"/>
    <w:rsid w:val="00847D4E"/>
    <w:rsid w:val="00850D31"/>
    <w:rsid w:val="00851D03"/>
    <w:rsid w:val="008536CE"/>
    <w:rsid w:val="00854A3E"/>
    <w:rsid w:val="00854C3B"/>
    <w:rsid w:val="00855988"/>
    <w:rsid w:val="00856491"/>
    <w:rsid w:val="00856D80"/>
    <w:rsid w:val="00860C40"/>
    <w:rsid w:val="008611F8"/>
    <w:rsid w:val="00861615"/>
    <w:rsid w:val="00862A5B"/>
    <w:rsid w:val="00862D4C"/>
    <w:rsid w:val="00863DFC"/>
    <w:rsid w:val="0086441B"/>
    <w:rsid w:val="00865C7C"/>
    <w:rsid w:val="00865CB8"/>
    <w:rsid w:val="00867AC6"/>
    <w:rsid w:val="00870558"/>
    <w:rsid w:val="008725E4"/>
    <w:rsid w:val="00872E3A"/>
    <w:rsid w:val="00872FCF"/>
    <w:rsid w:val="00873E64"/>
    <w:rsid w:val="00873ED9"/>
    <w:rsid w:val="00875FFC"/>
    <w:rsid w:val="00876BFF"/>
    <w:rsid w:val="008773A8"/>
    <w:rsid w:val="008807B7"/>
    <w:rsid w:val="00880861"/>
    <w:rsid w:val="008821ED"/>
    <w:rsid w:val="00882890"/>
    <w:rsid w:val="00884733"/>
    <w:rsid w:val="00884A3F"/>
    <w:rsid w:val="008852B3"/>
    <w:rsid w:val="00886901"/>
    <w:rsid w:val="008872E5"/>
    <w:rsid w:val="008902F1"/>
    <w:rsid w:val="0089069D"/>
    <w:rsid w:val="00891ED7"/>
    <w:rsid w:val="008935DC"/>
    <w:rsid w:val="00894E27"/>
    <w:rsid w:val="00896252"/>
    <w:rsid w:val="0089651C"/>
    <w:rsid w:val="00896608"/>
    <w:rsid w:val="008A04D4"/>
    <w:rsid w:val="008A1F8F"/>
    <w:rsid w:val="008A26F2"/>
    <w:rsid w:val="008A38E8"/>
    <w:rsid w:val="008A6EFA"/>
    <w:rsid w:val="008A75A2"/>
    <w:rsid w:val="008B00CC"/>
    <w:rsid w:val="008B0D34"/>
    <w:rsid w:val="008B54E8"/>
    <w:rsid w:val="008B60CE"/>
    <w:rsid w:val="008C089F"/>
    <w:rsid w:val="008C0905"/>
    <w:rsid w:val="008C26A3"/>
    <w:rsid w:val="008C4A56"/>
    <w:rsid w:val="008D05CC"/>
    <w:rsid w:val="008D0D68"/>
    <w:rsid w:val="008D306F"/>
    <w:rsid w:val="008D3292"/>
    <w:rsid w:val="008D37A4"/>
    <w:rsid w:val="008D3912"/>
    <w:rsid w:val="008D3DA7"/>
    <w:rsid w:val="008D6030"/>
    <w:rsid w:val="008E1877"/>
    <w:rsid w:val="008E1D7A"/>
    <w:rsid w:val="008E4C32"/>
    <w:rsid w:val="008E5D7D"/>
    <w:rsid w:val="008E7114"/>
    <w:rsid w:val="008E7DB6"/>
    <w:rsid w:val="008F0CCB"/>
    <w:rsid w:val="008F195C"/>
    <w:rsid w:val="008F2F5E"/>
    <w:rsid w:val="008F3789"/>
    <w:rsid w:val="008F525A"/>
    <w:rsid w:val="008F5663"/>
    <w:rsid w:val="008F6D3F"/>
    <w:rsid w:val="008F71A1"/>
    <w:rsid w:val="008F74AD"/>
    <w:rsid w:val="008F7FE1"/>
    <w:rsid w:val="00900B9E"/>
    <w:rsid w:val="00901A45"/>
    <w:rsid w:val="00902AF3"/>
    <w:rsid w:val="00905831"/>
    <w:rsid w:val="00906928"/>
    <w:rsid w:val="009110D6"/>
    <w:rsid w:val="009115C8"/>
    <w:rsid w:val="00913154"/>
    <w:rsid w:val="00913718"/>
    <w:rsid w:val="00914F2B"/>
    <w:rsid w:val="00915FA4"/>
    <w:rsid w:val="00916C81"/>
    <w:rsid w:val="0091717B"/>
    <w:rsid w:val="009179FB"/>
    <w:rsid w:val="009203FD"/>
    <w:rsid w:val="00921A0A"/>
    <w:rsid w:val="00921AEF"/>
    <w:rsid w:val="0092483C"/>
    <w:rsid w:val="00924BAA"/>
    <w:rsid w:val="00924F4E"/>
    <w:rsid w:val="009264DF"/>
    <w:rsid w:val="00926A05"/>
    <w:rsid w:val="00927BAE"/>
    <w:rsid w:val="009317ED"/>
    <w:rsid w:val="0093287B"/>
    <w:rsid w:val="0093355D"/>
    <w:rsid w:val="009337DF"/>
    <w:rsid w:val="009350B1"/>
    <w:rsid w:val="00935231"/>
    <w:rsid w:val="00935D92"/>
    <w:rsid w:val="009361EB"/>
    <w:rsid w:val="00941003"/>
    <w:rsid w:val="009425B3"/>
    <w:rsid w:val="00945BF2"/>
    <w:rsid w:val="00946049"/>
    <w:rsid w:val="00946EB9"/>
    <w:rsid w:val="0094711E"/>
    <w:rsid w:val="0094724E"/>
    <w:rsid w:val="0095126A"/>
    <w:rsid w:val="00951D27"/>
    <w:rsid w:val="009528BB"/>
    <w:rsid w:val="00952951"/>
    <w:rsid w:val="00953A07"/>
    <w:rsid w:val="00954442"/>
    <w:rsid w:val="00955309"/>
    <w:rsid w:val="00955B6D"/>
    <w:rsid w:val="009570F0"/>
    <w:rsid w:val="00957398"/>
    <w:rsid w:val="0096219B"/>
    <w:rsid w:val="00963289"/>
    <w:rsid w:val="00963607"/>
    <w:rsid w:val="009658DA"/>
    <w:rsid w:val="0096675F"/>
    <w:rsid w:val="00966884"/>
    <w:rsid w:val="00971D8C"/>
    <w:rsid w:val="00972425"/>
    <w:rsid w:val="009733F5"/>
    <w:rsid w:val="00974F53"/>
    <w:rsid w:val="0097560B"/>
    <w:rsid w:val="00975C60"/>
    <w:rsid w:val="009767DE"/>
    <w:rsid w:val="00977AE5"/>
    <w:rsid w:val="00977BEA"/>
    <w:rsid w:val="009809C3"/>
    <w:rsid w:val="00982BF9"/>
    <w:rsid w:val="0098401D"/>
    <w:rsid w:val="009840E0"/>
    <w:rsid w:val="009849E5"/>
    <w:rsid w:val="00984D7E"/>
    <w:rsid w:val="00985D3C"/>
    <w:rsid w:val="0098683C"/>
    <w:rsid w:val="0098753E"/>
    <w:rsid w:val="009878C7"/>
    <w:rsid w:val="00987B49"/>
    <w:rsid w:val="009914FC"/>
    <w:rsid w:val="00991E74"/>
    <w:rsid w:val="009923A9"/>
    <w:rsid w:val="009925C2"/>
    <w:rsid w:val="00994C26"/>
    <w:rsid w:val="00996071"/>
    <w:rsid w:val="009964CD"/>
    <w:rsid w:val="00997637"/>
    <w:rsid w:val="009A27D2"/>
    <w:rsid w:val="009A53C8"/>
    <w:rsid w:val="009A5DE4"/>
    <w:rsid w:val="009A6414"/>
    <w:rsid w:val="009A7FE7"/>
    <w:rsid w:val="009B1E1C"/>
    <w:rsid w:val="009B2BE4"/>
    <w:rsid w:val="009B3D65"/>
    <w:rsid w:val="009B41C5"/>
    <w:rsid w:val="009B426B"/>
    <w:rsid w:val="009B4AE4"/>
    <w:rsid w:val="009B5193"/>
    <w:rsid w:val="009B5513"/>
    <w:rsid w:val="009B626F"/>
    <w:rsid w:val="009B7251"/>
    <w:rsid w:val="009C0ABF"/>
    <w:rsid w:val="009C0D0B"/>
    <w:rsid w:val="009C1D6A"/>
    <w:rsid w:val="009C30CC"/>
    <w:rsid w:val="009C43E7"/>
    <w:rsid w:val="009C6EF1"/>
    <w:rsid w:val="009D14CA"/>
    <w:rsid w:val="009D2855"/>
    <w:rsid w:val="009D4757"/>
    <w:rsid w:val="009D5757"/>
    <w:rsid w:val="009D7DB0"/>
    <w:rsid w:val="009E1D78"/>
    <w:rsid w:val="009E20AB"/>
    <w:rsid w:val="009E21CD"/>
    <w:rsid w:val="009E295D"/>
    <w:rsid w:val="009E2E61"/>
    <w:rsid w:val="009E5A1B"/>
    <w:rsid w:val="009E5B17"/>
    <w:rsid w:val="009E6492"/>
    <w:rsid w:val="009E67D7"/>
    <w:rsid w:val="009E78B5"/>
    <w:rsid w:val="009E7925"/>
    <w:rsid w:val="009E798E"/>
    <w:rsid w:val="009F1127"/>
    <w:rsid w:val="009F4D3D"/>
    <w:rsid w:val="009F6FBF"/>
    <w:rsid w:val="009F70DC"/>
    <w:rsid w:val="009F7A0A"/>
    <w:rsid w:val="00A001C3"/>
    <w:rsid w:val="00A00F75"/>
    <w:rsid w:val="00A022C4"/>
    <w:rsid w:val="00A02C15"/>
    <w:rsid w:val="00A0349A"/>
    <w:rsid w:val="00A03A69"/>
    <w:rsid w:val="00A04427"/>
    <w:rsid w:val="00A04B91"/>
    <w:rsid w:val="00A04D83"/>
    <w:rsid w:val="00A05002"/>
    <w:rsid w:val="00A054B0"/>
    <w:rsid w:val="00A06134"/>
    <w:rsid w:val="00A069E1"/>
    <w:rsid w:val="00A07A41"/>
    <w:rsid w:val="00A07B45"/>
    <w:rsid w:val="00A1019C"/>
    <w:rsid w:val="00A103CB"/>
    <w:rsid w:val="00A10528"/>
    <w:rsid w:val="00A11648"/>
    <w:rsid w:val="00A12418"/>
    <w:rsid w:val="00A12421"/>
    <w:rsid w:val="00A13D46"/>
    <w:rsid w:val="00A14116"/>
    <w:rsid w:val="00A14461"/>
    <w:rsid w:val="00A1574E"/>
    <w:rsid w:val="00A1741B"/>
    <w:rsid w:val="00A1748A"/>
    <w:rsid w:val="00A17CB9"/>
    <w:rsid w:val="00A17E85"/>
    <w:rsid w:val="00A2029A"/>
    <w:rsid w:val="00A2182E"/>
    <w:rsid w:val="00A24878"/>
    <w:rsid w:val="00A24DD8"/>
    <w:rsid w:val="00A25731"/>
    <w:rsid w:val="00A25ED4"/>
    <w:rsid w:val="00A26E89"/>
    <w:rsid w:val="00A271B6"/>
    <w:rsid w:val="00A30DC0"/>
    <w:rsid w:val="00A31C9C"/>
    <w:rsid w:val="00A31E60"/>
    <w:rsid w:val="00A3294D"/>
    <w:rsid w:val="00A32D0C"/>
    <w:rsid w:val="00A33868"/>
    <w:rsid w:val="00A3587B"/>
    <w:rsid w:val="00A41956"/>
    <w:rsid w:val="00A421C9"/>
    <w:rsid w:val="00A42756"/>
    <w:rsid w:val="00A42811"/>
    <w:rsid w:val="00A43EB3"/>
    <w:rsid w:val="00A4401F"/>
    <w:rsid w:val="00A44DD4"/>
    <w:rsid w:val="00A46D02"/>
    <w:rsid w:val="00A47DD9"/>
    <w:rsid w:val="00A47FEC"/>
    <w:rsid w:val="00A50AAA"/>
    <w:rsid w:val="00A50FB9"/>
    <w:rsid w:val="00A51F4E"/>
    <w:rsid w:val="00A5397B"/>
    <w:rsid w:val="00A54DA6"/>
    <w:rsid w:val="00A57003"/>
    <w:rsid w:val="00A57D58"/>
    <w:rsid w:val="00A57F01"/>
    <w:rsid w:val="00A60A2C"/>
    <w:rsid w:val="00A61096"/>
    <w:rsid w:val="00A6116D"/>
    <w:rsid w:val="00A6335C"/>
    <w:rsid w:val="00A6358E"/>
    <w:rsid w:val="00A649E2"/>
    <w:rsid w:val="00A65797"/>
    <w:rsid w:val="00A65F2C"/>
    <w:rsid w:val="00A663D6"/>
    <w:rsid w:val="00A67550"/>
    <w:rsid w:val="00A70580"/>
    <w:rsid w:val="00A706ED"/>
    <w:rsid w:val="00A71928"/>
    <w:rsid w:val="00A71DC3"/>
    <w:rsid w:val="00A72188"/>
    <w:rsid w:val="00A7317A"/>
    <w:rsid w:val="00A734EF"/>
    <w:rsid w:val="00A737D3"/>
    <w:rsid w:val="00A73873"/>
    <w:rsid w:val="00A741D4"/>
    <w:rsid w:val="00A747C5"/>
    <w:rsid w:val="00A74D77"/>
    <w:rsid w:val="00A75FB7"/>
    <w:rsid w:val="00A80071"/>
    <w:rsid w:val="00A8041F"/>
    <w:rsid w:val="00A8062A"/>
    <w:rsid w:val="00A807A5"/>
    <w:rsid w:val="00A80FB1"/>
    <w:rsid w:val="00A814D2"/>
    <w:rsid w:val="00A81ACA"/>
    <w:rsid w:val="00A82156"/>
    <w:rsid w:val="00A842F8"/>
    <w:rsid w:val="00A8458D"/>
    <w:rsid w:val="00A87B0A"/>
    <w:rsid w:val="00A90467"/>
    <w:rsid w:val="00A9134E"/>
    <w:rsid w:val="00A9291D"/>
    <w:rsid w:val="00A93198"/>
    <w:rsid w:val="00A93604"/>
    <w:rsid w:val="00A94FFE"/>
    <w:rsid w:val="00A9668D"/>
    <w:rsid w:val="00A96C84"/>
    <w:rsid w:val="00A97137"/>
    <w:rsid w:val="00AA0B71"/>
    <w:rsid w:val="00AA19D1"/>
    <w:rsid w:val="00AA1BF0"/>
    <w:rsid w:val="00AA4441"/>
    <w:rsid w:val="00AA5045"/>
    <w:rsid w:val="00AA73FE"/>
    <w:rsid w:val="00AA7D8F"/>
    <w:rsid w:val="00AB14AF"/>
    <w:rsid w:val="00AB1B93"/>
    <w:rsid w:val="00AB667B"/>
    <w:rsid w:val="00AC2650"/>
    <w:rsid w:val="00AC390C"/>
    <w:rsid w:val="00AC4278"/>
    <w:rsid w:val="00AC51F3"/>
    <w:rsid w:val="00AC532F"/>
    <w:rsid w:val="00AC591F"/>
    <w:rsid w:val="00AC5FA2"/>
    <w:rsid w:val="00AC6E3D"/>
    <w:rsid w:val="00AC710B"/>
    <w:rsid w:val="00AC768E"/>
    <w:rsid w:val="00AC7B67"/>
    <w:rsid w:val="00AC7ED4"/>
    <w:rsid w:val="00AD0B89"/>
    <w:rsid w:val="00AD2A28"/>
    <w:rsid w:val="00AD41A5"/>
    <w:rsid w:val="00AD47D4"/>
    <w:rsid w:val="00AD62D8"/>
    <w:rsid w:val="00AD76E7"/>
    <w:rsid w:val="00AD78B1"/>
    <w:rsid w:val="00AD78DA"/>
    <w:rsid w:val="00AE0CD0"/>
    <w:rsid w:val="00AE1546"/>
    <w:rsid w:val="00AE2512"/>
    <w:rsid w:val="00AE2E43"/>
    <w:rsid w:val="00AE33D9"/>
    <w:rsid w:val="00AE60AA"/>
    <w:rsid w:val="00AE7A63"/>
    <w:rsid w:val="00AE7F42"/>
    <w:rsid w:val="00AF11A7"/>
    <w:rsid w:val="00AF18B2"/>
    <w:rsid w:val="00AF267E"/>
    <w:rsid w:val="00AF63C3"/>
    <w:rsid w:val="00AF6473"/>
    <w:rsid w:val="00AF6E48"/>
    <w:rsid w:val="00AF7CE1"/>
    <w:rsid w:val="00B00E7C"/>
    <w:rsid w:val="00B011E3"/>
    <w:rsid w:val="00B0301F"/>
    <w:rsid w:val="00B0351C"/>
    <w:rsid w:val="00B03934"/>
    <w:rsid w:val="00B048B1"/>
    <w:rsid w:val="00B07846"/>
    <w:rsid w:val="00B07D25"/>
    <w:rsid w:val="00B07F7A"/>
    <w:rsid w:val="00B10A1A"/>
    <w:rsid w:val="00B11686"/>
    <w:rsid w:val="00B11E7B"/>
    <w:rsid w:val="00B12C6B"/>
    <w:rsid w:val="00B13276"/>
    <w:rsid w:val="00B1365B"/>
    <w:rsid w:val="00B139D9"/>
    <w:rsid w:val="00B14EAD"/>
    <w:rsid w:val="00B150FA"/>
    <w:rsid w:val="00B16D98"/>
    <w:rsid w:val="00B16F1E"/>
    <w:rsid w:val="00B21393"/>
    <w:rsid w:val="00B22DD8"/>
    <w:rsid w:val="00B26826"/>
    <w:rsid w:val="00B279CF"/>
    <w:rsid w:val="00B27E26"/>
    <w:rsid w:val="00B30043"/>
    <w:rsid w:val="00B301DD"/>
    <w:rsid w:val="00B308C0"/>
    <w:rsid w:val="00B31D15"/>
    <w:rsid w:val="00B31D8E"/>
    <w:rsid w:val="00B32002"/>
    <w:rsid w:val="00B32098"/>
    <w:rsid w:val="00B32B81"/>
    <w:rsid w:val="00B32E81"/>
    <w:rsid w:val="00B32EA5"/>
    <w:rsid w:val="00B34146"/>
    <w:rsid w:val="00B3429E"/>
    <w:rsid w:val="00B351C5"/>
    <w:rsid w:val="00B351D8"/>
    <w:rsid w:val="00B374DC"/>
    <w:rsid w:val="00B437D7"/>
    <w:rsid w:val="00B43C10"/>
    <w:rsid w:val="00B46744"/>
    <w:rsid w:val="00B46DAD"/>
    <w:rsid w:val="00B477DB"/>
    <w:rsid w:val="00B47B61"/>
    <w:rsid w:val="00B50307"/>
    <w:rsid w:val="00B5050B"/>
    <w:rsid w:val="00B50EBF"/>
    <w:rsid w:val="00B50F75"/>
    <w:rsid w:val="00B53E45"/>
    <w:rsid w:val="00B53ED3"/>
    <w:rsid w:val="00B54E3D"/>
    <w:rsid w:val="00B55214"/>
    <w:rsid w:val="00B55FAF"/>
    <w:rsid w:val="00B576F0"/>
    <w:rsid w:val="00B57717"/>
    <w:rsid w:val="00B6260A"/>
    <w:rsid w:val="00B633CE"/>
    <w:rsid w:val="00B6358A"/>
    <w:rsid w:val="00B64AEB"/>
    <w:rsid w:val="00B64D08"/>
    <w:rsid w:val="00B66393"/>
    <w:rsid w:val="00B675E6"/>
    <w:rsid w:val="00B70A39"/>
    <w:rsid w:val="00B70AB2"/>
    <w:rsid w:val="00B71441"/>
    <w:rsid w:val="00B72EEE"/>
    <w:rsid w:val="00B74D2A"/>
    <w:rsid w:val="00B76A44"/>
    <w:rsid w:val="00B76F72"/>
    <w:rsid w:val="00B800EB"/>
    <w:rsid w:val="00B80799"/>
    <w:rsid w:val="00B809B1"/>
    <w:rsid w:val="00B80FA1"/>
    <w:rsid w:val="00B81061"/>
    <w:rsid w:val="00B824F1"/>
    <w:rsid w:val="00B86E57"/>
    <w:rsid w:val="00B87183"/>
    <w:rsid w:val="00B879A9"/>
    <w:rsid w:val="00B908F1"/>
    <w:rsid w:val="00B92AD4"/>
    <w:rsid w:val="00B941EA"/>
    <w:rsid w:val="00B9503F"/>
    <w:rsid w:val="00B96A8F"/>
    <w:rsid w:val="00B96DB6"/>
    <w:rsid w:val="00BA1684"/>
    <w:rsid w:val="00BA18A1"/>
    <w:rsid w:val="00BA4D9D"/>
    <w:rsid w:val="00BA5A6F"/>
    <w:rsid w:val="00BB1819"/>
    <w:rsid w:val="00BB21B7"/>
    <w:rsid w:val="00BB42DF"/>
    <w:rsid w:val="00BB4EBA"/>
    <w:rsid w:val="00BB5D94"/>
    <w:rsid w:val="00BB5DA9"/>
    <w:rsid w:val="00BB7AAE"/>
    <w:rsid w:val="00BC014F"/>
    <w:rsid w:val="00BC0164"/>
    <w:rsid w:val="00BC0ECA"/>
    <w:rsid w:val="00BC25D3"/>
    <w:rsid w:val="00BC28D4"/>
    <w:rsid w:val="00BC522A"/>
    <w:rsid w:val="00BC5B54"/>
    <w:rsid w:val="00BC78A2"/>
    <w:rsid w:val="00BD05CE"/>
    <w:rsid w:val="00BD142D"/>
    <w:rsid w:val="00BD18F8"/>
    <w:rsid w:val="00BD505D"/>
    <w:rsid w:val="00BD56D4"/>
    <w:rsid w:val="00BD5D65"/>
    <w:rsid w:val="00BD61A7"/>
    <w:rsid w:val="00BD74FB"/>
    <w:rsid w:val="00BE09CA"/>
    <w:rsid w:val="00BE114C"/>
    <w:rsid w:val="00BE114E"/>
    <w:rsid w:val="00BE11A1"/>
    <w:rsid w:val="00BE3DB7"/>
    <w:rsid w:val="00BE4E4D"/>
    <w:rsid w:val="00BE7761"/>
    <w:rsid w:val="00BE7762"/>
    <w:rsid w:val="00BF03A9"/>
    <w:rsid w:val="00BF09CA"/>
    <w:rsid w:val="00BF0F57"/>
    <w:rsid w:val="00BF14BC"/>
    <w:rsid w:val="00BF3A2D"/>
    <w:rsid w:val="00BF3FC1"/>
    <w:rsid w:val="00BF629B"/>
    <w:rsid w:val="00C00948"/>
    <w:rsid w:val="00C00B45"/>
    <w:rsid w:val="00C01D21"/>
    <w:rsid w:val="00C047F9"/>
    <w:rsid w:val="00C04E58"/>
    <w:rsid w:val="00C04F2F"/>
    <w:rsid w:val="00C05290"/>
    <w:rsid w:val="00C055F2"/>
    <w:rsid w:val="00C05B7A"/>
    <w:rsid w:val="00C06CDB"/>
    <w:rsid w:val="00C06D0F"/>
    <w:rsid w:val="00C070FB"/>
    <w:rsid w:val="00C13799"/>
    <w:rsid w:val="00C16C32"/>
    <w:rsid w:val="00C218BC"/>
    <w:rsid w:val="00C21BE9"/>
    <w:rsid w:val="00C23302"/>
    <w:rsid w:val="00C23D4C"/>
    <w:rsid w:val="00C2460C"/>
    <w:rsid w:val="00C2552A"/>
    <w:rsid w:val="00C25AC1"/>
    <w:rsid w:val="00C308BE"/>
    <w:rsid w:val="00C3188B"/>
    <w:rsid w:val="00C31E98"/>
    <w:rsid w:val="00C31F5F"/>
    <w:rsid w:val="00C32053"/>
    <w:rsid w:val="00C35492"/>
    <w:rsid w:val="00C3754B"/>
    <w:rsid w:val="00C40FD8"/>
    <w:rsid w:val="00C41730"/>
    <w:rsid w:val="00C41733"/>
    <w:rsid w:val="00C43D44"/>
    <w:rsid w:val="00C462C4"/>
    <w:rsid w:val="00C52D8C"/>
    <w:rsid w:val="00C52EC3"/>
    <w:rsid w:val="00C55A65"/>
    <w:rsid w:val="00C57B78"/>
    <w:rsid w:val="00C60C71"/>
    <w:rsid w:val="00C632B3"/>
    <w:rsid w:val="00C63B7C"/>
    <w:rsid w:val="00C67207"/>
    <w:rsid w:val="00C67459"/>
    <w:rsid w:val="00C70D48"/>
    <w:rsid w:val="00C71038"/>
    <w:rsid w:val="00C74A12"/>
    <w:rsid w:val="00C74D06"/>
    <w:rsid w:val="00C75D50"/>
    <w:rsid w:val="00C77158"/>
    <w:rsid w:val="00C77DFE"/>
    <w:rsid w:val="00C8001C"/>
    <w:rsid w:val="00C80C9E"/>
    <w:rsid w:val="00C80D4B"/>
    <w:rsid w:val="00C81027"/>
    <w:rsid w:val="00C81047"/>
    <w:rsid w:val="00C810D8"/>
    <w:rsid w:val="00C8278A"/>
    <w:rsid w:val="00C8558C"/>
    <w:rsid w:val="00C85ABE"/>
    <w:rsid w:val="00C87A48"/>
    <w:rsid w:val="00C90A57"/>
    <w:rsid w:val="00C90AD2"/>
    <w:rsid w:val="00C919F8"/>
    <w:rsid w:val="00C91F07"/>
    <w:rsid w:val="00C92120"/>
    <w:rsid w:val="00C924BC"/>
    <w:rsid w:val="00C931DB"/>
    <w:rsid w:val="00C93700"/>
    <w:rsid w:val="00C942FC"/>
    <w:rsid w:val="00C966DA"/>
    <w:rsid w:val="00C970C4"/>
    <w:rsid w:val="00C97140"/>
    <w:rsid w:val="00C976B2"/>
    <w:rsid w:val="00CA087C"/>
    <w:rsid w:val="00CA0B7F"/>
    <w:rsid w:val="00CA1213"/>
    <w:rsid w:val="00CA16E3"/>
    <w:rsid w:val="00CA2E29"/>
    <w:rsid w:val="00CA3607"/>
    <w:rsid w:val="00CA583D"/>
    <w:rsid w:val="00CA72F1"/>
    <w:rsid w:val="00CA7592"/>
    <w:rsid w:val="00CB1ECE"/>
    <w:rsid w:val="00CB2342"/>
    <w:rsid w:val="00CB2DCB"/>
    <w:rsid w:val="00CB2EA9"/>
    <w:rsid w:val="00CB2F45"/>
    <w:rsid w:val="00CB3623"/>
    <w:rsid w:val="00CB4591"/>
    <w:rsid w:val="00CB6F85"/>
    <w:rsid w:val="00CC0473"/>
    <w:rsid w:val="00CC1E8D"/>
    <w:rsid w:val="00CC23B8"/>
    <w:rsid w:val="00CC3970"/>
    <w:rsid w:val="00CC3ED1"/>
    <w:rsid w:val="00CC4988"/>
    <w:rsid w:val="00CC5051"/>
    <w:rsid w:val="00CC69E1"/>
    <w:rsid w:val="00CD08A4"/>
    <w:rsid w:val="00CD4141"/>
    <w:rsid w:val="00CD4D57"/>
    <w:rsid w:val="00CD607E"/>
    <w:rsid w:val="00CD66D5"/>
    <w:rsid w:val="00CD7092"/>
    <w:rsid w:val="00CE0A40"/>
    <w:rsid w:val="00CE1852"/>
    <w:rsid w:val="00CE18F1"/>
    <w:rsid w:val="00CE2946"/>
    <w:rsid w:val="00CE2DB1"/>
    <w:rsid w:val="00CE4329"/>
    <w:rsid w:val="00CE4507"/>
    <w:rsid w:val="00CE5E30"/>
    <w:rsid w:val="00CF1014"/>
    <w:rsid w:val="00CF7619"/>
    <w:rsid w:val="00D00EA0"/>
    <w:rsid w:val="00D01999"/>
    <w:rsid w:val="00D01A50"/>
    <w:rsid w:val="00D028C3"/>
    <w:rsid w:val="00D05D33"/>
    <w:rsid w:val="00D06AC1"/>
    <w:rsid w:val="00D11AA9"/>
    <w:rsid w:val="00D149C2"/>
    <w:rsid w:val="00D160F3"/>
    <w:rsid w:val="00D171AF"/>
    <w:rsid w:val="00D17B72"/>
    <w:rsid w:val="00D17E86"/>
    <w:rsid w:val="00D201E6"/>
    <w:rsid w:val="00D20FFB"/>
    <w:rsid w:val="00D21EB5"/>
    <w:rsid w:val="00D23118"/>
    <w:rsid w:val="00D2517E"/>
    <w:rsid w:val="00D25702"/>
    <w:rsid w:val="00D25CD7"/>
    <w:rsid w:val="00D26F16"/>
    <w:rsid w:val="00D27707"/>
    <w:rsid w:val="00D307D6"/>
    <w:rsid w:val="00D324BF"/>
    <w:rsid w:val="00D3261D"/>
    <w:rsid w:val="00D33A08"/>
    <w:rsid w:val="00D35F06"/>
    <w:rsid w:val="00D36226"/>
    <w:rsid w:val="00D37A86"/>
    <w:rsid w:val="00D43505"/>
    <w:rsid w:val="00D43886"/>
    <w:rsid w:val="00D455D4"/>
    <w:rsid w:val="00D457B2"/>
    <w:rsid w:val="00D45E62"/>
    <w:rsid w:val="00D46C64"/>
    <w:rsid w:val="00D46DC4"/>
    <w:rsid w:val="00D5062B"/>
    <w:rsid w:val="00D5218E"/>
    <w:rsid w:val="00D52B99"/>
    <w:rsid w:val="00D533A0"/>
    <w:rsid w:val="00D53541"/>
    <w:rsid w:val="00D543D9"/>
    <w:rsid w:val="00D55E39"/>
    <w:rsid w:val="00D55F91"/>
    <w:rsid w:val="00D56F76"/>
    <w:rsid w:val="00D57DB3"/>
    <w:rsid w:val="00D60633"/>
    <w:rsid w:val="00D60E36"/>
    <w:rsid w:val="00D620FF"/>
    <w:rsid w:val="00D6261A"/>
    <w:rsid w:val="00D63E1C"/>
    <w:rsid w:val="00D6438F"/>
    <w:rsid w:val="00D65A90"/>
    <w:rsid w:val="00D65BF3"/>
    <w:rsid w:val="00D65D46"/>
    <w:rsid w:val="00D703E7"/>
    <w:rsid w:val="00D73A60"/>
    <w:rsid w:val="00D73D35"/>
    <w:rsid w:val="00D74C34"/>
    <w:rsid w:val="00D75028"/>
    <w:rsid w:val="00D7605A"/>
    <w:rsid w:val="00D7679A"/>
    <w:rsid w:val="00D76A3B"/>
    <w:rsid w:val="00D801B5"/>
    <w:rsid w:val="00D80821"/>
    <w:rsid w:val="00D80B02"/>
    <w:rsid w:val="00D8169A"/>
    <w:rsid w:val="00D82034"/>
    <w:rsid w:val="00D826A5"/>
    <w:rsid w:val="00D82ECA"/>
    <w:rsid w:val="00D83003"/>
    <w:rsid w:val="00D83505"/>
    <w:rsid w:val="00D83A5E"/>
    <w:rsid w:val="00D872B1"/>
    <w:rsid w:val="00D916E8"/>
    <w:rsid w:val="00D91D07"/>
    <w:rsid w:val="00D95A8F"/>
    <w:rsid w:val="00DA34A6"/>
    <w:rsid w:val="00DA451A"/>
    <w:rsid w:val="00DA4636"/>
    <w:rsid w:val="00DA6C32"/>
    <w:rsid w:val="00DA6CEA"/>
    <w:rsid w:val="00DA6EC4"/>
    <w:rsid w:val="00DA7DC9"/>
    <w:rsid w:val="00DB6139"/>
    <w:rsid w:val="00DB6581"/>
    <w:rsid w:val="00DB70B3"/>
    <w:rsid w:val="00DC0781"/>
    <w:rsid w:val="00DC1CC0"/>
    <w:rsid w:val="00DC273F"/>
    <w:rsid w:val="00DC38B8"/>
    <w:rsid w:val="00DC4475"/>
    <w:rsid w:val="00DC4F9A"/>
    <w:rsid w:val="00DC5126"/>
    <w:rsid w:val="00DC58C0"/>
    <w:rsid w:val="00DD00EA"/>
    <w:rsid w:val="00DD294B"/>
    <w:rsid w:val="00DD3A2B"/>
    <w:rsid w:val="00DD4C8C"/>
    <w:rsid w:val="00DD61DE"/>
    <w:rsid w:val="00DD648E"/>
    <w:rsid w:val="00DE11A5"/>
    <w:rsid w:val="00DE1A25"/>
    <w:rsid w:val="00DE25A0"/>
    <w:rsid w:val="00DE2FE4"/>
    <w:rsid w:val="00DE3A45"/>
    <w:rsid w:val="00DE4DE0"/>
    <w:rsid w:val="00DE4E91"/>
    <w:rsid w:val="00DF0B35"/>
    <w:rsid w:val="00DF20EE"/>
    <w:rsid w:val="00DF39D2"/>
    <w:rsid w:val="00DF42BD"/>
    <w:rsid w:val="00DF56A7"/>
    <w:rsid w:val="00DF6BBB"/>
    <w:rsid w:val="00DF7125"/>
    <w:rsid w:val="00E017F3"/>
    <w:rsid w:val="00E01912"/>
    <w:rsid w:val="00E0279D"/>
    <w:rsid w:val="00E04749"/>
    <w:rsid w:val="00E04788"/>
    <w:rsid w:val="00E052ED"/>
    <w:rsid w:val="00E07A22"/>
    <w:rsid w:val="00E13CB8"/>
    <w:rsid w:val="00E14B7D"/>
    <w:rsid w:val="00E159E3"/>
    <w:rsid w:val="00E165BA"/>
    <w:rsid w:val="00E16674"/>
    <w:rsid w:val="00E16E01"/>
    <w:rsid w:val="00E21911"/>
    <w:rsid w:val="00E2417A"/>
    <w:rsid w:val="00E24B1C"/>
    <w:rsid w:val="00E25B4B"/>
    <w:rsid w:val="00E26437"/>
    <w:rsid w:val="00E26F66"/>
    <w:rsid w:val="00E302B4"/>
    <w:rsid w:val="00E30E17"/>
    <w:rsid w:val="00E34EFF"/>
    <w:rsid w:val="00E356C5"/>
    <w:rsid w:val="00E36C10"/>
    <w:rsid w:val="00E36EDB"/>
    <w:rsid w:val="00E37DAA"/>
    <w:rsid w:val="00E37F4B"/>
    <w:rsid w:val="00E406FA"/>
    <w:rsid w:val="00E411A9"/>
    <w:rsid w:val="00E4350D"/>
    <w:rsid w:val="00E4387D"/>
    <w:rsid w:val="00E43A22"/>
    <w:rsid w:val="00E44E06"/>
    <w:rsid w:val="00E475B5"/>
    <w:rsid w:val="00E513D1"/>
    <w:rsid w:val="00E529F7"/>
    <w:rsid w:val="00E5325E"/>
    <w:rsid w:val="00E54CEB"/>
    <w:rsid w:val="00E55042"/>
    <w:rsid w:val="00E557D7"/>
    <w:rsid w:val="00E55B10"/>
    <w:rsid w:val="00E55E85"/>
    <w:rsid w:val="00E560EA"/>
    <w:rsid w:val="00E561E1"/>
    <w:rsid w:val="00E60EC6"/>
    <w:rsid w:val="00E61812"/>
    <w:rsid w:val="00E62588"/>
    <w:rsid w:val="00E6313E"/>
    <w:rsid w:val="00E6377D"/>
    <w:rsid w:val="00E64B47"/>
    <w:rsid w:val="00E66021"/>
    <w:rsid w:val="00E668C8"/>
    <w:rsid w:val="00E7396A"/>
    <w:rsid w:val="00E73FD6"/>
    <w:rsid w:val="00E74EFA"/>
    <w:rsid w:val="00E76CD4"/>
    <w:rsid w:val="00E76FEF"/>
    <w:rsid w:val="00E77C9A"/>
    <w:rsid w:val="00E826FB"/>
    <w:rsid w:val="00E83014"/>
    <w:rsid w:val="00E83578"/>
    <w:rsid w:val="00E860EF"/>
    <w:rsid w:val="00E8614E"/>
    <w:rsid w:val="00E86CF4"/>
    <w:rsid w:val="00E90586"/>
    <w:rsid w:val="00E9183E"/>
    <w:rsid w:val="00E91C1D"/>
    <w:rsid w:val="00E936B6"/>
    <w:rsid w:val="00E938BC"/>
    <w:rsid w:val="00E9393F"/>
    <w:rsid w:val="00E93B20"/>
    <w:rsid w:val="00E94476"/>
    <w:rsid w:val="00E948E4"/>
    <w:rsid w:val="00E95209"/>
    <w:rsid w:val="00E960BA"/>
    <w:rsid w:val="00E964EB"/>
    <w:rsid w:val="00E96821"/>
    <w:rsid w:val="00E96C90"/>
    <w:rsid w:val="00E9768D"/>
    <w:rsid w:val="00EA067A"/>
    <w:rsid w:val="00EA1A26"/>
    <w:rsid w:val="00EA2F92"/>
    <w:rsid w:val="00EA5A23"/>
    <w:rsid w:val="00EA6AF0"/>
    <w:rsid w:val="00EA6B7A"/>
    <w:rsid w:val="00EA7141"/>
    <w:rsid w:val="00EA77C8"/>
    <w:rsid w:val="00EB27E9"/>
    <w:rsid w:val="00EB4861"/>
    <w:rsid w:val="00EB574F"/>
    <w:rsid w:val="00EB5774"/>
    <w:rsid w:val="00EB6169"/>
    <w:rsid w:val="00EB64CF"/>
    <w:rsid w:val="00EB6B9B"/>
    <w:rsid w:val="00EB74A3"/>
    <w:rsid w:val="00EC185B"/>
    <w:rsid w:val="00EC1F3E"/>
    <w:rsid w:val="00EC1F82"/>
    <w:rsid w:val="00EC65CA"/>
    <w:rsid w:val="00ED2C01"/>
    <w:rsid w:val="00ED632B"/>
    <w:rsid w:val="00ED7431"/>
    <w:rsid w:val="00ED7B9C"/>
    <w:rsid w:val="00EE07D1"/>
    <w:rsid w:val="00EE3131"/>
    <w:rsid w:val="00EE48AA"/>
    <w:rsid w:val="00EE4F22"/>
    <w:rsid w:val="00EE586E"/>
    <w:rsid w:val="00EE6D9A"/>
    <w:rsid w:val="00EE7426"/>
    <w:rsid w:val="00EE7515"/>
    <w:rsid w:val="00EF0027"/>
    <w:rsid w:val="00EF0F49"/>
    <w:rsid w:val="00EF26EB"/>
    <w:rsid w:val="00EF291C"/>
    <w:rsid w:val="00EF3B60"/>
    <w:rsid w:val="00EF584E"/>
    <w:rsid w:val="00EF7ECE"/>
    <w:rsid w:val="00F007F5"/>
    <w:rsid w:val="00F01D4C"/>
    <w:rsid w:val="00F02583"/>
    <w:rsid w:val="00F04011"/>
    <w:rsid w:val="00F04C12"/>
    <w:rsid w:val="00F052B6"/>
    <w:rsid w:val="00F05B80"/>
    <w:rsid w:val="00F115D4"/>
    <w:rsid w:val="00F118E0"/>
    <w:rsid w:val="00F13D03"/>
    <w:rsid w:val="00F14219"/>
    <w:rsid w:val="00F14A3D"/>
    <w:rsid w:val="00F1565A"/>
    <w:rsid w:val="00F156C3"/>
    <w:rsid w:val="00F16645"/>
    <w:rsid w:val="00F166A9"/>
    <w:rsid w:val="00F204B4"/>
    <w:rsid w:val="00F20507"/>
    <w:rsid w:val="00F2565B"/>
    <w:rsid w:val="00F25E14"/>
    <w:rsid w:val="00F271F7"/>
    <w:rsid w:val="00F30D46"/>
    <w:rsid w:val="00F311A0"/>
    <w:rsid w:val="00F3546D"/>
    <w:rsid w:val="00F36B32"/>
    <w:rsid w:val="00F421B5"/>
    <w:rsid w:val="00F42AFA"/>
    <w:rsid w:val="00F444F7"/>
    <w:rsid w:val="00F45722"/>
    <w:rsid w:val="00F458D6"/>
    <w:rsid w:val="00F462EB"/>
    <w:rsid w:val="00F50082"/>
    <w:rsid w:val="00F507E2"/>
    <w:rsid w:val="00F50CED"/>
    <w:rsid w:val="00F519C6"/>
    <w:rsid w:val="00F51B2D"/>
    <w:rsid w:val="00F51D82"/>
    <w:rsid w:val="00F52BBB"/>
    <w:rsid w:val="00F52C1B"/>
    <w:rsid w:val="00F536A6"/>
    <w:rsid w:val="00F54B9B"/>
    <w:rsid w:val="00F55497"/>
    <w:rsid w:val="00F56075"/>
    <w:rsid w:val="00F57A5E"/>
    <w:rsid w:val="00F57DE7"/>
    <w:rsid w:val="00F607AE"/>
    <w:rsid w:val="00F6087B"/>
    <w:rsid w:val="00F61DBC"/>
    <w:rsid w:val="00F61ECA"/>
    <w:rsid w:val="00F62599"/>
    <w:rsid w:val="00F62C3C"/>
    <w:rsid w:val="00F63B47"/>
    <w:rsid w:val="00F64602"/>
    <w:rsid w:val="00F65701"/>
    <w:rsid w:val="00F71F86"/>
    <w:rsid w:val="00F7230C"/>
    <w:rsid w:val="00F725D8"/>
    <w:rsid w:val="00F7280A"/>
    <w:rsid w:val="00F730F6"/>
    <w:rsid w:val="00F74C22"/>
    <w:rsid w:val="00F759A5"/>
    <w:rsid w:val="00F80B2F"/>
    <w:rsid w:val="00F81D1A"/>
    <w:rsid w:val="00F83C41"/>
    <w:rsid w:val="00F84389"/>
    <w:rsid w:val="00F851EC"/>
    <w:rsid w:val="00F854CA"/>
    <w:rsid w:val="00F855A7"/>
    <w:rsid w:val="00F86B1F"/>
    <w:rsid w:val="00F870C9"/>
    <w:rsid w:val="00F87AF0"/>
    <w:rsid w:val="00F87B5D"/>
    <w:rsid w:val="00F91659"/>
    <w:rsid w:val="00F92567"/>
    <w:rsid w:val="00F9335E"/>
    <w:rsid w:val="00F93707"/>
    <w:rsid w:val="00F94259"/>
    <w:rsid w:val="00F9475B"/>
    <w:rsid w:val="00F94945"/>
    <w:rsid w:val="00F96F1F"/>
    <w:rsid w:val="00FA0025"/>
    <w:rsid w:val="00FA0E7F"/>
    <w:rsid w:val="00FA24B0"/>
    <w:rsid w:val="00FA4314"/>
    <w:rsid w:val="00FA45BB"/>
    <w:rsid w:val="00FA5099"/>
    <w:rsid w:val="00FA72FD"/>
    <w:rsid w:val="00FB02C9"/>
    <w:rsid w:val="00FB04B7"/>
    <w:rsid w:val="00FB3D68"/>
    <w:rsid w:val="00FB4551"/>
    <w:rsid w:val="00FB698B"/>
    <w:rsid w:val="00FB7E34"/>
    <w:rsid w:val="00FC0413"/>
    <w:rsid w:val="00FC0481"/>
    <w:rsid w:val="00FC0598"/>
    <w:rsid w:val="00FC0EF9"/>
    <w:rsid w:val="00FC2F44"/>
    <w:rsid w:val="00FC3016"/>
    <w:rsid w:val="00FC399A"/>
    <w:rsid w:val="00FC4887"/>
    <w:rsid w:val="00FC62BC"/>
    <w:rsid w:val="00FC63D2"/>
    <w:rsid w:val="00FD0F49"/>
    <w:rsid w:val="00FD1481"/>
    <w:rsid w:val="00FD30D6"/>
    <w:rsid w:val="00FD5B43"/>
    <w:rsid w:val="00FD6378"/>
    <w:rsid w:val="00FE0507"/>
    <w:rsid w:val="00FE084A"/>
    <w:rsid w:val="00FE2612"/>
    <w:rsid w:val="00FE2C0B"/>
    <w:rsid w:val="00FE2DE8"/>
    <w:rsid w:val="00FE2EBE"/>
    <w:rsid w:val="00FE3FE6"/>
    <w:rsid w:val="00FE5639"/>
    <w:rsid w:val="00FE5A78"/>
    <w:rsid w:val="00FE673C"/>
    <w:rsid w:val="00FE6CC8"/>
    <w:rsid w:val="00FF018B"/>
    <w:rsid w:val="00FF0708"/>
    <w:rsid w:val="00FF0CF2"/>
    <w:rsid w:val="00FF170B"/>
    <w:rsid w:val="00FF3038"/>
    <w:rsid w:val="00FF38E6"/>
    <w:rsid w:val="00FF432E"/>
    <w:rsid w:val="00FF47AC"/>
    <w:rsid w:val="00FF7048"/>
    <w:rsid w:val="00FF72FA"/>
    <w:rsid w:val="00FF7BA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99"/>
    <w:rPr>
      <w:sz w:val="24"/>
      <w:szCs w:val="24"/>
      <w:lang w:val="de-DE" w:eastAsia="ja-JP"/>
    </w:rPr>
  </w:style>
  <w:style w:type="paragraph" w:styleId="Heading1">
    <w:name w:val="heading 1"/>
    <w:basedOn w:val="Normal"/>
    <w:link w:val="Heading1Char"/>
    <w:uiPriority w:val="9"/>
    <w:qFormat/>
    <w:rsid w:val="00EF3B60"/>
    <w:pPr>
      <w:spacing w:before="100" w:beforeAutospacing="1" w:after="100" w:afterAutospacing="1"/>
      <w:outlineLvl w:val="0"/>
    </w:pPr>
    <w:rPr>
      <w:rFonts w:eastAsia="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5B48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B482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qFormat/>
    <w:rsid w:val="00411AA6"/>
    <w:pPr>
      <w:spacing w:before="120" w:line="480" w:lineRule="exact"/>
    </w:pPr>
    <w:rPr>
      <w:rFonts w:ascii="Arial" w:hAnsi="Arial"/>
      <w:b/>
      <w:sz w:val="32"/>
      <w:szCs w:val="28"/>
    </w:rPr>
  </w:style>
  <w:style w:type="paragraph" w:customStyle="1" w:styleId="Authors">
    <w:name w:val="Authors"/>
    <w:basedOn w:val="Normal"/>
    <w:qFormat/>
    <w:rsid w:val="00656634"/>
    <w:pPr>
      <w:spacing w:before="120" w:after="120" w:line="320" w:lineRule="exact"/>
    </w:pPr>
    <w:rPr>
      <w:rFonts w:ascii="Arial" w:hAnsi="Arial"/>
      <w:sz w:val="22"/>
      <w:lang w:val="en-GB"/>
    </w:rPr>
  </w:style>
  <w:style w:type="paragraph" w:customStyle="1" w:styleId="Dedication">
    <w:name w:val="Dedication"/>
    <w:basedOn w:val="Normal"/>
    <w:qFormat/>
    <w:rsid w:val="00D80821"/>
    <w:pPr>
      <w:spacing w:before="230" w:after="360" w:line="230" w:lineRule="exact"/>
    </w:pPr>
    <w:rPr>
      <w:rFonts w:ascii="Arial" w:hAnsi="Arial"/>
      <w:sz w:val="17"/>
    </w:rPr>
  </w:style>
  <w:style w:type="paragraph" w:customStyle="1" w:styleId="P1withoutIndendation">
    <w:name w:val="P1_without_Indendation"/>
    <w:basedOn w:val="Normal"/>
    <w:qFormat/>
    <w:rsid w:val="008D3292"/>
    <w:pPr>
      <w:spacing w:line="225" w:lineRule="exact"/>
      <w:jc w:val="both"/>
    </w:pPr>
    <w:rPr>
      <w:rFonts w:ascii="Arial" w:hAnsi="Arial"/>
      <w:sz w:val="17"/>
    </w:rPr>
  </w:style>
  <w:style w:type="paragraph" w:customStyle="1" w:styleId="History">
    <w:name w:val="History"/>
    <w:basedOn w:val="Normal"/>
    <w:rsid w:val="00713548"/>
    <w:pPr>
      <w:spacing w:before="230" w:after="460" w:line="180" w:lineRule="exact"/>
    </w:pPr>
    <w:rPr>
      <w:rFonts w:ascii="Arial" w:hAnsi="Arial"/>
      <w:sz w:val="14"/>
      <w:szCs w:val="16"/>
    </w:rPr>
  </w:style>
  <w:style w:type="paragraph" w:customStyle="1" w:styleId="Adress">
    <w:name w:val="Adress"/>
    <w:basedOn w:val="Normal"/>
    <w:qFormat/>
    <w:rsid w:val="0095126A"/>
    <w:pPr>
      <w:spacing w:line="180" w:lineRule="exact"/>
      <w:ind w:left="425" w:hanging="425"/>
    </w:pPr>
    <w:rPr>
      <w:rFonts w:ascii="Arial" w:hAnsi="Arial"/>
      <w:sz w:val="14"/>
      <w:szCs w:val="20"/>
    </w:rPr>
  </w:style>
  <w:style w:type="paragraph" w:customStyle="1" w:styleId="Footnote">
    <w:name w:val="Footnote"/>
    <w:basedOn w:val="Adress"/>
    <w:rsid w:val="00E9183E"/>
    <w:pPr>
      <w:spacing w:before="120"/>
    </w:pPr>
    <w:rPr>
      <w:szCs w:val="14"/>
      <w:lang w:val="en-GB"/>
    </w:rPr>
  </w:style>
  <w:style w:type="paragraph" w:customStyle="1" w:styleId="References">
    <w:name w:val="References"/>
    <w:basedOn w:val="Normal"/>
    <w:qFormat/>
    <w:rsid w:val="00EB27E9"/>
    <w:pPr>
      <w:spacing w:line="200" w:lineRule="exact"/>
      <w:ind w:left="425" w:hanging="425"/>
      <w:jc w:val="both"/>
    </w:pPr>
    <w:rPr>
      <w:rFonts w:ascii="Arial" w:hAnsi="Arial"/>
      <w:sz w:val="14"/>
      <w:szCs w:val="14"/>
      <w:lang w:val="en-GB"/>
    </w:rPr>
  </w:style>
  <w:style w:type="paragraph" w:customStyle="1" w:styleId="ColumnTitle">
    <w:name w:val="ColumnTitle"/>
    <w:basedOn w:val="Normal"/>
    <w:rsid w:val="005B15A7"/>
    <w:pPr>
      <w:pBdr>
        <w:bottom w:val="single" w:sz="36" w:space="1" w:color="DDDDDD"/>
      </w:pBdr>
      <w:spacing w:after="320"/>
      <w:jc w:val="right"/>
    </w:pPr>
    <w:rPr>
      <w:rFonts w:ascii="Arial" w:hAnsi="Arial" w:cs="Arial"/>
      <w:b/>
      <w:color w:val="C0C0C0"/>
      <w:sz w:val="36"/>
      <w:szCs w:val="36"/>
      <w:lang w:val="en-GB"/>
    </w:rPr>
  </w:style>
  <w:style w:type="paragraph" w:customStyle="1" w:styleId="ExperimentalSection">
    <w:name w:val="ExperimentalSection"/>
    <w:basedOn w:val="Normal"/>
    <w:qFormat/>
    <w:rsid w:val="00985D3C"/>
    <w:pPr>
      <w:spacing w:after="240" w:line="200" w:lineRule="exact"/>
      <w:jc w:val="both"/>
    </w:pPr>
    <w:rPr>
      <w:rFonts w:ascii="Arial" w:hAnsi="Arial"/>
      <w:sz w:val="15"/>
      <w:szCs w:val="14"/>
      <w:lang w:val="en-GB"/>
    </w:rPr>
  </w:style>
  <w:style w:type="paragraph" w:customStyle="1" w:styleId="HExperimentalSection">
    <w:name w:val="HExperimental_Section"/>
    <w:basedOn w:val="Normal"/>
    <w:autoRedefine/>
    <w:qFormat/>
    <w:rsid w:val="0065751F"/>
    <w:pPr>
      <w:spacing w:line="360" w:lineRule="auto"/>
      <w:jc w:val="both"/>
    </w:pPr>
    <w:rPr>
      <w:rFonts w:asciiTheme="majorBidi" w:eastAsiaTheme="minorHAnsi" w:hAnsiTheme="majorBidi" w:cstheme="majorBidi"/>
      <w:color w:val="000000" w:themeColor="text1" w:themeShade="BF"/>
      <w:sz w:val="22"/>
      <w:szCs w:val="22"/>
      <w:lang w:val="en-US"/>
    </w:rPr>
  </w:style>
  <w:style w:type="paragraph" w:customStyle="1" w:styleId="SchemeCaption">
    <w:name w:val="SchemeCaption"/>
    <w:basedOn w:val="Normal"/>
    <w:rsid w:val="00BD505D"/>
    <w:pPr>
      <w:spacing w:before="230" w:after="460" w:line="180" w:lineRule="exact"/>
      <w:jc w:val="both"/>
    </w:pPr>
    <w:rPr>
      <w:rFonts w:ascii="Arial" w:hAnsi="Arial"/>
      <w:sz w:val="14"/>
      <w:szCs w:val="14"/>
      <w:lang w:val="en-GB"/>
    </w:rPr>
  </w:style>
  <w:style w:type="paragraph" w:customStyle="1" w:styleId="FigureCaption">
    <w:name w:val="FigureCaption"/>
    <w:basedOn w:val="Normal"/>
    <w:rsid w:val="00BD505D"/>
    <w:pPr>
      <w:spacing w:before="230" w:after="460" w:line="180" w:lineRule="exact"/>
      <w:jc w:val="both"/>
    </w:pPr>
    <w:rPr>
      <w:rFonts w:ascii="Arial" w:hAnsi="Arial"/>
      <w:sz w:val="14"/>
      <w:szCs w:val="14"/>
      <w:lang w:val="en-GB"/>
    </w:rPr>
  </w:style>
  <w:style w:type="paragraph" w:customStyle="1" w:styleId="TableCaption">
    <w:name w:val="TableCaption"/>
    <w:basedOn w:val="Normal"/>
    <w:qFormat/>
    <w:rsid w:val="0095126A"/>
    <w:pPr>
      <w:pBdr>
        <w:top w:val="single" w:sz="4" w:space="4" w:color="DDDDDD"/>
        <w:left w:val="single" w:sz="4" w:space="4" w:color="DDDDDD"/>
        <w:bottom w:val="single" w:sz="4" w:space="4" w:color="DDDDDD"/>
        <w:right w:val="single" w:sz="4" w:space="4" w:color="DDDDDD"/>
      </w:pBdr>
      <w:spacing w:line="180" w:lineRule="exact"/>
      <w:jc w:val="both"/>
    </w:pPr>
    <w:rPr>
      <w:rFonts w:ascii="Arial" w:hAnsi="Arial"/>
      <w:sz w:val="14"/>
      <w:szCs w:val="14"/>
      <w:lang w:val="en-GB"/>
    </w:rPr>
  </w:style>
  <w:style w:type="paragraph" w:customStyle="1" w:styleId="TableHead">
    <w:name w:val="TableHead"/>
    <w:basedOn w:val="TableCaption"/>
    <w:rsid w:val="009E20AB"/>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880861"/>
  </w:style>
  <w:style w:type="paragraph" w:customStyle="1" w:styleId="TableFoot">
    <w:name w:val="TableFoot"/>
    <w:basedOn w:val="TableBody"/>
    <w:rsid w:val="007E3A49"/>
    <w:pPr>
      <w:spacing w:before="60" w:after="60"/>
    </w:pPr>
  </w:style>
  <w:style w:type="paragraph" w:customStyle="1" w:styleId="Keywords">
    <w:name w:val="Keywords"/>
    <w:basedOn w:val="Normal"/>
    <w:qFormat/>
    <w:rsid w:val="00985D3C"/>
    <w:pPr>
      <w:spacing w:before="240" w:after="240" w:line="250" w:lineRule="exact"/>
    </w:pPr>
    <w:rPr>
      <w:rFonts w:ascii="Arial" w:hAnsi="Arial"/>
      <w:sz w:val="17"/>
      <w:szCs w:val="20"/>
      <w:lang w:val="en-GB"/>
    </w:rPr>
  </w:style>
  <w:style w:type="paragraph" w:customStyle="1" w:styleId="ManuscriptID">
    <w:name w:val="ManuscriptID"/>
    <w:basedOn w:val="Normal"/>
    <w:qFormat/>
    <w:rsid w:val="00EB27E9"/>
    <w:pPr>
      <w:spacing w:before="220" w:line="230" w:lineRule="exact"/>
    </w:pPr>
    <w:rPr>
      <w:rFonts w:ascii="Arial" w:hAnsi="Arial"/>
      <w:b/>
      <w:sz w:val="17"/>
      <w:szCs w:val="15"/>
      <w:lang w:val="en-GB"/>
    </w:rPr>
  </w:style>
  <w:style w:type="paragraph" w:customStyle="1" w:styleId="AuthorsTOC">
    <w:name w:val="Authors_TOC"/>
    <w:basedOn w:val="Authors"/>
    <w:rsid w:val="00CC3970"/>
    <w:pPr>
      <w:spacing w:after="0" w:line="225" w:lineRule="atLeast"/>
    </w:pPr>
    <w:rPr>
      <w:i/>
      <w:sz w:val="17"/>
      <w:szCs w:val="20"/>
    </w:rPr>
  </w:style>
  <w:style w:type="paragraph" w:customStyle="1" w:styleId="TitleTOC">
    <w:name w:val="Title_TOC"/>
    <w:basedOn w:val="AuthorsTOC"/>
    <w:rsid w:val="00C942FC"/>
    <w:rPr>
      <w:b/>
      <w:i w:val="0"/>
    </w:rPr>
  </w:style>
  <w:style w:type="paragraph" w:customStyle="1" w:styleId="TableOfContentText">
    <w:name w:val="TableOfContentText"/>
    <w:basedOn w:val="AuthorsTOC"/>
    <w:rsid w:val="003040CB"/>
    <w:rPr>
      <w:i w:val="0"/>
      <w:color w:val="000000"/>
    </w:rPr>
  </w:style>
  <w:style w:type="paragraph" w:customStyle="1" w:styleId="P1withIndendation">
    <w:name w:val="P1_with_Indendation"/>
    <w:basedOn w:val="TableCaption"/>
    <w:qFormat/>
    <w:rsid w:val="00EB27E9"/>
    <w:pPr>
      <w:pBdr>
        <w:top w:val="none" w:sz="0" w:space="0" w:color="auto"/>
        <w:left w:val="none" w:sz="0" w:space="0" w:color="auto"/>
        <w:bottom w:val="none" w:sz="0" w:space="0" w:color="auto"/>
        <w:right w:val="none" w:sz="0" w:space="0" w:color="auto"/>
      </w:pBdr>
      <w:spacing w:line="225" w:lineRule="exact"/>
      <w:ind w:firstLine="284"/>
    </w:pPr>
    <w:rPr>
      <w:sz w:val="17"/>
    </w:rPr>
  </w:style>
  <w:style w:type="paragraph" w:customStyle="1" w:styleId="HAcknowledgements">
    <w:name w:val="HAcknowledgements"/>
    <w:basedOn w:val="Normal"/>
    <w:qFormat/>
    <w:rsid w:val="007A0D98"/>
    <w:pPr>
      <w:spacing w:before="480" w:after="230" w:line="230" w:lineRule="atLeast"/>
    </w:pPr>
    <w:rPr>
      <w:rFonts w:ascii="Arial" w:hAnsi="Arial"/>
      <w:b/>
      <w:sz w:val="22"/>
      <w:lang w:val="en-GB"/>
    </w:rPr>
  </w:style>
  <w:style w:type="paragraph" w:customStyle="1" w:styleId="Acknowledgements">
    <w:name w:val="Acknowledgements"/>
    <w:basedOn w:val="P1withoutIndendation"/>
    <w:qFormat/>
    <w:rsid w:val="007A0D98"/>
    <w:pPr>
      <w:spacing w:after="240" w:line="230" w:lineRule="atLeast"/>
    </w:pPr>
  </w:style>
  <w:style w:type="paragraph" w:customStyle="1" w:styleId="ColumnTitleTOC">
    <w:name w:val="ColumnTitle_TOC"/>
    <w:basedOn w:val="ColumnTitle"/>
    <w:rsid w:val="00F115D4"/>
    <w:pPr>
      <w:pBdr>
        <w:bottom w:val="single" w:sz="36" w:space="3" w:color="008080"/>
      </w:pBdr>
      <w:spacing w:after="0"/>
      <w:jc w:val="left"/>
    </w:pPr>
    <w:rPr>
      <w:b w:val="0"/>
      <w:color w:val="000000"/>
      <w:sz w:val="28"/>
      <w:szCs w:val="28"/>
    </w:rPr>
  </w:style>
  <w:style w:type="paragraph" w:customStyle="1" w:styleId="SubjectHeadingTOC">
    <w:name w:val="SubjectHeading_TOC"/>
    <w:basedOn w:val="Normal"/>
    <w:rsid w:val="000650AB"/>
    <w:pPr>
      <w:spacing w:before="60" w:after="60" w:line="230" w:lineRule="exact"/>
    </w:pPr>
    <w:rPr>
      <w:rFonts w:ascii="Arial" w:hAnsi="Arial"/>
      <w:b/>
      <w:i/>
      <w:color w:val="FFFFFF"/>
      <w:sz w:val="21"/>
      <w:szCs w:val="18"/>
      <w:lang w:val="en-GB"/>
    </w:rPr>
  </w:style>
  <w:style w:type="paragraph" w:customStyle="1" w:styleId="GAAuthors">
    <w:name w:val="GAAuthors"/>
    <w:basedOn w:val="Normal"/>
    <w:rsid w:val="000650AB"/>
    <w:pPr>
      <w:spacing w:before="360" w:after="60" w:line="220" w:lineRule="exact"/>
    </w:pPr>
    <w:rPr>
      <w:b/>
      <w:sz w:val="18"/>
      <w:szCs w:val="20"/>
      <w:lang w:val="en-GB"/>
    </w:rPr>
  </w:style>
  <w:style w:type="paragraph" w:customStyle="1" w:styleId="GACatchPhrase">
    <w:name w:val="GACatchPhrase"/>
    <w:basedOn w:val="Normal"/>
    <w:rsid w:val="000650AB"/>
    <w:pPr>
      <w:spacing w:before="40"/>
      <w:jc w:val="right"/>
    </w:pPr>
    <w:rPr>
      <w:rFonts w:cs="Arial"/>
      <w:b/>
      <w:color w:val="008080"/>
      <w:sz w:val="18"/>
      <w:szCs w:val="16"/>
      <w:lang w:val="en-GB"/>
    </w:rPr>
  </w:style>
  <w:style w:type="paragraph" w:customStyle="1" w:styleId="GAText">
    <w:name w:val="GAText"/>
    <w:basedOn w:val="Normal"/>
    <w:rsid w:val="000650AB"/>
    <w:pPr>
      <w:spacing w:before="120" w:line="220" w:lineRule="exact"/>
    </w:pPr>
    <w:rPr>
      <w:color w:val="000000"/>
      <w:sz w:val="18"/>
    </w:rPr>
  </w:style>
  <w:style w:type="paragraph" w:customStyle="1" w:styleId="GATitel">
    <w:name w:val="GATitel"/>
    <w:basedOn w:val="GAAuthors"/>
    <w:rsid w:val="000650AB"/>
    <w:pPr>
      <w:spacing w:before="240"/>
    </w:pPr>
    <w:rPr>
      <w:b w:val="0"/>
    </w:rPr>
  </w:style>
  <w:style w:type="paragraph" w:customStyle="1" w:styleId="GAKeywords">
    <w:name w:val="GAKeywords"/>
    <w:basedOn w:val="Keywords"/>
    <w:rsid w:val="000650AB"/>
    <w:pPr>
      <w:framePr w:hSpace="141" w:wrap="around" w:hAnchor="text" w:y="673"/>
      <w:spacing w:before="200" w:after="0" w:line="220" w:lineRule="exact"/>
    </w:pPr>
    <w:rPr>
      <w:rFonts w:ascii="Times New Roman" w:hAnsi="Times New Roman"/>
      <w:b/>
      <w:szCs w:val="24"/>
    </w:rPr>
  </w:style>
  <w:style w:type="paragraph" w:customStyle="1" w:styleId="MSType">
    <w:name w:val="MSType"/>
    <w:basedOn w:val="ColumnTitleTOC"/>
    <w:rsid w:val="000650AB"/>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
    <w:rsid w:val="004B0B74"/>
    <w:pPr>
      <w:spacing w:before="230"/>
    </w:pPr>
    <w:rPr>
      <w:rFonts w:ascii="Arial" w:hAnsi="Arial"/>
      <w:b/>
      <w:i/>
      <w:sz w:val="17"/>
    </w:rPr>
  </w:style>
  <w:style w:type="paragraph" w:styleId="Header">
    <w:name w:val="header"/>
    <w:basedOn w:val="Normal"/>
    <w:link w:val="HeaderChar"/>
    <w:uiPriority w:val="99"/>
    <w:unhideWhenUsed/>
    <w:rsid w:val="001E2F1C"/>
    <w:pPr>
      <w:tabs>
        <w:tab w:val="center" w:pos="4703"/>
        <w:tab w:val="right" w:pos="9406"/>
      </w:tabs>
    </w:pPr>
  </w:style>
  <w:style w:type="character" w:customStyle="1" w:styleId="HeaderChar">
    <w:name w:val="Header Char"/>
    <w:link w:val="Header"/>
    <w:uiPriority w:val="99"/>
    <w:rsid w:val="001E2F1C"/>
    <w:rPr>
      <w:sz w:val="24"/>
      <w:szCs w:val="24"/>
      <w:lang w:val="de-DE" w:eastAsia="ja-JP" w:bidi="ar-SA"/>
    </w:rPr>
  </w:style>
  <w:style w:type="paragraph" w:styleId="Footer">
    <w:name w:val="footer"/>
    <w:basedOn w:val="Normal"/>
    <w:link w:val="FooterChar"/>
    <w:uiPriority w:val="99"/>
    <w:unhideWhenUsed/>
    <w:rsid w:val="001E2F1C"/>
    <w:pPr>
      <w:tabs>
        <w:tab w:val="center" w:pos="4703"/>
        <w:tab w:val="right" w:pos="9406"/>
      </w:tabs>
    </w:pPr>
  </w:style>
  <w:style w:type="character" w:customStyle="1" w:styleId="FooterChar">
    <w:name w:val="Footer Char"/>
    <w:link w:val="Footer"/>
    <w:uiPriority w:val="99"/>
    <w:rsid w:val="001E2F1C"/>
    <w:rPr>
      <w:sz w:val="24"/>
      <w:szCs w:val="24"/>
      <w:lang w:val="de-DE" w:eastAsia="ja-JP" w:bidi="ar-SA"/>
    </w:rPr>
  </w:style>
  <w:style w:type="paragraph" w:styleId="BalloonText">
    <w:name w:val="Balloon Text"/>
    <w:basedOn w:val="Normal"/>
    <w:link w:val="BalloonTextChar"/>
    <w:uiPriority w:val="99"/>
    <w:semiHidden/>
    <w:unhideWhenUsed/>
    <w:rsid w:val="00EE7426"/>
    <w:rPr>
      <w:rFonts w:ascii="Tahoma" w:hAnsi="Tahoma" w:cs="Tahoma"/>
      <w:sz w:val="16"/>
      <w:szCs w:val="16"/>
    </w:rPr>
  </w:style>
  <w:style w:type="character" w:customStyle="1" w:styleId="BalloonTextChar">
    <w:name w:val="Balloon Text Char"/>
    <w:link w:val="BalloonText"/>
    <w:uiPriority w:val="99"/>
    <w:semiHidden/>
    <w:rsid w:val="00EE7426"/>
    <w:rPr>
      <w:rFonts w:ascii="Tahoma" w:hAnsi="Tahoma" w:cs="Tahoma"/>
      <w:sz w:val="16"/>
      <w:szCs w:val="16"/>
      <w:lang w:val="de-DE" w:eastAsia="ja-JP" w:bidi="ar-SA"/>
    </w:rPr>
  </w:style>
  <w:style w:type="paragraph" w:customStyle="1" w:styleId="FormatvorlageHistoryObenEinfacheeinfarbigeLinie05PtZeilenbr">
    <w:name w:val="Formatvorlage History + Oben: (Einfache einfarbige Linie  05 Pt. Zeilenbr..."/>
    <w:basedOn w:val="History"/>
    <w:qFormat/>
    <w:rsid w:val="00955B6D"/>
    <w:pPr>
      <w:pBdr>
        <w:top w:val="single" w:sz="4" w:space="14" w:color="000000"/>
      </w:pBdr>
    </w:pPr>
    <w:rPr>
      <w:szCs w:val="20"/>
    </w:rPr>
  </w:style>
  <w:style w:type="paragraph" w:customStyle="1" w:styleId="FormatvorlageP1withoutIndendationVor36Pt">
    <w:name w:val="Formatvorlage P1_without_Indendation + Vor:  36 Pt."/>
    <w:basedOn w:val="P1withoutIndendation"/>
    <w:qFormat/>
    <w:rsid w:val="00EB27E9"/>
    <w:pPr>
      <w:spacing w:before="720"/>
    </w:pPr>
    <w:rPr>
      <w:szCs w:val="20"/>
    </w:rPr>
  </w:style>
  <w:style w:type="paragraph" w:customStyle="1" w:styleId="TableSpacer">
    <w:name w:val="TableSpacer"/>
    <w:basedOn w:val="Normal"/>
    <w:qFormat/>
    <w:rsid w:val="00C8278A"/>
    <w:pPr>
      <w:spacing w:before="360"/>
    </w:pPr>
    <w:rPr>
      <w:rFonts w:ascii="Arial" w:hAnsi="Arial"/>
      <w:noProof/>
      <w:sz w:val="14"/>
    </w:rPr>
  </w:style>
  <w:style w:type="paragraph" w:customStyle="1" w:styleId="Abstract">
    <w:name w:val="Abstract"/>
    <w:basedOn w:val="Normal"/>
    <w:qFormat/>
    <w:rsid w:val="00D80821"/>
    <w:pPr>
      <w:spacing w:after="600" w:line="225" w:lineRule="exact"/>
      <w:jc w:val="both"/>
    </w:pPr>
    <w:rPr>
      <w:rFonts w:ascii="Arial" w:hAnsi="Arial"/>
      <w:sz w:val="16"/>
      <w:szCs w:val="20"/>
      <w:lang w:val="en-GB"/>
    </w:rPr>
  </w:style>
  <w:style w:type="paragraph" w:customStyle="1" w:styleId="H1">
    <w:name w:val="H1"/>
    <w:basedOn w:val="Normal"/>
    <w:qFormat/>
    <w:rsid w:val="00C00B45"/>
    <w:pPr>
      <w:spacing w:before="480" w:after="230" w:line="225" w:lineRule="exact"/>
    </w:pPr>
    <w:rPr>
      <w:rFonts w:ascii="Arial" w:hAnsi="Arial"/>
      <w:b/>
      <w:sz w:val="22"/>
      <w:lang w:val="en-GB"/>
    </w:rPr>
  </w:style>
  <w:style w:type="paragraph" w:customStyle="1" w:styleId="P1">
    <w:name w:val="P1"/>
    <w:basedOn w:val="P1withoutIndendation"/>
    <w:qFormat/>
    <w:rsid w:val="00D80821"/>
    <w:rPr>
      <w:lang w:val="en-US"/>
    </w:rPr>
  </w:style>
  <w:style w:type="paragraph" w:customStyle="1" w:styleId="Default">
    <w:name w:val="Default"/>
    <w:rsid w:val="00CA583D"/>
    <w:pPr>
      <w:autoSpaceDE w:val="0"/>
      <w:autoSpaceDN w:val="0"/>
      <w:adjustRightInd w:val="0"/>
    </w:pPr>
    <w:rPr>
      <w:rFonts w:ascii="Cambria" w:eastAsiaTheme="minorHAnsi" w:hAnsi="Cambria" w:cs="Cambria"/>
      <w:color w:val="000000"/>
      <w:sz w:val="24"/>
      <w:szCs w:val="24"/>
    </w:rPr>
  </w:style>
  <w:style w:type="table" w:customStyle="1" w:styleId="LightShading1">
    <w:name w:val="Light Shading1"/>
    <w:basedOn w:val="TableNormal"/>
    <w:uiPriority w:val="60"/>
    <w:rsid w:val="002551FB"/>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551FB"/>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object">
    <w:name w:val="object"/>
    <w:basedOn w:val="DefaultParagraphFont"/>
    <w:rsid w:val="00EA6B7A"/>
  </w:style>
  <w:style w:type="character" w:styleId="Hyperlink">
    <w:name w:val="Hyperlink"/>
    <w:basedOn w:val="DefaultParagraphFont"/>
    <w:uiPriority w:val="99"/>
    <w:unhideWhenUsed/>
    <w:rsid w:val="00F3546D"/>
    <w:rPr>
      <w:color w:val="0000FF"/>
      <w:u w:val="single"/>
    </w:rPr>
  </w:style>
  <w:style w:type="character" w:customStyle="1" w:styleId="html-italic">
    <w:name w:val="html-italic"/>
    <w:basedOn w:val="DefaultParagraphFont"/>
    <w:rsid w:val="00685BAF"/>
  </w:style>
  <w:style w:type="character" w:customStyle="1" w:styleId="st">
    <w:name w:val="st"/>
    <w:basedOn w:val="DefaultParagraphFont"/>
    <w:rsid w:val="003E2783"/>
  </w:style>
  <w:style w:type="character" w:customStyle="1" w:styleId="Heading1Char">
    <w:name w:val="Heading 1 Char"/>
    <w:basedOn w:val="DefaultParagraphFont"/>
    <w:link w:val="Heading1"/>
    <w:uiPriority w:val="9"/>
    <w:rsid w:val="00EF3B60"/>
    <w:rPr>
      <w:rFonts w:eastAsia="Times New Roman"/>
      <w:b/>
      <w:bCs/>
      <w:kern w:val="36"/>
      <w:sz w:val="48"/>
      <w:szCs w:val="48"/>
    </w:rPr>
  </w:style>
  <w:style w:type="character" w:customStyle="1" w:styleId="Heading2Char">
    <w:name w:val="Heading 2 Char"/>
    <w:basedOn w:val="DefaultParagraphFont"/>
    <w:link w:val="Heading2"/>
    <w:uiPriority w:val="9"/>
    <w:semiHidden/>
    <w:rsid w:val="005B4825"/>
    <w:rPr>
      <w:rFonts w:asciiTheme="majorHAnsi" w:eastAsiaTheme="majorEastAsia" w:hAnsiTheme="majorHAnsi" w:cstheme="majorBidi"/>
      <w:color w:val="365F91" w:themeColor="accent1" w:themeShade="BF"/>
      <w:sz w:val="26"/>
      <w:szCs w:val="26"/>
      <w:lang w:val="de-DE" w:eastAsia="ja-JP"/>
    </w:rPr>
  </w:style>
  <w:style w:type="character" w:customStyle="1" w:styleId="Heading3Char">
    <w:name w:val="Heading 3 Char"/>
    <w:basedOn w:val="DefaultParagraphFont"/>
    <w:link w:val="Heading3"/>
    <w:uiPriority w:val="9"/>
    <w:semiHidden/>
    <w:rsid w:val="005B4825"/>
    <w:rPr>
      <w:rFonts w:asciiTheme="majorHAnsi" w:eastAsiaTheme="majorEastAsia" w:hAnsiTheme="majorHAnsi" w:cstheme="majorBidi"/>
      <w:color w:val="243F60" w:themeColor="accent1" w:themeShade="7F"/>
      <w:sz w:val="24"/>
      <w:szCs w:val="24"/>
      <w:lang w:val="de-DE" w:eastAsia="ja-JP"/>
    </w:rPr>
  </w:style>
  <w:style w:type="character" w:customStyle="1" w:styleId="articleentryauthorslinks">
    <w:name w:val="articleentryauthorslinks"/>
    <w:basedOn w:val="DefaultParagraphFont"/>
    <w:rsid w:val="005B4825"/>
  </w:style>
  <w:style w:type="character" w:customStyle="1" w:styleId="entryauthor">
    <w:name w:val="entryauthor"/>
    <w:basedOn w:val="DefaultParagraphFont"/>
    <w:rsid w:val="005B4825"/>
  </w:style>
  <w:style w:type="character" w:customStyle="1" w:styleId="articlepagerange">
    <w:name w:val="articlepagerange"/>
    <w:basedOn w:val="DefaultParagraphFont"/>
    <w:rsid w:val="005B4825"/>
  </w:style>
  <w:style w:type="table" w:styleId="TableGrid">
    <w:name w:val="Table Grid"/>
    <w:basedOn w:val="TableNormal"/>
    <w:uiPriority w:val="59"/>
    <w:rsid w:val="00B57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64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84312">
      <w:bodyDiv w:val="1"/>
      <w:marLeft w:val="0"/>
      <w:marRight w:val="0"/>
      <w:marTop w:val="0"/>
      <w:marBottom w:val="0"/>
      <w:divBdr>
        <w:top w:val="none" w:sz="0" w:space="0" w:color="auto"/>
        <w:left w:val="none" w:sz="0" w:space="0" w:color="auto"/>
        <w:bottom w:val="none" w:sz="0" w:space="0" w:color="auto"/>
        <w:right w:val="none" w:sz="0" w:space="0" w:color="auto"/>
      </w:divBdr>
    </w:div>
    <w:div w:id="247815977">
      <w:bodyDiv w:val="1"/>
      <w:marLeft w:val="0"/>
      <w:marRight w:val="0"/>
      <w:marTop w:val="0"/>
      <w:marBottom w:val="0"/>
      <w:divBdr>
        <w:top w:val="none" w:sz="0" w:space="0" w:color="auto"/>
        <w:left w:val="none" w:sz="0" w:space="0" w:color="auto"/>
        <w:bottom w:val="none" w:sz="0" w:space="0" w:color="auto"/>
        <w:right w:val="none" w:sz="0" w:space="0" w:color="auto"/>
      </w:divBdr>
    </w:div>
    <w:div w:id="376703647">
      <w:bodyDiv w:val="1"/>
      <w:marLeft w:val="0"/>
      <w:marRight w:val="0"/>
      <w:marTop w:val="0"/>
      <w:marBottom w:val="0"/>
      <w:divBdr>
        <w:top w:val="none" w:sz="0" w:space="0" w:color="auto"/>
        <w:left w:val="none" w:sz="0" w:space="0" w:color="auto"/>
        <w:bottom w:val="none" w:sz="0" w:space="0" w:color="auto"/>
        <w:right w:val="none" w:sz="0" w:space="0" w:color="auto"/>
      </w:divBdr>
    </w:div>
    <w:div w:id="423302595">
      <w:bodyDiv w:val="1"/>
      <w:marLeft w:val="0"/>
      <w:marRight w:val="0"/>
      <w:marTop w:val="0"/>
      <w:marBottom w:val="0"/>
      <w:divBdr>
        <w:top w:val="none" w:sz="0" w:space="0" w:color="auto"/>
        <w:left w:val="none" w:sz="0" w:space="0" w:color="auto"/>
        <w:bottom w:val="none" w:sz="0" w:space="0" w:color="auto"/>
        <w:right w:val="none" w:sz="0" w:space="0" w:color="auto"/>
      </w:divBdr>
      <w:divsChild>
        <w:div w:id="2031100292">
          <w:marLeft w:val="0"/>
          <w:marRight w:val="0"/>
          <w:marTop w:val="0"/>
          <w:marBottom w:val="0"/>
          <w:divBdr>
            <w:top w:val="none" w:sz="0" w:space="0" w:color="auto"/>
            <w:left w:val="none" w:sz="0" w:space="0" w:color="auto"/>
            <w:bottom w:val="none" w:sz="0" w:space="0" w:color="auto"/>
            <w:right w:val="none" w:sz="0" w:space="0" w:color="auto"/>
          </w:divBdr>
        </w:div>
        <w:div w:id="1577400491">
          <w:marLeft w:val="0"/>
          <w:marRight w:val="0"/>
          <w:marTop w:val="0"/>
          <w:marBottom w:val="0"/>
          <w:divBdr>
            <w:top w:val="none" w:sz="0" w:space="0" w:color="auto"/>
            <w:left w:val="none" w:sz="0" w:space="0" w:color="auto"/>
            <w:bottom w:val="none" w:sz="0" w:space="0" w:color="auto"/>
            <w:right w:val="none" w:sz="0" w:space="0" w:color="auto"/>
          </w:divBdr>
        </w:div>
      </w:divsChild>
    </w:div>
    <w:div w:id="1339774260">
      <w:bodyDiv w:val="1"/>
      <w:marLeft w:val="0"/>
      <w:marRight w:val="0"/>
      <w:marTop w:val="0"/>
      <w:marBottom w:val="0"/>
      <w:divBdr>
        <w:top w:val="none" w:sz="0" w:space="0" w:color="auto"/>
        <w:left w:val="none" w:sz="0" w:space="0" w:color="auto"/>
        <w:bottom w:val="none" w:sz="0" w:space="0" w:color="auto"/>
        <w:right w:val="none" w:sz="0" w:space="0" w:color="auto"/>
      </w:divBdr>
    </w:div>
    <w:div w:id="1565918396">
      <w:bodyDiv w:val="1"/>
      <w:marLeft w:val="0"/>
      <w:marRight w:val="0"/>
      <w:marTop w:val="0"/>
      <w:marBottom w:val="0"/>
      <w:divBdr>
        <w:top w:val="none" w:sz="0" w:space="0" w:color="auto"/>
        <w:left w:val="none" w:sz="0" w:space="0" w:color="auto"/>
        <w:bottom w:val="none" w:sz="0" w:space="0" w:color="auto"/>
        <w:right w:val="none" w:sz="0" w:space="0" w:color="auto"/>
      </w:divBdr>
    </w:div>
    <w:div w:id="1909801885">
      <w:bodyDiv w:val="1"/>
      <w:marLeft w:val="0"/>
      <w:marRight w:val="0"/>
      <w:marTop w:val="0"/>
      <w:marBottom w:val="0"/>
      <w:divBdr>
        <w:top w:val="none" w:sz="0" w:space="0" w:color="auto"/>
        <w:left w:val="none" w:sz="0" w:space="0" w:color="auto"/>
        <w:bottom w:val="none" w:sz="0" w:space="0" w:color="auto"/>
        <w:right w:val="none" w:sz="0" w:space="0" w:color="auto"/>
      </w:divBdr>
      <w:divsChild>
        <w:div w:id="2108769979">
          <w:marLeft w:val="0"/>
          <w:marRight w:val="0"/>
          <w:marTop w:val="0"/>
          <w:marBottom w:val="0"/>
          <w:divBdr>
            <w:top w:val="none" w:sz="0" w:space="0" w:color="auto"/>
            <w:left w:val="none" w:sz="0" w:space="0" w:color="auto"/>
            <w:bottom w:val="none" w:sz="0" w:space="0" w:color="auto"/>
            <w:right w:val="none" w:sz="0" w:space="0" w:color="auto"/>
          </w:divBdr>
          <w:divsChild>
            <w:div w:id="1951889359">
              <w:marLeft w:val="0"/>
              <w:marRight w:val="0"/>
              <w:marTop w:val="0"/>
              <w:marBottom w:val="0"/>
              <w:divBdr>
                <w:top w:val="none" w:sz="0" w:space="0" w:color="auto"/>
                <w:left w:val="none" w:sz="0" w:space="0" w:color="auto"/>
                <w:bottom w:val="none" w:sz="0" w:space="0" w:color="auto"/>
                <w:right w:val="none" w:sz="0" w:space="0" w:color="auto"/>
              </w:divBdr>
            </w:div>
          </w:divsChild>
        </w:div>
        <w:div w:id="479422344">
          <w:marLeft w:val="0"/>
          <w:marRight w:val="0"/>
          <w:marTop w:val="0"/>
          <w:marBottom w:val="0"/>
          <w:divBdr>
            <w:top w:val="none" w:sz="0" w:space="0" w:color="auto"/>
            <w:left w:val="none" w:sz="0" w:space="0" w:color="auto"/>
            <w:bottom w:val="none" w:sz="0" w:space="0" w:color="auto"/>
            <w:right w:val="none" w:sz="0" w:space="0" w:color="auto"/>
          </w:divBdr>
          <w:divsChild>
            <w:div w:id="1854763100">
              <w:marLeft w:val="0"/>
              <w:marRight w:val="0"/>
              <w:marTop w:val="0"/>
              <w:marBottom w:val="0"/>
              <w:divBdr>
                <w:top w:val="none" w:sz="0" w:space="0" w:color="auto"/>
                <w:left w:val="none" w:sz="0" w:space="0" w:color="auto"/>
                <w:bottom w:val="none" w:sz="0" w:space="0" w:color="auto"/>
                <w:right w:val="none" w:sz="0" w:space="0" w:color="auto"/>
              </w:divBdr>
              <w:divsChild>
                <w:div w:id="642274329">
                  <w:marLeft w:val="0"/>
                  <w:marRight w:val="0"/>
                  <w:marTop w:val="0"/>
                  <w:marBottom w:val="0"/>
                  <w:divBdr>
                    <w:top w:val="none" w:sz="0" w:space="0" w:color="auto"/>
                    <w:left w:val="none" w:sz="0" w:space="0" w:color="auto"/>
                    <w:bottom w:val="none" w:sz="0" w:space="0" w:color="auto"/>
                    <w:right w:val="none" w:sz="0" w:space="0" w:color="auto"/>
                  </w:divBdr>
                  <w:divsChild>
                    <w:div w:id="1292175796">
                      <w:marLeft w:val="0"/>
                      <w:marRight w:val="0"/>
                      <w:marTop w:val="0"/>
                      <w:marBottom w:val="0"/>
                      <w:divBdr>
                        <w:top w:val="none" w:sz="0" w:space="0" w:color="auto"/>
                        <w:left w:val="none" w:sz="0" w:space="0" w:color="auto"/>
                        <w:bottom w:val="none" w:sz="0" w:space="0" w:color="auto"/>
                        <w:right w:val="none" w:sz="0" w:space="0" w:color="auto"/>
                      </w:divBdr>
                      <w:divsChild>
                        <w:div w:id="571081526">
                          <w:marLeft w:val="0"/>
                          <w:marRight w:val="0"/>
                          <w:marTop w:val="0"/>
                          <w:marBottom w:val="0"/>
                          <w:divBdr>
                            <w:top w:val="none" w:sz="0" w:space="0" w:color="auto"/>
                            <w:left w:val="none" w:sz="0" w:space="0" w:color="auto"/>
                            <w:bottom w:val="none" w:sz="0" w:space="0" w:color="auto"/>
                            <w:right w:val="none" w:sz="0" w:space="0" w:color="auto"/>
                          </w:divBdr>
                          <w:divsChild>
                            <w:div w:id="441876316">
                              <w:marLeft w:val="0"/>
                              <w:marRight w:val="0"/>
                              <w:marTop w:val="0"/>
                              <w:marBottom w:val="0"/>
                              <w:divBdr>
                                <w:top w:val="none" w:sz="0" w:space="0" w:color="auto"/>
                                <w:left w:val="none" w:sz="0" w:space="0" w:color="auto"/>
                                <w:bottom w:val="none" w:sz="0" w:space="0" w:color="auto"/>
                                <w:right w:val="none" w:sz="0" w:space="0" w:color="auto"/>
                              </w:divBdr>
                            </w:div>
                          </w:divsChild>
                        </w:div>
                        <w:div w:id="599607483">
                          <w:marLeft w:val="0"/>
                          <w:marRight w:val="0"/>
                          <w:marTop w:val="0"/>
                          <w:marBottom w:val="0"/>
                          <w:divBdr>
                            <w:top w:val="none" w:sz="0" w:space="0" w:color="auto"/>
                            <w:left w:val="none" w:sz="0" w:space="0" w:color="auto"/>
                            <w:bottom w:val="none" w:sz="0" w:space="0" w:color="auto"/>
                            <w:right w:val="none" w:sz="0" w:space="0" w:color="auto"/>
                          </w:divBdr>
                          <w:divsChild>
                            <w:div w:id="10527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7086">
      <w:bodyDiv w:val="1"/>
      <w:marLeft w:val="0"/>
      <w:marRight w:val="0"/>
      <w:marTop w:val="0"/>
      <w:marBottom w:val="0"/>
      <w:divBdr>
        <w:top w:val="none" w:sz="0" w:space="0" w:color="auto"/>
        <w:left w:val="none" w:sz="0" w:space="0" w:color="auto"/>
        <w:bottom w:val="none" w:sz="0" w:space="0" w:color="auto"/>
        <w:right w:val="none" w:sz="0" w:space="0" w:color="auto"/>
      </w:divBdr>
    </w:div>
    <w:div w:id="2146386604">
      <w:bodyDiv w:val="1"/>
      <w:marLeft w:val="0"/>
      <w:marRight w:val="0"/>
      <w:marTop w:val="0"/>
      <w:marBottom w:val="0"/>
      <w:divBdr>
        <w:top w:val="none" w:sz="0" w:space="0" w:color="auto"/>
        <w:left w:val="none" w:sz="0" w:space="0" w:color="auto"/>
        <w:bottom w:val="none" w:sz="0" w:space="0" w:color="auto"/>
        <w:right w:val="none" w:sz="0" w:space="0" w:color="auto"/>
      </w:divBdr>
      <w:divsChild>
        <w:div w:id="1416825633">
          <w:marLeft w:val="0"/>
          <w:marRight w:val="0"/>
          <w:marTop w:val="0"/>
          <w:marBottom w:val="0"/>
          <w:divBdr>
            <w:top w:val="none" w:sz="0" w:space="0" w:color="auto"/>
            <w:left w:val="none" w:sz="0" w:space="0" w:color="auto"/>
            <w:bottom w:val="none" w:sz="0" w:space="0" w:color="auto"/>
            <w:right w:val="none" w:sz="0" w:space="0" w:color="auto"/>
          </w:divBdr>
        </w:div>
        <w:div w:id="1822428877">
          <w:marLeft w:val="0"/>
          <w:marRight w:val="0"/>
          <w:marTop w:val="0"/>
          <w:marBottom w:val="0"/>
          <w:divBdr>
            <w:top w:val="none" w:sz="0" w:space="0" w:color="auto"/>
            <w:left w:val="none" w:sz="0" w:space="0" w:color="auto"/>
            <w:bottom w:val="none" w:sz="0" w:space="0" w:color="auto"/>
            <w:right w:val="none" w:sz="0" w:space="0" w:color="auto"/>
          </w:divBdr>
        </w:div>
        <w:div w:id="1879538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8.emf"/><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68F5~1.MOR\AppData\Local\Temp\Rar$DI00.778\full_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0869C-9213-4ACA-91FD-74299D07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full_paper</Template>
  <TotalTime>1735</TotalTime>
  <Pages>11</Pages>
  <Words>2868</Words>
  <Characters>16353</Characters>
  <Application>Microsoft Office Word</Application>
  <DocSecurity>0</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WILEY-VCH Verlag GmbH &amp; Co. KGaA</Company>
  <LinksUpToDate>false</LinksUpToDate>
  <CharactersWithSpaces>19183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dr.moradi</dc:creator>
  <cp:lastModifiedBy>User</cp:lastModifiedBy>
  <cp:revision>305</cp:revision>
  <cp:lastPrinted>2017-03-29T08:09:00Z</cp:lastPrinted>
  <dcterms:created xsi:type="dcterms:W3CDTF">2016-10-01T15:16:00Z</dcterms:created>
  <dcterms:modified xsi:type="dcterms:W3CDTF">2017-04-05T08:41:00Z</dcterms:modified>
</cp:coreProperties>
</file>