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74" w:rsidRPr="00B3051E" w:rsidRDefault="00980978" w:rsidP="00384424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B3051E">
        <w:rPr>
          <w:rFonts w:ascii="Times New Roman" w:hAnsi="Times New Roman" w:cs="Times New Roman"/>
          <w:b/>
          <w:bCs/>
          <w:sz w:val="32"/>
          <w:szCs w:val="32"/>
        </w:rPr>
        <w:t>Suggested Reviewers</w:t>
      </w:r>
    </w:p>
    <w:p w:rsidR="00B3051E" w:rsidRDefault="00980978" w:rsidP="0038442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4424">
        <w:rPr>
          <w:rFonts w:ascii="Times New Roman" w:hAnsi="Times New Roman" w:cs="Times New Roman"/>
          <w:sz w:val="24"/>
          <w:szCs w:val="24"/>
        </w:rPr>
        <w:t>1.</w:t>
      </w:r>
      <w:r w:rsidRPr="003844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3437" w:rsidRPr="00B3051E">
        <w:rPr>
          <w:rFonts w:ascii="Times New Roman" w:hAnsi="Times New Roman" w:cs="Times New Roman"/>
          <w:b/>
          <w:bCs/>
          <w:sz w:val="24"/>
          <w:szCs w:val="24"/>
        </w:rPr>
        <w:t>Fengmao</w:t>
      </w:r>
      <w:proofErr w:type="spellEnd"/>
      <w:r w:rsidR="00F93437" w:rsidRPr="00B3051E">
        <w:rPr>
          <w:rFonts w:ascii="Times New Roman" w:hAnsi="Times New Roman" w:cs="Times New Roman"/>
          <w:b/>
          <w:bCs/>
          <w:sz w:val="24"/>
          <w:szCs w:val="24"/>
        </w:rPr>
        <w:t xml:space="preserve"> Liu</w:t>
      </w:r>
    </w:p>
    <w:p w:rsidR="00B3051E" w:rsidRDefault="00B3051E" w:rsidP="0038442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051E">
        <w:rPr>
          <w:rFonts w:ascii="Times New Roman" w:hAnsi="Times New Roman" w:cs="Times New Roman"/>
          <w:sz w:val="24"/>
          <w:szCs w:val="24"/>
        </w:rPr>
        <w:t>College of Science, China Agricultural University, Beijing 100193, People’s Republic of China</w:t>
      </w:r>
    </w:p>
    <w:p w:rsidR="00980978" w:rsidRPr="00384424" w:rsidRDefault="00980978" w:rsidP="0038442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4424">
        <w:rPr>
          <w:rFonts w:ascii="Times New Roman" w:hAnsi="Times New Roman" w:cs="Times New Roman"/>
          <w:sz w:val="24"/>
          <w:szCs w:val="24"/>
        </w:rPr>
        <w:t xml:space="preserve">E-mail: </w:t>
      </w:r>
      <w:r w:rsidR="00F93437" w:rsidRPr="00384424">
        <w:rPr>
          <w:rFonts w:ascii="Times New Roman" w:hAnsi="Times New Roman" w:cs="Times New Roman"/>
          <w:sz w:val="24"/>
          <w:szCs w:val="24"/>
        </w:rPr>
        <w:t>liufengmao@cau.edu.cn</w:t>
      </w:r>
    </w:p>
    <w:p w:rsidR="00980978" w:rsidRPr="00384424" w:rsidRDefault="00DF69F6" w:rsidP="00384424">
      <w:pPr>
        <w:pStyle w:val="a3"/>
        <w:numPr>
          <w:ilvl w:val="0"/>
          <w:numId w:val="1"/>
        </w:num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4424">
        <w:rPr>
          <w:rFonts w:ascii="Times New Roman" w:hAnsi="Times New Roman" w:cs="Times New Roman"/>
          <w:sz w:val="24"/>
          <w:szCs w:val="24"/>
        </w:rPr>
        <w:t xml:space="preserve">Chen, X., Zhang, X., Liu, F.,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Hou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, F., Binary–solvent–based ionic–liquid–assisted surfactant-enhanced emulsification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microextraction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 for the determination of four fungicides in apple juice and apple vinegar, </w:t>
      </w:r>
      <w:r w:rsidRPr="00384424">
        <w:rPr>
          <w:rFonts w:ascii="Times New Roman" w:hAnsi="Times New Roman" w:cs="Times New Roman"/>
          <w:i/>
          <w:iCs/>
          <w:sz w:val="24"/>
          <w:szCs w:val="24"/>
        </w:rPr>
        <w:t>Journal of Separation Science</w:t>
      </w:r>
      <w:r w:rsidRPr="00384424">
        <w:rPr>
          <w:rFonts w:ascii="Times New Roman" w:hAnsi="Times New Roman" w:cs="Times New Roman"/>
          <w:sz w:val="24"/>
          <w:szCs w:val="24"/>
        </w:rPr>
        <w:t xml:space="preserve">, 2017, </w:t>
      </w:r>
      <w:r w:rsidRPr="00384424">
        <w:rPr>
          <w:rFonts w:ascii="Times New Roman" w:hAnsi="Times New Roman" w:cs="Times New Roman"/>
          <w:sz w:val="24"/>
          <w:szCs w:val="24"/>
        </w:rPr>
        <w:t>40(4), pp. 901-908</w:t>
      </w:r>
    </w:p>
    <w:p w:rsidR="00DF69F6" w:rsidRPr="00384424" w:rsidRDefault="00DF69F6" w:rsidP="00384424">
      <w:pPr>
        <w:pStyle w:val="a3"/>
        <w:numPr>
          <w:ilvl w:val="0"/>
          <w:numId w:val="1"/>
        </w:num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4424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, J., Li, H., Liu, F., Jiang, W.,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Hou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, F., Vortex-assisted matrix solid-liquid dispersive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microextraction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 for the analysis of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triazole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 fungicides in cotton seed and honeysuckle by gas chromatography, </w:t>
      </w:r>
      <w:r w:rsidRPr="00384424">
        <w:rPr>
          <w:rFonts w:ascii="Times New Roman" w:hAnsi="Times New Roman" w:cs="Times New Roman"/>
          <w:i/>
          <w:iCs/>
          <w:sz w:val="24"/>
          <w:szCs w:val="24"/>
        </w:rPr>
        <w:t>Food Chemistry</w:t>
      </w:r>
      <w:r w:rsidRPr="00384424">
        <w:rPr>
          <w:rFonts w:ascii="Times New Roman" w:hAnsi="Times New Roman" w:cs="Times New Roman"/>
          <w:sz w:val="24"/>
          <w:szCs w:val="24"/>
        </w:rPr>
        <w:t xml:space="preserve">, 2016, </w:t>
      </w:r>
      <w:r w:rsidRPr="00384424">
        <w:rPr>
          <w:rFonts w:ascii="Times New Roman" w:hAnsi="Times New Roman" w:cs="Times New Roman"/>
          <w:sz w:val="24"/>
          <w:szCs w:val="24"/>
        </w:rPr>
        <w:t>196, pp. 867-876</w:t>
      </w:r>
    </w:p>
    <w:p w:rsidR="00DF69F6" w:rsidRPr="00384424" w:rsidRDefault="00381D0D" w:rsidP="00384424">
      <w:pPr>
        <w:pStyle w:val="a3"/>
        <w:numPr>
          <w:ilvl w:val="0"/>
          <w:numId w:val="1"/>
        </w:num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4424">
        <w:rPr>
          <w:rFonts w:ascii="Times New Roman" w:hAnsi="Times New Roman" w:cs="Times New Roman"/>
          <w:sz w:val="24"/>
          <w:szCs w:val="24"/>
        </w:rPr>
        <w:t>Hou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, F., Zhao, L., Liu, F., Determination of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Chlorothalonil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 Residue in Cabbage by a Modified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QuEChERS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-Based Extraction and Gas Chromatography–Mass Spectrometry, </w:t>
      </w:r>
      <w:r w:rsidRPr="00384424">
        <w:rPr>
          <w:rFonts w:ascii="Times New Roman" w:hAnsi="Times New Roman" w:cs="Times New Roman"/>
          <w:i/>
          <w:iCs/>
          <w:sz w:val="24"/>
          <w:szCs w:val="24"/>
        </w:rPr>
        <w:t>Food Analytical Methods</w:t>
      </w:r>
      <w:r w:rsidRPr="00384424">
        <w:rPr>
          <w:rFonts w:ascii="Times New Roman" w:hAnsi="Times New Roman" w:cs="Times New Roman"/>
          <w:sz w:val="24"/>
          <w:szCs w:val="24"/>
        </w:rPr>
        <w:t xml:space="preserve">, 2016, </w:t>
      </w:r>
      <w:r w:rsidRPr="00384424">
        <w:rPr>
          <w:rFonts w:ascii="Times New Roman" w:hAnsi="Times New Roman" w:cs="Times New Roman"/>
          <w:sz w:val="24"/>
          <w:szCs w:val="24"/>
        </w:rPr>
        <w:t>9(3), pp. 656-663</w:t>
      </w:r>
    </w:p>
    <w:p w:rsidR="00980978" w:rsidRPr="00384424" w:rsidRDefault="00BA730C" w:rsidP="0038442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4424">
        <w:rPr>
          <w:rFonts w:ascii="Times New Roman" w:hAnsi="Times New Roman" w:cs="Times New Roman"/>
          <w:sz w:val="24"/>
          <w:szCs w:val="24"/>
        </w:rPr>
        <w:tab/>
      </w:r>
    </w:p>
    <w:p w:rsidR="00B3051E" w:rsidRDefault="00384424" w:rsidP="0038442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4424">
        <w:rPr>
          <w:rFonts w:ascii="Times New Roman" w:hAnsi="Times New Roman" w:cs="Times New Roman"/>
          <w:sz w:val="24"/>
          <w:szCs w:val="24"/>
        </w:rPr>
        <w:t>2</w:t>
      </w:r>
      <w:r w:rsidR="00980978" w:rsidRPr="00384424">
        <w:rPr>
          <w:rFonts w:ascii="Times New Roman" w:hAnsi="Times New Roman" w:cs="Times New Roman"/>
          <w:sz w:val="24"/>
          <w:szCs w:val="24"/>
        </w:rPr>
        <w:t xml:space="preserve">. </w:t>
      </w:r>
      <w:r w:rsidR="00AF5359" w:rsidRPr="003844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3437" w:rsidRPr="00B3051E">
        <w:rPr>
          <w:rFonts w:ascii="Times New Roman" w:hAnsi="Times New Roman" w:cs="Times New Roman"/>
          <w:b/>
          <w:bCs/>
          <w:sz w:val="24"/>
          <w:szCs w:val="24"/>
        </w:rPr>
        <w:t>Shayessteh</w:t>
      </w:r>
      <w:proofErr w:type="spellEnd"/>
      <w:r w:rsidR="00F93437" w:rsidRPr="00B305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3437" w:rsidRPr="00B3051E">
        <w:rPr>
          <w:rFonts w:ascii="Times New Roman" w:hAnsi="Times New Roman" w:cs="Times New Roman"/>
          <w:b/>
          <w:bCs/>
          <w:sz w:val="24"/>
          <w:szCs w:val="24"/>
        </w:rPr>
        <w:t>Dadfarnia</w:t>
      </w:r>
      <w:proofErr w:type="spellEnd"/>
    </w:p>
    <w:p w:rsidR="00980978" w:rsidRPr="00384424" w:rsidRDefault="00B3051E" w:rsidP="0038442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051E">
        <w:rPr>
          <w:rFonts w:ascii="Times New Roman" w:hAnsi="Times New Roman" w:cs="Times New Roman"/>
          <w:sz w:val="24"/>
          <w:szCs w:val="24"/>
        </w:rPr>
        <w:t xml:space="preserve">Department of Chemistry, Faculty of Science, Yazd University, Yazd 89195-741, Iran </w:t>
      </w:r>
      <w:r>
        <w:rPr>
          <w:rFonts w:ascii="Times New Roman" w:hAnsi="Times New Roman" w:cs="Times New Roman"/>
          <w:sz w:val="24"/>
          <w:szCs w:val="24"/>
        </w:rPr>
        <w:br/>
      </w:r>
      <w:r w:rsidR="00AF5359" w:rsidRPr="00384424">
        <w:rPr>
          <w:rFonts w:ascii="Times New Roman" w:hAnsi="Times New Roman" w:cs="Times New Roman"/>
          <w:sz w:val="24"/>
          <w:szCs w:val="24"/>
        </w:rPr>
        <w:t xml:space="preserve">E-mail: </w:t>
      </w:r>
      <w:r w:rsidR="00F93437" w:rsidRPr="00384424">
        <w:rPr>
          <w:rFonts w:ascii="Times New Roman" w:hAnsi="Times New Roman" w:cs="Times New Roman"/>
          <w:sz w:val="24"/>
          <w:szCs w:val="24"/>
        </w:rPr>
        <w:t>sdadfarnia@yazd.ac.ir</w:t>
      </w:r>
    </w:p>
    <w:p w:rsidR="006872D8" w:rsidRPr="00384424" w:rsidRDefault="00384424" w:rsidP="00384424">
      <w:pPr>
        <w:numPr>
          <w:ilvl w:val="0"/>
          <w:numId w:val="5"/>
        </w:numPr>
        <w:shd w:val="clear" w:color="auto" w:fill="FFFFFF"/>
        <w:spacing w:after="0" w:line="360" w:lineRule="auto"/>
        <w:ind w:right="489"/>
        <w:contextualSpacing/>
        <w:rPr>
          <w:rFonts w:ascii="Times New Roman" w:eastAsia="Arial Unicode MS" w:hAnsi="Times New Roman" w:cs="Times New Roman"/>
          <w:color w:val="252525"/>
          <w:sz w:val="24"/>
          <w:szCs w:val="24"/>
        </w:rPr>
      </w:pPr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Ali Mohammad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Haji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Shabani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, 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Shayessteh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 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Dadfarnia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,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Mahnaz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Nozohor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. Indirect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spectrophotometric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determination of ultra trace amounts of selenium based on dispersive liquid–liquid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microextraction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–solidified floating organic drop. </w:t>
      </w:r>
      <w:proofErr w:type="spellStart"/>
      <w:r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>Spectrochimica</w:t>
      </w:r>
      <w:proofErr w:type="spellEnd"/>
      <w:r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 xml:space="preserve"> </w:t>
      </w:r>
      <w:proofErr w:type="spellStart"/>
      <w:r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>Acta</w:t>
      </w:r>
      <w:proofErr w:type="spellEnd"/>
      <w:r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 xml:space="preserve"> Part A: Molecular and </w:t>
      </w:r>
      <w:proofErr w:type="spellStart"/>
      <w:r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>Biomolecular</w:t>
      </w:r>
      <w:proofErr w:type="spellEnd"/>
      <w:r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 xml:space="preserve"> Spectroscopy</w:t>
      </w:r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, Volume 116, December 2013, Pages 1-5</w:t>
      </w:r>
    </w:p>
    <w:p w:rsidR="00384424" w:rsidRPr="00384424" w:rsidRDefault="00384424" w:rsidP="00384424">
      <w:pPr>
        <w:numPr>
          <w:ilvl w:val="0"/>
          <w:numId w:val="5"/>
        </w:numPr>
        <w:shd w:val="clear" w:color="auto" w:fill="FFFFFF"/>
        <w:spacing w:after="0" w:line="360" w:lineRule="auto"/>
        <w:ind w:right="489"/>
        <w:contextualSpacing/>
        <w:rPr>
          <w:rFonts w:ascii="Times New Roman" w:eastAsia="Arial Unicode MS" w:hAnsi="Times New Roman" w:cs="Times New Roman"/>
          <w:color w:val="252525"/>
          <w:sz w:val="24"/>
          <w:szCs w:val="24"/>
        </w:rPr>
      </w:pP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Tahereh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Asadollahi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, 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Shayessteh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 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Dadfarnia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, Ali Mohammad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Haji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Shabani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. Separation/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preconcentration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and determination of vanadium with dispersive liquid–liquid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microextraction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based on solidification of floating organic drop (DLLME-SFO) and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electrothermal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atomic absorption spectrometry. </w:t>
      </w:r>
      <w:proofErr w:type="spellStart"/>
      <w:r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>Talanta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, Volume 82, Issue 1, 30 June 2010, Pages 208-212</w:t>
      </w:r>
    </w:p>
    <w:p w:rsidR="006872D8" w:rsidRDefault="00384424" w:rsidP="00384424">
      <w:pPr>
        <w:numPr>
          <w:ilvl w:val="0"/>
          <w:numId w:val="5"/>
        </w:numPr>
        <w:shd w:val="clear" w:color="auto" w:fill="FFFFFF"/>
        <w:spacing w:after="0" w:line="360" w:lineRule="auto"/>
        <w:ind w:right="48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lastRenderedPageBreak/>
        <w:t>Arezou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Amiri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Pebdani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, Ali Mohammad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Haji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Shabani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, 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Shayessteh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 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Dadfarnia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,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Saeid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Khodadoust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. Solid phase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microextraction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of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diclofenac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using molecularly imprinted polymer sorbent in hollow fiber combined with fiber optic-linear array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spectrophotometry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. </w:t>
      </w:r>
      <w:proofErr w:type="spellStart"/>
      <w:r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>Spectrochimica</w:t>
      </w:r>
      <w:proofErr w:type="spellEnd"/>
      <w:r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 xml:space="preserve"> </w:t>
      </w:r>
      <w:proofErr w:type="spellStart"/>
      <w:r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>Acta</w:t>
      </w:r>
      <w:proofErr w:type="spellEnd"/>
      <w:r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 xml:space="preserve"> Part A: Molecular and </w:t>
      </w:r>
      <w:proofErr w:type="spellStart"/>
      <w:r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>Biomolecular</w:t>
      </w:r>
      <w:proofErr w:type="spellEnd"/>
      <w:r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 xml:space="preserve"> Spectroscopy</w:t>
      </w:r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, Volume 147, 5 August 2015, Pages 26-30</w:t>
      </w:r>
    </w:p>
    <w:p w:rsidR="00384424" w:rsidRPr="00384424" w:rsidRDefault="00384424" w:rsidP="00384424">
      <w:pPr>
        <w:shd w:val="clear" w:color="auto" w:fill="FFFFFF"/>
        <w:spacing w:after="0" w:line="360" w:lineRule="auto"/>
        <w:ind w:left="1440" w:right="489"/>
        <w:contextualSpacing/>
        <w:rPr>
          <w:rFonts w:ascii="Times New Roman" w:hAnsi="Times New Roman" w:cs="Times New Roman"/>
          <w:sz w:val="24"/>
          <w:szCs w:val="24"/>
        </w:rPr>
      </w:pPr>
    </w:p>
    <w:p w:rsidR="00B3051E" w:rsidRDefault="00384424" w:rsidP="0038442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4424">
        <w:rPr>
          <w:rFonts w:ascii="Times New Roman" w:hAnsi="Times New Roman" w:cs="Times New Roman"/>
          <w:sz w:val="24"/>
          <w:szCs w:val="24"/>
        </w:rPr>
        <w:t>3</w:t>
      </w:r>
      <w:r w:rsidR="006872D8" w:rsidRPr="00384424">
        <w:rPr>
          <w:rFonts w:ascii="Times New Roman" w:hAnsi="Times New Roman" w:cs="Times New Roman"/>
          <w:sz w:val="24"/>
          <w:szCs w:val="24"/>
        </w:rPr>
        <w:t>.</w:t>
      </w:r>
      <w:r w:rsidR="006872D8" w:rsidRPr="00384424">
        <w:rPr>
          <w:rFonts w:ascii="Times New Roman" w:hAnsi="Times New Roman" w:cs="Times New Roman"/>
          <w:sz w:val="24"/>
          <w:szCs w:val="24"/>
        </w:rPr>
        <w:tab/>
      </w:r>
      <w:r w:rsidR="006872D8" w:rsidRPr="00B3051E">
        <w:rPr>
          <w:rFonts w:ascii="Times New Roman" w:hAnsi="Times New Roman" w:cs="Times New Roman"/>
          <w:b/>
          <w:bCs/>
          <w:sz w:val="24"/>
          <w:szCs w:val="24"/>
        </w:rPr>
        <w:t xml:space="preserve">Anna </w:t>
      </w:r>
      <w:proofErr w:type="spellStart"/>
      <w:r w:rsidR="006872D8" w:rsidRPr="00B3051E">
        <w:rPr>
          <w:rFonts w:ascii="Times New Roman" w:hAnsi="Times New Roman" w:cs="Times New Roman"/>
          <w:b/>
          <w:bCs/>
          <w:sz w:val="24"/>
          <w:szCs w:val="24"/>
        </w:rPr>
        <w:t>Oniszczuk</w:t>
      </w:r>
      <w:proofErr w:type="spellEnd"/>
    </w:p>
    <w:p w:rsidR="00B3051E" w:rsidRDefault="001E347A" w:rsidP="0038442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347A">
        <w:rPr>
          <w:rFonts w:ascii="Times New Roman" w:hAnsi="Times New Roman" w:cs="Times New Roman"/>
          <w:sz w:val="24"/>
          <w:szCs w:val="24"/>
        </w:rPr>
        <w:t xml:space="preserve">Department of Inorganic Chemistry, Medical University in Lublin, 4A </w:t>
      </w:r>
      <w:proofErr w:type="spellStart"/>
      <w:r w:rsidRPr="001E347A">
        <w:rPr>
          <w:rFonts w:ascii="Times New Roman" w:hAnsi="Times New Roman" w:cs="Times New Roman"/>
          <w:sz w:val="24"/>
          <w:szCs w:val="24"/>
        </w:rPr>
        <w:t>Chodzki</w:t>
      </w:r>
      <w:proofErr w:type="spellEnd"/>
      <w:r w:rsidRPr="001E347A">
        <w:rPr>
          <w:rFonts w:ascii="Times New Roman" w:hAnsi="Times New Roman" w:cs="Times New Roman"/>
          <w:sz w:val="24"/>
          <w:szCs w:val="24"/>
        </w:rPr>
        <w:t xml:space="preserve"> Street, 20-093 Lublin, Poland</w:t>
      </w:r>
    </w:p>
    <w:p w:rsidR="006872D8" w:rsidRPr="00384424" w:rsidRDefault="006872D8" w:rsidP="0038442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4424">
        <w:rPr>
          <w:rFonts w:ascii="Times New Roman" w:hAnsi="Times New Roman" w:cs="Times New Roman"/>
          <w:sz w:val="24"/>
          <w:szCs w:val="24"/>
        </w:rPr>
        <w:t>E-mail: anoniszczuk@o2.pl</w:t>
      </w:r>
    </w:p>
    <w:p w:rsidR="006872D8" w:rsidRPr="00384424" w:rsidRDefault="006872D8" w:rsidP="00384424">
      <w:pPr>
        <w:pStyle w:val="a3"/>
        <w:numPr>
          <w:ilvl w:val="0"/>
          <w:numId w:val="2"/>
        </w:num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4424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Oniszczuk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,*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Krystyna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Skalicka-Woźniak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, Tomasz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Oniszczuk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, Monika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Waksmundzka-Hajnos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Kaziemirz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Głowniak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, Matrix Solid-Phase Dispersion versus Ultrasound Assisted Extraction with Solid-Phase Extraction in the HPLC Analysis of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Furanocoumarins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 from Fruits of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Archangelica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officinalis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424">
        <w:rPr>
          <w:rFonts w:ascii="Times New Roman" w:hAnsi="Times New Roman" w:cs="Times New Roman"/>
          <w:sz w:val="24"/>
          <w:szCs w:val="24"/>
        </w:rPr>
        <w:t>Hoffm</w:t>
      </w:r>
      <w:proofErr w:type="spellEnd"/>
      <w:r w:rsidRPr="00384424">
        <w:rPr>
          <w:rFonts w:ascii="Times New Roman" w:hAnsi="Times New Roman" w:cs="Times New Roman"/>
          <w:sz w:val="24"/>
          <w:szCs w:val="24"/>
        </w:rPr>
        <w:t xml:space="preserve">. </w:t>
      </w:r>
      <w:r w:rsidRPr="00E76044">
        <w:rPr>
          <w:rFonts w:ascii="Times New Roman" w:hAnsi="Times New Roman" w:cs="Times New Roman"/>
          <w:i/>
          <w:iCs/>
          <w:sz w:val="24"/>
          <w:szCs w:val="24"/>
        </w:rPr>
        <w:t>J. Braz. Chem. Soc.</w:t>
      </w:r>
      <w:r w:rsidRPr="00384424">
        <w:rPr>
          <w:rFonts w:ascii="Times New Roman" w:hAnsi="Times New Roman" w:cs="Times New Roman"/>
          <w:sz w:val="24"/>
          <w:szCs w:val="24"/>
        </w:rPr>
        <w:t>, Vol. 25, No. 7, 1166-1171, 2014.</w:t>
      </w:r>
    </w:p>
    <w:p w:rsidR="006872D8" w:rsidRPr="00384424" w:rsidRDefault="006872D8" w:rsidP="00384424">
      <w:pPr>
        <w:numPr>
          <w:ilvl w:val="0"/>
          <w:numId w:val="2"/>
        </w:numPr>
        <w:shd w:val="clear" w:color="auto" w:fill="FFFFFF"/>
        <w:tabs>
          <w:tab w:val="left" w:pos="1985"/>
        </w:tabs>
        <w:spacing w:after="0" w:line="360" w:lineRule="auto"/>
        <w:ind w:right="489"/>
        <w:contextualSpacing/>
        <w:rPr>
          <w:rFonts w:ascii="Times New Roman" w:eastAsia="Arial Unicode MS" w:hAnsi="Times New Roman" w:cs="Times New Roman"/>
          <w:color w:val="252525"/>
          <w:sz w:val="24"/>
          <w:szCs w:val="24"/>
        </w:rPr>
      </w:pPr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Anna 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Oniszczuk</w:t>
      </w:r>
      <w:proofErr w:type="spellEnd"/>
      <w:r w:rsidRPr="006872D8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, Monika </w:t>
      </w:r>
      <w:proofErr w:type="spellStart"/>
      <w:r w:rsidRPr="006872D8">
        <w:rPr>
          <w:rFonts w:ascii="Times New Roman" w:eastAsia="Arial Unicode MS" w:hAnsi="Times New Roman" w:cs="Times New Roman"/>
          <w:color w:val="252525"/>
          <w:sz w:val="24"/>
          <w:szCs w:val="24"/>
        </w:rPr>
        <w:t>Waksmundzka-Hajnos</w:t>
      </w:r>
      <w:proofErr w:type="spellEnd"/>
      <w:r w:rsidRPr="006872D8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, </w:t>
      </w:r>
      <w:proofErr w:type="spellStart"/>
      <w:r w:rsidRPr="006872D8">
        <w:rPr>
          <w:rFonts w:ascii="Times New Roman" w:eastAsia="Arial Unicode MS" w:hAnsi="Times New Roman" w:cs="Times New Roman"/>
          <w:color w:val="252525"/>
          <w:sz w:val="24"/>
          <w:szCs w:val="24"/>
        </w:rPr>
        <w:t>Krystyna</w:t>
      </w:r>
      <w:proofErr w:type="spellEnd"/>
      <w:r w:rsidRPr="006872D8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6872D8">
        <w:rPr>
          <w:rFonts w:ascii="Times New Roman" w:eastAsia="Arial Unicode MS" w:hAnsi="Times New Roman" w:cs="Times New Roman"/>
          <w:color w:val="252525"/>
          <w:sz w:val="24"/>
          <w:szCs w:val="24"/>
        </w:rPr>
        <w:t>Skalicka-Woźniak</w:t>
      </w:r>
      <w:proofErr w:type="spellEnd"/>
      <w:r w:rsidRPr="006872D8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, </w:t>
      </w:r>
      <w:proofErr w:type="spellStart"/>
      <w:r w:rsidRPr="006872D8">
        <w:rPr>
          <w:rFonts w:ascii="Times New Roman" w:eastAsia="Arial Unicode MS" w:hAnsi="Times New Roman" w:cs="Times New Roman"/>
          <w:color w:val="252525"/>
          <w:sz w:val="24"/>
          <w:szCs w:val="24"/>
        </w:rPr>
        <w:t>Kazimierz</w:t>
      </w:r>
      <w:proofErr w:type="spellEnd"/>
      <w:r w:rsidRPr="006872D8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6872D8">
        <w:rPr>
          <w:rFonts w:ascii="Times New Roman" w:eastAsia="Arial Unicode MS" w:hAnsi="Times New Roman" w:cs="Times New Roman"/>
          <w:color w:val="252525"/>
          <w:sz w:val="24"/>
          <w:szCs w:val="24"/>
        </w:rPr>
        <w:t>Głowniak</w:t>
      </w:r>
      <w:proofErr w:type="spellEnd"/>
      <w:r w:rsidR="00384424"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, Comparison of matrix-solid phase dispersion and liquid–solid extraction connected with solid-phase extraction in the quantification of selected </w:t>
      </w:r>
      <w:proofErr w:type="spellStart"/>
      <w:r w:rsidR="00384424"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furanocoumarins</w:t>
      </w:r>
      <w:proofErr w:type="spellEnd"/>
      <w:r w:rsidR="00384424"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from fruits of </w:t>
      </w:r>
      <w:proofErr w:type="spellStart"/>
      <w:r w:rsidR="00384424"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Heracleum</w:t>
      </w:r>
      <w:proofErr w:type="spellEnd"/>
      <w:r w:rsidR="00384424"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</w:t>
      </w:r>
      <w:proofErr w:type="spellStart"/>
      <w:r w:rsidR="00384424"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leskowii</w:t>
      </w:r>
      <w:proofErr w:type="spellEnd"/>
      <w:r w:rsidR="00384424"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by high performance liquid chromatography. </w:t>
      </w:r>
      <w:r w:rsidR="00384424"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>Industrial Crops and Products</w:t>
      </w:r>
      <w:r w:rsidR="00384424"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, Volume 50, October 2013, Pages 131-136</w:t>
      </w:r>
    </w:p>
    <w:p w:rsidR="00384424" w:rsidRPr="00384424" w:rsidRDefault="00384424" w:rsidP="00384424">
      <w:pPr>
        <w:numPr>
          <w:ilvl w:val="0"/>
          <w:numId w:val="2"/>
        </w:numPr>
        <w:shd w:val="clear" w:color="auto" w:fill="FFFFFF"/>
        <w:spacing w:after="0" w:line="360" w:lineRule="auto"/>
        <w:ind w:right="489"/>
        <w:contextualSpacing/>
        <w:rPr>
          <w:rFonts w:ascii="Times New Roman" w:eastAsia="Arial Unicode MS" w:hAnsi="Times New Roman" w:cs="Times New Roman"/>
          <w:color w:val="252525"/>
          <w:sz w:val="24"/>
          <w:szCs w:val="24"/>
        </w:rPr>
      </w:pPr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Anna 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Oniszczuk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, Marta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Olech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, Optimization of ultrasound-assisted extraction and LC-ESI–MS/MS analysis of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phenolic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acids from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Brassica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oleracea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 L. var. </w:t>
      </w:r>
      <w:proofErr w:type="spellStart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sabellica</w:t>
      </w:r>
      <w:proofErr w:type="spellEnd"/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 xml:space="preserve">. </w:t>
      </w:r>
      <w:r w:rsidRPr="00E76044">
        <w:rPr>
          <w:rFonts w:ascii="Times New Roman" w:eastAsia="Arial Unicode MS" w:hAnsi="Times New Roman" w:cs="Times New Roman"/>
          <w:i/>
          <w:iCs/>
          <w:color w:val="252525"/>
          <w:sz w:val="24"/>
          <w:szCs w:val="24"/>
        </w:rPr>
        <w:t>Industrial Crops and Products</w:t>
      </w:r>
      <w:r w:rsidRPr="00384424">
        <w:rPr>
          <w:rFonts w:ascii="Times New Roman" w:eastAsia="Arial Unicode MS" w:hAnsi="Times New Roman" w:cs="Times New Roman"/>
          <w:color w:val="252525"/>
          <w:sz w:val="24"/>
          <w:szCs w:val="24"/>
        </w:rPr>
        <w:t>, Volume 83, May 2016, Pages 359-363</w:t>
      </w:r>
    </w:p>
    <w:p w:rsidR="00384424" w:rsidRPr="006872D8" w:rsidRDefault="00384424" w:rsidP="00384424">
      <w:pPr>
        <w:shd w:val="clear" w:color="auto" w:fill="FFFFFF"/>
        <w:tabs>
          <w:tab w:val="left" w:pos="1985"/>
        </w:tabs>
        <w:spacing w:after="0" w:line="360" w:lineRule="auto"/>
        <w:ind w:left="1440" w:right="489"/>
        <w:contextualSpacing/>
        <w:rPr>
          <w:rFonts w:ascii="Times New Roman" w:eastAsia="Arial Unicode MS" w:hAnsi="Times New Roman" w:cs="Times New Roman"/>
          <w:color w:val="252525"/>
          <w:sz w:val="24"/>
          <w:szCs w:val="24"/>
        </w:rPr>
      </w:pPr>
    </w:p>
    <w:p w:rsidR="006872D8" w:rsidRPr="00384424" w:rsidRDefault="006872D8" w:rsidP="00384424">
      <w:pPr>
        <w:pStyle w:val="a3"/>
        <w:tabs>
          <w:tab w:val="left" w:pos="1985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6872D8" w:rsidRPr="00384424" w:rsidSect="008A2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54F6B"/>
    <w:multiLevelType w:val="multilevel"/>
    <w:tmpl w:val="175E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371A6"/>
    <w:multiLevelType w:val="multilevel"/>
    <w:tmpl w:val="711C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374D6"/>
    <w:multiLevelType w:val="multilevel"/>
    <w:tmpl w:val="04EC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C113E"/>
    <w:multiLevelType w:val="multilevel"/>
    <w:tmpl w:val="49BE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B6F5B"/>
    <w:multiLevelType w:val="hybridMultilevel"/>
    <w:tmpl w:val="ECDE8D72"/>
    <w:lvl w:ilvl="0" w:tplc="1D9A036C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2510E2"/>
    <w:multiLevelType w:val="hybridMultilevel"/>
    <w:tmpl w:val="4ED01952"/>
    <w:lvl w:ilvl="0" w:tplc="1D9A036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EB1ECB"/>
    <w:multiLevelType w:val="hybridMultilevel"/>
    <w:tmpl w:val="578CF804"/>
    <w:lvl w:ilvl="0" w:tplc="1D9A036C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BE1542"/>
    <w:multiLevelType w:val="multilevel"/>
    <w:tmpl w:val="6B46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980978"/>
    <w:rsid w:val="001E347A"/>
    <w:rsid w:val="00222309"/>
    <w:rsid w:val="0028654C"/>
    <w:rsid w:val="00381D0D"/>
    <w:rsid w:val="00384424"/>
    <w:rsid w:val="00650DC5"/>
    <w:rsid w:val="006872D8"/>
    <w:rsid w:val="008A2A74"/>
    <w:rsid w:val="00980978"/>
    <w:rsid w:val="00AF5359"/>
    <w:rsid w:val="00B3051E"/>
    <w:rsid w:val="00BA730C"/>
    <w:rsid w:val="00DF69F6"/>
    <w:rsid w:val="00E76044"/>
    <w:rsid w:val="00F9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9F6"/>
    <w:pPr>
      <w:ind w:left="720"/>
      <w:contextualSpacing/>
    </w:pPr>
  </w:style>
  <w:style w:type="character" w:customStyle="1" w:styleId="hit">
    <w:name w:val="hit"/>
    <w:basedOn w:val="a0"/>
    <w:rsid w:val="006872D8"/>
  </w:style>
  <w:style w:type="character" w:customStyle="1" w:styleId="apple-converted-space">
    <w:name w:val="apple-converted-space"/>
    <w:basedOn w:val="a0"/>
    <w:rsid w:val="00687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</dc:creator>
  <cp:lastModifiedBy>YS</cp:lastModifiedBy>
  <cp:revision>6</cp:revision>
  <dcterms:created xsi:type="dcterms:W3CDTF">2017-03-19T08:21:00Z</dcterms:created>
  <dcterms:modified xsi:type="dcterms:W3CDTF">2017-04-04T13:39:00Z</dcterms:modified>
</cp:coreProperties>
</file>