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5B" w:rsidRPr="00051956" w:rsidRDefault="00020094" w:rsidP="001857B5">
      <w:pPr>
        <w:spacing w:line="480" w:lineRule="auto"/>
        <w:rPr>
          <w:rFonts w:eastAsia="Times New Roman"/>
          <w:color w:val="FF0000"/>
        </w:rPr>
      </w:pPr>
      <w:r>
        <w:t xml:space="preserve">Dear </w:t>
      </w:r>
      <w:r w:rsidR="00606E4A">
        <w:t xml:space="preserve">Prof. </w:t>
      </w:r>
      <w:proofErr w:type="spellStart"/>
      <w:r w:rsidR="001857B5" w:rsidRPr="0021459E">
        <w:t>Aleksander</w:t>
      </w:r>
      <w:proofErr w:type="spellEnd"/>
      <w:r w:rsidR="001857B5" w:rsidRPr="0021459E">
        <w:t xml:space="preserve"> </w:t>
      </w:r>
      <w:proofErr w:type="spellStart"/>
      <w:r w:rsidR="001857B5" w:rsidRPr="0021459E">
        <w:t>Pavko</w:t>
      </w:r>
      <w:proofErr w:type="spellEnd"/>
      <w:r w:rsidR="001857B5">
        <w:t>,</w:t>
      </w:r>
    </w:p>
    <w:p w:rsidR="00B52E73" w:rsidRDefault="0082085B" w:rsidP="001857B5">
      <w:pPr>
        <w:spacing w:line="360" w:lineRule="auto"/>
        <w:jc w:val="both"/>
      </w:pPr>
      <w:r w:rsidRPr="00427FA0">
        <w:t xml:space="preserve">We would like to submit an original research paper </w:t>
      </w:r>
      <w:r w:rsidR="00D474F3" w:rsidRPr="00427FA0">
        <w:t>entitled</w:t>
      </w:r>
      <w:r w:rsidRPr="00427FA0">
        <w:t xml:space="preserve"> </w:t>
      </w:r>
      <w:r w:rsidR="007A3D1E" w:rsidRPr="00427FA0">
        <w:rPr>
          <w:i/>
          <w:iCs/>
        </w:rPr>
        <w:t>“</w:t>
      </w:r>
      <w:r w:rsidR="00133D6F" w:rsidRPr="00133D6F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Synthesis, X-ray structural characterization, and DFT calculations of binuclear mixed-ligand </w:t>
      </w:r>
      <w:proofErr w:type="gramStart"/>
      <w:r w:rsidR="00133D6F" w:rsidRPr="00133D6F">
        <w:rPr>
          <w:rFonts w:asciiTheme="majorBidi" w:hAnsiTheme="majorBidi" w:cstheme="majorBidi"/>
          <w:b/>
          <w:bCs/>
          <w:i/>
          <w:iCs/>
          <w:color w:val="000000" w:themeColor="text1"/>
        </w:rPr>
        <w:t>copper(</w:t>
      </w:r>
      <w:proofErr w:type="gramEnd"/>
      <w:r w:rsidR="00133D6F" w:rsidRPr="00133D6F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II) complexes containing </w:t>
      </w:r>
      <w:proofErr w:type="spellStart"/>
      <w:r w:rsidR="00133D6F" w:rsidRPr="00133D6F">
        <w:rPr>
          <w:rFonts w:asciiTheme="majorBidi" w:hAnsiTheme="majorBidi" w:cstheme="majorBidi"/>
          <w:b/>
          <w:bCs/>
          <w:i/>
          <w:iCs/>
          <w:color w:val="000000" w:themeColor="text1"/>
        </w:rPr>
        <w:t>diamine</w:t>
      </w:r>
      <w:proofErr w:type="spellEnd"/>
      <w:r w:rsidR="0007032B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, </w:t>
      </w:r>
      <w:r w:rsidR="00606E4A">
        <w:rPr>
          <w:rFonts w:asciiTheme="majorBidi" w:hAnsiTheme="majorBidi" w:cstheme="majorBidi"/>
          <w:b/>
          <w:bCs/>
          <w:i/>
          <w:iCs/>
          <w:color w:val="000000" w:themeColor="text1"/>
        </w:rPr>
        <w:t>acetate</w:t>
      </w:r>
      <w:r w:rsidR="00133D6F" w:rsidRPr="00133D6F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and methacrylate</w:t>
      </w:r>
      <w:r w:rsidR="0007032B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</w:t>
      </w:r>
      <w:r w:rsidR="00133D6F" w:rsidRPr="00133D6F">
        <w:rPr>
          <w:rFonts w:asciiTheme="majorBidi" w:hAnsiTheme="majorBidi" w:cstheme="majorBidi"/>
          <w:b/>
          <w:bCs/>
          <w:i/>
          <w:iCs/>
          <w:color w:val="000000" w:themeColor="text1"/>
        </w:rPr>
        <w:t>ligands</w:t>
      </w:r>
      <w:r w:rsidR="007A3D1E" w:rsidRPr="00427FA0">
        <w:rPr>
          <w:i/>
          <w:iCs/>
        </w:rPr>
        <w:t>”</w:t>
      </w:r>
      <w:r w:rsidRPr="00427FA0">
        <w:t xml:space="preserve"> to be published in the </w:t>
      </w:r>
      <w:r w:rsidR="00DB2178" w:rsidRPr="001857B5">
        <w:rPr>
          <w:color w:val="000000"/>
        </w:rPr>
        <w:t>J</w:t>
      </w:r>
      <w:r w:rsidR="004F301A" w:rsidRPr="001857B5">
        <w:rPr>
          <w:color w:val="000000"/>
        </w:rPr>
        <w:t>ournal of</w:t>
      </w:r>
      <w:r w:rsidR="004F301A">
        <w:rPr>
          <w:i/>
          <w:iCs/>
          <w:color w:val="000000"/>
        </w:rPr>
        <w:t xml:space="preserve"> </w:t>
      </w:r>
      <w:proofErr w:type="spellStart"/>
      <w:r w:rsidR="001857B5" w:rsidRPr="0021459E">
        <w:rPr>
          <w:i/>
          <w:iCs/>
        </w:rPr>
        <w:t>Acta</w:t>
      </w:r>
      <w:proofErr w:type="spellEnd"/>
      <w:r w:rsidR="001857B5" w:rsidRPr="0021459E">
        <w:rPr>
          <w:i/>
          <w:iCs/>
        </w:rPr>
        <w:t xml:space="preserve"> </w:t>
      </w:r>
      <w:proofErr w:type="spellStart"/>
      <w:r w:rsidR="001857B5" w:rsidRPr="0021459E">
        <w:rPr>
          <w:i/>
          <w:iCs/>
        </w:rPr>
        <w:t>Chimica</w:t>
      </w:r>
      <w:proofErr w:type="spellEnd"/>
      <w:r w:rsidR="001857B5" w:rsidRPr="0021459E">
        <w:rPr>
          <w:i/>
          <w:iCs/>
        </w:rPr>
        <w:t xml:space="preserve"> </w:t>
      </w:r>
      <w:proofErr w:type="spellStart"/>
      <w:r w:rsidR="001857B5" w:rsidRPr="0021459E">
        <w:rPr>
          <w:i/>
          <w:iCs/>
        </w:rPr>
        <w:t>Slovenica</w:t>
      </w:r>
      <w:proofErr w:type="spellEnd"/>
      <w:r w:rsidR="001857B5" w:rsidRPr="00975D31">
        <w:rPr>
          <w:color w:val="000000" w:themeColor="text1"/>
        </w:rPr>
        <w:t>.</w:t>
      </w:r>
      <w:r w:rsidR="001A1360">
        <w:t>.</w:t>
      </w:r>
      <w:r w:rsidR="001A1360" w:rsidRPr="001A1360">
        <w:rPr>
          <w:rFonts w:ascii="Verdana" w:hAnsi="Verdana"/>
          <w:color w:val="000000"/>
          <w:sz w:val="17"/>
          <w:szCs w:val="17"/>
        </w:rPr>
        <w:t xml:space="preserve"> </w:t>
      </w:r>
      <w:r w:rsidR="001A1360">
        <w:t>T</w:t>
      </w:r>
      <w:r w:rsidR="001A1360" w:rsidRPr="001A1360">
        <w:t>he article is original and unpublished and is not being considered for publication elsewhere</w:t>
      </w:r>
      <w:r>
        <w:t>.</w:t>
      </w:r>
      <w:r w:rsidR="00D474F3">
        <w:t xml:space="preserve"> </w:t>
      </w:r>
    </w:p>
    <w:p w:rsidR="0026131D" w:rsidRDefault="0026131D" w:rsidP="00606E4A">
      <w:pPr>
        <w:spacing w:line="360" w:lineRule="auto"/>
        <w:jc w:val="both"/>
      </w:pPr>
    </w:p>
    <w:p w:rsidR="0026131D" w:rsidRDefault="0026131D" w:rsidP="0026131D">
      <w:pPr>
        <w:spacing w:line="480" w:lineRule="auto"/>
        <w:jc w:val="both"/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AU"/>
        </w:rPr>
        <w:t>Aims and scope:</w:t>
      </w:r>
    </w:p>
    <w:p w:rsidR="005C59AB" w:rsidRDefault="005C59AB" w:rsidP="001857B5">
      <w:pPr>
        <w:spacing w:line="360" w:lineRule="auto"/>
        <w:jc w:val="both"/>
      </w:pPr>
      <w:r w:rsidRPr="00D43925">
        <w:rPr>
          <w:rFonts w:cs="B Nazanin"/>
          <w:lang w:bidi="fa-IR"/>
        </w:rPr>
        <w:t xml:space="preserve">The carboxylates and their derivatives exhibit various possible bonding modes when coordinating to metal ions such as </w:t>
      </w:r>
      <w:proofErr w:type="spellStart"/>
      <w:r w:rsidRPr="00D43925">
        <w:rPr>
          <w:rFonts w:cs="B Nazanin"/>
          <w:lang w:bidi="fa-IR"/>
        </w:rPr>
        <w:t>monodentate</w:t>
      </w:r>
      <w:proofErr w:type="spellEnd"/>
      <w:r w:rsidRPr="00D43925">
        <w:rPr>
          <w:rFonts w:cs="B Nazanin"/>
          <w:lang w:bidi="fa-IR"/>
        </w:rPr>
        <w:t xml:space="preserve"> and </w:t>
      </w:r>
      <w:proofErr w:type="spellStart"/>
      <w:r w:rsidRPr="00D43925">
        <w:rPr>
          <w:rFonts w:cs="B Nazanin"/>
          <w:lang w:bidi="fa-IR"/>
        </w:rPr>
        <w:t>bidentate</w:t>
      </w:r>
      <w:proofErr w:type="spellEnd"/>
      <w:r w:rsidRPr="00D43925">
        <w:rPr>
          <w:rFonts w:cs="B Nazanin"/>
          <w:lang w:bidi="fa-IR"/>
        </w:rPr>
        <w:t xml:space="preserve"> either by forming bridges or chelation.</w:t>
      </w:r>
      <w:r>
        <w:rPr>
          <w:rFonts w:cs="B Nazanin"/>
          <w:lang w:bidi="fa-IR"/>
        </w:rPr>
        <w:t xml:space="preserve"> </w:t>
      </w:r>
      <w:r w:rsidRPr="00D43925">
        <w:rPr>
          <w:rFonts w:cs="B Nazanin"/>
          <w:lang w:bidi="fa-IR"/>
        </w:rPr>
        <w:t xml:space="preserve">In the present work, we report the synthesis, spectroscopic characterization, structural aspects and density functional theory (DFT) calculations </w:t>
      </w:r>
      <w:r>
        <w:rPr>
          <w:rFonts w:cs="B Nazanin"/>
          <w:lang w:bidi="fa-IR"/>
        </w:rPr>
        <w:t xml:space="preserve">for some new </w:t>
      </w:r>
      <w:proofErr w:type="gramStart"/>
      <w:r w:rsidRPr="00D43925">
        <w:rPr>
          <w:rFonts w:cs="B Nazanin"/>
          <w:lang w:bidi="fa-IR"/>
        </w:rPr>
        <w:t>Cu(</w:t>
      </w:r>
      <w:proofErr w:type="gramEnd"/>
      <w:r w:rsidRPr="00D43925">
        <w:rPr>
          <w:rFonts w:cs="B Nazanin"/>
          <w:lang w:bidi="fa-IR"/>
        </w:rPr>
        <w:t>II) complexes</w:t>
      </w:r>
      <w:r>
        <w:rPr>
          <w:rFonts w:cs="B Nazanin"/>
          <w:lang w:bidi="fa-IR"/>
        </w:rPr>
        <w:t xml:space="preserve">. </w:t>
      </w:r>
      <w:r w:rsidRPr="00D43925">
        <w:rPr>
          <w:rFonts w:cs="B Nazanin"/>
          <w:lang w:bidi="fa-IR"/>
        </w:rPr>
        <w:t xml:space="preserve"> </w:t>
      </w:r>
      <w:r>
        <w:rPr>
          <w:rFonts w:cs="B Nazanin"/>
          <w:lang w:bidi="fa-IR"/>
        </w:rPr>
        <w:t>The complexes are synthesized in present</w:t>
      </w:r>
      <w:r w:rsidRPr="00D43925">
        <w:rPr>
          <w:rFonts w:cs="B Nazanin"/>
          <w:lang w:bidi="fa-IR"/>
        </w:rPr>
        <w:t xml:space="preserve"> of </w:t>
      </w:r>
      <w:proofErr w:type="spellStart"/>
      <w:r w:rsidRPr="00D43925">
        <w:rPr>
          <w:rFonts w:cs="B Nazanin"/>
          <w:lang w:bidi="fa-IR"/>
        </w:rPr>
        <w:t>diamin</w:t>
      </w:r>
      <w:r>
        <w:rPr>
          <w:rFonts w:cs="B Nazanin"/>
          <w:lang w:bidi="fa-IR"/>
        </w:rPr>
        <w:t>e</w:t>
      </w:r>
      <w:proofErr w:type="spellEnd"/>
      <w:r>
        <w:rPr>
          <w:rFonts w:cs="B Nazanin"/>
          <w:lang w:bidi="fa-IR"/>
        </w:rPr>
        <w:t xml:space="preserve">, acetate and </w:t>
      </w:r>
      <w:r w:rsidRPr="00D43925">
        <w:rPr>
          <w:rFonts w:cs="B Nazanin"/>
          <w:lang w:bidi="fa-IR"/>
        </w:rPr>
        <w:t>methacryl</w:t>
      </w:r>
      <w:r>
        <w:rPr>
          <w:rFonts w:cs="B Nazanin"/>
          <w:lang w:bidi="fa-IR"/>
        </w:rPr>
        <w:t>ate</w:t>
      </w:r>
      <w:r w:rsidRPr="00D43925">
        <w:rPr>
          <w:rFonts w:cs="B Nazanin"/>
          <w:lang w:bidi="fa-IR"/>
        </w:rPr>
        <w:t xml:space="preserve"> </w:t>
      </w:r>
      <w:r>
        <w:rPr>
          <w:rFonts w:cs="B Nazanin"/>
          <w:lang w:bidi="fa-IR"/>
        </w:rPr>
        <w:t xml:space="preserve">ligands. </w:t>
      </w:r>
      <w:r w:rsidRPr="00D43925">
        <w:rPr>
          <w:rFonts w:cs="B Nazanin"/>
          <w:lang w:bidi="fa-IR"/>
        </w:rPr>
        <w:t>The carboxylate ligands (acetate met</w:t>
      </w:r>
      <w:r>
        <w:rPr>
          <w:rFonts w:cs="B Nazanin"/>
          <w:lang w:bidi="fa-IR"/>
        </w:rPr>
        <w:t>h</w:t>
      </w:r>
      <w:r w:rsidRPr="00D43925">
        <w:rPr>
          <w:rFonts w:cs="B Nazanin"/>
          <w:lang w:bidi="fa-IR"/>
        </w:rPr>
        <w:t xml:space="preserve">acrylate from </w:t>
      </w:r>
      <w:proofErr w:type="spellStart"/>
      <w:r w:rsidRPr="00D43925">
        <w:rPr>
          <w:rFonts w:cs="B Nazanin"/>
          <w:lang w:bidi="fa-IR"/>
        </w:rPr>
        <w:t>diaminum</w:t>
      </w:r>
      <w:proofErr w:type="spellEnd"/>
      <w:r w:rsidRPr="00D43925">
        <w:rPr>
          <w:rFonts w:cs="B Nazanin"/>
          <w:lang w:bidi="fa-IR"/>
        </w:rPr>
        <w:t>-methacryl</w:t>
      </w:r>
      <w:r>
        <w:rPr>
          <w:rFonts w:cs="B Nazanin"/>
          <w:lang w:bidi="fa-IR"/>
        </w:rPr>
        <w:t>ate</w:t>
      </w:r>
      <w:r w:rsidRPr="00D43925">
        <w:rPr>
          <w:rFonts w:cs="B Nazanin"/>
          <w:lang w:bidi="fa-IR"/>
        </w:rPr>
        <w:t xml:space="preserve">) are of particular interest, since the carboxylate can coordinate to metals </w:t>
      </w:r>
      <w:r>
        <w:rPr>
          <w:rFonts w:cs="B Nazanin"/>
          <w:lang w:bidi="fa-IR"/>
        </w:rPr>
        <w:t>in different modes</w:t>
      </w:r>
      <w:r w:rsidRPr="00D43925">
        <w:rPr>
          <w:rFonts w:cs="B Nazanin"/>
          <w:lang w:bidi="fa-IR"/>
        </w:rPr>
        <w:t xml:space="preserve">. </w:t>
      </w:r>
    </w:p>
    <w:p w:rsidR="0026131D" w:rsidRDefault="0026131D" w:rsidP="00B52E73">
      <w:pPr>
        <w:spacing w:line="480" w:lineRule="auto"/>
        <w:jc w:val="both"/>
      </w:pPr>
    </w:p>
    <w:p w:rsidR="0082085B" w:rsidRPr="00F86289" w:rsidRDefault="00B52E73" w:rsidP="00B52E73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t>I</w:t>
      </w:r>
      <w:r w:rsidR="0082085B">
        <w:t>nformation regarding the article:</w:t>
      </w:r>
    </w:p>
    <w:p w:rsidR="00A4278E" w:rsidRDefault="00A4278E" w:rsidP="00A4278E">
      <w:r>
        <w:t>Manuscript</w:t>
      </w:r>
    </w:p>
    <w:p w:rsidR="00A4278E" w:rsidRDefault="00A4278E" w:rsidP="001857B5">
      <w:r>
        <w:t xml:space="preserve">Number of table: </w:t>
      </w:r>
      <w:r w:rsidR="001857B5">
        <w:rPr>
          <w:b/>
          <w:bCs/>
        </w:rPr>
        <w:t>4</w:t>
      </w:r>
    </w:p>
    <w:p w:rsidR="00A4278E" w:rsidRDefault="00A4278E" w:rsidP="001857B5">
      <w:pPr>
        <w:rPr>
          <w:b/>
          <w:bCs/>
        </w:rPr>
      </w:pPr>
      <w:r>
        <w:t xml:space="preserve">Number of figures: </w:t>
      </w:r>
      <w:r w:rsidR="001857B5">
        <w:rPr>
          <w:b/>
          <w:bCs/>
        </w:rPr>
        <w:t>4</w:t>
      </w:r>
    </w:p>
    <w:p w:rsidR="00A4278E" w:rsidRDefault="00A4278E" w:rsidP="00A4278E">
      <w:pPr>
        <w:rPr>
          <w:b/>
          <w:bCs/>
        </w:rPr>
      </w:pPr>
      <w:r>
        <w:t xml:space="preserve">Number of scheme: </w:t>
      </w:r>
      <w:r>
        <w:rPr>
          <w:b/>
          <w:bCs/>
        </w:rPr>
        <w:t>1</w:t>
      </w:r>
    </w:p>
    <w:p w:rsidR="00A4278E" w:rsidRPr="00CD3806" w:rsidRDefault="00051956" w:rsidP="005504DB">
      <w:r>
        <w:t xml:space="preserve">Supplementary Information: </w:t>
      </w:r>
      <w:proofErr w:type="spellStart"/>
      <w:r w:rsidR="005504DB">
        <w:t>cif</w:t>
      </w:r>
      <w:proofErr w:type="spellEnd"/>
      <w:r w:rsidR="005504DB">
        <w:t xml:space="preserve"> files and Gaussian calculations</w:t>
      </w:r>
    </w:p>
    <w:p w:rsidR="00A4278E" w:rsidRDefault="00A4278E" w:rsidP="00A4278E">
      <w:pPr>
        <w:rPr>
          <w:b/>
          <w:bCs/>
        </w:rPr>
      </w:pPr>
    </w:p>
    <w:p w:rsidR="00B52E73" w:rsidRDefault="001857B5" w:rsidP="001857B5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Authors:</w:t>
      </w:r>
      <w:r>
        <w:rPr>
          <w:rFonts w:asciiTheme="majorBidi" w:hAnsiTheme="majorBidi" w:cstheme="majorBidi"/>
        </w:rPr>
        <w:t xml:space="preserve"> </w:t>
      </w:r>
      <w:proofErr w:type="spellStart"/>
      <w:r w:rsidRPr="001857B5">
        <w:rPr>
          <w:rFonts w:asciiTheme="majorBidi" w:hAnsiTheme="majorBidi" w:cstheme="majorBidi"/>
        </w:rPr>
        <w:t>Rasoul</w:t>
      </w:r>
      <w:proofErr w:type="spellEnd"/>
      <w:r w:rsidRPr="001857B5">
        <w:rPr>
          <w:rFonts w:asciiTheme="majorBidi" w:hAnsiTheme="majorBidi" w:cstheme="majorBidi"/>
        </w:rPr>
        <w:t xml:space="preserve"> </w:t>
      </w:r>
      <w:proofErr w:type="spellStart"/>
      <w:r w:rsidRPr="001857B5">
        <w:rPr>
          <w:rFonts w:asciiTheme="majorBidi" w:hAnsiTheme="majorBidi" w:cstheme="majorBidi"/>
        </w:rPr>
        <w:t>Vafazadeha</w:t>
      </w:r>
      <w:proofErr w:type="spellEnd"/>
      <w:r w:rsidRPr="001857B5">
        <w:rPr>
          <w:rFonts w:asciiTheme="majorBidi" w:hAnsiTheme="majorBidi" w:cstheme="majorBidi"/>
        </w:rPr>
        <w:t xml:space="preserve">, </w:t>
      </w:r>
      <w:proofErr w:type="spellStart"/>
      <w:r w:rsidRPr="001857B5">
        <w:rPr>
          <w:rFonts w:asciiTheme="majorBidi" w:hAnsiTheme="majorBidi" w:cstheme="majorBidi"/>
        </w:rPr>
        <w:t>Mansoor</w:t>
      </w:r>
      <w:proofErr w:type="spellEnd"/>
      <w:r w:rsidRPr="001857B5">
        <w:rPr>
          <w:rFonts w:asciiTheme="majorBidi" w:hAnsiTheme="majorBidi" w:cstheme="majorBidi"/>
        </w:rPr>
        <w:t xml:space="preserve"> </w:t>
      </w:r>
      <w:proofErr w:type="spellStart"/>
      <w:r w:rsidRPr="001857B5">
        <w:rPr>
          <w:rFonts w:asciiTheme="majorBidi" w:hAnsiTheme="majorBidi" w:cstheme="majorBidi"/>
        </w:rPr>
        <w:t>Namazian</w:t>
      </w:r>
      <w:proofErr w:type="spellEnd"/>
      <w:r w:rsidRPr="001857B5">
        <w:rPr>
          <w:rFonts w:asciiTheme="majorBidi" w:hAnsiTheme="majorBidi" w:cstheme="majorBidi"/>
        </w:rPr>
        <w:t xml:space="preserve">, </w:t>
      </w:r>
      <w:proofErr w:type="spellStart"/>
      <w:r w:rsidRPr="001857B5">
        <w:rPr>
          <w:rFonts w:asciiTheme="majorBidi" w:hAnsiTheme="majorBidi" w:cstheme="majorBidi"/>
        </w:rPr>
        <w:t>Mahshad</w:t>
      </w:r>
      <w:proofErr w:type="spellEnd"/>
      <w:r w:rsidRPr="001857B5">
        <w:rPr>
          <w:rFonts w:asciiTheme="majorBidi" w:hAnsiTheme="majorBidi" w:cstheme="majorBidi"/>
        </w:rPr>
        <w:t xml:space="preserve"> </w:t>
      </w:r>
      <w:proofErr w:type="spellStart"/>
      <w:r w:rsidRPr="001857B5">
        <w:rPr>
          <w:rFonts w:asciiTheme="majorBidi" w:hAnsiTheme="majorBidi" w:cstheme="majorBidi"/>
        </w:rPr>
        <w:t>Chavoshiyan</w:t>
      </w:r>
      <w:proofErr w:type="spellEnd"/>
      <w:r w:rsidRPr="001857B5">
        <w:rPr>
          <w:rFonts w:asciiTheme="majorBidi" w:hAnsiTheme="majorBidi" w:cstheme="majorBidi"/>
        </w:rPr>
        <w:t>, Anthony C. Willis and Paul D. Carr</w:t>
      </w:r>
    </w:p>
    <w:p w:rsidR="001857B5" w:rsidRPr="0082085B" w:rsidRDefault="001857B5" w:rsidP="001857B5">
      <w:pPr>
        <w:rPr>
          <w:b/>
          <w:bCs/>
        </w:rPr>
      </w:pPr>
      <w:bookmarkStart w:id="0" w:name="_GoBack"/>
      <w:bookmarkEnd w:id="0"/>
    </w:p>
    <w:p w:rsidR="0082085B" w:rsidRDefault="0082085B" w:rsidP="00A4278E">
      <w:pPr>
        <w:spacing w:line="360" w:lineRule="auto"/>
      </w:pPr>
      <w:r>
        <w:t xml:space="preserve">Name of corresponding author: </w:t>
      </w:r>
      <w:proofErr w:type="spellStart"/>
      <w:r>
        <w:rPr>
          <w:b/>
          <w:bCs/>
        </w:rPr>
        <w:t>Rasoul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Vafazadeh</w:t>
      </w:r>
      <w:proofErr w:type="spellEnd"/>
    </w:p>
    <w:p w:rsidR="0082085B" w:rsidRDefault="0082085B" w:rsidP="00A4278E">
      <w:pPr>
        <w:spacing w:line="360" w:lineRule="auto"/>
      </w:pPr>
      <w:r>
        <w:t>Address: Department of Chemistry, Yazd University, P.O. Box: 89195-741, Yazd, Iran.</w:t>
      </w:r>
    </w:p>
    <w:p w:rsidR="0082085B" w:rsidRDefault="0082085B" w:rsidP="00133D6F">
      <w:pPr>
        <w:spacing w:line="360" w:lineRule="auto"/>
      </w:pPr>
      <w:r>
        <w:t>Tel: +98 35</w:t>
      </w:r>
      <w:r w:rsidR="00133D6F">
        <w:t>3</w:t>
      </w:r>
      <w:r>
        <w:t xml:space="preserve"> 8214778</w:t>
      </w:r>
      <w:r w:rsidR="00A4278E">
        <w:t xml:space="preserve">          </w:t>
      </w:r>
      <w:r>
        <w:t>Fax: +98 35</w:t>
      </w:r>
      <w:r w:rsidR="00133D6F">
        <w:t>3</w:t>
      </w:r>
      <w:r>
        <w:t xml:space="preserve"> 7250110</w:t>
      </w:r>
    </w:p>
    <w:p w:rsidR="0082085B" w:rsidRDefault="0082085B" w:rsidP="00A4278E">
      <w:pPr>
        <w:spacing w:line="360" w:lineRule="auto"/>
      </w:pPr>
      <w:r>
        <w:t xml:space="preserve">Email: </w:t>
      </w:r>
      <w:hyperlink r:id="rId5" w:history="1">
        <w:r w:rsidR="00733652" w:rsidRPr="004F2584">
          <w:rPr>
            <w:rStyle w:val="Hyperlink"/>
          </w:rPr>
          <w:t>rvafazadeh@yazd.ac.ir</w:t>
        </w:r>
      </w:hyperlink>
      <w:r>
        <w:t xml:space="preserve"> </w:t>
      </w:r>
      <w:proofErr w:type="gramStart"/>
      <w:r w:rsidR="001857B5">
        <w:rPr>
          <w:rFonts w:asciiTheme="majorBidi" w:hAnsiTheme="majorBidi" w:cstheme="majorBidi"/>
        </w:rPr>
        <w:t xml:space="preserve">and  </w:t>
      </w:r>
      <w:proofErr w:type="gramEnd"/>
      <w:hyperlink r:id="rId6" w:history="1">
        <w:r w:rsidR="001857B5" w:rsidRPr="00FC0617">
          <w:rPr>
            <w:rStyle w:val="Hyperlink"/>
            <w:rFonts w:asciiTheme="majorBidi" w:hAnsiTheme="majorBidi" w:cstheme="majorBidi"/>
          </w:rPr>
          <w:t>rvafazadeh@gmail.com</w:t>
        </w:r>
      </w:hyperlink>
    </w:p>
    <w:p w:rsidR="00AC122A" w:rsidRDefault="00AC122A" w:rsidP="00A4278E">
      <w:pPr>
        <w:spacing w:line="360" w:lineRule="auto"/>
      </w:pPr>
    </w:p>
    <w:p w:rsidR="00AC122A" w:rsidRDefault="00AC122A" w:rsidP="00A4278E">
      <w:pPr>
        <w:spacing w:line="360" w:lineRule="auto"/>
      </w:pPr>
    </w:p>
    <w:sectPr w:rsidR="00AC122A" w:rsidSect="00E857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9A8"/>
    <w:multiLevelType w:val="hybridMultilevel"/>
    <w:tmpl w:val="971691FC"/>
    <w:lvl w:ilvl="0" w:tplc="E0F22B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B"/>
    <w:rsid w:val="00020094"/>
    <w:rsid w:val="00051956"/>
    <w:rsid w:val="00056273"/>
    <w:rsid w:val="0007032B"/>
    <w:rsid w:val="0008328E"/>
    <w:rsid w:val="000D3207"/>
    <w:rsid w:val="000E5B58"/>
    <w:rsid w:val="00133D6F"/>
    <w:rsid w:val="00147716"/>
    <w:rsid w:val="001857B5"/>
    <w:rsid w:val="00186EC0"/>
    <w:rsid w:val="001A1360"/>
    <w:rsid w:val="0026131D"/>
    <w:rsid w:val="00272E77"/>
    <w:rsid w:val="002D2BF6"/>
    <w:rsid w:val="00311BC0"/>
    <w:rsid w:val="003517B9"/>
    <w:rsid w:val="00370609"/>
    <w:rsid w:val="003708DE"/>
    <w:rsid w:val="00382998"/>
    <w:rsid w:val="003D7A0A"/>
    <w:rsid w:val="003E0F1C"/>
    <w:rsid w:val="00427FA0"/>
    <w:rsid w:val="004D329F"/>
    <w:rsid w:val="004F301A"/>
    <w:rsid w:val="00516006"/>
    <w:rsid w:val="005504DB"/>
    <w:rsid w:val="005C59AB"/>
    <w:rsid w:val="005D7699"/>
    <w:rsid w:val="00606E4A"/>
    <w:rsid w:val="00612C87"/>
    <w:rsid w:val="00690178"/>
    <w:rsid w:val="006F64ED"/>
    <w:rsid w:val="007068BA"/>
    <w:rsid w:val="00733652"/>
    <w:rsid w:val="00761B0B"/>
    <w:rsid w:val="00790E3A"/>
    <w:rsid w:val="0079562D"/>
    <w:rsid w:val="007A3D1E"/>
    <w:rsid w:val="007E2B64"/>
    <w:rsid w:val="0082085B"/>
    <w:rsid w:val="0084002B"/>
    <w:rsid w:val="008913E3"/>
    <w:rsid w:val="00933087"/>
    <w:rsid w:val="009453B3"/>
    <w:rsid w:val="00971A9E"/>
    <w:rsid w:val="0099455B"/>
    <w:rsid w:val="009C76CF"/>
    <w:rsid w:val="00A4278E"/>
    <w:rsid w:val="00A55413"/>
    <w:rsid w:val="00A61CFE"/>
    <w:rsid w:val="00A64751"/>
    <w:rsid w:val="00A70D9A"/>
    <w:rsid w:val="00A76B2D"/>
    <w:rsid w:val="00AB4B4B"/>
    <w:rsid w:val="00AC122A"/>
    <w:rsid w:val="00AC5E74"/>
    <w:rsid w:val="00AE5605"/>
    <w:rsid w:val="00B46DE4"/>
    <w:rsid w:val="00B52E73"/>
    <w:rsid w:val="00B7313A"/>
    <w:rsid w:val="00BA4C0C"/>
    <w:rsid w:val="00CD2CD8"/>
    <w:rsid w:val="00CD3806"/>
    <w:rsid w:val="00D474F3"/>
    <w:rsid w:val="00D562B5"/>
    <w:rsid w:val="00D755CB"/>
    <w:rsid w:val="00D95EA7"/>
    <w:rsid w:val="00DB2178"/>
    <w:rsid w:val="00E85767"/>
    <w:rsid w:val="00EC5CE9"/>
    <w:rsid w:val="00ED4D1E"/>
    <w:rsid w:val="00EE6CDB"/>
    <w:rsid w:val="00F1021A"/>
    <w:rsid w:val="00F11D47"/>
    <w:rsid w:val="00F16BFA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AEA5C-C36A-40A0-96B4-4ECBB9B2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6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afazadeh@gmail.com" TargetMode="External"/><Relationship Id="rId5" Type="http://schemas.openxmlformats.org/officeDocument/2006/relationships/hyperlink" Target="mailto:rvafazadeh@yaz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1648</CharactersWithSpaces>
  <SharedDoc>false</SharedDoc>
  <HLinks>
    <vt:vector size="6" baseType="variant">
      <vt:variant>
        <vt:i4>1769596</vt:i4>
      </vt:variant>
      <vt:variant>
        <vt:i4>0</vt:i4>
      </vt:variant>
      <vt:variant>
        <vt:i4>0</vt:i4>
      </vt:variant>
      <vt:variant>
        <vt:i4>5</vt:i4>
      </vt:variant>
      <vt:variant>
        <vt:lpwstr>mailto:rvafazadeh@yazduni.ac.ir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 UNI</dc:creator>
  <cp:lastModifiedBy>MRT www.Win2Farsi.com</cp:lastModifiedBy>
  <cp:revision>9</cp:revision>
  <cp:lastPrinted>2006-03-14T04:18:00Z</cp:lastPrinted>
  <dcterms:created xsi:type="dcterms:W3CDTF">2016-09-16T05:22:00Z</dcterms:created>
  <dcterms:modified xsi:type="dcterms:W3CDTF">2017-03-27T06:12:00Z</dcterms:modified>
</cp:coreProperties>
</file>