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03C" w:rsidRDefault="00F67931" w:rsidP="003654C5">
      <w:pPr>
        <w:spacing w:line="360" w:lineRule="auto"/>
        <w:jc w:val="both"/>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 xml:space="preserve">AB INITIO PREDICTION OF STABLE CONFOMERIC </w:t>
      </w:r>
      <w:r w:rsidR="002C6763" w:rsidRPr="00135AB6">
        <w:rPr>
          <w:rFonts w:ascii="Times New Roman" w:hAnsi="Times New Roman" w:cs="Times New Roman"/>
          <w:b/>
          <w:color w:val="000000" w:themeColor="text1"/>
          <w:sz w:val="24"/>
          <w:szCs w:val="24"/>
        </w:rPr>
        <w:t>POLYMORPHS OF BENZOCAINE MOLECULE- A LOCAL ANAESTHATIC MOLECULE</w:t>
      </w:r>
    </w:p>
    <w:p w:rsidR="00CF1FBB" w:rsidRPr="00A20FF2" w:rsidRDefault="00CF1FBB" w:rsidP="00092831">
      <w:pPr>
        <w:spacing w:line="360" w:lineRule="auto"/>
        <w:jc w:val="center"/>
        <w:rPr>
          <w:rFonts w:ascii="Times New Roman" w:hAnsi="Times New Roman" w:cs="Times New Roman"/>
          <w:b/>
          <w:color w:val="000000" w:themeColor="text1"/>
          <w:sz w:val="24"/>
          <w:szCs w:val="24"/>
          <w:vertAlign w:val="superscript"/>
        </w:rPr>
      </w:pPr>
      <w:r>
        <w:rPr>
          <w:rFonts w:ascii="Times New Roman" w:hAnsi="Times New Roman" w:cs="Times New Roman"/>
          <w:b/>
          <w:color w:val="000000" w:themeColor="text1"/>
          <w:sz w:val="24"/>
          <w:szCs w:val="24"/>
        </w:rPr>
        <w:t>P</w:t>
      </w:r>
      <w:r w:rsidR="00355BE4">
        <w:rPr>
          <w:rFonts w:ascii="Times New Roman" w:hAnsi="Times New Roman" w:cs="Times New Roman"/>
          <w:b/>
          <w:color w:val="000000" w:themeColor="text1"/>
          <w:sz w:val="24"/>
          <w:szCs w:val="24"/>
        </w:rPr>
        <w:t xml:space="preserve">allipurath </w:t>
      </w:r>
      <w:r>
        <w:rPr>
          <w:rFonts w:ascii="Times New Roman" w:hAnsi="Times New Roman" w:cs="Times New Roman"/>
          <w:b/>
          <w:color w:val="000000" w:themeColor="text1"/>
          <w:sz w:val="24"/>
          <w:szCs w:val="24"/>
        </w:rPr>
        <w:t>V</w:t>
      </w:r>
      <w:r w:rsidR="00355BE4">
        <w:rPr>
          <w:rFonts w:ascii="Times New Roman" w:hAnsi="Times New Roman" w:cs="Times New Roman"/>
          <w:b/>
          <w:color w:val="000000" w:themeColor="text1"/>
          <w:sz w:val="24"/>
          <w:szCs w:val="24"/>
        </w:rPr>
        <w:t>eleelath</w:t>
      </w:r>
      <w:r>
        <w:rPr>
          <w:rFonts w:ascii="Times New Roman" w:hAnsi="Times New Roman" w:cs="Times New Roman"/>
          <w:b/>
          <w:color w:val="000000" w:themeColor="text1"/>
          <w:sz w:val="24"/>
          <w:szCs w:val="24"/>
        </w:rPr>
        <w:t xml:space="preserve"> Nidhin</w:t>
      </w:r>
      <w:r>
        <w:rPr>
          <w:rFonts w:ascii="Times New Roman" w:hAnsi="Times New Roman" w:cs="Times New Roman"/>
          <w:b/>
          <w:color w:val="000000" w:themeColor="text1"/>
          <w:sz w:val="24"/>
          <w:szCs w:val="24"/>
          <w:vertAlign w:val="superscript"/>
        </w:rPr>
        <w:t>1</w:t>
      </w:r>
      <w:r w:rsidR="00355BE4">
        <w:rPr>
          <w:rFonts w:ascii="Times New Roman" w:hAnsi="Times New Roman" w:cs="Times New Roman"/>
          <w:b/>
          <w:color w:val="000000" w:themeColor="text1"/>
          <w:sz w:val="24"/>
          <w:szCs w:val="24"/>
        </w:rPr>
        <w:t>, Arputharaj</w:t>
      </w:r>
      <w:r>
        <w:rPr>
          <w:rFonts w:ascii="Times New Roman" w:hAnsi="Times New Roman" w:cs="Times New Roman"/>
          <w:b/>
          <w:color w:val="000000" w:themeColor="text1"/>
          <w:sz w:val="24"/>
          <w:szCs w:val="24"/>
        </w:rPr>
        <w:t xml:space="preserve"> Davi</w:t>
      </w:r>
      <w:r w:rsidR="00A20FF2">
        <w:rPr>
          <w:rFonts w:ascii="Times New Roman" w:hAnsi="Times New Roman" w:cs="Times New Roman"/>
          <w:b/>
          <w:color w:val="000000" w:themeColor="text1"/>
          <w:sz w:val="24"/>
          <w:szCs w:val="24"/>
        </w:rPr>
        <w:t>d St</w:t>
      </w:r>
      <w:r>
        <w:rPr>
          <w:rFonts w:ascii="Times New Roman" w:hAnsi="Times New Roman" w:cs="Times New Roman"/>
          <w:b/>
          <w:color w:val="000000" w:themeColor="text1"/>
          <w:sz w:val="24"/>
          <w:szCs w:val="24"/>
        </w:rPr>
        <w:t>ephen</w:t>
      </w:r>
      <w:r w:rsidR="00A20FF2">
        <w:rPr>
          <w:rFonts w:ascii="Times New Roman" w:hAnsi="Times New Roman" w:cs="Times New Roman"/>
          <w:b/>
          <w:color w:val="000000" w:themeColor="text1"/>
          <w:sz w:val="24"/>
          <w:szCs w:val="24"/>
          <w:vertAlign w:val="superscript"/>
        </w:rPr>
        <w:t>2*</w:t>
      </w:r>
      <w:r w:rsidR="00A20FF2">
        <w:rPr>
          <w:rFonts w:ascii="Times New Roman" w:hAnsi="Times New Roman" w:cs="Times New Roman"/>
          <w:b/>
          <w:color w:val="000000" w:themeColor="text1"/>
          <w:sz w:val="24"/>
          <w:szCs w:val="24"/>
        </w:rPr>
        <w:t xml:space="preserve"> and C</w:t>
      </w:r>
      <w:r w:rsidR="00355BE4">
        <w:rPr>
          <w:rFonts w:ascii="Times New Roman" w:hAnsi="Times New Roman" w:cs="Times New Roman"/>
          <w:b/>
          <w:color w:val="000000" w:themeColor="text1"/>
          <w:sz w:val="24"/>
          <w:szCs w:val="24"/>
        </w:rPr>
        <w:t>harles Selvaraj</w:t>
      </w:r>
      <w:r w:rsidR="00A20FF2">
        <w:rPr>
          <w:rFonts w:ascii="Times New Roman" w:hAnsi="Times New Roman" w:cs="Times New Roman"/>
          <w:b/>
          <w:color w:val="000000" w:themeColor="text1"/>
          <w:sz w:val="24"/>
          <w:szCs w:val="24"/>
        </w:rPr>
        <w:t xml:space="preserve"> Arun Paul</w:t>
      </w:r>
      <w:r w:rsidR="00A20FF2">
        <w:rPr>
          <w:rFonts w:ascii="Times New Roman" w:hAnsi="Times New Roman" w:cs="Times New Roman"/>
          <w:b/>
          <w:color w:val="000000" w:themeColor="text1"/>
          <w:sz w:val="24"/>
          <w:szCs w:val="24"/>
          <w:vertAlign w:val="superscript"/>
        </w:rPr>
        <w:t>3</w:t>
      </w:r>
    </w:p>
    <w:p w:rsidR="00A20FF2" w:rsidRDefault="00A20FF2" w:rsidP="0009283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1</w:t>
      </w:r>
      <w:r w:rsidR="004202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Department of Physics, Sri Shakthi Institute of Engineering and Technology, Coimbatore, India 641062</w:t>
      </w:r>
    </w:p>
    <w:p w:rsidR="00420273" w:rsidRDefault="00420273" w:rsidP="0009283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xml:space="preserve">2* </w:t>
      </w:r>
      <w:r>
        <w:rPr>
          <w:rFonts w:ascii="Times New Roman" w:hAnsi="Times New Roman" w:cs="Times New Roman"/>
          <w:color w:val="000000" w:themeColor="text1"/>
          <w:sz w:val="24"/>
          <w:szCs w:val="24"/>
        </w:rPr>
        <w:t>Assistant Professor of Physics,</w:t>
      </w:r>
      <w:r w:rsidRPr="0042027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Department of Physics, Sri Shakthi Institute of Engineering and Technology, Coimbatore, India 641062, Telephone: +91995227392</w:t>
      </w:r>
    </w:p>
    <w:p w:rsidR="00A20FF2" w:rsidRDefault="00A20FF2" w:rsidP="00092831">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vertAlign w:val="superscript"/>
        </w:rPr>
        <w:t xml:space="preserve">3 </w:t>
      </w:r>
      <w:r w:rsidR="00092831">
        <w:rPr>
          <w:rFonts w:ascii="Times New Roman" w:hAnsi="Times New Roman" w:cs="Times New Roman"/>
          <w:color w:val="000000" w:themeColor="text1"/>
          <w:sz w:val="24"/>
          <w:szCs w:val="24"/>
        </w:rPr>
        <w:t>Department of Science and Humanities</w:t>
      </w:r>
      <w:r>
        <w:rPr>
          <w:rFonts w:ascii="Times New Roman" w:hAnsi="Times New Roman" w:cs="Times New Roman"/>
          <w:color w:val="000000" w:themeColor="text1"/>
          <w:sz w:val="24"/>
          <w:szCs w:val="24"/>
        </w:rPr>
        <w:t>, Sri Krishna Institute of Engineering and Technology, Coimbatore,India</w:t>
      </w:r>
      <w:r w:rsidR="00092831">
        <w:rPr>
          <w:rFonts w:ascii="Times New Roman" w:hAnsi="Times New Roman" w:cs="Times New Roman"/>
          <w:color w:val="000000" w:themeColor="text1"/>
          <w:sz w:val="24"/>
          <w:szCs w:val="24"/>
        </w:rPr>
        <w:t>-641008</w:t>
      </w:r>
    </w:p>
    <w:p w:rsidR="00F47869" w:rsidRDefault="00F47869" w:rsidP="00F47869">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Corresponding author: davidstephen_dav@yahoo.co.in</w:t>
      </w:r>
    </w:p>
    <w:p w:rsidR="00092831" w:rsidRDefault="00092831" w:rsidP="00092831">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Abstract</w:t>
      </w:r>
    </w:p>
    <w:p w:rsidR="00CF1394" w:rsidRDefault="00092831" w:rsidP="00092831">
      <w:pPr>
        <w:spacing w:line="360" w:lineRule="auto"/>
        <w:jc w:val="both"/>
        <w:rPr>
          <w:rFonts w:ascii="Times New Roman" w:eastAsia="TimesNewRoman" w:hAnsi="Times New Roman" w:cs="Times New Roman"/>
          <w:sz w:val="24"/>
          <w:szCs w:val="24"/>
        </w:rPr>
      </w:pPr>
      <w:r>
        <w:rPr>
          <w:rFonts w:ascii="Times New Roman" w:hAnsi="Times New Roman" w:cs="Times New Roman"/>
          <w:b/>
          <w:color w:val="000000" w:themeColor="text1"/>
          <w:sz w:val="24"/>
          <w:szCs w:val="24"/>
        </w:rPr>
        <w:t xml:space="preserve">   </w:t>
      </w:r>
      <w:r w:rsidR="0054292C">
        <w:rPr>
          <w:rFonts w:ascii="Times New Roman" w:hAnsi="Times New Roman" w:cs="Times New Roman"/>
          <w:b/>
          <w:color w:val="000000" w:themeColor="text1"/>
          <w:sz w:val="24"/>
          <w:szCs w:val="24"/>
        </w:rPr>
        <w:t xml:space="preserve"> </w:t>
      </w:r>
      <w:r w:rsidR="0054292C" w:rsidRPr="0054292C">
        <w:rPr>
          <w:rFonts w:ascii="Times New Roman" w:hAnsi="Times New Roman" w:cs="Times New Roman"/>
          <w:color w:val="000000" w:themeColor="text1"/>
          <w:sz w:val="24"/>
          <w:szCs w:val="24"/>
        </w:rPr>
        <w:t>A</w:t>
      </w:r>
      <w:r w:rsidR="00665622">
        <w:rPr>
          <w:rFonts w:ascii="Times New Roman" w:hAnsi="Times New Roman" w:cs="Times New Roman"/>
          <w:color w:val="000000" w:themeColor="text1"/>
          <w:sz w:val="24"/>
          <w:szCs w:val="24"/>
        </w:rPr>
        <w:t>n</w:t>
      </w:r>
      <w:r w:rsidR="0054292C" w:rsidRPr="0054292C">
        <w:rPr>
          <w:rFonts w:ascii="Times New Roman" w:hAnsi="Times New Roman" w:cs="Times New Roman"/>
          <w:color w:val="000000" w:themeColor="text1"/>
          <w:sz w:val="24"/>
          <w:szCs w:val="24"/>
        </w:rPr>
        <w:t xml:space="preserve"> </w:t>
      </w:r>
      <w:r w:rsidR="0054292C">
        <w:rPr>
          <w:rFonts w:ascii="Times New Roman" w:hAnsi="Times New Roman" w:cs="Times New Roman"/>
          <w:color w:val="000000" w:themeColor="text1"/>
          <w:sz w:val="24"/>
          <w:szCs w:val="24"/>
        </w:rPr>
        <w:t xml:space="preserve">ab initio methodology to predict the crystal structures of thermodynamically stable polymorphs of benzocaine  within the least energy region of energy landscape by analyzing the local minima from the initial gas phase optimization initiated through the flexible torsion using  </w:t>
      </w:r>
      <w:r w:rsidR="0054292C" w:rsidRPr="0054292C">
        <w:rPr>
          <w:rFonts w:ascii="Times New Roman" w:eastAsia="TimesNewRoman" w:hAnsi="Times New Roman" w:cs="Times New Roman"/>
          <w:sz w:val="24"/>
          <w:szCs w:val="24"/>
        </w:rPr>
        <w:t>MP2/6-31G(d,p)</w:t>
      </w:r>
      <w:r w:rsidR="0054292C">
        <w:rPr>
          <w:rFonts w:ascii="Times New Roman" w:eastAsia="TimesNewRoman" w:hAnsi="Times New Roman" w:cs="Times New Roman"/>
          <w:sz w:val="24"/>
          <w:szCs w:val="24"/>
        </w:rPr>
        <w:t xml:space="preserve"> method. The global search for the hypothetical dense packing for the structures within the energy penalty region of the local minima have revealed the possible stable conformers </w:t>
      </w:r>
      <w:r w:rsidR="009725C3">
        <w:rPr>
          <w:rFonts w:ascii="Times New Roman" w:eastAsia="TimesNewRoman" w:hAnsi="Times New Roman" w:cs="Times New Roman"/>
          <w:sz w:val="24"/>
          <w:szCs w:val="24"/>
        </w:rPr>
        <w:t xml:space="preserve">under a </w:t>
      </w:r>
      <w:r w:rsidR="0054292C">
        <w:rPr>
          <w:rFonts w:ascii="Times New Roman" w:eastAsia="TimesNewRoman" w:hAnsi="Times New Roman" w:cs="Times New Roman"/>
          <w:sz w:val="24"/>
          <w:szCs w:val="24"/>
        </w:rPr>
        <w:t xml:space="preserve">repulsion alone potential field. The generated hypothetical dense packings from the global search were selected for </w:t>
      </w:r>
      <w:r w:rsidR="005E6F3F">
        <w:rPr>
          <w:rFonts w:ascii="Times New Roman" w:eastAsia="TimesNewRoman" w:hAnsi="Times New Roman" w:cs="Times New Roman"/>
          <w:sz w:val="24"/>
          <w:szCs w:val="24"/>
        </w:rPr>
        <w:t>lattice minimization using the repulsion - dispersion potential field to authenticate the stability. The stability and the characteristics of the  generated structures were analyzed from the comparative hydrogen bond analysis and second derivative properties with the known experimental polymorphs. The morphological studies of the  global minima of benzocaine molecule from the valid lattice energy landscape was studied in detail to find the morphological important lattice.</w:t>
      </w:r>
    </w:p>
    <w:p w:rsidR="00CF1394" w:rsidRDefault="00CF1394" w:rsidP="00092831">
      <w:pPr>
        <w:spacing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Keywords</w:t>
      </w:r>
    </w:p>
    <w:p w:rsidR="00092831" w:rsidRPr="0054292C" w:rsidRDefault="00CF1394" w:rsidP="00092831">
      <w:pPr>
        <w:spacing w:line="360" w:lineRule="auto"/>
        <w:jc w:val="both"/>
        <w:rPr>
          <w:rFonts w:ascii="Times New Roman" w:hAnsi="Times New Roman" w:cs="Times New Roman"/>
          <w:color w:val="000000" w:themeColor="text1"/>
          <w:sz w:val="24"/>
          <w:szCs w:val="24"/>
        </w:rPr>
      </w:pPr>
      <w:r>
        <w:rPr>
          <w:rFonts w:ascii="Times New Roman" w:eastAsia="TimesNewRoman" w:hAnsi="Times New Roman" w:cs="Times New Roman"/>
          <w:sz w:val="24"/>
          <w:szCs w:val="24"/>
        </w:rPr>
        <w:t xml:space="preserve">Polymorphism, Ab initio crystal structure prediction, PES scan, Lattice minimization, </w:t>
      </w:r>
      <w:r w:rsidR="005E6F3F">
        <w:rPr>
          <w:rFonts w:ascii="Times New Roman" w:eastAsia="TimesNewRoman" w:hAnsi="Times New Roman" w:cs="Times New Roman"/>
          <w:sz w:val="24"/>
          <w:szCs w:val="24"/>
        </w:rPr>
        <w:t xml:space="preserve"> </w:t>
      </w:r>
      <w:r>
        <w:rPr>
          <w:rFonts w:ascii="Times New Roman" w:hAnsi="Times New Roman" w:cs="Times New Roman"/>
          <w:color w:val="000000" w:themeColor="text1"/>
          <w:sz w:val="24"/>
          <w:szCs w:val="24"/>
        </w:rPr>
        <w:t>2D</w:t>
      </w:r>
      <w:r w:rsidRPr="00135AB6">
        <w:rPr>
          <w:rFonts w:ascii="Times New Roman" w:hAnsi="Times New Roman" w:cs="Times New Roman"/>
          <w:color w:val="000000" w:themeColor="text1"/>
          <w:sz w:val="24"/>
          <w:szCs w:val="24"/>
        </w:rPr>
        <w:t xml:space="preserve"> Finger print plot</w:t>
      </w:r>
      <w:r>
        <w:rPr>
          <w:rFonts w:ascii="Times New Roman" w:hAnsi="Times New Roman" w:cs="Times New Roman"/>
          <w:color w:val="000000" w:themeColor="text1"/>
          <w:sz w:val="24"/>
          <w:szCs w:val="24"/>
        </w:rPr>
        <w:t>, Morphology.</w:t>
      </w:r>
    </w:p>
    <w:p w:rsidR="00420273" w:rsidRDefault="00420273" w:rsidP="00C20277">
      <w:pPr>
        <w:spacing w:line="360" w:lineRule="auto"/>
        <w:jc w:val="both"/>
        <w:rPr>
          <w:rFonts w:ascii="Times New Roman" w:hAnsi="Times New Roman" w:cs="Times New Roman"/>
          <w:b/>
          <w:color w:val="000000" w:themeColor="text1"/>
          <w:sz w:val="24"/>
          <w:szCs w:val="24"/>
        </w:rPr>
      </w:pPr>
    </w:p>
    <w:p w:rsidR="00C20277" w:rsidRPr="00135AB6" w:rsidRDefault="00092831" w:rsidP="00C2027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4C6F50">
        <w:rPr>
          <w:rFonts w:ascii="Times New Roman" w:hAnsi="Times New Roman" w:cs="Times New Roman"/>
          <w:b/>
          <w:color w:val="000000" w:themeColor="text1"/>
          <w:sz w:val="24"/>
          <w:szCs w:val="24"/>
        </w:rPr>
        <w:t>.</w:t>
      </w:r>
      <w:r w:rsidR="00B25F5A">
        <w:rPr>
          <w:rFonts w:ascii="Times New Roman" w:hAnsi="Times New Roman" w:cs="Times New Roman"/>
          <w:b/>
          <w:color w:val="000000" w:themeColor="text1"/>
          <w:sz w:val="24"/>
          <w:szCs w:val="24"/>
        </w:rPr>
        <w:t xml:space="preserve"> </w:t>
      </w:r>
      <w:r w:rsidR="002C6763" w:rsidRPr="00135AB6">
        <w:rPr>
          <w:rFonts w:ascii="Times New Roman" w:hAnsi="Times New Roman" w:cs="Times New Roman"/>
          <w:b/>
          <w:color w:val="000000" w:themeColor="text1"/>
          <w:sz w:val="24"/>
          <w:szCs w:val="24"/>
        </w:rPr>
        <w:t>Introduction</w:t>
      </w:r>
    </w:p>
    <w:p w:rsidR="00A0166D" w:rsidRPr="00135AB6" w:rsidRDefault="002C6763" w:rsidP="00543199">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Polymorphism is the ability of a flexible molecule to get crystallize in different crystal lattice. As the physiochemical properties of the molecule depends on the crystalline parameters of a molecule, the prediction of different  polymorphic structures of a molecule in a crystal phase gains its importance</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1</w:t>
      </w:r>
      <w:r w:rsidRPr="00135AB6">
        <w:rPr>
          <w:rFonts w:ascii="Times New Roman" w:hAnsi="Times New Roman" w:cs="Times New Roman"/>
          <w:color w:val="000000" w:themeColor="text1"/>
          <w:sz w:val="24"/>
          <w:szCs w:val="24"/>
        </w:rPr>
        <w:t xml:space="preserve"> </w:t>
      </w:r>
      <w:r w:rsidR="00A0166D" w:rsidRPr="00135AB6">
        <w:rPr>
          <w:rFonts w:ascii="Times New Roman" w:hAnsi="Times New Roman" w:cs="Times New Roman"/>
          <w:color w:val="000000" w:themeColor="text1"/>
          <w:sz w:val="24"/>
          <w:szCs w:val="24"/>
        </w:rPr>
        <w:t xml:space="preserve"> Effect of polymorphs may alter the pharmaceutical nature of  flexible drug molecules </w:t>
      </w:r>
      <w:r w:rsidRPr="00135AB6">
        <w:rPr>
          <w:rFonts w:ascii="Times New Roman" w:hAnsi="Times New Roman" w:cs="Times New Roman"/>
          <w:color w:val="000000" w:themeColor="text1"/>
          <w:sz w:val="24"/>
          <w:szCs w:val="24"/>
        </w:rPr>
        <w:t xml:space="preserve"> </w:t>
      </w:r>
      <w:r w:rsidR="00A0166D" w:rsidRPr="00135AB6">
        <w:rPr>
          <w:rFonts w:ascii="Times New Roman" w:hAnsi="Times New Roman" w:cs="Times New Roman"/>
          <w:color w:val="000000" w:themeColor="text1"/>
          <w:sz w:val="24"/>
          <w:szCs w:val="24"/>
        </w:rPr>
        <w:t>which indeed  exposed the search of polymorphs as commercially and academically vital methodology.  As  the experimental methods to predict the polymorphs have been considered to be tough analysis, theoretical ab initio prediction methodology paved the way in easy procedure with more accuracy. Recent reports have been justified the accuracy of Ab initio methodology in predicting the polymorphs of molecular solids</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2</w:t>
      </w:r>
      <w:r w:rsidR="00A0166D" w:rsidRPr="00135AB6">
        <w:rPr>
          <w:rFonts w:ascii="Times New Roman" w:hAnsi="Times New Roman" w:cs="Times New Roman"/>
          <w:color w:val="000000" w:themeColor="text1"/>
          <w:sz w:val="24"/>
          <w:szCs w:val="24"/>
        </w:rPr>
        <w:t xml:space="preserve"> </w:t>
      </w:r>
    </w:p>
    <w:p w:rsidR="00A0166D" w:rsidRPr="00135AB6" w:rsidRDefault="00A0166D" w:rsidP="00543199">
      <w:pPr>
        <w:autoSpaceDE w:val="0"/>
        <w:autoSpaceDN w:val="0"/>
        <w:adjustRightInd w:val="0"/>
        <w:spacing w:after="0"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The prior aim of the current research was to </w:t>
      </w:r>
      <w:r w:rsidR="00803259" w:rsidRPr="00135AB6">
        <w:rPr>
          <w:rFonts w:ascii="Times New Roman" w:hAnsi="Times New Roman" w:cs="Times New Roman"/>
          <w:color w:val="000000" w:themeColor="text1"/>
          <w:sz w:val="24"/>
          <w:szCs w:val="24"/>
        </w:rPr>
        <w:t>analyze</w:t>
      </w:r>
      <w:r w:rsidRPr="00135AB6">
        <w:rPr>
          <w:rFonts w:ascii="Times New Roman" w:hAnsi="Times New Roman" w:cs="Times New Roman"/>
          <w:color w:val="000000" w:themeColor="text1"/>
          <w:sz w:val="24"/>
          <w:szCs w:val="24"/>
        </w:rPr>
        <w:t xml:space="preserve"> the possible conformeric polymorphs of a</w:t>
      </w:r>
      <w:r w:rsidR="00EA3216">
        <w:rPr>
          <w:rFonts w:ascii="Times New Roman" w:hAnsi="Times New Roman" w:cs="Times New Roman"/>
          <w:color w:val="000000" w:themeColor="text1"/>
          <w:sz w:val="24"/>
          <w:szCs w:val="24"/>
        </w:rPr>
        <w:t xml:space="preserve"> local anesthetic molecule of Benzocaine</w:t>
      </w:r>
      <w:r w:rsidRPr="00135AB6">
        <w:rPr>
          <w:rFonts w:ascii="Times New Roman" w:hAnsi="Times New Roman" w:cs="Times New Roman"/>
          <w:color w:val="000000" w:themeColor="text1"/>
          <w:sz w:val="24"/>
          <w:szCs w:val="24"/>
        </w:rPr>
        <w:t xml:space="preserve">. The reported analysis of the flexible benzocaine  </w:t>
      </w:r>
      <w:r w:rsidR="005E7BB1" w:rsidRPr="00135AB6">
        <w:rPr>
          <w:rFonts w:ascii="Times New Roman" w:hAnsi="Times New Roman" w:cs="Times New Roman"/>
          <w:color w:val="000000" w:themeColor="text1"/>
          <w:sz w:val="24"/>
          <w:szCs w:val="24"/>
        </w:rPr>
        <w:t xml:space="preserve">with a </w:t>
      </w:r>
      <w:r w:rsidR="00EA3216">
        <w:rPr>
          <w:rFonts w:ascii="Times New Roman" w:hAnsi="Times New Roman" w:cs="Times New Roman"/>
          <w:color w:val="000000" w:themeColor="text1"/>
          <w:sz w:val="24"/>
          <w:szCs w:val="24"/>
        </w:rPr>
        <w:t>ester</w:t>
      </w:r>
      <w:r w:rsidR="005E7BB1" w:rsidRPr="00135AB6">
        <w:rPr>
          <w:rFonts w:ascii="Times New Roman" w:hAnsi="Times New Roman" w:cs="Times New Roman"/>
          <w:color w:val="000000" w:themeColor="text1"/>
          <w:sz w:val="24"/>
          <w:szCs w:val="24"/>
        </w:rPr>
        <w:t xml:space="preserve"> group attached to the aromatic ring, </w:t>
      </w:r>
      <w:r w:rsidR="00EA3216">
        <w:rPr>
          <w:rFonts w:ascii="Times New Roman" w:hAnsi="Times New Roman" w:cs="Times New Roman"/>
          <w:color w:val="000000" w:themeColor="text1"/>
          <w:sz w:val="24"/>
          <w:szCs w:val="24"/>
        </w:rPr>
        <w:t>and the</w:t>
      </w:r>
      <w:r w:rsidR="005E7BB1" w:rsidRPr="00135AB6">
        <w:rPr>
          <w:rFonts w:ascii="Times New Roman" w:hAnsi="Times New Roman" w:cs="Times New Roman"/>
          <w:color w:val="000000" w:themeColor="text1"/>
          <w:sz w:val="24"/>
          <w:szCs w:val="24"/>
        </w:rPr>
        <w:t xml:space="preserve"> amino group attached </w:t>
      </w:r>
      <w:r w:rsidR="00EA3216">
        <w:rPr>
          <w:rFonts w:ascii="Times New Roman" w:hAnsi="Times New Roman" w:cs="Times New Roman"/>
          <w:color w:val="000000" w:themeColor="text1"/>
          <w:sz w:val="24"/>
          <w:szCs w:val="24"/>
        </w:rPr>
        <w:t xml:space="preserve">in the para position to the </w:t>
      </w:r>
      <w:r w:rsidR="005E7BB1" w:rsidRPr="00135AB6">
        <w:rPr>
          <w:rFonts w:ascii="Times New Roman" w:hAnsi="Times New Roman" w:cs="Times New Roman"/>
          <w:color w:val="000000" w:themeColor="text1"/>
          <w:sz w:val="24"/>
          <w:szCs w:val="24"/>
        </w:rPr>
        <w:t xml:space="preserve"> </w:t>
      </w:r>
      <w:r w:rsidR="00EA3216">
        <w:rPr>
          <w:rFonts w:ascii="Times New Roman" w:hAnsi="Times New Roman" w:cs="Times New Roman"/>
          <w:color w:val="000000" w:themeColor="text1"/>
          <w:sz w:val="24"/>
          <w:szCs w:val="24"/>
        </w:rPr>
        <w:t>ester group</w:t>
      </w:r>
      <w:r w:rsidR="005E7BB1" w:rsidRPr="00135AB6">
        <w:rPr>
          <w:rFonts w:ascii="Times New Roman" w:hAnsi="Times New Roman" w:cs="Times New Roman"/>
          <w:color w:val="000000" w:themeColor="text1"/>
          <w:sz w:val="24"/>
          <w:szCs w:val="24"/>
        </w:rPr>
        <w:t xml:space="preserve"> reveals the presence of three polymorphic forms. The</w:t>
      </w:r>
      <w:r w:rsidR="00302746" w:rsidRPr="00135AB6">
        <w:rPr>
          <w:rFonts w:ascii="Times New Roman" w:hAnsi="Times New Roman" w:cs="Times New Roman"/>
          <w:color w:val="000000" w:themeColor="text1"/>
          <w:sz w:val="24"/>
          <w:szCs w:val="24"/>
        </w:rPr>
        <w:t xml:space="preserve"> reports </w:t>
      </w:r>
      <w:r w:rsidR="00986F02" w:rsidRPr="00135AB6">
        <w:rPr>
          <w:rFonts w:ascii="Times New Roman" w:hAnsi="Times New Roman" w:cs="Times New Roman"/>
          <w:color w:val="000000" w:themeColor="text1"/>
          <w:sz w:val="24"/>
          <w:szCs w:val="24"/>
        </w:rPr>
        <w:t>suggested</w:t>
      </w:r>
      <w:r w:rsidR="00302746" w:rsidRPr="00135AB6">
        <w:rPr>
          <w:rFonts w:ascii="Times New Roman" w:hAnsi="Times New Roman" w:cs="Times New Roman"/>
          <w:color w:val="000000" w:themeColor="text1"/>
          <w:sz w:val="24"/>
          <w:szCs w:val="24"/>
        </w:rPr>
        <w:t xml:space="preserve"> that the </w:t>
      </w:r>
      <w:r w:rsidR="005E7BB1" w:rsidRPr="00135AB6">
        <w:rPr>
          <w:rFonts w:ascii="Times New Roman" w:hAnsi="Times New Roman" w:cs="Times New Roman"/>
          <w:color w:val="000000" w:themeColor="text1"/>
          <w:sz w:val="24"/>
          <w:szCs w:val="24"/>
        </w:rPr>
        <w:t xml:space="preserve"> structures were found to be stabilized through the hydrogen bond interaction between the carbonyl and  amino group. </w:t>
      </w:r>
      <w:r w:rsidR="00302746" w:rsidRPr="00135AB6">
        <w:rPr>
          <w:rFonts w:ascii="Times New Roman" w:hAnsi="Times New Roman" w:cs="Times New Roman"/>
          <w:color w:val="000000" w:themeColor="text1"/>
          <w:sz w:val="24"/>
          <w:szCs w:val="24"/>
        </w:rPr>
        <w:t xml:space="preserve"> The polymorphism exhibited by benzocaine showed its three forms, mainly Form I, F</w:t>
      </w:r>
      <w:r w:rsidR="00BA6F57" w:rsidRPr="00135AB6">
        <w:rPr>
          <w:rFonts w:ascii="Times New Roman" w:hAnsi="Times New Roman" w:cs="Times New Roman"/>
          <w:color w:val="000000" w:themeColor="text1"/>
          <w:sz w:val="24"/>
          <w:szCs w:val="24"/>
        </w:rPr>
        <w:t xml:space="preserve">orm II and Form III </w:t>
      </w:r>
      <w:r w:rsidR="00EA3216">
        <w:rPr>
          <w:rFonts w:ascii="Times New Roman" w:hAnsi="Times New Roman" w:cs="Times New Roman"/>
          <w:color w:val="000000" w:themeColor="text1"/>
          <w:sz w:val="24"/>
          <w:szCs w:val="24"/>
        </w:rPr>
        <w:t xml:space="preserve">. </w:t>
      </w:r>
      <w:r w:rsidR="00302746" w:rsidRPr="00135AB6">
        <w:rPr>
          <w:rFonts w:ascii="Times New Roman" w:hAnsi="Times New Roman" w:cs="Times New Roman"/>
          <w:color w:val="000000" w:themeColor="text1"/>
          <w:sz w:val="24"/>
          <w:szCs w:val="24"/>
        </w:rPr>
        <w:t xml:space="preserve">The needle </w:t>
      </w:r>
      <w:r w:rsidR="00986F02" w:rsidRPr="00135AB6">
        <w:rPr>
          <w:rFonts w:ascii="Times New Roman" w:hAnsi="Times New Roman" w:cs="Times New Roman"/>
          <w:color w:val="000000" w:themeColor="text1"/>
          <w:sz w:val="24"/>
          <w:szCs w:val="24"/>
        </w:rPr>
        <w:t>like</w:t>
      </w:r>
      <w:r w:rsidR="00302746" w:rsidRPr="00135AB6">
        <w:rPr>
          <w:rFonts w:ascii="Times New Roman" w:hAnsi="Times New Roman" w:cs="Times New Roman"/>
          <w:color w:val="000000" w:themeColor="text1"/>
          <w:sz w:val="24"/>
          <w:szCs w:val="24"/>
        </w:rPr>
        <w:t xml:space="preserve"> morphological crystals of Form I showed the deviation of the terminal eth</w:t>
      </w:r>
      <w:r w:rsidR="00EA3216">
        <w:rPr>
          <w:rFonts w:ascii="Times New Roman" w:hAnsi="Times New Roman" w:cs="Times New Roman"/>
          <w:color w:val="000000" w:themeColor="text1"/>
          <w:sz w:val="24"/>
          <w:szCs w:val="24"/>
        </w:rPr>
        <w:t>yl</w:t>
      </w:r>
      <w:r w:rsidR="00302746" w:rsidRPr="00135AB6">
        <w:rPr>
          <w:rFonts w:ascii="Times New Roman" w:hAnsi="Times New Roman" w:cs="Times New Roman"/>
          <w:color w:val="000000" w:themeColor="text1"/>
          <w:sz w:val="24"/>
          <w:szCs w:val="24"/>
        </w:rPr>
        <w:t xml:space="preserve"> and carbonyl functional groups from the phase of the phenyl ring, which have justified as the conformational changes in the alkyl ring , thereby increasing the possibility of conformational polymorphism .  The Form II crystals are found to be flat molecule with orthorhombic morphology implementing the P2</w:t>
      </w:r>
      <w:r w:rsidR="00302746" w:rsidRPr="00135AB6">
        <w:rPr>
          <w:rFonts w:ascii="Times New Roman" w:hAnsi="Times New Roman" w:cs="Times New Roman"/>
          <w:color w:val="000000" w:themeColor="text1"/>
          <w:sz w:val="24"/>
          <w:szCs w:val="24"/>
          <w:vertAlign w:val="subscript"/>
        </w:rPr>
        <w:t>1</w:t>
      </w:r>
      <w:r w:rsidR="00302746" w:rsidRPr="00135AB6">
        <w:rPr>
          <w:rFonts w:ascii="Times New Roman" w:hAnsi="Times New Roman" w:cs="Times New Roman"/>
          <w:color w:val="000000" w:themeColor="text1"/>
          <w:sz w:val="24"/>
          <w:szCs w:val="24"/>
        </w:rPr>
        <w:t>/c space group.  The low temperature phase transition</w:t>
      </w:r>
      <w:r w:rsidR="00803259" w:rsidRPr="00135AB6">
        <w:rPr>
          <w:rFonts w:ascii="Times New Roman" w:hAnsi="Times New Roman" w:cs="Times New Roman"/>
          <w:color w:val="000000" w:themeColor="text1"/>
          <w:sz w:val="24"/>
          <w:szCs w:val="24"/>
        </w:rPr>
        <w:t xml:space="preserve"> </w:t>
      </w:r>
      <w:r w:rsidR="00302746" w:rsidRPr="00135AB6">
        <w:rPr>
          <w:rFonts w:ascii="Times New Roman" w:hAnsi="Times New Roman" w:cs="Times New Roman"/>
          <w:color w:val="000000" w:themeColor="text1"/>
          <w:sz w:val="24"/>
          <w:szCs w:val="24"/>
        </w:rPr>
        <w:t>of form II molecule resulted the formation of a twinned monoclinic structure with space group P112</w:t>
      </w:r>
      <w:r w:rsidR="00302746" w:rsidRPr="00EA3216">
        <w:rPr>
          <w:rFonts w:ascii="Times New Roman" w:hAnsi="Times New Roman" w:cs="Times New Roman"/>
          <w:color w:val="000000" w:themeColor="text1"/>
          <w:sz w:val="24"/>
          <w:szCs w:val="24"/>
          <w:vertAlign w:val="subscript"/>
        </w:rPr>
        <w:t>1</w:t>
      </w:r>
      <w:r w:rsidR="00302746" w:rsidRPr="00135AB6">
        <w:rPr>
          <w:rFonts w:ascii="Times New Roman" w:hAnsi="Times New Roman" w:cs="Times New Roman"/>
          <w:color w:val="000000" w:themeColor="text1"/>
          <w:sz w:val="24"/>
          <w:szCs w:val="24"/>
        </w:rPr>
        <w:t xml:space="preserve">. The structures were found to be stabilized </w:t>
      </w:r>
      <w:r w:rsidR="00EA3216">
        <w:rPr>
          <w:rFonts w:ascii="Times New Roman" w:hAnsi="Times New Roman" w:cs="Times New Roman"/>
          <w:color w:val="000000" w:themeColor="text1"/>
          <w:sz w:val="24"/>
          <w:szCs w:val="24"/>
        </w:rPr>
        <w:t>by</w:t>
      </w:r>
      <w:r w:rsidR="00302746" w:rsidRPr="00135AB6">
        <w:rPr>
          <w:rFonts w:ascii="Times New Roman" w:hAnsi="Times New Roman" w:cs="Times New Roman"/>
          <w:color w:val="000000" w:themeColor="text1"/>
          <w:sz w:val="24"/>
          <w:szCs w:val="24"/>
        </w:rPr>
        <w:t xml:space="preserve"> the interaction through carbonyl and amine fu</w:t>
      </w:r>
      <w:r w:rsidR="00543199" w:rsidRPr="00135AB6">
        <w:rPr>
          <w:rFonts w:ascii="Times New Roman" w:hAnsi="Times New Roman" w:cs="Times New Roman"/>
          <w:color w:val="000000" w:themeColor="text1"/>
          <w:sz w:val="24"/>
          <w:szCs w:val="24"/>
        </w:rPr>
        <w:t>nctional groups of the molecule</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3</w:t>
      </w:r>
      <w:r w:rsidR="00525050">
        <w:rPr>
          <w:rFonts w:ascii="Times New Roman" w:hAnsi="Times New Roman" w:cs="Times New Roman"/>
          <w:color w:val="000000" w:themeColor="text1"/>
          <w:sz w:val="24"/>
          <w:szCs w:val="24"/>
          <w:vertAlign w:val="superscript"/>
        </w:rPr>
        <w:t>,</w:t>
      </w:r>
      <w:r w:rsidR="003717C3" w:rsidRPr="00044373">
        <w:rPr>
          <w:rFonts w:ascii="Times New Roman" w:hAnsi="Times New Roman" w:cs="Times New Roman"/>
          <w:color w:val="000000" w:themeColor="text1"/>
          <w:sz w:val="24"/>
          <w:szCs w:val="24"/>
          <w:vertAlign w:val="superscript"/>
        </w:rPr>
        <w:t>4</w:t>
      </w:r>
      <w:r w:rsidR="00525050">
        <w:rPr>
          <w:rFonts w:ascii="Times New Roman" w:hAnsi="Times New Roman" w:cs="Times New Roman"/>
          <w:color w:val="000000" w:themeColor="text1"/>
          <w:sz w:val="24"/>
          <w:szCs w:val="24"/>
          <w:vertAlign w:val="superscript"/>
        </w:rPr>
        <w:t>,</w:t>
      </w:r>
      <w:r w:rsidR="003717C3" w:rsidRPr="00044373">
        <w:rPr>
          <w:rFonts w:ascii="Times New Roman" w:hAnsi="Times New Roman" w:cs="Times New Roman"/>
          <w:color w:val="000000" w:themeColor="text1"/>
          <w:sz w:val="24"/>
          <w:szCs w:val="24"/>
          <w:vertAlign w:val="superscript"/>
        </w:rPr>
        <w:t>5</w:t>
      </w:r>
      <w:r w:rsidR="00BC7045">
        <w:rPr>
          <w:rFonts w:ascii="Times New Roman" w:hAnsi="Times New Roman" w:cs="Times New Roman"/>
          <w:color w:val="000000" w:themeColor="text1"/>
          <w:sz w:val="24"/>
          <w:szCs w:val="24"/>
          <w:vertAlign w:val="superscript"/>
        </w:rPr>
        <w:t xml:space="preserve"> </w:t>
      </w:r>
      <w:r w:rsidR="00302746" w:rsidRPr="00135AB6">
        <w:rPr>
          <w:rFonts w:ascii="Times New Roman" w:hAnsi="Times New Roman" w:cs="Times New Roman"/>
          <w:color w:val="000000" w:themeColor="text1"/>
          <w:sz w:val="24"/>
          <w:szCs w:val="24"/>
        </w:rPr>
        <w:t xml:space="preserve">As the possibility of conformational polymorphism prevailed in the molecules with stability achieved from the position of terminal carbonyl </w:t>
      </w:r>
      <w:r w:rsidR="00B66872" w:rsidRPr="00135AB6">
        <w:rPr>
          <w:rFonts w:ascii="Times New Roman" w:hAnsi="Times New Roman" w:cs="Times New Roman"/>
          <w:color w:val="000000" w:themeColor="text1"/>
          <w:sz w:val="24"/>
          <w:szCs w:val="24"/>
        </w:rPr>
        <w:t xml:space="preserve"> and amine group, ab initio prediction methodology can be initialized for accurate prediction.</w:t>
      </w:r>
      <w:r w:rsidR="00302746" w:rsidRPr="00135AB6">
        <w:rPr>
          <w:rFonts w:ascii="Times New Roman" w:hAnsi="Times New Roman" w:cs="Times New Roman"/>
          <w:color w:val="000000" w:themeColor="text1"/>
          <w:sz w:val="24"/>
          <w:szCs w:val="24"/>
        </w:rPr>
        <w:t xml:space="preserve"> </w:t>
      </w:r>
    </w:p>
    <w:p w:rsidR="005C09DB" w:rsidRDefault="005C09DB" w:rsidP="00543199">
      <w:pPr>
        <w:spacing w:line="360" w:lineRule="auto"/>
        <w:jc w:val="both"/>
        <w:rPr>
          <w:rFonts w:ascii="Times New Roman" w:hAnsi="Times New Roman" w:cs="Times New Roman"/>
          <w:b/>
          <w:color w:val="000000" w:themeColor="text1"/>
          <w:sz w:val="24"/>
          <w:szCs w:val="24"/>
        </w:rPr>
      </w:pPr>
    </w:p>
    <w:p w:rsidR="00236425" w:rsidRPr="00135AB6" w:rsidRDefault="00B15EAC" w:rsidP="00543199">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w:t>
      </w:r>
      <w:r w:rsidR="004C6F50">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5461C6" w:rsidRPr="00135AB6">
        <w:rPr>
          <w:rFonts w:ascii="Times New Roman" w:hAnsi="Times New Roman" w:cs="Times New Roman"/>
          <w:b/>
          <w:color w:val="000000" w:themeColor="text1"/>
          <w:sz w:val="24"/>
          <w:szCs w:val="24"/>
        </w:rPr>
        <w:t>Computational methodology</w:t>
      </w:r>
    </w:p>
    <w:p w:rsidR="005461C6" w:rsidRPr="00135AB6" w:rsidRDefault="005461C6"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The prior aim of the research was the identification of local minima, for the possible crystal structures  of the concerned parent molecule which may  exhibit conformational polymorphisms. A potential energy surface scan with MP2 level theory  using polarized basis set through the selected flexible torsion have been executed. As the central aromatic ring was found to be rigid with </w:t>
      </w:r>
      <w:r w:rsidRPr="00135AB6">
        <w:rPr>
          <w:rFonts w:ascii="Times New Roman" w:hAnsi="Times New Roman" w:cs="Times New Roman"/>
          <w:color w:val="000000" w:themeColor="text1"/>
          <w:sz w:val="24"/>
          <w:szCs w:val="24"/>
        </w:rPr>
        <w:sym w:font="Symbol" w:char="F070"/>
      </w:r>
      <w:r w:rsidRPr="00135AB6">
        <w:rPr>
          <w:rFonts w:ascii="Times New Roman" w:hAnsi="Times New Roman" w:cs="Times New Roman"/>
          <w:color w:val="000000" w:themeColor="text1"/>
          <w:sz w:val="24"/>
          <w:szCs w:val="24"/>
        </w:rPr>
        <w:t>-</w:t>
      </w:r>
      <w:r w:rsidRPr="00135AB6">
        <w:rPr>
          <w:rFonts w:ascii="Times New Roman" w:hAnsi="Times New Roman" w:cs="Times New Roman"/>
          <w:color w:val="000000" w:themeColor="text1"/>
          <w:sz w:val="24"/>
          <w:szCs w:val="24"/>
        </w:rPr>
        <w:sym w:font="Symbol" w:char="F070"/>
      </w:r>
      <w:r w:rsidRPr="00135AB6">
        <w:rPr>
          <w:rFonts w:ascii="Times New Roman" w:hAnsi="Times New Roman" w:cs="Times New Roman"/>
          <w:color w:val="000000" w:themeColor="text1"/>
          <w:sz w:val="24"/>
          <w:szCs w:val="24"/>
        </w:rPr>
        <w:t xml:space="preserve"> interactions, the terminal torsions C(7)-C(6)-C(16)-O(1) and  C(17)-O(2)-C(16)-C(6) were taken as </w:t>
      </w:r>
      <w:r w:rsidRPr="00135AB6">
        <w:rPr>
          <w:rFonts w:ascii="Cambria Math" w:hAnsi="Cambria Math" w:cs="Times New Roman"/>
          <w:color w:val="000000" w:themeColor="text1"/>
          <w:sz w:val="24"/>
          <w:szCs w:val="24"/>
        </w:rPr>
        <w:t>𝜃</w:t>
      </w:r>
      <w:r w:rsidRPr="00135AB6">
        <w:rPr>
          <w:rFonts w:ascii="Times New Roman" w:hAnsi="Times New Roman" w:cs="Times New Roman"/>
          <w:color w:val="000000" w:themeColor="text1"/>
          <w:sz w:val="24"/>
          <w:szCs w:val="24"/>
          <w:vertAlign w:val="subscript"/>
        </w:rPr>
        <w:t>1</w:t>
      </w:r>
      <w:r w:rsidRPr="00135AB6">
        <w:rPr>
          <w:rFonts w:ascii="Times New Roman" w:hAnsi="Times New Roman" w:cs="Times New Roman"/>
          <w:color w:val="000000" w:themeColor="text1"/>
          <w:sz w:val="24"/>
          <w:szCs w:val="24"/>
        </w:rPr>
        <w:t xml:space="preserve"> and </w:t>
      </w:r>
      <w:r w:rsidRPr="00135AB6">
        <w:rPr>
          <w:rFonts w:ascii="Cambria Math" w:hAnsi="Cambria Math" w:cs="Times New Roman"/>
          <w:color w:val="000000" w:themeColor="text1"/>
          <w:sz w:val="24"/>
          <w:szCs w:val="24"/>
        </w:rPr>
        <w:t>𝜃</w:t>
      </w:r>
      <w:r w:rsidRPr="00135AB6">
        <w:rPr>
          <w:rFonts w:ascii="Times New Roman" w:hAnsi="Times New Roman" w:cs="Times New Roman"/>
          <w:color w:val="000000" w:themeColor="text1"/>
          <w:sz w:val="24"/>
          <w:szCs w:val="24"/>
          <w:vertAlign w:val="subscript"/>
        </w:rPr>
        <w:t xml:space="preserve">2  </w:t>
      </w:r>
      <w:r w:rsidR="00BB23C2" w:rsidRPr="006B36AF">
        <w:rPr>
          <w:rFonts w:ascii="Times New Roman" w:hAnsi="Times New Roman" w:cs="Times New Roman"/>
          <w:color w:val="000000" w:themeColor="text1"/>
          <w:sz w:val="24"/>
          <w:szCs w:val="24"/>
        </w:rPr>
        <w:t>(</w:t>
      </w:r>
      <w:r w:rsidR="00B25F5A" w:rsidRPr="006B36AF">
        <w:rPr>
          <w:rFonts w:ascii="Times New Roman" w:hAnsi="Times New Roman" w:cs="Times New Roman"/>
          <w:color w:val="000000" w:themeColor="text1"/>
          <w:sz w:val="24"/>
          <w:szCs w:val="24"/>
        </w:rPr>
        <w:t>F</w:t>
      </w:r>
      <w:r w:rsidR="00BB23C2" w:rsidRPr="006B36AF">
        <w:rPr>
          <w:rFonts w:ascii="Times New Roman" w:hAnsi="Times New Roman" w:cs="Times New Roman"/>
          <w:color w:val="000000" w:themeColor="text1"/>
          <w:sz w:val="24"/>
          <w:szCs w:val="24"/>
        </w:rPr>
        <w:t xml:space="preserve">ig </w:t>
      </w:r>
      <w:r w:rsidR="0006049F">
        <w:rPr>
          <w:rFonts w:ascii="Times New Roman" w:hAnsi="Times New Roman" w:cs="Times New Roman"/>
          <w:color w:val="000000" w:themeColor="text1"/>
          <w:sz w:val="24"/>
          <w:szCs w:val="24"/>
        </w:rPr>
        <w:t>.</w:t>
      </w:r>
      <w:r w:rsidR="00BB23C2" w:rsidRPr="006B36AF">
        <w:rPr>
          <w:rFonts w:ascii="Times New Roman" w:hAnsi="Times New Roman" w:cs="Times New Roman"/>
          <w:color w:val="000000" w:themeColor="text1"/>
          <w:sz w:val="24"/>
          <w:szCs w:val="24"/>
        </w:rPr>
        <w:t>1)</w:t>
      </w:r>
      <w:r w:rsidRPr="00135AB6">
        <w:rPr>
          <w:rFonts w:ascii="Times New Roman" w:hAnsi="Times New Roman" w:cs="Times New Roman"/>
          <w:color w:val="000000" w:themeColor="text1"/>
          <w:sz w:val="24"/>
          <w:szCs w:val="24"/>
        </w:rPr>
        <w:t>to execute the Pot</w:t>
      </w:r>
      <w:r w:rsidR="00410596" w:rsidRPr="00135AB6">
        <w:rPr>
          <w:rFonts w:ascii="Times New Roman" w:hAnsi="Times New Roman" w:cs="Times New Roman"/>
          <w:color w:val="000000" w:themeColor="text1"/>
          <w:sz w:val="24"/>
          <w:szCs w:val="24"/>
        </w:rPr>
        <w:t>ential Energy Surface scan.  Accuracy of the ab initio</w:t>
      </w:r>
      <w:r w:rsidRPr="00135AB6">
        <w:rPr>
          <w:rFonts w:ascii="Times New Roman" w:hAnsi="Times New Roman" w:cs="Times New Roman"/>
          <w:color w:val="000000" w:themeColor="text1"/>
          <w:sz w:val="24"/>
          <w:szCs w:val="24"/>
        </w:rPr>
        <w:t xml:space="preserve"> prediction methodology </w:t>
      </w:r>
      <w:r w:rsidR="00410596" w:rsidRPr="00135AB6">
        <w:rPr>
          <w:rFonts w:ascii="Times New Roman" w:hAnsi="Times New Roman" w:cs="Times New Roman"/>
          <w:color w:val="000000" w:themeColor="text1"/>
          <w:sz w:val="24"/>
          <w:szCs w:val="24"/>
        </w:rPr>
        <w:t xml:space="preserve">in identifying the </w:t>
      </w:r>
      <w:r w:rsidRPr="00135AB6">
        <w:rPr>
          <w:rFonts w:ascii="Times New Roman" w:hAnsi="Times New Roman" w:cs="Times New Roman"/>
          <w:color w:val="000000" w:themeColor="text1"/>
          <w:sz w:val="24"/>
          <w:szCs w:val="24"/>
        </w:rPr>
        <w:t xml:space="preserve">stable polymorphs which satisfies the principle relation of </w:t>
      </w:r>
    </w:p>
    <w:p w:rsidR="00410596" w:rsidRPr="00135AB6" w:rsidRDefault="00410596" w:rsidP="006A57D8">
      <w:pPr>
        <w:spacing w:line="360" w:lineRule="auto"/>
        <w:jc w:val="center"/>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E</w:t>
      </w:r>
      <w:r w:rsidRPr="00135AB6">
        <w:rPr>
          <w:rFonts w:ascii="Times New Roman" w:hAnsi="Times New Roman" w:cs="Times New Roman"/>
          <w:color w:val="000000" w:themeColor="text1"/>
          <w:sz w:val="24"/>
          <w:szCs w:val="24"/>
          <w:vertAlign w:val="subscript"/>
        </w:rPr>
        <w:t xml:space="preserve">total </w:t>
      </w:r>
      <w:r w:rsidRPr="00135AB6">
        <w:rPr>
          <w:rFonts w:ascii="Times New Roman" w:hAnsi="Times New Roman" w:cs="Times New Roman"/>
          <w:color w:val="000000" w:themeColor="text1"/>
          <w:sz w:val="24"/>
          <w:szCs w:val="24"/>
        </w:rPr>
        <w:t>= U</w:t>
      </w:r>
      <w:r w:rsidRPr="00135AB6">
        <w:rPr>
          <w:rFonts w:ascii="Times New Roman" w:hAnsi="Times New Roman" w:cs="Times New Roman"/>
          <w:color w:val="000000" w:themeColor="text1"/>
          <w:sz w:val="24"/>
          <w:szCs w:val="24"/>
          <w:vertAlign w:val="subscript"/>
        </w:rPr>
        <w:t xml:space="preserve">lattice </w:t>
      </w:r>
      <w:r w:rsidRPr="00135AB6">
        <w:rPr>
          <w:rFonts w:ascii="Times New Roman" w:hAnsi="Times New Roman" w:cs="Times New Roman"/>
          <w:color w:val="000000" w:themeColor="text1"/>
          <w:sz w:val="24"/>
          <w:szCs w:val="24"/>
        </w:rPr>
        <w:t>+ ΔE</w:t>
      </w:r>
      <w:r w:rsidRPr="00135AB6">
        <w:rPr>
          <w:rFonts w:ascii="Times New Roman" w:hAnsi="Times New Roman" w:cs="Times New Roman"/>
          <w:color w:val="000000" w:themeColor="text1"/>
          <w:sz w:val="24"/>
          <w:szCs w:val="24"/>
          <w:vertAlign w:val="subscript"/>
        </w:rPr>
        <w:t xml:space="preserve">intra    </w:t>
      </w:r>
      <w:r w:rsidRPr="00135AB6">
        <w:rPr>
          <w:rFonts w:ascii="Times New Roman" w:hAnsi="Times New Roman" w:cs="Times New Roman"/>
          <w:color w:val="000000" w:themeColor="text1"/>
          <w:sz w:val="24"/>
          <w:szCs w:val="24"/>
        </w:rPr>
        <w:t>(1)</w:t>
      </w:r>
    </w:p>
    <w:p w:rsidR="00830915" w:rsidRPr="00135AB6" w:rsidRDefault="00410596"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solely depends on the exhibition of the local minima associated with the flexible benzocaine molecule. </w:t>
      </w:r>
      <w:r w:rsidR="00BB23C2" w:rsidRPr="00135AB6">
        <w:rPr>
          <w:rFonts w:ascii="Times New Roman" w:hAnsi="Times New Roman" w:cs="Times New Roman"/>
          <w:color w:val="000000" w:themeColor="text1"/>
          <w:sz w:val="24"/>
          <w:szCs w:val="24"/>
        </w:rPr>
        <w:t>The conformers at local minima and the those which are likely to overcome the energy penalty raised from the torsion distortions  are validated by analyzing the energy associated with the distorted conformers.</w:t>
      </w:r>
      <w:r w:rsidR="00665D1A" w:rsidRPr="00135AB6">
        <w:rPr>
          <w:rFonts w:ascii="Times New Roman" w:hAnsi="Times New Roman" w:cs="Times New Roman"/>
          <w:color w:val="000000" w:themeColor="text1"/>
          <w:sz w:val="24"/>
          <w:szCs w:val="24"/>
        </w:rPr>
        <w:t xml:space="preserve"> </w:t>
      </w:r>
    </w:p>
    <w:p w:rsidR="00830915" w:rsidRPr="00135AB6" w:rsidRDefault="00830915" w:rsidP="003654C5">
      <w:pPr>
        <w:spacing w:line="360" w:lineRule="auto"/>
        <w:jc w:val="both"/>
        <w:rPr>
          <w:rFonts w:ascii="Times New Roman" w:hAnsi="Times New Roman" w:cs="Times New Roman"/>
          <w:noProof/>
          <w:color w:val="000000" w:themeColor="text1"/>
          <w:sz w:val="24"/>
          <w:szCs w:val="24"/>
        </w:rPr>
      </w:pPr>
    </w:p>
    <w:p w:rsidR="00830915" w:rsidRPr="00135AB6" w:rsidRDefault="00830915" w:rsidP="00830915">
      <w:pPr>
        <w:spacing w:line="360" w:lineRule="auto"/>
        <w:jc w:val="center"/>
        <w:rPr>
          <w:rFonts w:ascii="Times New Roman" w:hAnsi="Times New Roman" w:cs="Times New Roman"/>
          <w:color w:val="000000" w:themeColor="text1"/>
          <w:sz w:val="24"/>
          <w:szCs w:val="24"/>
          <w:vertAlign w:val="subscript"/>
        </w:rPr>
      </w:pPr>
      <w:r w:rsidRPr="00135AB6">
        <w:rPr>
          <w:rFonts w:ascii="Times New Roman" w:hAnsi="Times New Roman" w:cs="Times New Roman"/>
          <w:noProof/>
          <w:color w:val="000000" w:themeColor="text1"/>
          <w:sz w:val="24"/>
          <w:szCs w:val="24"/>
        </w:rPr>
        <w:drawing>
          <wp:inline distT="0" distB="0" distL="0" distR="0">
            <wp:extent cx="3747911" cy="1806223"/>
            <wp:effectExtent l="19050" t="0" r="4939" b="0"/>
            <wp:docPr id="18" name="Picture 18" descr="J:\prediction_research\benzocaine\benzoca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rediction_research\benzocaine\benzocaine.jpg"/>
                    <pic:cNvPicPr>
                      <a:picLocks noChangeAspect="1" noChangeArrowheads="1"/>
                    </pic:cNvPicPr>
                  </pic:nvPicPr>
                  <pic:blipFill>
                    <a:blip r:embed="rId8" cstate="print"/>
                    <a:srcRect l="19644" t="14902" r="17229" b="22353"/>
                    <a:stretch>
                      <a:fillRect/>
                    </a:stretch>
                  </pic:blipFill>
                  <pic:spPr bwMode="auto">
                    <a:xfrm>
                      <a:off x="0" y="0"/>
                      <a:ext cx="3747911" cy="1806223"/>
                    </a:xfrm>
                    <a:prstGeom prst="rect">
                      <a:avLst/>
                    </a:prstGeom>
                    <a:noFill/>
                    <a:ln w="9525">
                      <a:noFill/>
                      <a:miter lim="800000"/>
                      <a:headEnd/>
                      <a:tailEnd/>
                    </a:ln>
                  </pic:spPr>
                </pic:pic>
              </a:graphicData>
            </a:graphic>
          </wp:inline>
        </w:drawing>
      </w:r>
    </w:p>
    <w:p w:rsidR="00830915" w:rsidRPr="00135AB6" w:rsidRDefault="00830915" w:rsidP="00830915">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1</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Benzocaine molecule with selected flexible torsion</w:t>
      </w:r>
    </w:p>
    <w:p w:rsidR="005461C6" w:rsidRPr="00135AB6" w:rsidRDefault="00665D1A"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The PES scan executed through the flexible torsions (</w:t>
      </w:r>
      <w:r w:rsidRPr="00135AB6">
        <w:rPr>
          <w:rFonts w:ascii="Cambria Math" w:hAnsi="Cambria Math" w:cs="Times New Roman"/>
          <w:color w:val="000000" w:themeColor="text1"/>
          <w:sz w:val="24"/>
          <w:szCs w:val="24"/>
        </w:rPr>
        <w:t>𝜃</w:t>
      </w:r>
      <w:r w:rsidRPr="00135AB6">
        <w:rPr>
          <w:rFonts w:ascii="Times New Roman" w:hAnsi="Times New Roman" w:cs="Times New Roman"/>
          <w:color w:val="000000" w:themeColor="text1"/>
          <w:sz w:val="24"/>
          <w:szCs w:val="24"/>
          <w:vertAlign w:val="subscript"/>
        </w:rPr>
        <w:t>1</w:t>
      </w:r>
      <w:r w:rsidRPr="00135AB6">
        <w:rPr>
          <w:rFonts w:ascii="Times New Roman" w:hAnsi="Times New Roman" w:cs="Times New Roman"/>
          <w:color w:val="000000" w:themeColor="text1"/>
          <w:sz w:val="24"/>
          <w:szCs w:val="24"/>
        </w:rPr>
        <w:t xml:space="preserve"> and </w:t>
      </w:r>
      <w:r w:rsidRPr="00135AB6">
        <w:rPr>
          <w:rFonts w:ascii="Cambria Math" w:hAnsi="Cambria Math" w:cs="Times New Roman"/>
          <w:color w:val="000000" w:themeColor="text1"/>
          <w:sz w:val="24"/>
          <w:szCs w:val="24"/>
        </w:rPr>
        <w:t>𝜃</w:t>
      </w:r>
      <w:r w:rsidRPr="00135AB6">
        <w:rPr>
          <w:rFonts w:ascii="Times New Roman" w:hAnsi="Times New Roman" w:cs="Times New Roman"/>
          <w:color w:val="000000" w:themeColor="text1"/>
          <w:sz w:val="24"/>
          <w:szCs w:val="24"/>
          <w:vertAlign w:val="subscript"/>
        </w:rPr>
        <w:t xml:space="preserve">2  </w:t>
      </w:r>
      <w:r w:rsidRPr="00135AB6">
        <w:rPr>
          <w:rFonts w:ascii="Times New Roman" w:hAnsi="Times New Roman" w:cs="Times New Roman"/>
          <w:color w:val="000000" w:themeColor="text1"/>
          <w:sz w:val="24"/>
          <w:szCs w:val="24"/>
        </w:rPr>
        <w:t>) commence the partial gas phase optimizations of each step ranging from -180</w:t>
      </w:r>
      <w:r w:rsidRPr="00135AB6">
        <w:rPr>
          <w:rFonts w:ascii="Times New Roman" w:hAnsi="Times New Roman" w:cs="Times New Roman"/>
          <w:color w:val="000000" w:themeColor="text1"/>
          <w:sz w:val="24"/>
          <w:szCs w:val="24"/>
        </w:rPr>
        <w:sym w:font="Symbol" w:char="F0B0"/>
      </w:r>
      <w:r w:rsidRPr="00135AB6">
        <w:rPr>
          <w:rFonts w:ascii="Times New Roman" w:hAnsi="Times New Roman" w:cs="Times New Roman"/>
          <w:color w:val="000000" w:themeColor="text1"/>
          <w:sz w:val="24"/>
          <w:szCs w:val="24"/>
        </w:rPr>
        <w:t xml:space="preserve"> to 180</w:t>
      </w:r>
      <w:r w:rsidRPr="00135AB6">
        <w:rPr>
          <w:rFonts w:ascii="Times New Roman" w:hAnsi="Times New Roman" w:cs="Times New Roman"/>
          <w:color w:val="000000" w:themeColor="text1"/>
          <w:sz w:val="24"/>
          <w:szCs w:val="24"/>
        </w:rPr>
        <w:sym w:font="Symbol" w:char="F0B0"/>
      </w:r>
      <w:r w:rsidRPr="00135AB6">
        <w:rPr>
          <w:rFonts w:ascii="Times New Roman" w:hAnsi="Times New Roman" w:cs="Times New Roman"/>
          <w:color w:val="000000" w:themeColor="text1"/>
          <w:sz w:val="24"/>
          <w:szCs w:val="24"/>
        </w:rPr>
        <w:t xml:space="preserve"> of the flexible torsions through MP2 level  6-31G(d,p) basis set</w:t>
      </w:r>
      <w:r w:rsidR="00C6254D" w:rsidRPr="00135AB6">
        <w:rPr>
          <w:rFonts w:ascii="Times New Roman" w:hAnsi="Times New Roman" w:cs="Times New Roman"/>
          <w:color w:val="000000" w:themeColor="text1"/>
          <w:sz w:val="24"/>
          <w:szCs w:val="24"/>
        </w:rPr>
        <w:t xml:space="preserve"> using the Gaussian 09 package</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6</w:t>
      </w:r>
      <w:r w:rsidRPr="00135AB6">
        <w:rPr>
          <w:rFonts w:ascii="Times New Roman" w:hAnsi="Times New Roman" w:cs="Times New Roman"/>
          <w:color w:val="000000" w:themeColor="text1"/>
          <w:sz w:val="24"/>
          <w:szCs w:val="24"/>
        </w:rPr>
        <w:t xml:space="preserve"> </w:t>
      </w:r>
      <w:r w:rsidR="00BB23C2" w:rsidRPr="00135AB6">
        <w:rPr>
          <w:rFonts w:ascii="Times New Roman" w:hAnsi="Times New Roman" w:cs="Times New Roman"/>
          <w:color w:val="000000" w:themeColor="text1"/>
          <w:sz w:val="24"/>
          <w:szCs w:val="24"/>
        </w:rPr>
        <w:t xml:space="preserve">The promising stable conformers are selected for lattice minimization from the troughs of the plot generated using the torsion angles </w:t>
      </w:r>
      <w:r w:rsidR="00BB23C2" w:rsidRPr="00135AB6">
        <w:rPr>
          <w:rFonts w:ascii="Times New Roman" w:hAnsi="Times New Roman" w:cs="Times New Roman"/>
          <w:color w:val="000000" w:themeColor="text1"/>
          <w:sz w:val="24"/>
          <w:szCs w:val="24"/>
        </w:rPr>
        <w:lastRenderedPageBreak/>
        <w:t xml:space="preserve">and corresponding energy of each conformers. </w:t>
      </w:r>
      <w:r w:rsidR="00BB23C2" w:rsidRPr="006B36AF">
        <w:rPr>
          <w:rFonts w:ascii="Times New Roman" w:hAnsi="Times New Roman" w:cs="Times New Roman"/>
          <w:color w:val="000000" w:themeColor="text1"/>
          <w:sz w:val="24"/>
          <w:szCs w:val="24"/>
        </w:rPr>
        <w:t>(Fig</w:t>
      </w:r>
      <w:r w:rsidR="0006049F">
        <w:rPr>
          <w:rFonts w:ascii="Times New Roman" w:hAnsi="Times New Roman" w:cs="Times New Roman"/>
          <w:color w:val="000000" w:themeColor="text1"/>
          <w:sz w:val="24"/>
          <w:szCs w:val="24"/>
        </w:rPr>
        <w:t>.</w:t>
      </w:r>
      <w:r w:rsidR="00BB23C2" w:rsidRPr="006B36AF">
        <w:rPr>
          <w:rFonts w:ascii="Times New Roman" w:hAnsi="Times New Roman" w:cs="Times New Roman"/>
          <w:color w:val="000000" w:themeColor="text1"/>
          <w:sz w:val="24"/>
          <w:szCs w:val="24"/>
        </w:rPr>
        <w:t xml:space="preserve"> 2),</w:t>
      </w:r>
      <w:r w:rsidR="00BB23C2" w:rsidRPr="00135AB6">
        <w:rPr>
          <w:rFonts w:ascii="Times New Roman" w:hAnsi="Times New Roman" w:cs="Times New Roman"/>
          <w:b/>
          <w:color w:val="000000" w:themeColor="text1"/>
          <w:sz w:val="24"/>
          <w:szCs w:val="24"/>
        </w:rPr>
        <w:t xml:space="preserve"> </w:t>
      </w:r>
      <w:r w:rsidR="00BB23C2" w:rsidRPr="00135AB6">
        <w:rPr>
          <w:rFonts w:ascii="Times New Roman" w:hAnsi="Times New Roman" w:cs="Times New Roman"/>
          <w:color w:val="000000" w:themeColor="text1"/>
          <w:sz w:val="24"/>
          <w:szCs w:val="24"/>
        </w:rPr>
        <w:t xml:space="preserve">remaining structures were </w:t>
      </w:r>
      <w:r w:rsidR="00E12746" w:rsidRPr="00135AB6">
        <w:rPr>
          <w:rFonts w:ascii="Times New Roman" w:hAnsi="Times New Roman" w:cs="Times New Roman"/>
          <w:color w:val="000000" w:themeColor="text1"/>
          <w:sz w:val="24"/>
          <w:szCs w:val="24"/>
        </w:rPr>
        <w:t>discarded</w:t>
      </w:r>
      <w:r w:rsidR="00BB23C2" w:rsidRPr="00135AB6">
        <w:rPr>
          <w:rFonts w:ascii="Times New Roman" w:hAnsi="Times New Roman" w:cs="Times New Roman"/>
          <w:color w:val="000000" w:themeColor="text1"/>
          <w:sz w:val="24"/>
          <w:szCs w:val="24"/>
        </w:rPr>
        <w:t xml:space="preserve"> as they were </w:t>
      </w:r>
      <w:r w:rsidR="00E12746" w:rsidRPr="00135AB6">
        <w:rPr>
          <w:rFonts w:ascii="Times New Roman" w:hAnsi="Times New Roman" w:cs="Times New Roman"/>
          <w:color w:val="000000" w:themeColor="text1"/>
          <w:sz w:val="24"/>
          <w:szCs w:val="24"/>
        </w:rPr>
        <w:t xml:space="preserve">improbable to overthrown the energy penalty </w:t>
      </w:r>
      <w:r w:rsidR="002C4E1F" w:rsidRPr="00135AB6">
        <w:rPr>
          <w:rFonts w:ascii="Times New Roman" w:hAnsi="Times New Roman" w:cs="Times New Roman"/>
          <w:color w:val="000000" w:themeColor="text1"/>
          <w:sz w:val="24"/>
          <w:szCs w:val="24"/>
        </w:rPr>
        <w:t xml:space="preserve">of distortion </w:t>
      </w:r>
      <w:r w:rsidR="00E12746" w:rsidRPr="00135AB6">
        <w:rPr>
          <w:rFonts w:ascii="Times New Roman" w:hAnsi="Times New Roman" w:cs="Times New Roman"/>
          <w:color w:val="000000" w:themeColor="text1"/>
          <w:sz w:val="24"/>
          <w:szCs w:val="24"/>
        </w:rPr>
        <w:t>to achieve local minimum.</w:t>
      </w:r>
      <w:r w:rsidRPr="00135AB6">
        <w:rPr>
          <w:rFonts w:ascii="Times New Roman" w:hAnsi="Times New Roman" w:cs="Times New Roman"/>
          <w:color w:val="000000" w:themeColor="text1"/>
          <w:sz w:val="24"/>
          <w:szCs w:val="24"/>
        </w:rPr>
        <w:t xml:space="preserve"> </w:t>
      </w:r>
    </w:p>
    <w:p w:rsidR="00830915" w:rsidRPr="00135AB6" w:rsidRDefault="005C09DB" w:rsidP="005C09DB">
      <w:pPr>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in;height:5in">
            <v:imagedata r:id="rId9" o:title="Figure2"/>
          </v:shape>
        </w:pict>
      </w:r>
    </w:p>
    <w:p w:rsidR="00830915" w:rsidRPr="00135AB6" w:rsidRDefault="00830915" w:rsidP="00830915">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2</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003C63EC">
        <w:rPr>
          <w:rFonts w:ascii="Times New Roman" w:hAnsi="Times New Roman" w:cs="Times New Roman"/>
          <w:b/>
          <w:color w:val="000000" w:themeColor="text1"/>
          <w:sz w:val="24"/>
          <w:szCs w:val="24"/>
        </w:rPr>
        <w:t xml:space="preserve">3D </w:t>
      </w:r>
      <w:r w:rsidRPr="00135AB6">
        <w:rPr>
          <w:rFonts w:ascii="Times New Roman" w:hAnsi="Times New Roman" w:cs="Times New Roman"/>
          <w:color w:val="000000" w:themeColor="text1"/>
          <w:sz w:val="24"/>
          <w:szCs w:val="24"/>
        </w:rPr>
        <w:t>PES scan plot of the benzocaine molecule</w:t>
      </w:r>
      <w:r w:rsidR="0081450E">
        <w:rPr>
          <w:rFonts w:ascii="Times New Roman" w:hAnsi="Times New Roman" w:cs="Times New Roman"/>
          <w:color w:val="000000" w:themeColor="text1"/>
          <w:sz w:val="24"/>
          <w:szCs w:val="24"/>
        </w:rPr>
        <w:t xml:space="preserve"> </w:t>
      </w:r>
      <w:r w:rsidR="0059010E">
        <w:rPr>
          <w:rFonts w:ascii="Times New Roman" w:hAnsi="Times New Roman" w:cs="Times New Roman"/>
          <w:color w:val="000000" w:themeColor="text1"/>
          <w:sz w:val="24"/>
          <w:szCs w:val="24"/>
        </w:rPr>
        <w:t>with energy penalty associated with each step</w:t>
      </w:r>
    </w:p>
    <w:p w:rsidR="00830915" w:rsidRPr="00135AB6" w:rsidRDefault="00830915"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The selected conformers were refined and selected by analyzing the energy penalty associated with the conformers. The structures within the range of ~ 5kJ/mol of energy penalty with respect to the local minimum were subjected to the global search.</w:t>
      </w:r>
    </w:p>
    <w:p w:rsidR="009C7D97" w:rsidRPr="00135AB6" w:rsidRDefault="00053CCC" w:rsidP="009C7D97">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2.1 </w:t>
      </w:r>
      <w:r w:rsidR="002C4E1F" w:rsidRPr="00135AB6">
        <w:rPr>
          <w:rFonts w:ascii="Times New Roman" w:hAnsi="Times New Roman" w:cs="Times New Roman"/>
          <w:b/>
          <w:color w:val="000000" w:themeColor="text1"/>
          <w:sz w:val="24"/>
          <w:szCs w:val="24"/>
        </w:rPr>
        <w:t>Global search</w:t>
      </w:r>
    </w:p>
    <w:p w:rsidR="002C4E1F" w:rsidRDefault="009C7D97" w:rsidP="006B3341">
      <w:pPr>
        <w:autoSpaceDE w:val="0"/>
        <w:autoSpaceDN w:val="0"/>
        <w:adjustRightInd w:val="0"/>
        <w:spacing w:after="0"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00D870A4" w:rsidRPr="00135AB6">
        <w:rPr>
          <w:rFonts w:ascii="Times New Roman" w:hAnsi="Times New Roman" w:cs="Times New Roman"/>
          <w:color w:val="000000" w:themeColor="text1"/>
          <w:sz w:val="24"/>
          <w:szCs w:val="24"/>
        </w:rPr>
        <w:t xml:space="preserve">The global search for the plausible conformers of the benzocaine molecule was executed using the </w:t>
      </w:r>
      <w:r w:rsidR="00D870A4" w:rsidRPr="00C93E2A">
        <w:rPr>
          <w:rFonts w:ascii="Times New Roman" w:hAnsi="Times New Roman" w:cs="Times New Roman"/>
          <w:color w:val="000000" w:themeColor="text1"/>
          <w:sz w:val="24"/>
          <w:szCs w:val="24"/>
        </w:rPr>
        <w:t>MOLPAK</w:t>
      </w:r>
      <w:r w:rsidR="00D870A4" w:rsidRPr="00044373">
        <w:rPr>
          <w:rFonts w:ascii="Times New Roman" w:hAnsi="Times New Roman" w:cs="Times New Roman"/>
          <w:color w:val="000000" w:themeColor="text1"/>
          <w:sz w:val="24"/>
          <w:szCs w:val="24"/>
          <w:vertAlign w:val="superscript"/>
        </w:rPr>
        <w:t xml:space="preserve"> </w:t>
      </w:r>
      <w:r w:rsidR="003717C3" w:rsidRPr="00044373">
        <w:rPr>
          <w:rFonts w:ascii="Times New Roman" w:hAnsi="Times New Roman" w:cs="Times New Roman"/>
          <w:color w:val="000000" w:themeColor="text1"/>
          <w:sz w:val="24"/>
          <w:szCs w:val="24"/>
          <w:vertAlign w:val="superscript"/>
        </w:rPr>
        <w:t>7</w:t>
      </w:r>
      <w:r w:rsidRPr="00135AB6">
        <w:rPr>
          <w:rFonts w:ascii="Times New Roman" w:hAnsi="Times New Roman"/>
          <w:color w:val="000000" w:themeColor="text1"/>
          <w:sz w:val="24"/>
          <w:szCs w:val="24"/>
        </w:rPr>
        <w:t xml:space="preserve"> </w:t>
      </w:r>
      <w:r w:rsidR="00D870A4" w:rsidRPr="00135AB6">
        <w:rPr>
          <w:rFonts w:ascii="Times New Roman" w:hAnsi="Times New Roman" w:cs="Times New Roman"/>
          <w:color w:val="000000" w:themeColor="text1"/>
          <w:sz w:val="24"/>
          <w:szCs w:val="24"/>
        </w:rPr>
        <w:t>algorithm</w:t>
      </w:r>
      <w:r w:rsidR="00AF11EF" w:rsidRPr="00135AB6">
        <w:rPr>
          <w:rFonts w:ascii="Times New Roman" w:hAnsi="Times New Roman" w:cs="Times New Roman"/>
          <w:color w:val="000000" w:themeColor="text1"/>
          <w:sz w:val="24"/>
          <w:szCs w:val="24"/>
        </w:rPr>
        <w:t xml:space="preserve"> to generate the candidate structure</w:t>
      </w:r>
      <w:r w:rsidR="00C70C96">
        <w:rPr>
          <w:rFonts w:ascii="Times New Roman" w:hAnsi="Times New Roman" w:cs="Times New Roman"/>
          <w:color w:val="000000" w:themeColor="text1"/>
          <w:sz w:val="24"/>
          <w:szCs w:val="24"/>
        </w:rPr>
        <w:t xml:space="preserve"> in the space group where it</w:t>
      </w:r>
      <w:r w:rsidR="00AF11EF" w:rsidRPr="00135AB6">
        <w:rPr>
          <w:rFonts w:ascii="Times New Roman" w:hAnsi="Times New Roman" w:cs="Times New Roman"/>
          <w:color w:val="000000" w:themeColor="text1"/>
          <w:sz w:val="24"/>
          <w:szCs w:val="24"/>
        </w:rPr>
        <w:t xml:space="preserve"> belongs </w:t>
      </w:r>
      <w:r w:rsidR="00C70C96">
        <w:rPr>
          <w:rFonts w:ascii="Times New Roman" w:hAnsi="Times New Roman" w:cs="Times New Roman"/>
          <w:color w:val="000000" w:themeColor="text1"/>
          <w:sz w:val="24"/>
          <w:szCs w:val="24"/>
        </w:rPr>
        <w:t>; within the most common space groups prevailing in CSD</w:t>
      </w:r>
      <w:r w:rsidR="00C9793C">
        <w:rPr>
          <w:rFonts w:ascii="Times New Roman" w:hAnsi="Times New Roman" w:cs="Times New Roman"/>
          <w:color w:val="000000" w:themeColor="text1"/>
          <w:sz w:val="24"/>
          <w:szCs w:val="24"/>
        </w:rPr>
        <w:t xml:space="preserve"> and determining the decision </w:t>
      </w:r>
      <w:r w:rsidR="00C9793C">
        <w:rPr>
          <w:rFonts w:ascii="Times New Roman" w:hAnsi="Times New Roman" w:cs="Times New Roman"/>
          <w:color w:val="000000" w:themeColor="text1"/>
          <w:sz w:val="24"/>
          <w:szCs w:val="24"/>
        </w:rPr>
        <w:lastRenderedPageBreak/>
        <w:t>variables that establishing the geometry of the unit cell</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8</w:t>
      </w:r>
      <w:r w:rsidR="00D870A4" w:rsidRPr="00135AB6">
        <w:rPr>
          <w:rFonts w:ascii="Times New Roman" w:hAnsi="Times New Roman" w:cs="Times New Roman"/>
          <w:color w:val="000000" w:themeColor="text1"/>
          <w:sz w:val="24"/>
          <w:szCs w:val="24"/>
        </w:rPr>
        <w:t xml:space="preserve"> The MOLPAK global search investigates the unique orientations of the central molecule and constructs approximate coordination patterns of the concerned molecule. Global search algorithm was designed to search for the densest packing patterns of the minimum volume for molecules with fixed conformers. The algorithm</w:t>
      </w:r>
      <w:r w:rsidR="005131B3">
        <w:rPr>
          <w:rFonts w:ascii="Times New Roman" w:hAnsi="Times New Roman" w:cs="Times New Roman"/>
          <w:color w:val="000000" w:themeColor="text1"/>
          <w:sz w:val="24"/>
          <w:szCs w:val="24"/>
        </w:rPr>
        <w:t xml:space="preserve"> </w:t>
      </w:r>
      <w:r w:rsidR="00D870A4" w:rsidRPr="00135AB6">
        <w:rPr>
          <w:rFonts w:ascii="Times New Roman" w:hAnsi="Times New Roman" w:cs="Times New Roman"/>
          <w:color w:val="000000" w:themeColor="text1"/>
          <w:sz w:val="24"/>
          <w:szCs w:val="24"/>
        </w:rPr>
        <w:t xml:space="preserve"> initiates the search</w:t>
      </w:r>
      <w:r w:rsidR="00AE48C2" w:rsidRPr="00135AB6">
        <w:rPr>
          <w:rFonts w:ascii="Times New Roman" w:hAnsi="Times New Roman" w:cs="Times New Roman"/>
          <w:color w:val="000000" w:themeColor="text1"/>
          <w:sz w:val="24"/>
          <w:szCs w:val="24"/>
        </w:rPr>
        <w:t xml:space="preserve"> for the possible dense crystal packings encountering in the common space groups of P1, P-1</w:t>
      </w:r>
      <w:r w:rsidR="00AE48C2" w:rsidRPr="00135AB6">
        <w:rPr>
          <w:rFonts w:ascii="Times New Roman" w:eastAsia="Times New Roman" w:hAnsi="Times New Roman" w:cs="Times New Roman"/>
          <w:color w:val="000000" w:themeColor="text1"/>
          <w:sz w:val="24"/>
          <w:szCs w:val="24"/>
        </w:rPr>
        <w:t>, P2, Pm, Pc, P2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 P2/c, P2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/m, P2/m, P2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/c, Cc, C2, C2/c, Pnn2, Pba2, Pnc2, P22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 Pmn2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 Pma2, P2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 P2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2, Pca2</w:t>
      </w:r>
      <w:r w:rsidR="00AE48C2" w:rsidRPr="00135AB6">
        <w:rPr>
          <w:rFonts w:ascii="Times New Roman" w:eastAsia="Times New Roman" w:hAnsi="Times New Roman" w:cs="Times New Roman"/>
          <w:color w:val="000000" w:themeColor="text1"/>
          <w:sz w:val="24"/>
          <w:szCs w:val="24"/>
          <w:vertAlign w:val="subscript"/>
        </w:rPr>
        <w:t>1</w:t>
      </w:r>
      <w:r w:rsidR="00AE48C2" w:rsidRPr="00135AB6">
        <w:rPr>
          <w:rFonts w:ascii="Times New Roman" w:eastAsia="Times New Roman" w:hAnsi="Times New Roman" w:cs="Times New Roman"/>
          <w:color w:val="000000" w:themeColor="text1"/>
          <w:sz w:val="24"/>
          <w:szCs w:val="24"/>
        </w:rPr>
        <w:t>, Pna2</w:t>
      </w:r>
      <w:r w:rsidR="00AE48C2" w:rsidRPr="00135AB6">
        <w:rPr>
          <w:rFonts w:ascii="Times New Roman" w:eastAsia="Times New Roman" w:hAnsi="Times New Roman" w:cs="Times New Roman"/>
          <w:color w:val="000000" w:themeColor="text1"/>
          <w:sz w:val="24"/>
          <w:szCs w:val="24"/>
          <w:vertAlign w:val="subscript"/>
        </w:rPr>
        <w:t xml:space="preserve">1, </w:t>
      </w:r>
      <w:r w:rsidR="00AE48C2" w:rsidRPr="00135AB6">
        <w:rPr>
          <w:rFonts w:ascii="Times New Roman" w:eastAsia="Times New Roman" w:hAnsi="Times New Roman" w:cs="Times New Roman"/>
          <w:color w:val="000000" w:themeColor="text1"/>
          <w:sz w:val="24"/>
          <w:szCs w:val="24"/>
        </w:rPr>
        <w:t>Pnma and Pbca</w:t>
      </w:r>
      <w:r w:rsidR="00AE48C2" w:rsidRPr="00135AB6">
        <w:rPr>
          <w:rFonts w:ascii="Times New Roman" w:hAnsi="Times New Roman" w:cs="Times New Roman"/>
          <w:color w:val="000000" w:themeColor="text1"/>
          <w:sz w:val="24"/>
          <w:szCs w:val="24"/>
        </w:rPr>
        <w:t xml:space="preserve"> </w:t>
      </w:r>
      <w:r w:rsidR="005131B3">
        <w:rPr>
          <w:rFonts w:ascii="Times New Roman" w:hAnsi="Times New Roman" w:cs="Times New Roman"/>
          <w:color w:val="000000" w:themeColor="text1"/>
          <w:sz w:val="24"/>
          <w:szCs w:val="24"/>
        </w:rPr>
        <w:t>from</w:t>
      </w:r>
      <w:r w:rsidR="00AE48C2" w:rsidRPr="00135AB6">
        <w:rPr>
          <w:rFonts w:ascii="Times New Roman" w:hAnsi="Times New Roman" w:cs="Times New Roman"/>
          <w:color w:val="000000" w:themeColor="text1"/>
          <w:sz w:val="24"/>
          <w:szCs w:val="24"/>
        </w:rPr>
        <w:t xml:space="preserve"> </w:t>
      </w:r>
      <w:r w:rsidR="00D870A4" w:rsidRPr="00135AB6">
        <w:rPr>
          <w:rFonts w:ascii="Times New Roman" w:hAnsi="Times New Roman" w:cs="Times New Roman"/>
          <w:color w:val="000000" w:themeColor="text1"/>
          <w:sz w:val="24"/>
          <w:szCs w:val="24"/>
        </w:rPr>
        <w:t>the 3D orientation</w:t>
      </w:r>
      <w:r w:rsidR="00AE48C2" w:rsidRPr="00135AB6">
        <w:rPr>
          <w:rFonts w:ascii="Times New Roman" w:hAnsi="Times New Roman" w:cs="Times New Roman"/>
          <w:color w:val="000000" w:themeColor="text1"/>
          <w:sz w:val="24"/>
          <w:szCs w:val="24"/>
        </w:rPr>
        <w:t xml:space="preserve"> and repetition </w:t>
      </w:r>
      <w:r w:rsidR="00D870A4" w:rsidRPr="00135AB6">
        <w:rPr>
          <w:rFonts w:ascii="Times New Roman" w:hAnsi="Times New Roman" w:cs="Times New Roman"/>
          <w:color w:val="000000" w:themeColor="text1"/>
          <w:sz w:val="24"/>
          <w:szCs w:val="24"/>
        </w:rPr>
        <w:t xml:space="preserve"> of the central molecule</w:t>
      </w:r>
      <w:r w:rsidR="003654C5" w:rsidRPr="00135AB6">
        <w:rPr>
          <w:rFonts w:ascii="Times New Roman" w:hAnsi="Times New Roman" w:cs="Times New Roman"/>
          <w:color w:val="000000" w:themeColor="text1"/>
          <w:sz w:val="24"/>
          <w:szCs w:val="24"/>
        </w:rPr>
        <w:t xml:space="preserve"> in  10</w:t>
      </w:r>
      <w:r w:rsidR="003654C5" w:rsidRPr="00135AB6">
        <w:rPr>
          <w:rFonts w:ascii="Times New Roman" w:hAnsi="Times New Roman" w:cs="Times New Roman"/>
          <w:color w:val="000000" w:themeColor="text1"/>
          <w:sz w:val="24"/>
          <w:szCs w:val="24"/>
        </w:rPr>
        <w:sym w:font="Symbol" w:char="F0B0"/>
      </w:r>
      <w:r w:rsidR="003654C5" w:rsidRPr="00135AB6">
        <w:rPr>
          <w:rFonts w:ascii="Times New Roman" w:hAnsi="Times New Roman" w:cs="Times New Roman"/>
          <w:color w:val="000000" w:themeColor="text1"/>
          <w:sz w:val="24"/>
          <w:szCs w:val="24"/>
        </w:rPr>
        <w:t>steps</w:t>
      </w:r>
      <w:r w:rsidR="00F54BA3" w:rsidRPr="00135AB6">
        <w:rPr>
          <w:rFonts w:ascii="Times New Roman" w:hAnsi="Times New Roman" w:cs="Times New Roman"/>
          <w:color w:val="000000" w:themeColor="text1"/>
          <w:sz w:val="24"/>
          <w:szCs w:val="24"/>
        </w:rPr>
        <w:t xml:space="preserve">, </w:t>
      </w:r>
      <w:r w:rsidR="00AE48C2" w:rsidRPr="00135AB6">
        <w:rPr>
          <w:rFonts w:ascii="Times New Roman" w:hAnsi="Times New Roman" w:cs="Times New Roman"/>
          <w:color w:val="000000" w:themeColor="text1"/>
          <w:sz w:val="24"/>
          <w:szCs w:val="24"/>
        </w:rPr>
        <w:t>ranging from -90</w:t>
      </w:r>
      <w:r w:rsidR="00AE48C2" w:rsidRPr="00135AB6">
        <w:rPr>
          <w:rFonts w:ascii="Times New Roman" w:hAnsi="Times New Roman" w:cs="Times New Roman"/>
          <w:color w:val="000000" w:themeColor="text1"/>
          <w:sz w:val="24"/>
          <w:szCs w:val="24"/>
        </w:rPr>
        <w:sym w:font="Symbol" w:char="F0B0"/>
      </w:r>
      <w:r w:rsidR="00AE48C2" w:rsidRPr="00135AB6">
        <w:rPr>
          <w:rFonts w:ascii="Times New Roman" w:hAnsi="Times New Roman" w:cs="Times New Roman"/>
          <w:color w:val="000000" w:themeColor="text1"/>
          <w:sz w:val="24"/>
          <w:szCs w:val="24"/>
        </w:rPr>
        <w:t xml:space="preserve"> to +90</w:t>
      </w:r>
      <w:r w:rsidR="00AE48C2" w:rsidRPr="00135AB6">
        <w:rPr>
          <w:rFonts w:ascii="Times New Roman" w:hAnsi="Times New Roman" w:cs="Times New Roman"/>
          <w:color w:val="000000" w:themeColor="text1"/>
          <w:sz w:val="24"/>
          <w:szCs w:val="24"/>
        </w:rPr>
        <w:sym w:font="Symbol" w:char="F0B0"/>
      </w:r>
      <w:r w:rsidR="005131B3">
        <w:rPr>
          <w:rFonts w:ascii="Times New Roman" w:hAnsi="Times New Roman" w:cs="Times New Roman"/>
          <w:color w:val="000000" w:themeColor="text1"/>
          <w:sz w:val="24"/>
          <w:szCs w:val="24"/>
        </w:rPr>
        <w:t xml:space="preserve"> </w:t>
      </w:r>
      <w:r w:rsidR="005131B3" w:rsidRPr="00135AB6">
        <w:rPr>
          <w:rFonts w:ascii="Times New Roman" w:hAnsi="Times New Roman" w:cs="Times New Roman"/>
          <w:color w:val="000000" w:themeColor="text1"/>
          <w:sz w:val="24"/>
          <w:szCs w:val="24"/>
        </w:rPr>
        <w:t>specified by the Eulerian angles</w:t>
      </w:r>
      <w:r w:rsidR="00AE48C2" w:rsidRPr="00135AB6">
        <w:rPr>
          <w:rFonts w:ascii="Times New Roman" w:hAnsi="Times New Roman" w:cs="Times New Roman"/>
          <w:color w:val="000000" w:themeColor="text1"/>
          <w:sz w:val="24"/>
          <w:szCs w:val="24"/>
        </w:rPr>
        <w:t xml:space="preserve"> in a 3D</w:t>
      </w:r>
      <w:r w:rsidR="00886AB5" w:rsidRPr="00135AB6">
        <w:rPr>
          <w:rFonts w:ascii="Times New Roman" w:hAnsi="Times New Roman" w:cs="Times New Roman"/>
          <w:color w:val="000000" w:themeColor="text1"/>
          <w:sz w:val="24"/>
          <w:szCs w:val="24"/>
        </w:rPr>
        <w:t>imensional</w:t>
      </w:r>
      <w:r w:rsidR="00AE48C2" w:rsidRPr="00135AB6">
        <w:rPr>
          <w:rFonts w:ascii="Times New Roman" w:hAnsi="Times New Roman" w:cs="Times New Roman"/>
          <w:color w:val="000000" w:themeColor="text1"/>
          <w:sz w:val="24"/>
          <w:szCs w:val="24"/>
        </w:rPr>
        <w:t xml:space="preserve"> grid .</w:t>
      </w:r>
      <w:r w:rsidR="00D870A4" w:rsidRPr="00135AB6">
        <w:rPr>
          <w:rFonts w:ascii="Times New Roman" w:hAnsi="Times New Roman" w:cs="Times New Roman"/>
          <w:color w:val="000000" w:themeColor="text1"/>
          <w:sz w:val="24"/>
          <w:szCs w:val="24"/>
        </w:rPr>
        <w:t xml:space="preserve"> </w:t>
      </w:r>
      <w:r w:rsidR="00AE48C2" w:rsidRPr="00135AB6">
        <w:rPr>
          <w:rFonts w:ascii="Times New Roman" w:hAnsi="Times New Roman" w:cs="Times New Roman"/>
          <w:color w:val="000000" w:themeColor="text1"/>
          <w:sz w:val="24"/>
          <w:szCs w:val="24"/>
        </w:rPr>
        <w:t xml:space="preserve">Each orientations </w:t>
      </w:r>
      <w:r w:rsidR="005131B3">
        <w:rPr>
          <w:rFonts w:ascii="Times New Roman" w:hAnsi="Times New Roman" w:cs="Times New Roman"/>
          <w:color w:val="000000" w:themeColor="text1"/>
          <w:sz w:val="24"/>
          <w:szCs w:val="24"/>
        </w:rPr>
        <w:t>satisfying the threshold interaction with neighboring unit cells</w:t>
      </w:r>
      <w:r w:rsidR="00AE48C2" w:rsidRPr="00135AB6">
        <w:rPr>
          <w:rFonts w:ascii="Times New Roman" w:hAnsi="Times New Roman" w:cs="Times New Roman"/>
          <w:color w:val="000000" w:themeColor="text1"/>
          <w:sz w:val="24"/>
          <w:szCs w:val="24"/>
        </w:rPr>
        <w:t xml:space="preserve"> have been subjected for </w:t>
      </w:r>
      <w:r w:rsidR="00AE48C2" w:rsidRPr="00911FB8">
        <w:rPr>
          <w:rFonts w:ascii="Times New Roman" w:hAnsi="Times New Roman" w:cs="Times New Roman"/>
          <w:color w:val="000000" w:themeColor="text1"/>
          <w:sz w:val="24"/>
          <w:szCs w:val="24"/>
        </w:rPr>
        <w:t xml:space="preserve">the </w:t>
      </w:r>
      <w:r w:rsidR="00D870A4" w:rsidRPr="00911FB8">
        <w:rPr>
          <w:rFonts w:ascii="Times New Roman" w:hAnsi="Times New Roman" w:cs="Times New Roman"/>
          <w:color w:val="000000" w:themeColor="text1"/>
          <w:sz w:val="24"/>
          <w:szCs w:val="24"/>
        </w:rPr>
        <w:t>PMIN</w:t>
      </w:r>
      <w:r w:rsidR="003717C3" w:rsidRPr="00911FB8">
        <w:rPr>
          <w:rFonts w:ascii="Times New Roman" w:hAnsi="Times New Roman" w:cs="Times New Roman"/>
          <w:color w:val="000000" w:themeColor="text1"/>
          <w:sz w:val="24"/>
          <w:szCs w:val="24"/>
          <w:vertAlign w:val="superscript"/>
        </w:rPr>
        <w:t>9</w:t>
      </w:r>
      <w:r w:rsidRPr="00135AB6">
        <w:rPr>
          <w:rFonts w:ascii="Times New Roman" w:hAnsi="Times New Roman"/>
          <w:color w:val="000000" w:themeColor="text1"/>
          <w:sz w:val="24"/>
          <w:szCs w:val="24"/>
        </w:rPr>
        <w:t xml:space="preserve"> </w:t>
      </w:r>
      <w:r w:rsidR="00D870A4" w:rsidRPr="00135AB6">
        <w:rPr>
          <w:rFonts w:ascii="Times New Roman" w:hAnsi="Times New Roman" w:cs="Times New Roman"/>
          <w:color w:val="000000" w:themeColor="text1"/>
          <w:sz w:val="24"/>
          <w:szCs w:val="24"/>
        </w:rPr>
        <w:t xml:space="preserve"> using the repulsion </w:t>
      </w:r>
      <w:r w:rsidR="00D870A4" w:rsidRPr="00911FB8">
        <w:rPr>
          <w:rFonts w:ascii="Times New Roman" w:hAnsi="Times New Roman" w:cs="Times New Roman"/>
          <w:color w:val="000000" w:themeColor="text1"/>
          <w:sz w:val="24"/>
          <w:szCs w:val="24"/>
        </w:rPr>
        <w:t xml:space="preserve">alone </w:t>
      </w:r>
      <w:r w:rsidR="00F54BA3" w:rsidRPr="00911FB8">
        <w:rPr>
          <w:rFonts w:ascii="Times New Roman" w:hAnsi="Times New Roman" w:cs="Times New Roman"/>
          <w:color w:val="000000" w:themeColor="text1"/>
          <w:sz w:val="24"/>
          <w:szCs w:val="24"/>
        </w:rPr>
        <w:t xml:space="preserve">UMD </w:t>
      </w:r>
      <w:r w:rsidR="003654C5" w:rsidRPr="00911FB8">
        <w:rPr>
          <w:rFonts w:ascii="Times New Roman" w:hAnsi="Times New Roman" w:cs="Times New Roman"/>
          <w:color w:val="000000" w:themeColor="text1"/>
          <w:sz w:val="24"/>
          <w:szCs w:val="24"/>
        </w:rPr>
        <w:t>potential</w:t>
      </w:r>
      <w:r w:rsidR="003717C3" w:rsidRPr="00911FB8">
        <w:rPr>
          <w:rFonts w:ascii="Times New Roman" w:hAnsi="Times New Roman" w:cs="Times New Roman"/>
          <w:color w:val="000000" w:themeColor="text1"/>
          <w:sz w:val="24"/>
          <w:szCs w:val="24"/>
          <w:vertAlign w:val="superscript"/>
        </w:rPr>
        <w:t>10</w:t>
      </w:r>
      <w:r w:rsidR="00AE48C2" w:rsidRPr="00911FB8">
        <w:rPr>
          <w:rFonts w:ascii="Times New Roman" w:hAnsi="Times New Roman" w:cs="Times New Roman"/>
          <w:color w:val="000000" w:themeColor="text1"/>
          <w:sz w:val="24"/>
          <w:szCs w:val="24"/>
          <w:vertAlign w:val="superscript"/>
        </w:rPr>
        <w:t xml:space="preserve"> </w:t>
      </w:r>
      <w:r w:rsidR="00BC7045">
        <w:rPr>
          <w:rFonts w:ascii="Times New Roman" w:hAnsi="Times New Roman" w:cs="Times New Roman"/>
          <w:color w:val="000000" w:themeColor="text1"/>
          <w:sz w:val="24"/>
          <w:szCs w:val="24"/>
          <w:vertAlign w:val="superscript"/>
        </w:rPr>
        <w:t xml:space="preserve"> </w:t>
      </w:r>
      <w:r w:rsidR="00AE48C2" w:rsidRPr="00911FB8">
        <w:rPr>
          <w:rFonts w:ascii="Times New Roman" w:hAnsi="Times New Roman" w:cs="Times New Roman"/>
          <w:color w:val="000000" w:themeColor="text1"/>
          <w:sz w:val="24"/>
          <w:szCs w:val="24"/>
        </w:rPr>
        <w:t>to create a possible crystal phase</w:t>
      </w:r>
      <w:r w:rsidR="005131B3" w:rsidRPr="00911FB8">
        <w:rPr>
          <w:rFonts w:ascii="Times New Roman" w:hAnsi="Times New Roman" w:cs="Times New Roman"/>
          <w:color w:val="000000" w:themeColor="text1"/>
          <w:sz w:val="24"/>
          <w:szCs w:val="24"/>
        </w:rPr>
        <w:t xml:space="preserve"> with minimum cell volume</w:t>
      </w:r>
      <w:r w:rsidR="00543199" w:rsidRPr="00911FB8">
        <w:rPr>
          <w:rFonts w:ascii="Times New Roman" w:hAnsi="Times New Roman" w:cs="Times New Roman"/>
          <w:color w:val="000000" w:themeColor="text1"/>
          <w:sz w:val="24"/>
          <w:szCs w:val="24"/>
        </w:rPr>
        <w:t xml:space="preserve"> initiated through a DFT level theory</w:t>
      </w:r>
      <w:r w:rsidR="003717C3" w:rsidRPr="00911FB8">
        <w:rPr>
          <w:rFonts w:ascii="Times New Roman" w:hAnsi="Times New Roman" w:cs="Times New Roman"/>
          <w:color w:val="000000" w:themeColor="text1"/>
          <w:sz w:val="24"/>
          <w:szCs w:val="24"/>
          <w:vertAlign w:val="superscript"/>
        </w:rPr>
        <w:t>11</w:t>
      </w:r>
      <w:r w:rsidR="00543199" w:rsidRPr="00911FB8">
        <w:rPr>
          <w:rFonts w:ascii="Times New Roman" w:hAnsi="Times New Roman" w:cs="Times New Roman"/>
          <w:color w:val="000000" w:themeColor="text1"/>
          <w:sz w:val="24"/>
          <w:szCs w:val="24"/>
        </w:rPr>
        <w:t xml:space="preserve"> using becke 3-Parameter exchange basis set (B3LYP</w:t>
      </w:r>
      <w:r w:rsidR="00044373" w:rsidRPr="00911FB8">
        <w:rPr>
          <w:rFonts w:ascii="Times New Roman" w:hAnsi="Times New Roman" w:cs="Times New Roman"/>
          <w:color w:val="000000" w:themeColor="text1"/>
          <w:sz w:val="24"/>
          <w:szCs w:val="24"/>
        </w:rPr>
        <w:t>)</w:t>
      </w:r>
      <w:r w:rsidR="00044373">
        <w:rPr>
          <w:rFonts w:ascii="Times New Roman" w:hAnsi="Times New Roman" w:cs="Times New Roman"/>
          <w:color w:val="000000" w:themeColor="text1"/>
          <w:sz w:val="24"/>
          <w:szCs w:val="24"/>
        </w:rPr>
        <w:t xml:space="preserve"> operation</w:t>
      </w:r>
      <w:r w:rsidR="00BC7045">
        <w:rPr>
          <w:rFonts w:ascii="Times New Roman" w:hAnsi="Times New Roman" w:cs="Times New Roman"/>
          <w:color w:val="000000" w:themeColor="text1"/>
          <w:sz w:val="24"/>
          <w:szCs w:val="24"/>
        </w:rPr>
        <w:t>.</w:t>
      </w:r>
      <w:r w:rsidR="003717C3" w:rsidRPr="00044373">
        <w:rPr>
          <w:rFonts w:ascii="Times New Roman" w:hAnsi="Times New Roman" w:cs="Times New Roman"/>
          <w:color w:val="000000" w:themeColor="text1"/>
          <w:sz w:val="24"/>
          <w:szCs w:val="24"/>
          <w:vertAlign w:val="superscript"/>
        </w:rPr>
        <w:t>12</w:t>
      </w:r>
      <w:r w:rsidR="00AE48C2" w:rsidRPr="00135AB6">
        <w:rPr>
          <w:rFonts w:ascii="Times New Roman" w:hAnsi="Times New Roman" w:cs="Times New Roman"/>
          <w:color w:val="000000" w:themeColor="text1"/>
          <w:sz w:val="24"/>
          <w:szCs w:val="24"/>
        </w:rPr>
        <w:t xml:space="preserve"> </w:t>
      </w:r>
      <w:r w:rsidR="00886AB5" w:rsidRPr="00135AB6">
        <w:rPr>
          <w:rFonts w:ascii="Times New Roman" w:hAnsi="Times New Roman" w:cs="Times New Roman"/>
          <w:color w:val="000000" w:themeColor="text1"/>
          <w:sz w:val="24"/>
          <w:szCs w:val="24"/>
        </w:rPr>
        <w:t xml:space="preserve">The 500 </w:t>
      </w:r>
      <w:r w:rsidR="003654C5" w:rsidRPr="00135AB6">
        <w:rPr>
          <w:rFonts w:ascii="Times New Roman" w:hAnsi="Times New Roman" w:cs="Times New Roman"/>
          <w:color w:val="000000" w:themeColor="text1"/>
          <w:sz w:val="24"/>
          <w:szCs w:val="24"/>
        </w:rPr>
        <w:t>hypothetical crystal structures</w:t>
      </w:r>
      <w:r w:rsidR="00886AB5" w:rsidRPr="00135AB6">
        <w:rPr>
          <w:rFonts w:ascii="Times New Roman" w:hAnsi="Times New Roman" w:cs="Times New Roman"/>
          <w:color w:val="000000" w:themeColor="text1"/>
          <w:sz w:val="24"/>
          <w:szCs w:val="24"/>
        </w:rPr>
        <w:t xml:space="preserve"> of benzocaine for each space groups, generated</w:t>
      </w:r>
      <w:r w:rsidR="003654C5" w:rsidRPr="00135AB6">
        <w:rPr>
          <w:rFonts w:ascii="Times New Roman" w:hAnsi="Times New Roman" w:cs="Times New Roman"/>
          <w:color w:val="000000" w:themeColor="text1"/>
          <w:sz w:val="24"/>
          <w:szCs w:val="24"/>
        </w:rPr>
        <w:t xml:space="preserve"> with dense packing</w:t>
      </w:r>
      <w:r w:rsidR="00886AB5" w:rsidRPr="00135AB6">
        <w:rPr>
          <w:rFonts w:ascii="Times New Roman" w:hAnsi="Times New Roman" w:cs="Times New Roman"/>
          <w:color w:val="000000" w:themeColor="text1"/>
          <w:sz w:val="24"/>
          <w:szCs w:val="24"/>
        </w:rPr>
        <w:t xml:space="preserve"> were</w:t>
      </w:r>
      <w:r w:rsidR="003654C5" w:rsidRPr="00135AB6">
        <w:rPr>
          <w:rFonts w:ascii="Times New Roman" w:hAnsi="Times New Roman" w:cs="Times New Roman"/>
          <w:color w:val="000000" w:themeColor="text1"/>
          <w:sz w:val="24"/>
          <w:szCs w:val="24"/>
        </w:rPr>
        <w:t xml:space="preserve"> ranked on the basis of minimum cell volume</w:t>
      </w:r>
      <w:r w:rsidR="00886AB5" w:rsidRPr="00135AB6">
        <w:rPr>
          <w:rFonts w:ascii="Times New Roman" w:hAnsi="Times New Roman" w:cs="Times New Roman"/>
          <w:color w:val="000000" w:themeColor="text1"/>
          <w:sz w:val="24"/>
          <w:szCs w:val="24"/>
        </w:rPr>
        <w:t xml:space="preserve"> </w:t>
      </w:r>
      <w:r w:rsidR="003654C5" w:rsidRPr="00135AB6">
        <w:rPr>
          <w:rFonts w:ascii="Times New Roman" w:hAnsi="Times New Roman" w:cs="Times New Roman"/>
          <w:color w:val="000000" w:themeColor="text1"/>
          <w:sz w:val="24"/>
          <w:szCs w:val="24"/>
        </w:rPr>
        <w:t>were subjected to the lattice minim</w:t>
      </w:r>
      <w:r w:rsidR="00886AB5" w:rsidRPr="00135AB6">
        <w:rPr>
          <w:rFonts w:ascii="Times New Roman" w:hAnsi="Times New Roman" w:cs="Times New Roman"/>
          <w:color w:val="000000" w:themeColor="text1"/>
          <w:sz w:val="24"/>
          <w:szCs w:val="24"/>
        </w:rPr>
        <w:t>ization implementing the repul</w:t>
      </w:r>
      <w:r w:rsidR="005131B3">
        <w:rPr>
          <w:rFonts w:ascii="Times New Roman" w:hAnsi="Times New Roman" w:cs="Times New Roman"/>
          <w:color w:val="000000" w:themeColor="text1"/>
          <w:sz w:val="24"/>
          <w:szCs w:val="24"/>
        </w:rPr>
        <w:t>sion dispersion potential field of form 2</w:t>
      </w:r>
      <w:r w:rsidR="00886AB5" w:rsidRPr="00135AB6">
        <w:rPr>
          <w:rFonts w:ascii="Times New Roman" w:hAnsi="Times New Roman" w:cs="Times New Roman"/>
          <w:color w:val="000000" w:themeColor="text1"/>
          <w:sz w:val="24"/>
          <w:szCs w:val="24"/>
        </w:rPr>
        <w:t xml:space="preserve"> </w:t>
      </w:r>
    </w:p>
    <w:p w:rsidR="005131B3" w:rsidRPr="005131B3" w:rsidRDefault="005131B3" w:rsidP="005131B3">
      <w:pPr>
        <w:spacing w:line="360" w:lineRule="auto"/>
        <w:jc w:val="center"/>
        <w:rPr>
          <w:rFonts w:ascii="Times New Roman" w:hAnsi="Times New Roman"/>
          <w:color w:val="000000" w:themeColor="text1"/>
        </w:rPr>
      </w:pPr>
      <w:r w:rsidRPr="00135AB6">
        <w:rPr>
          <w:rFonts w:ascii="Times New Roman" w:hAnsi="Times New Roman"/>
          <w:i/>
          <w:color w:val="000000" w:themeColor="text1"/>
        </w:rPr>
        <w:t>U</w:t>
      </w:r>
      <w:r w:rsidRPr="00135AB6">
        <w:rPr>
          <w:color w:val="000000" w:themeColor="text1"/>
        </w:rPr>
        <w:t xml:space="preserve">= </w:t>
      </w:r>
      <w:r w:rsidRPr="00135AB6">
        <w:rPr>
          <w:rFonts w:ascii="Times New Roman" w:hAnsi="Times New Roman"/>
          <w:color w:val="000000" w:themeColor="text1"/>
        </w:rPr>
        <w:sym w:font="Symbol" w:char="F053"/>
      </w:r>
      <w:r w:rsidRPr="00135AB6">
        <w:rPr>
          <w:rFonts w:ascii="Times New Roman" w:hAnsi="Times New Roman"/>
          <w:color w:val="000000" w:themeColor="text1"/>
          <w:vertAlign w:val="subscript"/>
        </w:rPr>
        <w:t xml:space="preserve">iє1kЄ2  </w:t>
      </w:r>
      <w:r w:rsidRPr="00135AB6">
        <w:rPr>
          <w:rFonts w:ascii="Times New Roman" w:hAnsi="Times New Roman"/>
          <w:color w:val="000000" w:themeColor="text1"/>
        </w:rPr>
        <w:t>[(A</w:t>
      </w:r>
      <w:r w:rsidRPr="00135AB6">
        <w:rPr>
          <w:rFonts w:ascii="Times New Roman" w:hAnsi="Times New Roman"/>
          <w:color w:val="000000" w:themeColor="text1"/>
          <w:vertAlign w:val="subscript"/>
        </w:rPr>
        <w:t>ii</w:t>
      </w:r>
      <w:r w:rsidRPr="00135AB6">
        <w:rPr>
          <w:rFonts w:ascii="Times New Roman" w:hAnsi="Times New Roman"/>
          <w:color w:val="000000" w:themeColor="text1"/>
        </w:rPr>
        <w:t>A</w:t>
      </w:r>
      <w:r w:rsidRPr="00135AB6">
        <w:rPr>
          <w:rFonts w:ascii="Times New Roman" w:hAnsi="Times New Roman"/>
          <w:color w:val="000000" w:themeColor="text1"/>
          <w:vertAlign w:val="subscript"/>
        </w:rPr>
        <w:t>kk</w:t>
      </w:r>
      <w:r w:rsidRPr="00135AB6">
        <w:rPr>
          <w:rFonts w:ascii="Times New Roman" w:hAnsi="Times New Roman"/>
          <w:color w:val="000000" w:themeColor="text1"/>
        </w:rPr>
        <w:t>)</w:t>
      </w:r>
      <w:r w:rsidRPr="00135AB6">
        <w:rPr>
          <w:rFonts w:ascii="Times New Roman" w:hAnsi="Times New Roman"/>
          <w:color w:val="000000" w:themeColor="text1"/>
          <w:vertAlign w:val="superscript"/>
        </w:rPr>
        <w:t>1/2</w:t>
      </w:r>
      <w:r w:rsidRPr="00135AB6">
        <w:rPr>
          <w:rFonts w:ascii="Times New Roman" w:hAnsi="Times New Roman"/>
          <w:color w:val="000000" w:themeColor="text1"/>
        </w:rPr>
        <w:t>] exp [-(B</w:t>
      </w:r>
      <w:r w:rsidRPr="00135AB6">
        <w:rPr>
          <w:rFonts w:ascii="Times New Roman" w:hAnsi="Times New Roman"/>
          <w:color w:val="000000" w:themeColor="text1"/>
          <w:vertAlign w:val="subscript"/>
        </w:rPr>
        <w:t xml:space="preserve">ii </w:t>
      </w:r>
      <w:r w:rsidRPr="00135AB6">
        <w:rPr>
          <w:rFonts w:ascii="Times New Roman" w:hAnsi="Times New Roman"/>
          <w:color w:val="000000" w:themeColor="text1"/>
        </w:rPr>
        <w:t>+ B</w:t>
      </w:r>
      <w:r w:rsidRPr="00135AB6">
        <w:rPr>
          <w:rFonts w:ascii="Times New Roman" w:hAnsi="Times New Roman"/>
          <w:color w:val="000000" w:themeColor="text1"/>
          <w:vertAlign w:val="subscript"/>
        </w:rPr>
        <w:t>kk</w:t>
      </w:r>
      <w:r w:rsidRPr="00135AB6">
        <w:rPr>
          <w:rFonts w:ascii="Times New Roman" w:hAnsi="Times New Roman"/>
          <w:color w:val="000000" w:themeColor="text1"/>
        </w:rPr>
        <w:t>)R</w:t>
      </w:r>
      <w:r w:rsidRPr="00135AB6">
        <w:rPr>
          <w:rFonts w:ascii="Times New Roman" w:hAnsi="Times New Roman"/>
          <w:color w:val="000000" w:themeColor="text1"/>
          <w:vertAlign w:val="subscript"/>
        </w:rPr>
        <w:t>ik</w:t>
      </w:r>
      <w:r w:rsidRPr="00135AB6">
        <w:rPr>
          <w:rFonts w:ascii="Times New Roman" w:hAnsi="Times New Roman"/>
          <w:color w:val="000000" w:themeColor="text1"/>
        </w:rPr>
        <w:t>/2]-(C</w:t>
      </w:r>
      <w:r w:rsidRPr="00135AB6">
        <w:rPr>
          <w:rFonts w:ascii="Times New Roman" w:hAnsi="Times New Roman"/>
          <w:color w:val="000000" w:themeColor="text1"/>
          <w:vertAlign w:val="subscript"/>
        </w:rPr>
        <w:t>ii</w:t>
      </w:r>
      <w:r w:rsidRPr="00135AB6">
        <w:rPr>
          <w:rFonts w:ascii="Times New Roman" w:hAnsi="Times New Roman"/>
          <w:color w:val="000000" w:themeColor="text1"/>
        </w:rPr>
        <w:t>C</w:t>
      </w:r>
      <w:r w:rsidRPr="00135AB6">
        <w:rPr>
          <w:rFonts w:ascii="Times New Roman" w:hAnsi="Times New Roman"/>
          <w:color w:val="000000" w:themeColor="text1"/>
          <w:vertAlign w:val="subscript"/>
        </w:rPr>
        <w:t>kk</w:t>
      </w:r>
      <w:r w:rsidRPr="00135AB6">
        <w:rPr>
          <w:rFonts w:ascii="Times New Roman" w:hAnsi="Times New Roman"/>
          <w:color w:val="000000" w:themeColor="text1"/>
        </w:rPr>
        <w:t>)</w:t>
      </w:r>
      <w:r w:rsidRPr="00135AB6">
        <w:rPr>
          <w:rFonts w:ascii="Times New Roman" w:hAnsi="Times New Roman"/>
          <w:color w:val="000000" w:themeColor="text1"/>
          <w:vertAlign w:val="superscript"/>
        </w:rPr>
        <w:t>1/2</w:t>
      </w:r>
      <w:r w:rsidRPr="00135AB6">
        <w:rPr>
          <w:rFonts w:ascii="Times New Roman" w:hAnsi="Times New Roman"/>
          <w:color w:val="000000" w:themeColor="text1"/>
        </w:rPr>
        <w:t>/R</w:t>
      </w:r>
      <w:r w:rsidRPr="00135AB6">
        <w:rPr>
          <w:rFonts w:ascii="Times New Roman" w:hAnsi="Times New Roman"/>
          <w:color w:val="000000" w:themeColor="text1"/>
          <w:vertAlign w:val="superscript"/>
        </w:rPr>
        <w:t>6</w:t>
      </w:r>
      <w:r w:rsidRPr="00135AB6">
        <w:rPr>
          <w:rFonts w:ascii="Times New Roman" w:hAnsi="Times New Roman"/>
          <w:color w:val="000000" w:themeColor="text1"/>
          <w:vertAlign w:val="subscript"/>
        </w:rPr>
        <w:t>ik</w:t>
      </w:r>
      <w:r>
        <w:rPr>
          <w:rFonts w:ascii="Times New Roman" w:hAnsi="Times New Roman"/>
          <w:color w:val="000000" w:themeColor="text1"/>
          <w:vertAlign w:val="subscript"/>
        </w:rPr>
        <w:t xml:space="preserve">            </w:t>
      </w:r>
      <w:r>
        <w:rPr>
          <w:rFonts w:ascii="Times New Roman" w:hAnsi="Times New Roman"/>
          <w:color w:val="000000" w:themeColor="text1"/>
        </w:rPr>
        <w:t>(2)</w:t>
      </w:r>
    </w:p>
    <w:p w:rsidR="00886AB5" w:rsidRPr="00135AB6" w:rsidRDefault="00053CCC" w:rsidP="003654C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2.2 </w:t>
      </w:r>
      <w:r w:rsidR="00886AB5" w:rsidRPr="00135AB6">
        <w:rPr>
          <w:rFonts w:ascii="Times New Roman" w:hAnsi="Times New Roman" w:cs="Times New Roman"/>
          <w:b/>
          <w:color w:val="000000" w:themeColor="text1"/>
          <w:sz w:val="24"/>
          <w:szCs w:val="24"/>
        </w:rPr>
        <w:t xml:space="preserve">DMACRYS </w:t>
      </w:r>
      <w:r w:rsidR="008434F5" w:rsidRPr="00135AB6">
        <w:rPr>
          <w:rFonts w:ascii="Times New Roman" w:hAnsi="Times New Roman" w:cs="Times New Roman"/>
          <w:b/>
          <w:color w:val="000000" w:themeColor="text1"/>
          <w:sz w:val="24"/>
          <w:szCs w:val="24"/>
        </w:rPr>
        <w:t>minimization</w:t>
      </w:r>
    </w:p>
    <w:p w:rsidR="00886AB5" w:rsidRPr="00135AB6" w:rsidRDefault="00886AB5" w:rsidP="005131B3">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w:t>
      </w:r>
      <w:r w:rsidR="00AF11EF" w:rsidRPr="00135AB6">
        <w:rPr>
          <w:rFonts w:ascii="Times New Roman" w:hAnsi="Times New Roman" w:cs="Times New Roman"/>
          <w:color w:val="000000" w:themeColor="text1"/>
          <w:sz w:val="24"/>
          <w:szCs w:val="24"/>
        </w:rPr>
        <w:t xml:space="preserve">Lattice minimization of the generated conformers from the MOLPAK global search were executed by implementing the  repulsion dispersion potential using the </w:t>
      </w:r>
      <w:r w:rsidR="00AF11EF" w:rsidRPr="008D4BE0">
        <w:rPr>
          <w:rFonts w:ascii="Times New Roman" w:hAnsi="Times New Roman" w:cs="Times New Roman"/>
          <w:color w:val="000000" w:themeColor="text1"/>
          <w:sz w:val="24"/>
          <w:szCs w:val="24"/>
        </w:rPr>
        <w:t>DMACRYS</w:t>
      </w:r>
      <w:r w:rsidR="003717C3" w:rsidRPr="008D4BE0">
        <w:rPr>
          <w:rFonts w:ascii="Times New Roman" w:hAnsi="Times New Roman" w:cs="Times New Roman"/>
          <w:color w:val="000000" w:themeColor="text1"/>
          <w:sz w:val="24"/>
          <w:szCs w:val="24"/>
          <w:vertAlign w:val="superscript"/>
        </w:rPr>
        <w:t>13</w:t>
      </w:r>
      <w:r w:rsidR="00044373">
        <w:rPr>
          <w:rFonts w:ascii="Times New Roman" w:hAnsi="Times New Roman" w:cs="Times New Roman"/>
          <w:color w:val="000000" w:themeColor="text1"/>
          <w:sz w:val="24"/>
          <w:szCs w:val="24"/>
          <w:vertAlign w:val="superscript"/>
        </w:rPr>
        <w:t xml:space="preserve">  </w:t>
      </w:r>
      <w:r w:rsidR="00AF11EF" w:rsidRPr="00135AB6">
        <w:rPr>
          <w:rFonts w:ascii="Times New Roman" w:hAnsi="Times New Roman" w:cs="Times New Roman"/>
          <w:color w:val="000000" w:themeColor="text1"/>
          <w:sz w:val="24"/>
          <w:szCs w:val="24"/>
        </w:rPr>
        <w:t xml:space="preserve">algorithm, rectifying the effect of repulsion alone UMD potential in the global search. The minimization was initiated with the candidate structure with space group constraints </w:t>
      </w:r>
      <w:r w:rsidR="00560D87" w:rsidRPr="00135AB6">
        <w:rPr>
          <w:rFonts w:ascii="Times New Roman" w:hAnsi="Times New Roman" w:cs="Times New Roman"/>
          <w:color w:val="000000" w:themeColor="text1"/>
          <w:sz w:val="24"/>
          <w:szCs w:val="24"/>
        </w:rPr>
        <w:t xml:space="preserve">by </w:t>
      </w:r>
      <w:r w:rsidR="00D84132" w:rsidRPr="00135AB6">
        <w:rPr>
          <w:rFonts w:ascii="Times New Roman" w:hAnsi="Times New Roman" w:cs="Times New Roman"/>
          <w:color w:val="000000" w:themeColor="text1"/>
          <w:sz w:val="24"/>
          <w:szCs w:val="24"/>
        </w:rPr>
        <w:t>analyzing</w:t>
      </w:r>
      <w:r w:rsidR="00560D87" w:rsidRPr="00135AB6">
        <w:rPr>
          <w:rFonts w:ascii="Times New Roman" w:hAnsi="Times New Roman" w:cs="Times New Roman"/>
          <w:color w:val="000000" w:themeColor="text1"/>
          <w:sz w:val="24"/>
          <w:szCs w:val="24"/>
        </w:rPr>
        <w:t xml:space="preserve"> the distributed </w:t>
      </w:r>
      <w:r w:rsidR="006C23F3" w:rsidRPr="00135AB6">
        <w:rPr>
          <w:rFonts w:ascii="Times New Roman" w:hAnsi="Times New Roman" w:cs="Times New Roman"/>
          <w:color w:val="000000" w:themeColor="text1"/>
          <w:sz w:val="24"/>
          <w:szCs w:val="24"/>
        </w:rPr>
        <w:t>multipole</w:t>
      </w:r>
      <w:r w:rsidR="00560D87" w:rsidRPr="00135AB6">
        <w:rPr>
          <w:rFonts w:ascii="Times New Roman" w:hAnsi="Times New Roman" w:cs="Times New Roman"/>
          <w:color w:val="000000" w:themeColor="text1"/>
          <w:sz w:val="24"/>
          <w:szCs w:val="24"/>
        </w:rPr>
        <w:t xml:space="preserve"> associated with the system through </w:t>
      </w:r>
      <w:r w:rsidR="00560D87" w:rsidRPr="008D4BE0">
        <w:rPr>
          <w:rFonts w:ascii="Times New Roman" w:hAnsi="Times New Roman" w:cs="Times New Roman"/>
          <w:color w:val="000000" w:themeColor="text1"/>
          <w:sz w:val="24"/>
          <w:szCs w:val="24"/>
        </w:rPr>
        <w:t>GDMA</w:t>
      </w:r>
      <w:r w:rsidR="00044373" w:rsidRPr="00D513DA">
        <w:rPr>
          <w:rFonts w:ascii="Times New Roman" w:hAnsi="Times New Roman" w:cs="Times New Roman"/>
          <w:color w:val="000000" w:themeColor="text1"/>
          <w:sz w:val="24"/>
          <w:szCs w:val="24"/>
          <w:vertAlign w:val="superscript"/>
        </w:rPr>
        <w:t>14</w:t>
      </w:r>
      <w:r w:rsidR="00044373">
        <w:rPr>
          <w:rFonts w:ascii="Times New Roman" w:hAnsi="Times New Roman" w:cs="Times New Roman"/>
          <w:color w:val="000000" w:themeColor="text1"/>
          <w:sz w:val="24"/>
          <w:szCs w:val="24"/>
        </w:rPr>
        <w:t xml:space="preserve"> </w:t>
      </w:r>
      <w:r w:rsidR="00560D87" w:rsidRPr="00135AB6">
        <w:rPr>
          <w:rFonts w:ascii="Times New Roman" w:hAnsi="Times New Roman" w:cs="Times New Roman"/>
          <w:color w:val="000000" w:themeColor="text1"/>
          <w:sz w:val="24"/>
          <w:szCs w:val="24"/>
        </w:rPr>
        <w:t xml:space="preserve">algorithm. The algorithm imposes the </w:t>
      </w:r>
      <w:r w:rsidR="009C7D97" w:rsidRPr="00135AB6">
        <w:rPr>
          <w:rFonts w:ascii="Times New Roman" w:hAnsi="Times New Roman" w:cs="Times New Roman"/>
          <w:color w:val="000000" w:themeColor="text1"/>
          <w:sz w:val="24"/>
          <w:szCs w:val="24"/>
        </w:rPr>
        <w:t xml:space="preserve">FIT </w:t>
      </w:r>
      <w:r w:rsidR="00560D87" w:rsidRPr="00135AB6">
        <w:rPr>
          <w:rFonts w:ascii="Times New Roman" w:hAnsi="Times New Roman" w:cs="Times New Roman"/>
          <w:color w:val="000000" w:themeColor="text1"/>
          <w:sz w:val="24"/>
          <w:szCs w:val="24"/>
        </w:rPr>
        <w:t>po</w:t>
      </w:r>
      <w:r w:rsidR="005131B3">
        <w:rPr>
          <w:rFonts w:ascii="Times New Roman" w:hAnsi="Times New Roman" w:cs="Times New Roman"/>
          <w:color w:val="000000" w:themeColor="text1"/>
          <w:sz w:val="24"/>
          <w:szCs w:val="24"/>
        </w:rPr>
        <w:t xml:space="preserve">tential field of the form (2) , </w:t>
      </w:r>
      <w:r w:rsidR="009C7D97" w:rsidRPr="00135AB6">
        <w:rPr>
          <w:rFonts w:ascii="Times New Roman" w:hAnsi="Times New Roman" w:cs="Times New Roman"/>
          <w:color w:val="000000" w:themeColor="text1"/>
          <w:sz w:val="24"/>
          <w:szCs w:val="24"/>
        </w:rPr>
        <w:t>parameterized by Williams and Cox</w:t>
      </w:r>
      <w:r w:rsidR="003717C3" w:rsidRPr="00D513DA">
        <w:rPr>
          <w:rFonts w:ascii="Times New Roman" w:hAnsi="Times New Roman" w:cs="Times New Roman"/>
          <w:color w:val="000000" w:themeColor="text1"/>
          <w:sz w:val="24"/>
          <w:szCs w:val="24"/>
          <w:vertAlign w:val="superscript"/>
        </w:rPr>
        <w:t>15</w:t>
      </w:r>
      <w:r w:rsidR="00BC7045">
        <w:rPr>
          <w:color w:val="000000" w:themeColor="text1"/>
        </w:rPr>
        <w:t xml:space="preserve"> </w:t>
      </w:r>
      <w:r w:rsidR="009C7D97" w:rsidRPr="00135AB6">
        <w:rPr>
          <w:color w:val="000000" w:themeColor="text1"/>
        </w:rPr>
        <w:t xml:space="preserve"> </w:t>
      </w:r>
      <w:r w:rsidR="009C7D97" w:rsidRPr="00135AB6">
        <w:rPr>
          <w:rFonts w:ascii="Times New Roman" w:hAnsi="Times New Roman" w:cs="Times New Roman"/>
          <w:color w:val="000000" w:themeColor="text1"/>
          <w:sz w:val="24"/>
          <w:szCs w:val="24"/>
        </w:rPr>
        <w:t xml:space="preserve">with additional terms for the hydrogen atoms bound to nitrogen later fitted by Coombes </w:t>
      </w:r>
      <w:r w:rsidR="009C7D97" w:rsidRPr="00135AB6">
        <w:rPr>
          <w:rFonts w:ascii="Times New Roman" w:hAnsi="Times New Roman" w:cs="Times New Roman"/>
          <w:i/>
          <w:color w:val="000000" w:themeColor="text1"/>
          <w:sz w:val="24"/>
          <w:szCs w:val="24"/>
        </w:rPr>
        <w:t>et al</w:t>
      </w:r>
      <w:r w:rsidR="00BC7045">
        <w:rPr>
          <w:rFonts w:ascii="Times New Roman" w:hAnsi="Times New Roman" w:cs="Times New Roman"/>
          <w:i/>
          <w:color w:val="000000" w:themeColor="text1"/>
          <w:sz w:val="24"/>
          <w:szCs w:val="24"/>
        </w:rPr>
        <w:t>.</w:t>
      </w:r>
      <w:r w:rsidR="003717C3" w:rsidRPr="00D513DA">
        <w:rPr>
          <w:rFonts w:ascii="Times New Roman" w:hAnsi="Times New Roman" w:cs="Times New Roman"/>
          <w:color w:val="000000" w:themeColor="text1"/>
          <w:sz w:val="24"/>
          <w:szCs w:val="24"/>
          <w:vertAlign w:val="superscript"/>
        </w:rPr>
        <w:t>16</w:t>
      </w:r>
      <w:r w:rsidR="00F40579" w:rsidRPr="00135AB6">
        <w:rPr>
          <w:rFonts w:ascii="Times New Roman" w:hAnsi="Times New Roman" w:cs="Times New Roman"/>
          <w:color w:val="000000" w:themeColor="text1"/>
          <w:sz w:val="24"/>
          <w:szCs w:val="24"/>
        </w:rPr>
        <w:t xml:space="preserve">  </w:t>
      </w:r>
      <w:r w:rsidR="00560D87" w:rsidRPr="00135AB6">
        <w:rPr>
          <w:rFonts w:ascii="Times New Roman" w:hAnsi="Times New Roman" w:cs="Times New Roman"/>
          <w:color w:val="000000" w:themeColor="text1"/>
          <w:sz w:val="24"/>
          <w:szCs w:val="24"/>
        </w:rPr>
        <w:t xml:space="preserve">The promising densest hypothetical benzocaine crystals at 0K were refined from the analysis of the </w:t>
      </w:r>
      <w:r w:rsidR="00D84132" w:rsidRPr="00135AB6">
        <w:rPr>
          <w:rFonts w:ascii="Times New Roman" w:hAnsi="Times New Roman" w:cs="Times New Roman"/>
          <w:color w:val="000000" w:themeColor="text1"/>
          <w:sz w:val="24"/>
          <w:szCs w:val="24"/>
        </w:rPr>
        <w:t>Ewald</w:t>
      </w:r>
      <w:r w:rsidR="00560D87" w:rsidRPr="00135AB6">
        <w:rPr>
          <w:rFonts w:ascii="Times New Roman" w:hAnsi="Times New Roman" w:cs="Times New Roman"/>
          <w:color w:val="000000" w:themeColor="text1"/>
          <w:sz w:val="24"/>
          <w:szCs w:val="24"/>
        </w:rPr>
        <w:t xml:space="preserve"> summed charge-charge, charge-dipole, dipole-dipole interactions of the molecules. The second derivative properties of the rigid conformers were calculated by the algorithm to justify the thermodynamic and mechanical  stability of the benzocaine polymorphs. The stability of the lattice minimized benzocaine conformers were authenticated from the born criterion</w:t>
      </w:r>
      <w:r w:rsidR="003717C3" w:rsidRPr="00D513DA">
        <w:rPr>
          <w:rFonts w:ascii="Times New Roman" w:hAnsi="Times New Roman" w:cs="Times New Roman"/>
          <w:color w:val="000000" w:themeColor="text1"/>
          <w:sz w:val="24"/>
          <w:szCs w:val="24"/>
          <w:vertAlign w:val="superscript"/>
        </w:rPr>
        <w:t>17</w:t>
      </w:r>
      <w:r w:rsidR="00BC7045">
        <w:rPr>
          <w:rFonts w:ascii="Times New Roman" w:hAnsi="Times New Roman" w:cs="Times New Roman"/>
          <w:color w:val="000000" w:themeColor="text1"/>
          <w:sz w:val="24"/>
          <w:szCs w:val="24"/>
          <w:vertAlign w:val="superscript"/>
        </w:rPr>
        <w:t xml:space="preserve"> </w:t>
      </w:r>
      <w:r w:rsidR="00560D87" w:rsidRPr="00135AB6">
        <w:rPr>
          <w:rFonts w:ascii="Times New Roman" w:hAnsi="Times New Roman" w:cs="Times New Roman"/>
          <w:color w:val="000000" w:themeColor="text1"/>
          <w:sz w:val="24"/>
          <w:szCs w:val="24"/>
        </w:rPr>
        <w:t xml:space="preserve">achieved </w:t>
      </w:r>
      <w:r w:rsidR="00560D87" w:rsidRPr="00135AB6">
        <w:rPr>
          <w:rFonts w:ascii="Times New Roman" w:hAnsi="Times New Roman" w:cs="Times New Roman"/>
          <w:color w:val="000000" w:themeColor="text1"/>
          <w:sz w:val="24"/>
          <w:szCs w:val="24"/>
        </w:rPr>
        <w:lastRenderedPageBreak/>
        <w:t>by the conformers</w:t>
      </w:r>
      <w:r w:rsidR="00397550" w:rsidRPr="00135AB6">
        <w:rPr>
          <w:rFonts w:ascii="Times New Roman" w:hAnsi="Times New Roman" w:cs="Times New Roman"/>
          <w:color w:val="000000" w:themeColor="text1"/>
          <w:sz w:val="24"/>
          <w:szCs w:val="24"/>
        </w:rPr>
        <w:t xml:space="preserve"> and those conformers which get minimized with negative eigen values where re</w:t>
      </w:r>
      <w:r w:rsidR="00160BAA" w:rsidRPr="00135AB6">
        <w:rPr>
          <w:rFonts w:ascii="Times New Roman" w:hAnsi="Times New Roman" w:cs="Times New Roman"/>
          <w:color w:val="000000" w:themeColor="text1"/>
          <w:sz w:val="24"/>
          <w:szCs w:val="24"/>
        </w:rPr>
        <w:t xml:space="preserve"> </w:t>
      </w:r>
      <w:r w:rsidR="00397550" w:rsidRPr="00135AB6">
        <w:rPr>
          <w:rFonts w:ascii="Times New Roman" w:hAnsi="Times New Roman" w:cs="Times New Roman"/>
          <w:color w:val="000000" w:themeColor="text1"/>
          <w:sz w:val="24"/>
          <w:szCs w:val="24"/>
        </w:rPr>
        <w:t>minimized by removing the negative representation of the symmetric constraints.</w:t>
      </w:r>
    </w:p>
    <w:p w:rsidR="009E0786" w:rsidRPr="00135AB6" w:rsidRDefault="00397550" w:rsidP="0066381A">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135AB6">
        <w:rPr>
          <w:rFonts w:ascii="Times New Roman" w:hAnsi="Times New Roman" w:cs="Times New Roman"/>
          <w:color w:val="000000" w:themeColor="text1"/>
          <w:sz w:val="24"/>
          <w:szCs w:val="24"/>
        </w:rPr>
        <w:t xml:space="preserve">   </w:t>
      </w:r>
      <w:r w:rsidR="008434F5" w:rsidRPr="00135AB6">
        <w:rPr>
          <w:rFonts w:ascii="Times New Roman" w:hAnsi="Times New Roman" w:cs="Times New Roman"/>
          <w:color w:val="000000" w:themeColor="text1"/>
          <w:sz w:val="24"/>
          <w:szCs w:val="24"/>
        </w:rPr>
        <w:t xml:space="preserve">The candidate structures </w:t>
      </w:r>
      <w:r w:rsidR="00E94783" w:rsidRPr="00135AB6">
        <w:rPr>
          <w:rFonts w:ascii="Times New Roman" w:hAnsi="Times New Roman" w:cs="Times New Roman"/>
          <w:color w:val="000000" w:themeColor="text1"/>
          <w:sz w:val="24"/>
          <w:szCs w:val="24"/>
        </w:rPr>
        <w:t>preferred</w:t>
      </w:r>
      <w:r w:rsidR="008434F5" w:rsidRPr="00135AB6">
        <w:rPr>
          <w:rFonts w:ascii="Times New Roman" w:hAnsi="Times New Roman" w:cs="Times New Roman"/>
          <w:color w:val="000000" w:themeColor="text1"/>
          <w:sz w:val="24"/>
          <w:szCs w:val="24"/>
        </w:rPr>
        <w:t xml:space="preserve"> from the lattice minimizations were compared with the experimental polymorphs of benzocaine through </w:t>
      </w:r>
      <w:r w:rsidR="008434F5" w:rsidRPr="008D4BE0">
        <w:rPr>
          <w:rFonts w:ascii="Times New Roman" w:hAnsi="Times New Roman" w:cs="Times New Roman"/>
          <w:color w:val="000000" w:themeColor="text1"/>
          <w:sz w:val="24"/>
          <w:szCs w:val="24"/>
        </w:rPr>
        <w:t>COMPACK</w:t>
      </w:r>
      <w:r w:rsidR="003717C3" w:rsidRPr="008D4BE0">
        <w:rPr>
          <w:rFonts w:ascii="Times New Roman" w:hAnsi="Times New Roman" w:cs="Times New Roman"/>
          <w:color w:val="000000" w:themeColor="text1"/>
          <w:sz w:val="24"/>
          <w:szCs w:val="24"/>
          <w:vertAlign w:val="superscript"/>
        </w:rPr>
        <w:t>18</w:t>
      </w:r>
      <w:r w:rsidR="008434F5" w:rsidRPr="00135AB6">
        <w:rPr>
          <w:rFonts w:ascii="Times New Roman" w:hAnsi="Times New Roman" w:cs="Times New Roman"/>
          <w:color w:val="000000" w:themeColor="text1"/>
          <w:sz w:val="24"/>
          <w:szCs w:val="24"/>
        </w:rPr>
        <w:t xml:space="preserve"> comparison. The algorithm determines the similarity  of the optimized structures with experimental from the </w:t>
      </w:r>
      <w:r w:rsidR="00BC170E" w:rsidRPr="00135AB6">
        <w:rPr>
          <w:rFonts w:ascii="Times New Roman" w:hAnsi="Times New Roman" w:cs="Times New Roman"/>
          <w:color w:val="000000" w:themeColor="text1"/>
          <w:sz w:val="24"/>
          <w:szCs w:val="24"/>
        </w:rPr>
        <w:t xml:space="preserve">least </w:t>
      </w:r>
      <w:r w:rsidR="008434F5" w:rsidRPr="00135AB6">
        <w:rPr>
          <w:rFonts w:ascii="Times New Roman" w:hAnsi="Times New Roman" w:cs="Times New Roman"/>
          <w:color w:val="000000" w:themeColor="text1"/>
          <w:sz w:val="24"/>
          <w:szCs w:val="24"/>
        </w:rPr>
        <w:t>RMS deviation in the crystal</w:t>
      </w:r>
      <w:r w:rsidR="00D84132" w:rsidRPr="00135AB6">
        <w:rPr>
          <w:rFonts w:ascii="Times New Roman" w:hAnsi="Times New Roman" w:cs="Times New Roman"/>
          <w:color w:val="000000" w:themeColor="text1"/>
          <w:sz w:val="24"/>
          <w:szCs w:val="24"/>
        </w:rPr>
        <w:t xml:space="preserve"> packing. The optimized rigid conformers of benzocaine with RMSD less </w:t>
      </w:r>
      <w:r w:rsidR="00D84132" w:rsidRPr="008D4BE0">
        <w:rPr>
          <w:rFonts w:ascii="Times New Roman" w:hAnsi="Times New Roman" w:cs="Times New Roman"/>
          <w:color w:val="000000" w:themeColor="text1"/>
          <w:sz w:val="24"/>
          <w:szCs w:val="24"/>
        </w:rPr>
        <w:t>than 0.4</w:t>
      </w:r>
      <w:r w:rsidR="00D84132" w:rsidRPr="00135AB6">
        <w:rPr>
          <w:rFonts w:ascii="Times New Roman" w:hAnsi="Times New Roman" w:cs="Times New Roman"/>
          <w:color w:val="000000" w:themeColor="text1"/>
          <w:sz w:val="24"/>
          <w:szCs w:val="24"/>
        </w:rPr>
        <w:t xml:space="preserve"> with 20 molecules in common for a coordination sphere of 20 molecules within 40%  of  tolerance were selected as du</w:t>
      </w:r>
      <w:r w:rsidR="00C45CD5" w:rsidRPr="00135AB6">
        <w:rPr>
          <w:rFonts w:ascii="Times New Roman" w:hAnsi="Times New Roman" w:cs="Times New Roman"/>
          <w:color w:val="000000" w:themeColor="text1"/>
          <w:sz w:val="24"/>
          <w:szCs w:val="24"/>
        </w:rPr>
        <w:t xml:space="preserve">plicates and discarded from the </w:t>
      </w:r>
      <w:r w:rsidR="00D84132" w:rsidRPr="00135AB6">
        <w:rPr>
          <w:rFonts w:ascii="Times New Roman" w:hAnsi="Times New Roman" w:cs="Times New Roman"/>
          <w:color w:val="000000" w:themeColor="text1"/>
          <w:sz w:val="24"/>
          <w:szCs w:val="24"/>
        </w:rPr>
        <w:t xml:space="preserve">studies. </w:t>
      </w:r>
      <w:r w:rsidR="00753000" w:rsidRPr="00135AB6">
        <w:rPr>
          <w:rFonts w:ascii="Times New Roman" w:hAnsi="Times New Roman" w:cs="Times New Roman"/>
          <w:color w:val="000000" w:themeColor="text1"/>
          <w:sz w:val="24"/>
          <w:szCs w:val="24"/>
        </w:rPr>
        <w:t xml:space="preserve">The unique structures of benzocaine with valid minimization were </w:t>
      </w:r>
      <w:r w:rsidR="00950D37" w:rsidRPr="00135AB6">
        <w:rPr>
          <w:rFonts w:ascii="Times New Roman" w:hAnsi="Times New Roman" w:cs="Times New Roman"/>
          <w:color w:val="000000" w:themeColor="text1"/>
          <w:sz w:val="24"/>
          <w:szCs w:val="24"/>
        </w:rPr>
        <w:t>ranked on the basis of the energy</w:t>
      </w:r>
      <w:r w:rsidR="001161CF" w:rsidRPr="00135AB6">
        <w:rPr>
          <w:rFonts w:ascii="Times New Roman" w:hAnsi="Times New Roman" w:cs="Times New Roman"/>
          <w:color w:val="000000" w:themeColor="text1"/>
          <w:sz w:val="24"/>
          <w:szCs w:val="24"/>
        </w:rPr>
        <w:t xml:space="preserve"> </w:t>
      </w:r>
      <w:r w:rsidR="006B36AF">
        <w:rPr>
          <w:rFonts w:ascii="Times New Roman" w:hAnsi="Times New Roman" w:cs="Times New Roman"/>
          <w:color w:val="000000" w:themeColor="text1"/>
          <w:sz w:val="24"/>
          <w:szCs w:val="24"/>
        </w:rPr>
        <w:t>(Table 1</w:t>
      </w:r>
      <w:r w:rsidR="001161CF" w:rsidRPr="006B36AF">
        <w:rPr>
          <w:rFonts w:ascii="Times New Roman" w:hAnsi="Times New Roman" w:cs="Times New Roman"/>
          <w:color w:val="000000" w:themeColor="text1"/>
          <w:sz w:val="24"/>
          <w:szCs w:val="24"/>
        </w:rPr>
        <w:t>)</w:t>
      </w:r>
      <w:r w:rsidR="00950D37" w:rsidRPr="00135AB6">
        <w:rPr>
          <w:rFonts w:ascii="Times New Roman" w:hAnsi="Times New Roman" w:cs="Times New Roman"/>
          <w:color w:val="000000" w:themeColor="text1"/>
          <w:sz w:val="24"/>
          <w:szCs w:val="24"/>
        </w:rPr>
        <w:t xml:space="preserve"> associated and selected to generate the energy landscape</w:t>
      </w:r>
      <w:r w:rsidR="00BC7045">
        <w:rPr>
          <w:rFonts w:ascii="Times New Roman" w:hAnsi="Times New Roman" w:cs="Times New Roman"/>
          <w:color w:val="000000" w:themeColor="text1"/>
          <w:sz w:val="24"/>
          <w:szCs w:val="24"/>
        </w:rPr>
        <w:t>.</w:t>
      </w:r>
      <w:r w:rsidR="003717C3" w:rsidRPr="00D513DA">
        <w:rPr>
          <w:rFonts w:ascii="Times New Roman" w:hAnsi="Times New Roman" w:cs="Times New Roman"/>
          <w:color w:val="000000" w:themeColor="text1"/>
          <w:sz w:val="24"/>
          <w:szCs w:val="24"/>
          <w:vertAlign w:val="superscript"/>
        </w:rPr>
        <w:t>19</w:t>
      </w:r>
      <w:r w:rsidR="00950D37" w:rsidRPr="00D513DA">
        <w:rPr>
          <w:rFonts w:ascii="Times New Roman" w:hAnsi="Times New Roman" w:cs="Times New Roman"/>
          <w:color w:val="000000" w:themeColor="text1"/>
          <w:sz w:val="24"/>
          <w:szCs w:val="24"/>
          <w:vertAlign w:val="superscript"/>
        </w:rPr>
        <w:t xml:space="preserve"> </w:t>
      </w:r>
    </w:p>
    <w:p w:rsidR="003717C3" w:rsidRPr="00135AB6" w:rsidRDefault="003717C3" w:rsidP="0066381A">
      <w:pPr>
        <w:autoSpaceDE w:val="0"/>
        <w:autoSpaceDN w:val="0"/>
        <w:adjustRightInd w:val="0"/>
        <w:spacing w:after="0" w:line="360" w:lineRule="auto"/>
        <w:jc w:val="both"/>
        <w:rPr>
          <w:rFonts w:ascii="Times New Roman" w:hAnsi="Times New Roman" w:cs="Times New Roman"/>
          <w:color w:val="000000" w:themeColor="text1"/>
          <w:sz w:val="24"/>
          <w:szCs w:val="24"/>
        </w:rPr>
      </w:pPr>
    </w:p>
    <w:p w:rsidR="00287C97" w:rsidRPr="00135AB6" w:rsidRDefault="00287C97" w:rsidP="0066381A">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Table 1</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List of Lowest energy conformers of benzocaine with the </w:t>
      </w:r>
      <w:r w:rsidR="00934F8F" w:rsidRPr="00135AB6">
        <w:rPr>
          <w:rFonts w:ascii="Times New Roman" w:hAnsi="Times New Roman" w:cs="Times New Roman"/>
          <w:color w:val="000000" w:themeColor="text1"/>
          <w:sz w:val="24"/>
          <w:szCs w:val="24"/>
        </w:rPr>
        <w:t>reproduced experimental Known polymorphs of Benzocaine</w:t>
      </w:r>
    </w:p>
    <w:tbl>
      <w:tblPr>
        <w:tblW w:w="11460" w:type="dxa"/>
        <w:tblInd w:w="-1045" w:type="dxa"/>
        <w:tblLook w:val="04A0"/>
      </w:tblPr>
      <w:tblGrid>
        <w:gridCol w:w="1360"/>
        <w:gridCol w:w="1680"/>
        <w:gridCol w:w="1300"/>
        <w:gridCol w:w="1360"/>
        <w:gridCol w:w="960"/>
        <w:gridCol w:w="960"/>
        <w:gridCol w:w="960"/>
        <w:gridCol w:w="960"/>
        <w:gridCol w:w="960"/>
        <w:gridCol w:w="960"/>
      </w:tblGrid>
      <w:tr w:rsidR="00CD31EC" w:rsidRPr="00135AB6" w:rsidTr="00CD31EC">
        <w:trPr>
          <w:trHeight w:val="345"/>
        </w:trPr>
        <w:tc>
          <w:tcPr>
            <w:tcW w:w="13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Calibri" w:eastAsia="Times New Roman" w:hAnsi="Calibri" w:cs="Times New Roman"/>
                <w:b/>
                <w:bCs/>
                <w:color w:val="000000" w:themeColor="text1"/>
              </w:rPr>
            </w:pPr>
            <w:r w:rsidRPr="00C93E2A">
              <w:rPr>
                <w:rFonts w:ascii="Calibri" w:eastAsia="Times New Roman" w:hAnsi="Calibri" w:cs="Times New Roman"/>
                <w:b/>
                <w:bCs/>
                <w:color w:val="000000" w:themeColor="text1"/>
              </w:rPr>
              <w:t>Structures</w:t>
            </w:r>
          </w:p>
        </w:tc>
        <w:tc>
          <w:tcPr>
            <w:tcW w:w="168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color w:val="000000" w:themeColor="text1"/>
                <w:sz w:val="24"/>
                <w:szCs w:val="24"/>
              </w:rPr>
            </w:pPr>
            <w:r w:rsidRPr="00C93E2A">
              <w:rPr>
                <w:rFonts w:ascii="Times New Roman" w:eastAsia="Times New Roman" w:hAnsi="Times New Roman" w:cs="Times New Roman"/>
                <w:b/>
                <w:bCs/>
                <w:color w:val="000000" w:themeColor="text1"/>
                <w:sz w:val="24"/>
                <w:szCs w:val="24"/>
              </w:rPr>
              <w:t>E</w:t>
            </w:r>
            <w:r w:rsidRPr="00C93E2A">
              <w:rPr>
                <w:rFonts w:ascii="Times New Roman" w:eastAsia="Times New Roman" w:hAnsi="Times New Roman" w:cs="Times New Roman"/>
                <w:b/>
                <w:bCs/>
                <w:color w:val="000000" w:themeColor="text1"/>
                <w:sz w:val="24"/>
                <w:szCs w:val="24"/>
                <w:vertAlign w:val="subscript"/>
              </w:rPr>
              <w:t>total</w:t>
            </w:r>
            <w:r w:rsidRPr="00C93E2A">
              <w:rPr>
                <w:rFonts w:ascii="Times New Roman" w:eastAsia="Times New Roman" w:hAnsi="Times New Roman" w:cs="Times New Roman"/>
                <w:b/>
                <w:bCs/>
                <w:color w:val="000000" w:themeColor="text1"/>
                <w:sz w:val="24"/>
                <w:szCs w:val="24"/>
              </w:rPr>
              <w:t>(kJ/mol)</w:t>
            </w:r>
          </w:p>
        </w:tc>
        <w:tc>
          <w:tcPr>
            <w:tcW w:w="130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color w:val="000000" w:themeColor="text1"/>
                <w:sz w:val="24"/>
                <w:szCs w:val="24"/>
              </w:rPr>
            </w:pPr>
            <w:r w:rsidRPr="00C93E2A">
              <w:rPr>
                <w:rFonts w:ascii="Times New Roman" w:eastAsia="Times New Roman" w:hAnsi="Times New Roman" w:cs="Times New Roman"/>
                <w:b/>
                <w:bCs/>
                <w:color w:val="000000" w:themeColor="text1"/>
                <w:sz w:val="24"/>
                <w:szCs w:val="24"/>
              </w:rPr>
              <w:t>Density</w:t>
            </w:r>
          </w:p>
        </w:tc>
        <w:tc>
          <w:tcPr>
            <w:tcW w:w="13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Calibri" w:eastAsia="Times New Roman" w:hAnsi="Calibri" w:cs="Times New Roman"/>
                <w:b/>
                <w:bCs/>
                <w:color w:val="000000" w:themeColor="text1"/>
              </w:rPr>
            </w:pPr>
            <w:r w:rsidRPr="00C93E2A">
              <w:rPr>
                <w:rFonts w:ascii="Calibri" w:eastAsia="Times New Roman" w:hAnsi="Calibri" w:cs="Times New Roman"/>
                <w:b/>
                <w:bCs/>
                <w:color w:val="000000" w:themeColor="text1"/>
              </w:rPr>
              <w:t>Space Group</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i/>
                <w:iCs/>
                <w:color w:val="000000" w:themeColor="text1"/>
                <w:sz w:val="20"/>
                <w:szCs w:val="20"/>
              </w:rPr>
            </w:pPr>
            <w:r w:rsidRPr="00C93E2A">
              <w:rPr>
                <w:rFonts w:ascii="Times New Roman" w:eastAsia="Times New Roman" w:hAnsi="Times New Roman" w:cs="Times New Roman"/>
                <w:b/>
                <w:bCs/>
                <w:i/>
                <w:iCs/>
                <w:color w:val="000000" w:themeColor="text1"/>
                <w:sz w:val="20"/>
                <w:szCs w:val="20"/>
              </w:rPr>
              <w:t>a</w:t>
            </w:r>
            <w:r w:rsidRPr="00C93E2A">
              <w:rPr>
                <w:rFonts w:ascii="Times New Roman" w:eastAsia="Times New Roman" w:hAnsi="Times New Roman" w:cs="Times New Roman"/>
                <w:b/>
                <w:bCs/>
                <w:color w:val="000000" w:themeColor="text1"/>
                <w:sz w:val="20"/>
                <w:szCs w:val="20"/>
              </w:rPr>
              <w:t>(Å)</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i/>
                <w:iCs/>
                <w:color w:val="000000" w:themeColor="text1"/>
                <w:sz w:val="20"/>
                <w:szCs w:val="20"/>
              </w:rPr>
            </w:pPr>
            <w:r w:rsidRPr="00C93E2A">
              <w:rPr>
                <w:rFonts w:ascii="Times New Roman" w:eastAsia="Times New Roman" w:hAnsi="Times New Roman" w:cs="Times New Roman"/>
                <w:b/>
                <w:bCs/>
                <w:i/>
                <w:iCs/>
                <w:color w:val="000000" w:themeColor="text1"/>
                <w:sz w:val="20"/>
                <w:szCs w:val="20"/>
              </w:rPr>
              <w:t>b</w:t>
            </w:r>
            <w:r w:rsidRPr="00C93E2A">
              <w:rPr>
                <w:rFonts w:ascii="Times New Roman" w:eastAsia="Times New Roman" w:hAnsi="Times New Roman" w:cs="Times New Roman"/>
                <w:b/>
                <w:bCs/>
                <w:color w:val="000000" w:themeColor="text1"/>
                <w:sz w:val="20"/>
                <w:szCs w:val="20"/>
              </w:rPr>
              <w:t>(Å)</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i/>
                <w:iCs/>
                <w:color w:val="000000" w:themeColor="text1"/>
                <w:sz w:val="20"/>
                <w:szCs w:val="20"/>
              </w:rPr>
            </w:pPr>
            <w:r w:rsidRPr="00C93E2A">
              <w:rPr>
                <w:rFonts w:ascii="Times New Roman" w:eastAsia="Times New Roman" w:hAnsi="Times New Roman" w:cs="Times New Roman"/>
                <w:b/>
                <w:bCs/>
                <w:i/>
                <w:iCs/>
                <w:color w:val="000000" w:themeColor="text1"/>
                <w:sz w:val="20"/>
                <w:szCs w:val="20"/>
              </w:rPr>
              <w:t>c</w:t>
            </w:r>
            <w:r w:rsidRPr="00C93E2A">
              <w:rPr>
                <w:rFonts w:ascii="Times New Roman" w:eastAsia="Times New Roman" w:hAnsi="Times New Roman" w:cs="Times New Roman"/>
                <w:b/>
                <w:bCs/>
                <w:color w:val="000000" w:themeColor="text1"/>
                <w:sz w:val="20"/>
                <w:szCs w:val="20"/>
              </w:rPr>
              <w:t>(Å)</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i/>
                <w:iCs/>
                <w:color w:val="000000" w:themeColor="text1"/>
                <w:sz w:val="20"/>
                <w:szCs w:val="20"/>
              </w:rPr>
            </w:pPr>
            <w:r w:rsidRPr="00C93E2A">
              <w:rPr>
                <w:rFonts w:ascii="Times New Roman" w:eastAsia="Times New Roman" w:hAnsi="Times New Roman" w:cs="Times New Roman"/>
                <w:b/>
                <w:bCs/>
                <w:i/>
                <w:iCs/>
                <w:color w:val="000000" w:themeColor="text1"/>
                <w:sz w:val="20"/>
                <w:szCs w:val="20"/>
              </w:rPr>
              <w:t>α</w:t>
            </w:r>
            <w:r w:rsidRPr="00C93E2A">
              <w:rPr>
                <w:rFonts w:ascii="Times New Roman" w:eastAsia="Times New Roman" w:hAnsi="Times New Roman" w:cs="Times New Roman"/>
                <w:b/>
                <w:bCs/>
                <w:color w:val="000000" w:themeColor="text1"/>
                <w:sz w:val="20"/>
                <w:szCs w:val="20"/>
              </w:rPr>
              <w:t>(°)</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Times New Roman" w:eastAsia="Times New Roman" w:hAnsi="Times New Roman" w:cs="Times New Roman"/>
                <w:b/>
                <w:bCs/>
                <w:i/>
                <w:iCs/>
                <w:color w:val="000000" w:themeColor="text1"/>
                <w:sz w:val="20"/>
                <w:szCs w:val="20"/>
              </w:rPr>
            </w:pPr>
            <w:r w:rsidRPr="00C93E2A">
              <w:rPr>
                <w:rFonts w:ascii="Times New Roman" w:eastAsia="Times New Roman" w:hAnsi="Times New Roman" w:cs="Times New Roman"/>
                <w:b/>
                <w:bCs/>
                <w:i/>
                <w:iCs/>
                <w:color w:val="000000" w:themeColor="text1"/>
                <w:sz w:val="20"/>
                <w:szCs w:val="20"/>
              </w:rPr>
              <w:t>β</w:t>
            </w:r>
            <w:r w:rsidRPr="00C93E2A">
              <w:rPr>
                <w:rFonts w:ascii="Times New Roman" w:eastAsia="Times New Roman" w:hAnsi="Times New Roman" w:cs="Times New Roman"/>
                <w:b/>
                <w:bCs/>
                <w:color w:val="000000" w:themeColor="text1"/>
                <w:sz w:val="20"/>
                <w:szCs w:val="20"/>
              </w:rPr>
              <w:t>(°)</w:t>
            </w:r>
          </w:p>
        </w:tc>
        <w:tc>
          <w:tcPr>
            <w:tcW w:w="960" w:type="dxa"/>
            <w:tcBorders>
              <w:top w:val="single" w:sz="4" w:space="0" w:color="auto"/>
              <w:left w:val="nil"/>
              <w:bottom w:val="single" w:sz="4" w:space="0" w:color="auto"/>
              <w:right w:val="nil"/>
            </w:tcBorders>
            <w:shd w:val="clear" w:color="auto" w:fill="auto"/>
            <w:noWrap/>
            <w:vAlign w:val="bottom"/>
            <w:hideMark/>
          </w:tcPr>
          <w:p w:rsidR="00CD31EC" w:rsidRPr="00C93E2A" w:rsidRDefault="00CD31EC" w:rsidP="00CD31EC">
            <w:pPr>
              <w:spacing w:after="0" w:line="240" w:lineRule="auto"/>
              <w:jc w:val="center"/>
              <w:rPr>
                <w:rFonts w:ascii="Symbol" w:eastAsia="Times New Roman" w:hAnsi="Symbol" w:cs="Times New Roman"/>
                <w:b/>
                <w:bCs/>
                <w:i/>
                <w:iCs/>
                <w:color w:val="000000" w:themeColor="text1"/>
                <w:sz w:val="20"/>
                <w:szCs w:val="20"/>
              </w:rPr>
            </w:pPr>
            <w:r w:rsidRPr="00C93E2A">
              <w:rPr>
                <w:rFonts w:ascii="Symbol" w:eastAsia="Times New Roman" w:hAnsi="Symbol" w:cs="Times New Roman"/>
                <w:b/>
                <w:bCs/>
                <w:i/>
                <w:iCs/>
                <w:color w:val="000000" w:themeColor="text1"/>
                <w:sz w:val="20"/>
                <w:szCs w:val="20"/>
              </w:rPr>
              <w:t></w:t>
            </w:r>
            <w:r w:rsidRPr="00C93E2A">
              <w:rPr>
                <w:rFonts w:ascii="Symbol" w:eastAsia="Times New Roman" w:hAnsi="Symbol" w:cs="Times New Roman"/>
                <w:b/>
                <w:bCs/>
                <w:color w:val="000000" w:themeColor="text1"/>
                <w:sz w:val="20"/>
                <w:szCs w:val="20"/>
              </w:rPr>
              <w:t></w:t>
            </w:r>
            <w:r w:rsidRPr="00C93E2A">
              <w:rPr>
                <w:rFonts w:ascii="Symbol" w:eastAsia="Times New Roman" w:hAnsi="Symbol" w:cs="Times New Roman"/>
                <w:b/>
                <w:bCs/>
                <w:color w:val="000000" w:themeColor="text1"/>
                <w:sz w:val="20"/>
                <w:szCs w:val="20"/>
              </w:rPr>
              <w:t></w:t>
            </w:r>
            <w:r w:rsidRPr="00C93E2A">
              <w:rPr>
                <w:rFonts w:ascii="Symbol" w:eastAsia="Times New Roman" w:hAnsi="Symbol" w:cs="Times New Roman"/>
                <w:b/>
                <w:bCs/>
                <w:color w:val="000000" w:themeColor="text1"/>
                <w:sz w:val="20"/>
                <w:szCs w:val="20"/>
              </w:rPr>
              <w:t></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benz1</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-99.676</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1.191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bCs/>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4.713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8.363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23.373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benz2</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-98.293</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r w:rsidRPr="00135AB6">
              <w:rPr>
                <w:rFonts w:ascii="Calibri" w:eastAsia="Times New Roman" w:hAnsi="Calibri" w:cs="Times New Roman"/>
                <w:color w:val="000000" w:themeColor="text1"/>
              </w:rPr>
              <w:t>/c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8.235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6.069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18.746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92.45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benz4</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-98.278</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r w:rsidRPr="00135AB6">
              <w:rPr>
                <w:rFonts w:ascii="Calibri" w:eastAsia="Times New Roman" w:hAnsi="Calibri" w:cs="Times New Roman"/>
                <w:color w:val="000000" w:themeColor="text1"/>
              </w:rPr>
              <w:t>/c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8.235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6.069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18.747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92.52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benz5</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-99.710</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1.191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8.364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4.706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23.397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-122.126</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1.263</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r w:rsidRPr="00135AB6">
              <w:rPr>
                <w:rFonts w:ascii="Calibri" w:eastAsia="Times New Roman" w:hAnsi="Calibri" w:cs="Times New Roman"/>
                <w:color w:val="000000" w:themeColor="text1"/>
              </w:rPr>
              <w:t>/c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9.052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6.630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15.550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111.46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2</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-121.348</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1.258</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9.053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14.583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6.607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90.64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3</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-121.275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1.260</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9.053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14.560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6.609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89.93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4</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-120.007</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1.280</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6.785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12.070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16.185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26.09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130.59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131.89</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5</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-119.749</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1.254</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Cc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10.731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12.817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16.555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157.40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6</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-119.100</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1.238</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6.905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9.041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7.333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77.47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82.91</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7</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-118.557</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1.272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P21/n</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10.409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7.399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11.568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104.52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8</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-118.285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1.256</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9.120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6.783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15.188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111.58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9</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-117.972</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1.247</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6.845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9.134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7.430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107.54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96.03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85.36</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10</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-117.547</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1.242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9.096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14.398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6.762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94.07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11</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-117.545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1.261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14.213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6.733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9.094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12</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-117.475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1.259</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P2111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14.232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6.730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9.097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89.46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13</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-117.389</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1.245</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10.837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6.889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10.264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132.40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98.10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56.86</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14</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-117.134</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1.282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11.716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8.562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8.531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15</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-116.953</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1.221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9.061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6.695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8.007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112.29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16</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-116.941</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1.252</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7.660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6.824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18.108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67.82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17</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-116.739</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1.196</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P21/n</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9.940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8.650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10.674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88.19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18</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-116.480</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1.247</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6.851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18.144</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14.157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88.40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19</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-116.426</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Cc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12.138</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11.325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9.373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137.09</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lastRenderedPageBreak/>
              <w:t>str 20</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-116.260</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1.256</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9.105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7.391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13.055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96.26</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158</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-111.055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1.201</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24.080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4.541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8.353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210</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-109.865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1.213</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bCs/>
                <w:color w:val="000000" w:themeColor="text1"/>
              </w:rPr>
            </w:pPr>
            <w:r w:rsidRPr="00135AB6">
              <w:rPr>
                <w:rFonts w:ascii="Calibri" w:eastAsia="Times New Roman" w:hAnsi="Calibri" w:cs="Times New Roman"/>
                <w:bCs/>
                <w:color w:val="000000" w:themeColor="text1"/>
              </w:rPr>
              <w:t>P2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r w:rsidRPr="00135AB6">
              <w:rPr>
                <w:rFonts w:ascii="Calibri" w:eastAsia="Times New Roman" w:hAnsi="Calibri" w:cs="Times New Roman"/>
                <w:bCs/>
                <w:color w:val="000000" w:themeColor="text1"/>
              </w:rPr>
              <w:t>2</w:t>
            </w:r>
            <w:r w:rsidRPr="00135AB6">
              <w:rPr>
                <w:rFonts w:ascii="Calibri" w:eastAsia="Times New Roman" w:hAnsi="Calibri" w:cs="Times New Roman"/>
                <w:bCs/>
                <w:color w:val="000000" w:themeColor="text1"/>
                <w:vertAlign w:val="subscript"/>
              </w:rPr>
              <w:t>1</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5.010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21.792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8.282</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302</w:t>
            </w:r>
          </w:p>
        </w:tc>
        <w:tc>
          <w:tcPr>
            <w:tcW w:w="168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-108.555</w:t>
            </w:r>
          </w:p>
        </w:tc>
        <w:tc>
          <w:tcPr>
            <w:tcW w:w="130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1.215</w:t>
            </w:r>
          </w:p>
        </w:tc>
        <w:tc>
          <w:tcPr>
            <w:tcW w:w="13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r w:rsidRPr="00135AB6">
              <w:rPr>
                <w:rFonts w:ascii="Calibri" w:eastAsia="Times New Roman" w:hAnsi="Calibri" w:cs="Times New Roman"/>
                <w:color w:val="000000" w:themeColor="text1"/>
              </w:rPr>
              <w:t>/c</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8.320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5.117</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21.235</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92.33</w:t>
            </w:r>
          </w:p>
        </w:tc>
        <w:tc>
          <w:tcPr>
            <w:tcW w:w="960" w:type="dxa"/>
            <w:tcBorders>
              <w:top w:val="nil"/>
              <w:left w:val="nil"/>
              <w:bottom w:val="nil"/>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r w:rsidR="00CD31EC" w:rsidRPr="00135AB6" w:rsidTr="00CD31EC">
        <w:trPr>
          <w:trHeight w:val="300"/>
        </w:trPr>
        <w:tc>
          <w:tcPr>
            <w:tcW w:w="13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str 362</w:t>
            </w:r>
          </w:p>
        </w:tc>
        <w:tc>
          <w:tcPr>
            <w:tcW w:w="168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-107.766</w:t>
            </w:r>
          </w:p>
        </w:tc>
        <w:tc>
          <w:tcPr>
            <w:tcW w:w="130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1.185</w:t>
            </w:r>
          </w:p>
        </w:tc>
        <w:tc>
          <w:tcPr>
            <w:tcW w:w="13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P2</w:t>
            </w:r>
            <w:r w:rsidRPr="00135AB6">
              <w:rPr>
                <w:rFonts w:ascii="Calibri" w:eastAsia="Times New Roman" w:hAnsi="Calibri" w:cs="Times New Roman"/>
                <w:color w:val="000000" w:themeColor="text1"/>
                <w:vertAlign w:val="subscript"/>
              </w:rPr>
              <w:t>1</w:t>
            </w:r>
            <w:r w:rsidRPr="00135AB6">
              <w:rPr>
                <w:rFonts w:ascii="Calibri" w:eastAsia="Times New Roman" w:hAnsi="Calibri" w:cs="Times New Roman"/>
                <w:color w:val="000000" w:themeColor="text1"/>
              </w:rPr>
              <w:t>/c</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8.399</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4.521</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24.384</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90.34</w:t>
            </w:r>
          </w:p>
        </w:tc>
        <w:tc>
          <w:tcPr>
            <w:tcW w:w="960" w:type="dxa"/>
            <w:tcBorders>
              <w:top w:val="nil"/>
              <w:left w:val="nil"/>
              <w:bottom w:val="single" w:sz="4" w:space="0" w:color="auto"/>
              <w:right w:val="nil"/>
            </w:tcBorders>
            <w:shd w:val="clear" w:color="auto" w:fill="auto"/>
            <w:noWrap/>
            <w:vAlign w:val="bottom"/>
            <w:hideMark/>
          </w:tcPr>
          <w:p w:rsidR="00CD31EC" w:rsidRPr="00135AB6" w:rsidRDefault="00CD31EC" w:rsidP="00CD31EC">
            <w:pPr>
              <w:spacing w:after="0" w:line="240" w:lineRule="auto"/>
              <w:jc w:val="center"/>
              <w:rPr>
                <w:rFonts w:ascii="Calibri" w:eastAsia="Times New Roman" w:hAnsi="Calibri" w:cs="Times New Roman"/>
                <w:color w:val="000000" w:themeColor="text1"/>
              </w:rPr>
            </w:pPr>
            <w:r w:rsidRPr="00135AB6">
              <w:rPr>
                <w:rFonts w:ascii="Calibri" w:eastAsia="Times New Roman" w:hAnsi="Calibri" w:cs="Times New Roman"/>
                <w:color w:val="000000" w:themeColor="text1"/>
              </w:rPr>
              <w:t>90.00</w:t>
            </w:r>
          </w:p>
        </w:tc>
      </w:tr>
    </w:tbl>
    <w:p w:rsidR="00CD31EC" w:rsidRPr="00135AB6" w:rsidRDefault="00CD31EC" w:rsidP="003654C5">
      <w:pPr>
        <w:spacing w:line="360" w:lineRule="auto"/>
        <w:jc w:val="both"/>
        <w:rPr>
          <w:rFonts w:ascii="Times New Roman" w:hAnsi="Times New Roman" w:cs="Times New Roman"/>
          <w:b/>
          <w:color w:val="000000" w:themeColor="text1"/>
          <w:sz w:val="24"/>
          <w:szCs w:val="24"/>
        </w:rPr>
      </w:pPr>
    </w:p>
    <w:p w:rsidR="005C09DB" w:rsidRDefault="005C09DB" w:rsidP="003654C5">
      <w:pPr>
        <w:spacing w:line="360" w:lineRule="auto"/>
        <w:jc w:val="both"/>
        <w:rPr>
          <w:rFonts w:ascii="Times New Roman" w:hAnsi="Times New Roman" w:cs="Times New Roman"/>
          <w:b/>
          <w:color w:val="000000" w:themeColor="text1"/>
          <w:sz w:val="24"/>
          <w:szCs w:val="24"/>
        </w:rPr>
      </w:pPr>
    </w:p>
    <w:p w:rsidR="00053CCC" w:rsidRDefault="00053CCC" w:rsidP="003654C5">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3 Results and Discussion</w:t>
      </w:r>
      <w:r>
        <w:rPr>
          <w:rFonts w:ascii="Times New Roman" w:hAnsi="Times New Roman" w:cs="Times New Roman"/>
          <w:color w:val="000000" w:themeColor="text1"/>
          <w:sz w:val="24"/>
          <w:szCs w:val="24"/>
        </w:rPr>
        <w:t xml:space="preserve"> </w:t>
      </w:r>
    </w:p>
    <w:p w:rsidR="00053CCC" w:rsidRPr="00053CCC" w:rsidRDefault="00053CCC" w:rsidP="003654C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3.1 Energy Landscape Validation</w:t>
      </w:r>
    </w:p>
    <w:p w:rsidR="00397550" w:rsidRDefault="00053CCC" w:rsidP="003654C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950D37" w:rsidRPr="00135AB6">
        <w:rPr>
          <w:rFonts w:ascii="Times New Roman" w:hAnsi="Times New Roman" w:cs="Times New Roman"/>
          <w:color w:val="000000" w:themeColor="text1"/>
          <w:sz w:val="24"/>
          <w:szCs w:val="24"/>
        </w:rPr>
        <w:t>The generated energy landscape</w:t>
      </w:r>
      <w:r w:rsidR="00312F0A" w:rsidRPr="006B36AF">
        <w:rPr>
          <w:rFonts w:ascii="Times New Roman" w:hAnsi="Times New Roman" w:cs="Times New Roman"/>
          <w:color w:val="000000" w:themeColor="text1"/>
          <w:sz w:val="24"/>
          <w:szCs w:val="24"/>
        </w:rPr>
        <w:t>(</w:t>
      </w:r>
      <w:r w:rsidR="005C342A" w:rsidRPr="006B36AF">
        <w:rPr>
          <w:rFonts w:ascii="Times New Roman" w:hAnsi="Times New Roman" w:cs="Times New Roman"/>
          <w:color w:val="000000" w:themeColor="text1"/>
          <w:sz w:val="24"/>
          <w:szCs w:val="24"/>
        </w:rPr>
        <w:t>F</w:t>
      </w:r>
      <w:r w:rsidR="004C6F50">
        <w:rPr>
          <w:rFonts w:ascii="Times New Roman" w:hAnsi="Times New Roman" w:cs="Times New Roman"/>
          <w:color w:val="000000" w:themeColor="text1"/>
          <w:sz w:val="24"/>
          <w:szCs w:val="24"/>
        </w:rPr>
        <w:t>ig.</w:t>
      </w:r>
      <w:r w:rsidR="00DE620B">
        <w:rPr>
          <w:rFonts w:ascii="Times New Roman" w:hAnsi="Times New Roman" w:cs="Times New Roman"/>
          <w:color w:val="000000" w:themeColor="text1"/>
          <w:sz w:val="24"/>
          <w:szCs w:val="24"/>
        </w:rPr>
        <w:t>4</w:t>
      </w:r>
      <w:r w:rsidR="00312F0A" w:rsidRPr="006B36AF">
        <w:rPr>
          <w:rFonts w:ascii="Times New Roman" w:hAnsi="Times New Roman" w:cs="Times New Roman"/>
          <w:color w:val="000000" w:themeColor="text1"/>
          <w:sz w:val="24"/>
          <w:szCs w:val="24"/>
        </w:rPr>
        <w:t>)</w:t>
      </w:r>
      <w:r w:rsidR="00950D37" w:rsidRPr="00135AB6">
        <w:rPr>
          <w:rFonts w:ascii="Times New Roman" w:hAnsi="Times New Roman" w:cs="Times New Roman"/>
          <w:color w:val="000000" w:themeColor="text1"/>
          <w:sz w:val="24"/>
          <w:szCs w:val="24"/>
        </w:rPr>
        <w:t xml:space="preserve"> was authenticated by </w:t>
      </w:r>
      <w:r w:rsidR="00950D37" w:rsidRPr="006B3341">
        <w:rPr>
          <w:rFonts w:ascii="Times New Roman" w:hAnsi="Times New Roman" w:cs="Times New Roman"/>
          <w:color w:val="000000" w:themeColor="text1"/>
          <w:sz w:val="24"/>
          <w:szCs w:val="24"/>
        </w:rPr>
        <w:t>exploiting</w:t>
      </w:r>
      <w:r w:rsidR="00950D37" w:rsidRPr="00135AB6">
        <w:rPr>
          <w:rFonts w:ascii="Times New Roman" w:hAnsi="Times New Roman" w:cs="Times New Roman"/>
          <w:color w:val="000000" w:themeColor="text1"/>
          <w:sz w:val="24"/>
          <w:szCs w:val="24"/>
        </w:rPr>
        <w:t xml:space="preserve"> the presence of experimental known polymorphs of benzocaine molecule in the generated landscape. The </w:t>
      </w:r>
      <w:r w:rsidR="00950D37" w:rsidRPr="00C93E2A">
        <w:rPr>
          <w:rFonts w:ascii="Times New Roman" w:hAnsi="Times New Roman" w:cs="Times New Roman"/>
          <w:color w:val="000000" w:themeColor="text1"/>
          <w:sz w:val="24"/>
          <w:szCs w:val="24"/>
        </w:rPr>
        <w:t>COMPACK</w:t>
      </w:r>
      <w:r w:rsidR="00950D37" w:rsidRPr="00135AB6">
        <w:rPr>
          <w:rFonts w:ascii="Times New Roman" w:hAnsi="Times New Roman" w:cs="Times New Roman"/>
          <w:color w:val="000000" w:themeColor="text1"/>
          <w:sz w:val="24"/>
          <w:szCs w:val="24"/>
        </w:rPr>
        <w:t xml:space="preserve"> comparison of the unique structures with experimental forms of benzocaine employing the criterion of 20 molecules in common for the coordination sphere with least RMSD in crystal packing similarity revealed that  the </w:t>
      </w:r>
      <w:r w:rsidR="001161CF" w:rsidRPr="00135AB6">
        <w:rPr>
          <w:rFonts w:ascii="Times New Roman" w:hAnsi="Times New Roman" w:cs="Times New Roman"/>
          <w:color w:val="000000" w:themeColor="text1"/>
          <w:sz w:val="24"/>
          <w:szCs w:val="24"/>
        </w:rPr>
        <w:t xml:space="preserve">str 158,str 210, str302 and str 362 ( </w:t>
      </w:r>
      <w:r w:rsidR="00BC7045" w:rsidRPr="00135AB6">
        <w:rPr>
          <w:rFonts w:ascii="Times New Roman" w:hAnsi="Times New Roman" w:cs="Times New Roman"/>
          <w:color w:val="000000" w:themeColor="text1"/>
          <w:sz w:val="24"/>
          <w:szCs w:val="24"/>
        </w:rPr>
        <w:t>optimized</w:t>
      </w:r>
      <w:r w:rsidR="001161CF" w:rsidRPr="00135AB6">
        <w:rPr>
          <w:rFonts w:ascii="Times New Roman" w:hAnsi="Times New Roman" w:cs="Times New Roman"/>
          <w:color w:val="000000" w:themeColor="text1"/>
          <w:sz w:val="24"/>
          <w:szCs w:val="24"/>
        </w:rPr>
        <w:t xml:space="preserve"> conformers generated at the 158, 210 </w:t>
      </w:r>
      <w:r w:rsidR="0017239F" w:rsidRPr="00135AB6">
        <w:rPr>
          <w:rFonts w:ascii="Times New Roman" w:hAnsi="Times New Roman" w:cs="Times New Roman"/>
          <w:color w:val="000000" w:themeColor="text1"/>
          <w:sz w:val="24"/>
          <w:szCs w:val="24"/>
        </w:rPr>
        <w:t>,302</w:t>
      </w:r>
      <w:r w:rsidR="001161CF" w:rsidRPr="00135AB6">
        <w:rPr>
          <w:rFonts w:ascii="Times New Roman" w:hAnsi="Times New Roman" w:cs="Times New Roman"/>
          <w:color w:val="000000" w:themeColor="text1"/>
          <w:sz w:val="24"/>
          <w:szCs w:val="24"/>
        </w:rPr>
        <w:t xml:space="preserve"> and 362 position in the energy rank</w:t>
      </w:r>
      <w:r w:rsidR="00287C97" w:rsidRPr="00135AB6">
        <w:rPr>
          <w:rFonts w:ascii="Times New Roman" w:hAnsi="Times New Roman" w:cs="Times New Roman"/>
          <w:color w:val="000000" w:themeColor="text1"/>
          <w:sz w:val="24"/>
          <w:szCs w:val="24"/>
        </w:rPr>
        <w:t xml:space="preserve"> with E</w:t>
      </w:r>
      <w:r w:rsidR="00287C97" w:rsidRPr="00135AB6">
        <w:rPr>
          <w:rFonts w:ascii="Times New Roman" w:hAnsi="Times New Roman" w:cs="Times New Roman"/>
          <w:color w:val="000000" w:themeColor="text1"/>
          <w:sz w:val="24"/>
          <w:szCs w:val="24"/>
          <w:vertAlign w:val="subscript"/>
        </w:rPr>
        <w:t xml:space="preserve">totsl </w:t>
      </w:r>
      <w:r w:rsidR="00287C97" w:rsidRPr="00135AB6">
        <w:rPr>
          <w:rFonts w:ascii="Times New Roman" w:hAnsi="Times New Roman" w:cs="Times New Roman"/>
          <w:color w:val="000000" w:themeColor="text1"/>
          <w:sz w:val="24"/>
          <w:szCs w:val="24"/>
        </w:rPr>
        <w:t>-111.055kJ/mol , -109.865kJ/mol, -108.555Kj/mol and -107.766kJ/mol respectively</w:t>
      </w:r>
      <w:r w:rsidR="001161CF" w:rsidRPr="00135AB6">
        <w:rPr>
          <w:rFonts w:ascii="Times New Roman" w:hAnsi="Times New Roman" w:cs="Times New Roman"/>
          <w:color w:val="000000" w:themeColor="text1"/>
          <w:sz w:val="24"/>
          <w:szCs w:val="24"/>
        </w:rPr>
        <w:t>)</w:t>
      </w:r>
      <w:r w:rsidR="00094611" w:rsidRPr="00135AB6">
        <w:rPr>
          <w:rFonts w:ascii="Times New Roman" w:hAnsi="Times New Roman" w:cs="Times New Roman"/>
          <w:color w:val="000000" w:themeColor="text1"/>
          <w:sz w:val="24"/>
          <w:szCs w:val="24"/>
        </w:rPr>
        <w:t xml:space="preserve"> resembles to the experim</w:t>
      </w:r>
      <w:r w:rsidR="0017239F" w:rsidRPr="00135AB6">
        <w:rPr>
          <w:rFonts w:ascii="Times New Roman" w:hAnsi="Times New Roman" w:cs="Times New Roman"/>
          <w:color w:val="000000" w:themeColor="text1"/>
          <w:sz w:val="24"/>
          <w:szCs w:val="24"/>
        </w:rPr>
        <w:t>ental benzocaine Form I</w:t>
      </w:r>
      <w:r w:rsidR="006B3341">
        <w:rPr>
          <w:rFonts w:ascii="Times New Roman" w:hAnsi="Times New Roman" w:cs="Times New Roman"/>
          <w:color w:val="000000" w:themeColor="text1"/>
          <w:sz w:val="24"/>
          <w:szCs w:val="24"/>
        </w:rPr>
        <w:t>(</w:t>
      </w:r>
      <w:r w:rsidR="006B3341" w:rsidRPr="00135AB6">
        <w:rPr>
          <w:rFonts w:ascii="Times New Roman" w:hAnsi="Times New Roman" w:cs="Times New Roman"/>
          <w:color w:val="000000" w:themeColor="text1"/>
          <w:sz w:val="24"/>
          <w:szCs w:val="24"/>
        </w:rPr>
        <w:t>E</w:t>
      </w:r>
      <w:r w:rsidR="006B3341" w:rsidRPr="00135AB6">
        <w:rPr>
          <w:rFonts w:ascii="Times New Roman" w:hAnsi="Times New Roman" w:cs="Times New Roman"/>
          <w:color w:val="000000" w:themeColor="text1"/>
          <w:sz w:val="24"/>
          <w:szCs w:val="24"/>
          <w:vertAlign w:val="subscript"/>
        </w:rPr>
        <w:t>totsl</w:t>
      </w:r>
      <w:r w:rsidR="006B3341" w:rsidRPr="00135AB6">
        <w:rPr>
          <w:rFonts w:ascii="Times New Roman" w:hAnsi="Times New Roman" w:cs="Times New Roman"/>
          <w:color w:val="000000" w:themeColor="text1"/>
          <w:sz w:val="24"/>
          <w:szCs w:val="24"/>
        </w:rPr>
        <w:t xml:space="preserve"> </w:t>
      </w:r>
      <w:r w:rsidR="006B3341">
        <w:rPr>
          <w:rFonts w:ascii="Times New Roman" w:hAnsi="Times New Roman" w:cs="Times New Roman"/>
          <w:color w:val="000000" w:themeColor="text1"/>
          <w:sz w:val="24"/>
          <w:szCs w:val="24"/>
        </w:rPr>
        <w:t xml:space="preserve">-99.710 kJ/mol and  </w:t>
      </w:r>
      <w:r w:rsidR="006B3341" w:rsidRPr="00135AB6">
        <w:rPr>
          <w:rFonts w:ascii="Times New Roman" w:hAnsi="Times New Roman" w:cs="Times New Roman"/>
          <w:color w:val="000000" w:themeColor="text1"/>
          <w:sz w:val="24"/>
          <w:szCs w:val="24"/>
        </w:rPr>
        <w:t>E</w:t>
      </w:r>
      <w:r w:rsidR="006B3341" w:rsidRPr="00135AB6">
        <w:rPr>
          <w:rFonts w:ascii="Times New Roman" w:hAnsi="Times New Roman" w:cs="Times New Roman"/>
          <w:color w:val="000000" w:themeColor="text1"/>
          <w:sz w:val="24"/>
          <w:szCs w:val="24"/>
          <w:vertAlign w:val="subscript"/>
        </w:rPr>
        <w:t>totsl</w:t>
      </w:r>
      <w:r w:rsidR="006B3341" w:rsidRPr="00135AB6">
        <w:rPr>
          <w:rFonts w:ascii="Times New Roman" w:hAnsi="Times New Roman" w:cs="Times New Roman"/>
          <w:color w:val="000000" w:themeColor="text1"/>
          <w:sz w:val="24"/>
          <w:szCs w:val="24"/>
        </w:rPr>
        <w:t xml:space="preserve"> </w:t>
      </w:r>
      <w:r w:rsidR="006B3341">
        <w:rPr>
          <w:rFonts w:ascii="Times New Roman" w:hAnsi="Times New Roman" w:cs="Times New Roman"/>
          <w:color w:val="000000" w:themeColor="text1"/>
          <w:sz w:val="24"/>
          <w:szCs w:val="24"/>
        </w:rPr>
        <w:t xml:space="preserve"> -99.676 kJ/mol) </w:t>
      </w:r>
      <w:r w:rsidR="0017239F" w:rsidRPr="00135AB6">
        <w:rPr>
          <w:rFonts w:ascii="Times New Roman" w:hAnsi="Times New Roman" w:cs="Times New Roman"/>
          <w:color w:val="000000" w:themeColor="text1"/>
          <w:sz w:val="24"/>
          <w:szCs w:val="24"/>
        </w:rPr>
        <w:t>and II</w:t>
      </w:r>
      <w:r w:rsidR="006B3341">
        <w:rPr>
          <w:rFonts w:ascii="Times New Roman" w:hAnsi="Times New Roman" w:cs="Times New Roman"/>
          <w:color w:val="000000" w:themeColor="text1"/>
          <w:sz w:val="24"/>
          <w:szCs w:val="24"/>
        </w:rPr>
        <w:t xml:space="preserve"> (</w:t>
      </w:r>
      <w:r w:rsidR="006B3341" w:rsidRPr="00135AB6">
        <w:rPr>
          <w:rFonts w:ascii="Times New Roman" w:hAnsi="Times New Roman" w:cs="Times New Roman"/>
          <w:color w:val="000000" w:themeColor="text1"/>
          <w:sz w:val="24"/>
          <w:szCs w:val="24"/>
        </w:rPr>
        <w:t>E</w:t>
      </w:r>
      <w:r w:rsidR="006B3341" w:rsidRPr="00135AB6">
        <w:rPr>
          <w:rFonts w:ascii="Times New Roman" w:hAnsi="Times New Roman" w:cs="Times New Roman"/>
          <w:color w:val="000000" w:themeColor="text1"/>
          <w:sz w:val="24"/>
          <w:szCs w:val="24"/>
          <w:vertAlign w:val="subscript"/>
        </w:rPr>
        <w:t>totsl</w:t>
      </w:r>
      <w:r w:rsidR="006B3341">
        <w:rPr>
          <w:rFonts w:ascii="Times New Roman" w:hAnsi="Times New Roman" w:cs="Times New Roman"/>
          <w:color w:val="000000" w:themeColor="text1"/>
          <w:sz w:val="24"/>
          <w:szCs w:val="24"/>
        </w:rPr>
        <w:t xml:space="preserve"> -98.293kJ/mol and </w:t>
      </w:r>
      <w:r w:rsidR="006B3341" w:rsidRPr="00135AB6">
        <w:rPr>
          <w:rFonts w:ascii="Times New Roman" w:hAnsi="Times New Roman" w:cs="Times New Roman"/>
          <w:color w:val="000000" w:themeColor="text1"/>
          <w:sz w:val="24"/>
          <w:szCs w:val="24"/>
        </w:rPr>
        <w:t>E</w:t>
      </w:r>
      <w:r w:rsidR="006B3341" w:rsidRPr="00135AB6">
        <w:rPr>
          <w:rFonts w:ascii="Times New Roman" w:hAnsi="Times New Roman" w:cs="Times New Roman"/>
          <w:color w:val="000000" w:themeColor="text1"/>
          <w:sz w:val="24"/>
          <w:szCs w:val="24"/>
          <w:vertAlign w:val="subscript"/>
        </w:rPr>
        <w:t>totsl</w:t>
      </w:r>
      <w:r w:rsidR="006B3341">
        <w:rPr>
          <w:rFonts w:ascii="Times New Roman" w:hAnsi="Times New Roman" w:cs="Times New Roman"/>
          <w:color w:val="000000" w:themeColor="text1"/>
          <w:sz w:val="24"/>
          <w:szCs w:val="24"/>
        </w:rPr>
        <w:t xml:space="preserve"> -98.278kJ/mol)[</w:t>
      </w:r>
      <w:r w:rsidR="0017239F" w:rsidRPr="00135AB6">
        <w:rPr>
          <w:rFonts w:ascii="Times New Roman" w:hAnsi="Times New Roman" w:cs="Times New Roman"/>
          <w:color w:val="000000" w:themeColor="text1"/>
          <w:sz w:val="24"/>
          <w:szCs w:val="24"/>
        </w:rPr>
        <w:t xml:space="preserve"> Str 1</w:t>
      </w:r>
      <w:r w:rsidR="00645216">
        <w:rPr>
          <w:rFonts w:ascii="Times New Roman" w:hAnsi="Times New Roman" w:cs="Times New Roman"/>
          <w:color w:val="000000" w:themeColor="text1"/>
          <w:sz w:val="24"/>
          <w:szCs w:val="24"/>
        </w:rPr>
        <w:t xml:space="preserve">58 and Str 210 resembled FORM II </w:t>
      </w:r>
      <w:r w:rsidR="0017239F" w:rsidRPr="00135AB6">
        <w:rPr>
          <w:rFonts w:ascii="Times New Roman" w:hAnsi="Times New Roman" w:cs="Times New Roman"/>
          <w:color w:val="000000" w:themeColor="text1"/>
          <w:sz w:val="24"/>
          <w:szCs w:val="24"/>
        </w:rPr>
        <w:t>and Str 3</w:t>
      </w:r>
      <w:r w:rsidR="006B3341">
        <w:rPr>
          <w:rFonts w:ascii="Times New Roman" w:hAnsi="Times New Roman" w:cs="Times New Roman"/>
          <w:color w:val="000000" w:themeColor="text1"/>
          <w:sz w:val="24"/>
          <w:szCs w:val="24"/>
        </w:rPr>
        <w:t>02 and Str 362 resembled Form I]</w:t>
      </w:r>
      <w:r w:rsidR="00566806">
        <w:rPr>
          <w:rFonts w:ascii="Times New Roman" w:hAnsi="Times New Roman" w:cs="Times New Roman"/>
          <w:color w:val="000000" w:themeColor="text1"/>
          <w:sz w:val="24"/>
          <w:szCs w:val="24"/>
        </w:rPr>
        <w:t xml:space="preserve"> </w:t>
      </w:r>
      <w:r w:rsidR="00566806" w:rsidRPr="006B36AF">
        <w:rPr>
          <w:rFonts w:ascii="Times New Roman" w:hAnsi="Times New Roman" w:cs="Times New Roman"/>
          <w:color w:val="000000" w:themeColor="text1"/>
          <w:sz w:val="24"/>
          <w:szCs w:val="24"/>
        </w:rPr>
        <w:t>Fig 3</w:t>
      </w:r>
      <w:r w:rsidR="006B3341">
        <w:rPr>
          <w:rFonts w:ascii="Times New Roman" w:hAnsi="Times New Roman" w:cs="Times New Roman"/>
          <w:color w:val="000000" w:themeColor="text1"/>
          <w:sz w:val="24"/>
          <w:szCs w:val="24"/>
        </w:rPr>
        <w:t>.</w:t>
      </w:r>
      <w:r w:rsidR="00094611" w:rsidRPr="00135AB6">
        <w:rPr>
          <w:rFonts w:ascii="Times New Roman" w:hAnsi="Times New Roman" w:cs="Times New Roman"/>
          <w:color w:val="000000" w:themeColor="text1"/>
          <w:sz w:val="24"/>
          <w:szCs w:val="24"/>
        </w:rPr>
        <w:t xml:space="preserve"> </w:t>
      </w:r>
    </w:p>
    <w:p w:rsidR="00566806" w:rsidRDefault="00D83798" w:rsidP="00566806">
      <w:pPr>
        <w:spacing w:line="360" w:lineRule="auto"/>
        <w:jc w:val="center"/>
        <w:rPr>
          <w:rFonts w:ascii="Times New Roman" w:hAnsi="Times New Roman" w:cs="Times New Roman"/>
          <w:color w:val="000000" w:themeColor="text1"/>
          <w:sz w:val="24"/>
          <w:szCs w:val="24"/>
        </w:rPr>
      </w:pPr>
      <w:r w:rsidRPr="002C5E3D">
        <w:rPr>
          <w:rFonts w:ascii="Times New Roman" w:hAnsi="Times New Roman" w:cs="Times New Roman"/>
          <w:color w:val="000000" w:themeColor="text1"/>
          <w:sz w:val="24"/>
          <w:szCs w:val="24"/>
        </w:rPr>
        <w:pict>
          <v:shape id="_x0000_i1035" type="#_x0000_t75" style="width:6in;height:151.6pt">
            <v:imagedata r:id="rId10" o:title="full"/>
          </v:shape>
        </w:pict>
      </w:r>
    </w:p>
    <w:p w:rsidR="00566806" w:rsidRPr="00566806" w:rsidRDefault="00566806" w:rsidP="00566806">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Fig</w:t>
      </w:r>
      <w:r w:rsidR="002D03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3</w:t>
      </w:r>
      <w:r w:rsidR="002D03AA">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 xml:space="preserve">Crystal packing similarity </w:t>
      </w:r>
      <w:r w:rsidR="00645216">
        <w:rPr>
          <w:rFonts w:ascii="Times New Roman" w:hAnsi="Times New Roman" w:cs="Times New Roman"/>
          <w:color w:val="000000" w:themeColor="text1"/>
          <w:sz w:val="24"/>
          <w:szCs w:val="24"/>
        </w:rPr>
        <w:t xml:space="preserve">between </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a) </w:t>
      </w:r>
      <w:r w:rsidR="00645216" w:rsidRPr="00645216">
        <w:rPr>
          <w:rFonts w:ascii="Times New Roman" w:hAnsi="Times New Roman" w:cs="Times New Roman"/>
          <w:color w:val="000000" w:themeColor="text1"/>
          <w:sz w:val="24"/>
          <w:szCs w:val="24"/>
        </w:rPr>
        <w:t>Str210 and form II</w:t>
      </w:r>
      <w:r w:rsidR="00645216">
        <w:rPr>
          <w:rFonts w:ascii="Times New Roman" w:hAnsi="Times New Roman" w:cs="Times New Roman"/>
          <w:b/>
          <w:color w:val="000000" w:themeColor="text1"/>
          <w:sz w:val="24"/>
          <w:szCs w:val="24"/>
        </w:rPr>
        <w:t xml:space="preserve"> b) </w:t>
      </w:r>
      <w:r w:rsidR="00645216" w:rsidRPr="00911FB8">
        <w:rPr>
          <w:rFonts w:ascii="Times New Roman" w:hAnsi="Times New Roman" w:cs="Times New Roman"/>
          <w:color w:val="000000" w:themeColor="text1"/>
          <w:sz w:val="24"/>
          <w:szCs w:val="24"/>
        </w:rPr>
        <w:t>Str</w:t>
      </w:r>
      <w:r w:rsidR="00645216">
        <w:rPr>
          <w:rFonts w:ascii="Times New Roman" w:hAnsi="Times New Roman" w:cs="Times New Roman"/>
          <w:b/>
          <w:color w:val="000000" w:themeColor="text1"/>
          <w:sz w:val="24"/>
          <w:szCs w:val="24"/>
        </w:rPr>
        <w:t xml:space="preserve"> </w:t>
      </w:r>
      <w:r w:rsidR="00645216" w:rsidRPr="00645216">
        <w:rPr>
          <w:rFonts w:ascii="Times New Roman" w:hAnsi="Times New Roman" w:cs="Times New Roman"/>
          <w:color w:val="000000" w:themeColor="text1"/>
          <w:sz w:val="24"/>
          <w:szCs w:val="24"/>
        </w:rPr>
        <w:t>302 and Form I</w:t>
      </w:r>
      <w:r w:rsidR="00645216">
        <w:rPr>
          <w:rFonts w:ascii="Times New Roman" w:hAnsi="Times New Roman" w:cs="Times New Roman"/>
          <w:b/>
          <w:color w:val="000000" w:themeColor="text1"/>
          <w:sz w:val="24"/>
          <w:szCs w:val="24"/>
        </w:rPr>
        <w:t xml:space="preserve"> c) </w:t>
      </w:r>
      <w:r w:rsidR="00645216" w:rsidRPr="00645216">
        <w:rPr>
          <w:rFonts w:ascii="Times New Roman" w:hAnsi="Times New Roman" w:cs="Times New Roman"/>
          <w:color w:val="000000" w:themeColor="text1"/>
          <w:sz w:val="24"/>
          <w:szCs w:val="24"/>
        </w:rPr>
        <w:t>Str 362 and Form I</w:t>
      </w:r>
      <w:r w:rsidR="00645216">
        <w:rPr>
          <w:rFonts w:ascii="Times New Roman" w:hAnsi="Times New Roman" w:cs="Times New Roman"/>
          <w:b/>
          <w:color w:val="000000" w:themeColor="text1"/>
          <w:sz w:val="24"/>
          <w:szCs w:val="24"/>
        </w:rPr>
        <w:t xml:space="preserve"> d) </w:t>
      </w:r>
      <w:r w:rsidR="00645216" w:rsidRPr="00911FB8">
        <w:rPr>
          <w:rFonts w:ascii="Times New Roman" w:hAnsi="Times New Roman" w:cs="Times New Roman"/>
          <w:color w:val="000000" w:themeColor="text1"/>
          <w:sz w:val="24"/>
          <w:szCs w:val="24"/>
        </w:rPr>
        <w:t>Str</w:t>
      </w:r>
      <w:r w:rsidR="00645216">
        <w:rPr>
          <w:rFonts w:ascii="Times New Roman" w:hAnsi="Times New Roman" w:cs="Times New Roman"/>
          <w:b/>
          <w:color w:val="000000" w:themeColor="text1"/>
          <w:sz w:val="24"/>
          <w:szCs w:val="24"/>
        </w:rPr>
        <w:t xml:space="preserve"> </w:t>
      </w:r>
      <w:r w:rsidR="00645216" w:rsidRPr="00645216">
        <w:rPr>
          <w:rFonts w:ascii="Times New Roman" w:hAnsi="Times New Roman" w:cs="Times New Roman"/>
          <w:color w:val="000000" w:themeColor="text1"/>
          <w:sz w:val="24"/>
          <w:szCs w:val="24"/>
        </w:rPr>
        <w:t xml:space="preserve">158 and  Form II with  20 molecules in common in a </w:t>
      </w:r>
      <w:r w:rsidR="00911FB8" w:rsidRPr="00645216">
        <w:rPr>
          <w:rFonts w:ascii="Times New Roman" w:hAnsi="Times New Roman" w:cs="Times New Roman"/>
          <w:color w:val="000000" w:themeColor="text1"/>
          <w:sz w:val="24"/>
          <w:szCs w:val="24"/>
        </w:rPr>
        <w:t>coordination</w:t>
      </w:r>
      <w:r w:rsidR="00645216" w:rsidRPr="00645216">
        <w:rPr>
          <w:rFonts w:ascii="Times New Roman" w:hAnsi="Times New Roman" w:cs="Times New Roman"/>
          <w:color w:val="000000" w:themeColor="text1"/>
          <w:sz w:val="24"/>
          <w:szCs w:val="24"/>
        </w:rPr>
        <w:t xml:space="preserve"> sphere</w:t>
      </w:r>
      <w:r w:rsidR="00645216">
        <w:rPr>
          <w:rFonts w:ascii="Times New Roman" w:hAnsi="Times New Roman" w:cs="Times New Roman"/>
          <w:color w:val="000000" w:themeColor="text1"/>
          <w:sz w:val="24"/>
          <w:szCs w:val="24"/>
        </w:rPr>
        <w:t>.</w:t>
      </w:r>
    </w:p>
    <w:p w:rsidR="00645216" w:rsidRDefault="00645216" w:rsidP="0064521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w:t>
      </w:r>
      <w:r w:rsidRPr="00135AB6">
        <w:rPr>
          <w:rFonts w:ascii="Times New Roman" w:hAnsi="Times New Roman" w:cs="Times New Roman"/>
          <w:color w:val="000000" w:themeColor="text1"/>
          <w:sz w:val="24"/>
          <w:szCs w:val="24"/>
        </w:rPr>
        <w:t xml:space="preserve">The equivalent nature of the optimized conformers with the experimental forms were analyzed  from the comparative analysis of the lattice parameters </w:t>
      </w:r>
      <w:r w:rsidRPr="006B36AF">
        <w:rPr>
          <w:rFonts w:ascii="Times New Roman" w:hAnsi="Times New Roman" w:cs="Times New Roman"/>
          <w:color w:val="000000" w:themeColor="text1"/>
          <w:sz w:val="24"/>
          <w:szCs w:val="24"/>
        </w:rPr>
        <w:t>(Table 2),</w:t>
      </w:r>
      <w:r w:rsidRPr="00135AB6">
        <w:rPr>
          <w:rFonts w:ascii="Times New Roman" w:hAnsi="Times New Roman" w:cs="Times New Roman"/>
          <w:color w:val="000000" w:themeColor="text1"/>
          <w:sz w:val="24"/>
          <w:szCs w:val="24"/>
        </w:rPr>
        <w:t xml:space="preserve"> intermolecular short contacts and the mechanical stability of the structures at 0K. </w:t>
      </w:r>
    </w:p>
    <w:p w:rsidR="00566806" w:rsidRPr="00135AB6" w:rsidRDefault="00566806" w:rsidP="003654C5">
      <w:pPr>
        <w:spacing w:line="360" w:lineRule="auto"/>
        <w:jc w:val="both"/>
        <w:rPr>
          <w:rFonts w:ascii="Times New Roman" w:hAnsi="Times New Roman" w:cs="Times New Roman"/>
          <w:color w:val="000000" w:themeColor="text1"/>
          <w:sz w:val="24"/>
          <w:szCs w:val="24"/>
        </w:rPr>
      </w:pPr>
    </w:p>
    <w:p w:rsidR="00312F0A" w:rsidRPr="00135AB6" w:rsidRDefault="00312F0A" w:rsidP="005C09DB">
      <w:pPr>
        <w:spacing w:line="360" w:lineRule="auto"/>
        <w:rPr>
          <w:rFonts w:ascii="Times New Roman" w:hAnsi="Times New Roman" w:cs="Times New Roman"/>
          <w:color w:val="000000" w:themeColor="text1"/>
          <w:sz w:val="24"/>
          <w:szCs w:val="24"/>
        </w:rPr>
      </w:pPr>
      <w:r w:rsidRPr="00135AB6">
        <w:rPr>
          <w:rFonts w:ascii="Times New Roman" w:hAnsi="Times New Roman" w:cs="Times New Roman"/>
          <w:b/>
          <w:noProof/>
          <w:color w:val="000000" w:themeColor="text1"/>
          <w:sz w:val="24"/>
          <w:szCs w:val="24"/>
        </w:rPr>
        <w:drawing>
          <wp:inline distT="0" distB="0" distL="0" distR="0">
            <wp:extent cx="3699510" cy="2964840"/>
            <wp:effectExtent l="19050" t="0" r="0" b="0"/>
            <wp:docPr id="34" name="Picture 34" descr="benzocaine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nzocaine_landscape"/>
                    <pic:cNvPicPr>
                      <a:picLocks noChangeAspect="1" noChangeArrowheads="1"/>
                    </pic:cNvPicPr>
                  </pic:nvPicPr>
                  <pic:blipFill>
                    <a:blip r:embed="rId11" cstate="print"/>
                    <a:srcRect l="6462" t="9123" r="11168" b="4747"/>
                    <a:stretch>
                      <a:fillRect/>
                    </a:stretch>
                  </pic:blipFill>
                  <pic:spPr bwMode="auto">
                    <a:xfrm>
                      <a:off x="0" y="0"/>
                      <a:ext cx="3702417" cy="2967169"/>
                    </a:xfrm>
                    <a:prstGeom prst="rect">
                      <a:avLst/>
                    </a:prstGeom>
                    <a:noFill/>
                    <a:ln w="9525">
                      <a:noFill/>
                      <a:miter lim="800000"/>
                      <a:headEnd/>
                      <a:tailEnd/>
                    </a:ln>
                  </pic:spPr>
                </pic:pic>
              </a:graphicData>
            </a:graphic>
          </wp:inline>
        </w:drawing>
      </w:r>
    </w:p>
    <w:p w:rsidR="00312F0A" w:rsidRDefault="00312F0A" w:rsidP="00312F0A">
      <w:pPr>
        <w:spacing w:line="360" w:lineRule="auto"/>
        <w:jc w:val="center"/>
        <w:rPr>
          <w:rFonts w:ascii="Times New Roman" w:hAnsi="Times New Roman" w:cs="Times New Roman"/>
          <w:color w:val="000000" w:themeColor="text1"/>
          <w:sz w:val="24"/>
          <w:szCs w:val="24"/>
          <w:vertAlign w:val="subscript"/>
        </w:rPr>
      </w:pPr>
      <w:r w:rsidRPr="00135AB6">
        <w:rPr>
          <w:rFonts w:ascii="Times New Roman" w:hAnsi="Times New Roman" w:cs="Times New Roman"/>
          <w:b/>
          <w:color w:val="000000" w:themeColor="text1"/>
          <w:sz w:val="24"/>
          <w:szCs w:val="24"/>
        </w:rPr>
        <w:t xml:space="preserve">Fig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4</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Energy landscape consisting the possible conformers of benzocaine</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associating the E</w:t>
      </w:r>
      <w:r w:rsidR="0081450E">
        <w:rPr>
          <w:rFonts w:ascii="Times New Roman" w:hAnsi="Times New Roman" w:cs="Times New Roman"/>
          <w:color w:val="000000" w:themeColor="text1"/>
          <w:sz w:val="24"/>
          <w:szCs w:val="24"/>
          <w:vertAlign w:val="subscript"/>
        </w:rPr>
        <w:t>total</w:t>
      </w:r>
    </w:p>
    <w:p w:rsidR="00934F8F" w:rsidRPr="00135AB6" w:rsidRDefault="006B3341" w:rsidP="00085575">
      <w:pPr>
        <w:spacing w:line="360" w:lineRule="auto"/>
        <w:jc w:val="both"/>
        <w:rPr>
          <w:rFonts w:ascii="Times New Roman" w:eastAsia="Times New Roman" w:hAnsi="Times New Roman"/>
          <w:color w:val="000000" w:themeColor="text1"/>
          <w:sz w:val="24"/>
          <w:szCs w:val="24"/>
          <w:lang w:eastAsia="en-IN"/>
        </w:rPr>
      </w:pPr>
      <w:r>
        <w:rPr>
          <w:rFonts w:ascii="Times New Roman" w:hAnsi="Times New Roman" w:cs="Times New Roman"/>
          <w:color w:val="000000" w:themeColor="text1"/>
          <w:sz w:val="24"/>
          <w:szCs w:val="24"/>
          <w:vertAlign w:val="subscript"/>
        </w:rPr>
        <w:t xml:space="preserve">  </w:t>
      </w:r>
      <w:r w:rsidR="00287C97" w:rsidRPr="00135AB6">
        <w:rPr>
          <w:rFonts w:ascii="Times New Roman" w:hAnsi="Times New Roman" w:cs="Times New Roman"/>
          <w:b/>
          <w:color w:val="000000" w:themeColor="text1"/>
          <w:sz w:val="24"/>
          <w:szCs w:val="24"/>
        </w:rPr>
        <w:t>Table 2</w:t>
      </w:r>
      <w:r w:rsidR="002D03AA">
        <w:rPr>
          <w:rFonts w:ascii="Times New Roman" w:hAnsi="Times New Roman" w:cs="Times New Roman"/>
          <w:b/>
          <w:color w:val="000000" w:themeColor="text1"/>
          <w:sz w:val="24"/>
          <w:szCs w:val="24"/>
        </w:rPr>
        <w:t>.</w:t>
      </w:r>
      <w:r w:rsidR="00287C97" w:rsidRPr="00135AB6">
        <w:rPr>
          <w:rFonts w:ascii="Times New Roman" w:hAnsi="Times New Roman" w:cs="Times New Roman"/>
          <w:b/>
          <w:color w:val="000000" w:themeColor="text1"/>
          <w:sz w:val="24"/>
          <w:szCs w:val="24"/>
        </w:rPr>
        <w:t xml:space="preserve"> </w:t>
      </w:r>
      <w:r w:rsidR="00911FB8" w:rsidRPr="00135AB6">
        <w:rPr>
          <w:rFonts w:ascii="Times New Roman" w:hAnsi="Times New Roman"/>
          <w:color w:val="000000" w:themeColor="text1"/>
          <w:sz w:val="24"/>
          <w:szCs w:val="24"/>
        </w:rPr>
        <w:t>Re</w:t>
      </w:r>
      <w:r w:rsidR="00911FB8">
        <w:rPr>
          <w:rFonts w:ascii="Times New Roman" w:hAnsi="Times New Roman"/>
          <w:color w:val="000000" w:themeColor="text1"/>
          <w:sz w:val="24"/>
          <w:szCs w:val="24"/>
        </w:rPr>
        <w:t>generation</w:t>
      </w:r>
      <w:r w:rsidR="00934F8F" w:rsidRPr="00135AB6">
        <w:rPr>
          <w:rFonts w:ascii="Times New Roman" w:hAnsi="Times New Roman"/>
          <w:color w:val="000000" w:themeColor="text1"/>
          <w:sz w:val="24"/>
          <w:szCs w:val="24"/>
        </w:rPr>
        <w:t xml:space="preserve"> of the crystal structures of Benzocaine molecule using the experimental </w:t>
      </w:r>
      <w:r w:rsidR="00911FB8">
        <w:rPr>
          <w:rFonts w:ascii="Times New Roman" w:hAnsi="Times New Roman"/>
          <w:color w:val="000000" w:themeColor="text1"/>
          <w:sz w:val="24"/>
          <w:szCs w:val="24"/>
        </w:rPr>
        <w:t>data</w:t>
      </w:r>
      <w:r w:rsidR="0081450E">
        <w:rPr>
          <w:rFonts w:ascii="Times New Roman" w:hAnsi="Times New Roman"/>
          <w:color w:val="000000" w:themeColor="text1"/>
          <w:sz w:val="24"/>
          <w:szCs w:val="24"/>
        </w:rPr>
        <w:t xml:space="preserve"> </w:t>
      </w:r>
      <w:r w:rsidR="00934F8F" w:rsidRPr="00135AB6">
        <w:rPr>
          <w:rFonts w:ascii="Times New Roman" w:hAnsi="Times New Roman"/>
          <w:color w:val="000000" w:themeColor="text1"/>
          <w:sz w:val="24"/>
          <w:szCs w:val="24"/>
        </w:rPr>
        <w:t xml:space="preserve">, minimized experimental conformation (Expminexp) and the matching structures (20 molecules in common) found during the </w:t>
      </w:r>
      <w:r w:rsidR="0081450E">
        <w:rPr>
          <w:rFonts w:ascii="Times New Roman" w:hAnsi="Times New Roman"/>
          <w:color w:val="000000" w:themeColor="text1"/>
          <w:sz w:val="24"/>
          <w:szCs w:val="24"/>
        </w:rPr>
        <w:t>search of conformers</w:t>
      </w:r>
      <w:r w:rsidR="00934F8F" w:rsidRPr="00135AB6">
        <w:rPr>
          <w:rFonts w:ascii="Times New Roman" w:hAnsi="Times New Roman"/>
          <w:color w:val="000000" w:themeColor="text1"/>
          <w:sz w:val="24"/>
          <w:szCs w:val="24"/>
        </w:rPr>
        <w:t>.</w:t>
      </w:r>
    </w:p>
    <w:tbl>
      <w:tblPr>
        <w:tblW w:w="11881" w:type="dxa"/>
        <w:tblInd w:w="-1018" w:type="dxa"/>
        <w:tblLook w:val="04A0"/>
      </w:tblPr>
      <w:tblGrid>
        <w:gridCol w:w="2026"/>
        <w:gridCol w:w="929"/>
        <w:gridCol w:w="854"/>
        <w:gridCol w:w="931"/>
        <w:gridCol w:w="854"/>
        <w:gridCol w:w="854"/>
        <w:gridCol w:w="854"/>
        <w:gridCol w:w="950"/>
        <w:gridCol w:w="1174"/>
        <w:gridCol w:w="1601"/>
        <w:gridCol w:w="854"/>
      </w:tblGrid>
      <w:tr w:rsidR="00E94783" w:rsidRPr="00135AB6" w:rsidTr="0070694C">
        <w:trPr>
          <w:trHeight w:val="336"/>
        </w:trPr>
        <w:tc>
          <w:tcPr>
            <w:tcW w:w="2026"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Structures</w:t>
            </w:r>
          </w:p>
        </w:tc>
        <w:tc>
          <w:tcPr>
            <w:tcW w:w="929"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a</w:t>
            </w:r>
            <w:r w:rsidRPr="00135AB6">
              <w:rPr>
                <w:rFonts w:ascii="Times New Roman" w:eastAsia="Times New Roman" w:hAnsi="Times New Roman" w:cs="Times New Roman"/>
                <w:b/>
                <w:bCs/>
                <w:color w:val="000000" w:themeColor="text1"/>
              </w:rPr>
              <w:t>(Å)</w:t>
            </w:r>
          </w:p>
        </w:tc>
        <w:tc>
          <w:tcPr>
            <w:tcW w:w="85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b</w:t>
            </w:r>
            <w:r w:rsidRPr="00135AB6">
              <w:rPr>
                <w:rFonts w:ascii="Times New Roman" w:eastAsia="Times New Roman" w:hAnsi="Times New Roman" w:cs="Times New Roman"/>
                <w:b/>
                <w:bCs/>
                <w:color w:val="000000" w:themeColor="text1"/>
              </w:rPr>
              <w:t>(Å)</w:t>
            </w:r>
          </w:p>
        </w:tc>
        <w:tc>
          <w:tcPr>
            <w:tcW w:w="931"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c</w:t>
            </w:r>
            <w:r w:rsidRPr="00135AB6">
              <w:rPr>
                <w:rFonts w:ascii="Times New Roman" w:eastAsia="Times New Roman" w:hAnsi="Times New Roman" w:cs="Times New Roman"/>
                <w:b/>
                <w:bCs/>
                <w:color w:val="000000" w:themeColor="text1"/>
              </w:rPr>
              <w:t>(Å)</w:t>
            </w:r>
          </w:p>
        </w:tc>
        <w:tc>
          <w:tcPr>
            <w:tcW w:w="85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α</w:t>
            </w:r>
            <w:r w:rsidRPr="00135AB6">
              <w:rPr>
                <w:rFonts w:ascii="Times New Roman" w:eastAsia="Times New Roman" w:hAnsi="Times New Roman" w:cs="Times New Roman"/>
                <w:b/>
                <w:bCs/>
                <w:color w:val="000000" w:themeColor="text1"/>
              </w:rPr>
              <w:t>(°)</w:t>
            </w:r>
          </w:p>
        </w:tc>
        <w:tc>
          <w:tcPr>
            <w:tcW w:w="85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β</w:t>
            </w:r>
            <w:r w:rsidRPr="00135AB6">
              <w:rPr>
                <w:rFonts w:ascii="Times New Roman" w:eastAsia="Times New Roman" w:hAnsi="Times New Roman" w:cs="Times New Roman"/>
                <w:b/>
                <w:bCs/>
                <w:color w:val="000000" w:themeColor="text1"/>
              </w:rPr>
              <w:t>(°)</w:t>
            </w:r>
          </w:p>
        </w:tc>
        <w:tc>
          <w:tcPr>
            <w:tcW w:w="85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i/>
                <w:iCs/>
                <w:color w:val="000000" w:themeColor="text1"/>
              </w:rPr>
            </w:pPr>
            <w:r w:rsidRPr="00135AB6">
              <w:rPr>
                <w:rFonts w:ascii="Times New Roman" w:eastAsia="Times New Roman" w:hAnsi="Times New Roman" w:cs="Times New Roman"/>
                <w:b/>
                <w:bCs/>
                <w:i/>
                <w:iCs/>
                <w:color w:val="000000" w:themeColor="text1"/>
              </w:rPr>
              <w:t>g</w:t>
            </w:r>
            <w:r w:rsidRPr="00135AB6">
              <w:rPr>
                <w:rFonts w:ascii="Times New Roman" w:eastAsia="Times New Roman" w:hAnsi="Times New Roman" w:cs="Times New Roman"/>
                <w:b/>
                <w:bCs/>
                <w:color w:val="000000" w:themeColor="text1"/>
              </w:rPr>
              <w:t>(°)</w:t>
            </w:r>
          </w:p>
        </w:tc>
        <w:tc>
          <w:tcPr>
            <w:tcW w:w="950"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Volume</w:t>
            </w:r>
          </w:p>
        </w:tc>
        <w:tc>
          <w:tcPr>
            <w:tcW w:w="117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Density</w:t>
            </w:r>
          </w:p>
        </w:tc>
        <w:tc>
          <w:tcPr>
            <w:tcW w:w="1601"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E</w:t>
            </w:r>
            <w:r w:rsidRPr="00135AB6">
              <w:rPr>
                <w:rFonts w:ascii="Times New Roman" w:eastAsia="Times New Roman" w:hAnsi="Times New Roman" w:cs="Times New Roman"/>
                <w:b/>
                <w:bCs/>
                <w:color w:val="000000" w:themeColor="text1"/>
                <w:vertAlign w:val="subscript"/>
              </w:rPr>
              <w:t>total</w:t>
            </w:r>
            <w:r w:rsidRPr="00135AB6">
              <w:rPr>
                <w:rFonts w:ascii="Times New Roman" w:eastAsia="Times New Roman" w:hAnsi="Times New Roman" w:cs="Times New Roman"/>
                <w:b/>
                <w:bCs/>
                <w:color w:val="000000" w:themeColor="text1"/>
              </w:rPr>
              <w:t>(kJ/mol)</w:t>
            </w:r>
          </w:p>
        </w:tc>
        <w:tc>
          <w:tcPr>
            <w:tcW w:w="854" w:type="dxa"/>
            <w:tcBorders>
              <w:top w:val="single" w:sz="8" w:space="0" w:color="auto"/>
              <w:left w:val="nil"/>
              <w:bottom w:val="single" w:sz="8"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rmsd</w:t>
            </w: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Benz1 (Form II)</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Observed</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5.302</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8.217</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20.87</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909.234</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Expminexp</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4.713</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8.363</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23.373</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921.118</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1.191</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-99.676</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70694C">
            <w:pPr>
              <w:spacing w:after="0" w:line="240" w:lineRule="auto"/>
              <w:ind w:right="-198"/>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Expminopt</w:t>
            </w:r>
            <w:r w:rsidR="0070694C" w:rsidRPr="00135AB6">
              <w:rPr>
                <w:rFonts w:ascii="Times New Roman" w:eastAsia="Times New Roman" w:hAnsi="Times New Roman" w:cs="Times New Roman"/>
                <w:color w:val="000000" w:themeColor="text1"/>
              </w:rPr>
              <w:t xml:space="preserve"> (Str 210)</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5.010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21.792</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8.282</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904.230</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1.213</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-109.865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0.46</w:t>
            </w: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Benz2(Form I)</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Observed</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8.198</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5.43</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19.592</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91.35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871.899</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Expminexp</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8.235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6.069</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18.746</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92.45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935.981</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1.172</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-98.293</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Expminopt</w:t>
            </w:r>
            <w:r w:rsidR="0070694C" w:rsidRPr="00135AB6">
              <w:rPr>
                <w:rFonts w:ascii="Times New Roman" w:eastAsia="Times New Roman" w:hAnsi="Times New Roman" w:cs="Times New Roman"/>
                <w:color w:val="000000" w:themeColor="text1"/>
              </w:rPr>
              <w:t>(Str 302)</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8.320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5.117</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21.235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92.33</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903.256</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1.215</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-108.555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0.9</w:t>
            </w: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Benz4(Form I)</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80"/>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Observed</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8.257</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5.5009</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19.956</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91.699</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906.022</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lastRenderedPageBreak/>
              <w:t>Expminexp</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8.235</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6.069</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18.747</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92.52</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936.081</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1.172</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-98.278</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70694C">
            <w:pPr>
              <w:spacing w:after="0" w:line="240" w:lineRule="auto"/>
              <w:ind w:right="-108"/>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Expminopt</w:t>
            </w:r>
            <w:r w:rsidR="0070694C" w:rsidRPr="00135AB6">
              <w:rPr>
                <w:rFonts w:ascii="Times New Roman" w:eastAsia="Times New Roman" w:hAnsi="Times New Roman" w:cs="Times New Roman"/>
                <w:color w:val="000000" w:themeColor="text1"/>
              </w:rPr>
              <w:t xml:space="preserve"> (Str 362)</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8.399</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4.521</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24.384</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90.34</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925.940</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1.185</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-107.766</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1.97</w:t>
            </w: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b/>
                <w:bCs/>
                <w:color w:val="000000" w:themeColor="text1"/>
              </w:rPr>
            </w:pPr>
            <w:r w:rsidRPr="00135AB6">
              <w:rPr>
                <w:rFonts w:ascii="Times New Roman" w:eastAsia="Times New Roman" w:hAnsi="Times New Roman" w:cs="Times New Roman"/>
                <w:b/>
                <w:bCs/>
                <w:color w:val="000000" w:themeColor="text1"/>
              </w:rPr>
              <w:t>Benz5(Form II)</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Observed</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8.2424</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5.3111</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20.9044</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915.115</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Expminexp</w:t>
            </w:r>
          </w:p>
        </w:tc>
        <w:tc>
          <w:tcPr>
            <w:tcW w:w="929"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8.364</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4.706</w:t>
            </w:r>
          </w:p>
        </w:tc>
        <w:tc>
          <w:tcPr>
            <w:tcW w:w="93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23.397</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920.981</w:t>
            </w:r>
          </w:p>
        </w:tc>
        <w:tc>
          <w:tcPr>
            <w:tcW w:w="117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1.191</w:t>
            </w:r>
          </w:p>
        </w:tc>
        <w:tc>
          <w:tcPr>
            <w:tcW w:w="1601"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-99.710</w:t>
            </w:r>
          </w:p>
        </w:tc>
        <w:tc>
          <w:tcPr>
            <w:tcW w:w="854" w:type="dxa"/>
            <w:tcBorders>
              <w:top w:val="nil"/>
              <w:left w:val="nil"/>
              <w:bottom w:val="nil"/>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p>
        </w:tc>
      </w:tr>
      <w:tr w:rsidR="00E94783" w:rsidRPr="00135AB6" w:rsidTr="0070694C">
        <w:trPr>
          <w:trHeight w:val="295"/>
        </w:trPr>
        <w:tc>
          <w:tcPr>
            <w:tcW w:w="2026" w:type="dxa"/>
            <w:tcBorders>
              <w:top w:val="nil"/>
              <w:left w:val="nil"/>
              <w:bottom w:val="single" w:sz="4" w:space="0" w:color="auto"/>
              <w:right w:val="nil"/>
            </w:tcBorders>
            <w:shd w:val="clear" w:color="auto" w:fill="auto"/>
            <w:noWrap/>
            <w:vAlign w:val="bottom"/>
            <w:hideMark/>
          </w:tcPr>
          <w:p w:rsidR="00E94783" w:rsidRPr="00135AB6" w:rsidRDefault="00E94783" w:rsidP="0070694C">
            <w:pPr>
              <w:spacing w:after="0" w:line="240" w:lineRule="auto"/>
              <w:ind w:right="-108"/>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Expminopt</w:t>
            </w:r>
            <w:r w:rsidR="0070694C" w:rsidRPr="00135AB6">
              <w:rPr>
                <w:rFonts w:ascii="Times New Roman" w:eastAsia="Times New Roman" w:hAnsi="Times New Roman" w:cs="Times New Roman"/>
                <w:color w:val="000000" w:themeColor="text1"/>
              </w:rPr>
              <w:t xml:space="preserve"> (Str 158)</w:t>
            </w:r>
          </w:p>
        </w:tc>
        <w:tc>
          <w:tcPr>
            <w:tcW w:w="929"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24.080</w:t>
            </w:r>
          </w:p>
        </w:tc>
        <w:tc>
          <w:tcPr>
            <w:tcW w:w="85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4.541</w:t>
            </w:r>
          </w:p>
        </w:tc>
        <w:tc>
          <w:tcPr>
            <w:tcW w:w="931"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8.353</w:t>
            </w:r>
          </w:p>
        </w:tc>
        <w:tc>
          <w:tcPr>
            <w:tcW w:w="85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85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90.00</w:t>
            </w:r>
          </w:p>
        </w:tc>
        <w:tc>
          <w:tcPr>
            <w:tcW w:w="950"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913.272</w:t>
            </w:r>
          </w:p>
        </w:tc>
        <w:tc>
          <w:tcPr>
            <w:tcW w:w="117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1.201</w:t>
            </w:r>
          </w:p>
        </w:tc>
        <w:tc>
          <w:tcPr>
            <w:tcW w:w="1601"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-111.055</w:t>
            </w:r>
          </w:p>
        </w:tc>
        <w:tc>
          <w:tcPr>
            <w:tcW w:w="854" w:type="dxa"/>
            <w:tcBorders>
              <w:top w:val="nil"/>
              <w:left w:val="nil"/>
              <w:bottom w:val="single" w:sz="4" w:space="0" w:color="auto"/>
              <w:right w:val="nil"/>
            </w:tcBorders>
            <w:shd w:val="clear" w:color="auto" w:fill="auto"/>
            <w:noWrap/>
            <w:vAlign w:val="bottom"/>
            <w:hideMark/>
          </w:tcPr>
          <w:p w:rsidR="00E94783" w:rsidRPr="00135AB6" w:rsidRDefault="00E94783"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0.29</w:t>
            </w:r>
          </w:p>
        </w:tc>
      </w:tr>
    </w:tbl>
    <w:p w:rsidR="009E0786" w:rsidRPr="00135AB6" w:rsidRDefault="007951AF"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The table exposed the equivalent nature of the optimized conformers with the known experimental forms with similar lattice parameters. The deviation of the energy associated with the structures might be due to the temperature dependence of the molecule as it were regenerated at 0K.  Thermodynamic stability</w:t>
      </w:r>
      <w:r w:rsidR="00CD5D17" w:rsidRPr="00135AB6">
        <w:rPr>
          <w:rFonts w:ascii="Times New Roman" w:hAnsi="Times New Roman" w:cs="Times New Roman"/>
          <w:color w:val="000000" w:themeColor="text1"/>
          <w:sz w:val="24"/>
          <w:szCs w:val="24"/>
        </w:rPr>
        <w:t xml:space="preserve"> and the crystal phase</w:t>
      </w:r>
      <w:r w:rsidRPr="00135AB6">
        <w:rPr>
          <w:rFonts w:ascii="Times New Roman" w:hAnsi="Times New Roman" w:cs="Times New Roman"/>
          <w:color w:val="000000" w:themeColor="text1"/>
          <w:sz w:val="24"/>
          <w:szCs w:val="24"/>
        </w:rPr>
        <w:t xml:space="preserve"> of the predicted equivalent structures were authenticated </w:t>
      </w:r>
      <w:r w:rsidR="00EC6514" w:rsidRPr="00135AB6">
        <w:rPr>
          <w:rFonts w:ascii="Times New Roman" w:hAnsi="Times New Roman" w:cs="Times New Roman"/>
          <w:color w:val="000000" w:themeColor="text1"/>
          <w:sz w:val="24"/>
          <w:szCs w:val="24"/>
        </w:rPr>
        <w:t>from the</w:t>
      </w:r>
      <w:r w:rsidR="00CD5D17" w:rsidRPr="00135AB6">
        <w:rPr>
          <w:rFonts w:ascii="Times New Roman" w:hAnsi="Times New Roman" w:cs="Times New Roman"/>
          <w:color w:val="000000" w:themeColor="text1"/>
          <w:sz w:val="24"/>
          <w:szCs w:val="24"/>
        </w:rPr>
        <w:t xml:space="preserve"> peaks generated at the</w:t>
      </w:r>
      <w:r w:rsidR="00EC6514" w:rsidRPr="00135AB6">
        <w:rPr>
          <w:rFonts w:ascii="Times New Roman" w:hAnsi="Times New Roman" w:cs="Times New Roman"/>
          <w:color w:val="000000" w:themeColor="text1"/>
          <w:sz w:val="24"/>
          <w:szCs w:val="24"/>
        </w:rPr>
        <w:t xml:space="preserve"> simulated XRD patterns of the structures</w:t>
      </w:r>
      <w:r w:rsidR="00EC6514" w:rsidRPr="00AA4C60">
        <w:rPr>
          <w:rFonts w:ascii="Times New Roman" w:hAnsi="Times New Roman" w:cs="Times New Roman"/>
          <w:color w:val="000000" w:themeColor="text1"/>
          <w:sz w:val="24"/>
          <w:szCs w:val="24"/>
        </w:rPr>
        <w:t>(Fig</w:t>
      </w:r>
      <w:r w:rsidR="004C6F50">
        <w:rPr>
          <w:rFonts w:ascii="Times New Roman" w:hAnsi="Times New Roman" w:cs="Times New Roman"/>
          <w:color w:val="000000" w:themeColor="text1"/>
          <w:sz w:val="24"/>
          <w:szCs w:val="24"/>
        </w:rPr>
        <w:t>.</w:t>
      </w:r>
      <w:r w:rsidR="00DE620B">
        <w:rPr>
          <w:rFonts w:ascii="Times New Roman" w:hAnsi="Times New Roman" w:cs="Times New Roman"/>
          <w:color w:val="000000" w:themeColor="text1"/>
          <w:sz w:val="24"/>
          <w:szCs w:val="24"/>
        </w:rPr>
        <w:t xml:space="preserve"> 5</w:t>
      </w:r>
      <w:r w:rsidR="00C278C6" w:rsidRPr="00AA4C60">
        <w:rPr>
          <w:rFonts w:ascii="Times New Roman" w:hAnsi="Times New Roman" w:cs="Times New Roman"/>
          <w:color w:val="000000" w:themeColor="text1"/>
          <w:sz w:val="24"/>
          <w:szCs w:val="24"/>
        </w:rPr>
        <w:t xml:space="preserve">-Fig </w:t>
      </w:r>
      <w:r w:rsidR="004C6F50">
        <w:rPr>
          <w:rFonts w:ascii="Times New Roman" w:hAnsi="Times New Roman" w:cs="Times New Roman"/>
          <w:color w:val="000000" w:themeColor="text1"/>
          <w:sz w:val="24"/>
          <w:szCs w:val="24"/>
        </w:rPr>
        <w:t>.</w:t>
      </w:r>
      <w:r w:rsidR="00DE620B">
        <w:rPr>
          <w:rFonts w:ascii="Times New Roman" w:hAnsi="Times New Roman" w:cs="Times New Roman"/>
          <w:color w:val="000000" w:themeColor="text1"/>
          <w:sz w:val="24"/>
          <w:szCs w:val="24"/>
        </w:rPr>
        <w:t>8</w:t>
      </w:r>
      <w:r w:rsidR="00EC6514" w:rsidRPr="00AA4C60">
        <w:rPr>
          <w:rFonts w:ascii="Times New Roman" w:hAnsi="Times New Roman" w:cs="Times New Roman"/>
          <w:color w:val="000000" w:themeColor="text1"/>
          <w:sz w:val="24"/>
          <w:szCs w:val="24"/>
        </w:rPr>
        <w:t xml:space="preserve">). </w:t>
      </w:r>
    </w:p>
    <w:p w:rsidR="009E0786" w:rsidRPr="00135AB6" w:rsidRDefault="00D83798" w:rsidP="005C09DB">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v:shape id="_x0000_i1030" type="#_x0000_t75" style="width:397.9pt;height:248.85pt">
            <v:imagedata r:id="rId12" o:title="Figure5"/>
          </v:shape>
        </w:pict>
      </w:r>
    </w:p>
    <w:p w:rsidR="009E0786" w:rsidRPr="0081450E" w:rsidRDefault="00CD5D17" w:rsidP="009E0786">
      <w:pPr>
        <w:spacing w:line="360" w:lineRule="auto"/>
        <w:jc w:val="center"/>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Fig</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5</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00C278C6"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Comparison of the </w:t>
      </w:r>
      <w:r w:rsidR="00C278C6" w:rsidRPr="00135AB6">
        <w:rPr>
          <w:rFonts w:ascii="Times New Roman" w:hAnsi="Times New Roman" w:cs="Times New Roman"/>
          <w:color w:val="000000" w:themeColor="text1"/>
          <w:sz w:val="24"/>
          <w:szCs w:val="24"/>
        </w:rPr>
        <w:t>XR</w:t>
      </w:r>
      <w:r w:rsidRPr="00135AB6">
        <w:rPr>
          <w:rFonts w:ascii="Times New Roman" w:hAnsi="Times New Roman" w:cs="Times New Roman"/>
          <w:color w:val="000000" w:themeColor="text1"/>
          <w:sz w:val="24"/>
          <w:szCs w:val="24"/>
        </w:rPr>
        <w:t xml:space="preserve">D spectrum of Str </w:t>
      </w:r>
      <w:r w:rsidR="00C278C6" w:rsidRPr="00135AB6">
        <w:rPr>
          <w:rFonts w:ascii="Times New Roman" w:hAnsi="Times New Roman" w:cs="Times New Roman"/>
          <w:color w:val="000000" w:themeColor="text1"/>
          <w:sz w:val="24"/>
          <w:szCs w:val="24"/>
        </w:rPr>
        <w:t>158</w:t>
      </w:r>
      <w:r w:rsidR="0081450E">
        <w:rPr>
          <w:rFonts w:ascii="Times New Roman" w:hAnsi="Times New Roman" w:cs="Times New Roman"/>
          <w:color w:val="000000" w:themeColor="text1"/>
          <w:sz w:val="24"/>
          <w:szCs w:val="24"/>
        </w:rPr>
        <w:t xml:space="preserve"> (black)</w:t>
      </w:r>
      <w:r w:rsidR="00C278C6" w:rsidRPr="00135AB6">
        <w:rPr>
          <w:rFonts w:ascii="Times New Roman" w:hAnsi="Times New Roman" w:cs="Times New Roman"/>
          <w:color w:val="000000" w:themeColor="text1"/>
          <w:sz w:val="24"/>
          <w:szCs w:val="24"/>
        </w:rPr>
        <w:t xml:space="preserve"> and Form II (benz5)</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b/>
          <w:color w:val="000000" w:themeColor="text1"/>
          <w:sz w:val="24"/>
          <w:szCs w:val="24"/>
        </w:rPr>
        <w:t>(</w:t>
      </w:r>
      <w:r w:rsidR="0081450E">
        <w:rPr>
          <w:rFonts w:ascii="Times New Roman" w:hAnsi="Times New Roman" w:cs="Times New Roman"/>
          <w:color w:val="000000" w:themeColor="text1"/>
          <w:sz w:val="24"/>
          <w:szCs w:val="24"/>
        </w:rPr>
        <w:t>blue)</w:t>
      </w:r>
    </w:p>
    <w:p w:rsidR="009E0786" w:rsidRPr="00135AB6" w:rsidRDefault="00D83798" w:rsidP="005C09DB">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pict>
          <v:shape id="_x0000_i1031" type="#_x0000_t75" style="width:397.9pt;height:248.85pt">
            <v:imagedata r:id="rId13" o:title="Figure6"/>
          </v:shape>
        </w:pict>
      </w:r>
    </w:p>
    <w:p w:rsidR="009E0786" w:rsidRPr="00135AB6" w:rsidRDefault="00CD5D17" w:rsidP="009E0786">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6</w:t>
      </w:r>
      <w:r w:rsidR="002D03AA">
        <w:rPr>
          <w:rFonts w:ascii="Times New Roman" w:hAnsi="Times New Roman" w:cs="Times New Roman"/>
          <w:b/>
          <w:color w:val="000000" w:themeColor="text1"/>
          <w:sz w:val="24"/>
          <w:szCs w:val="24"/>
        </w:rPr>
        <w:t>.</w:t>
      </w:r>
      <w:r w:rsidR="00C278C6"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Comparison of the  </w:t>
      </w:r>
      <w:r w:rsidR="00C278C6" w:rsidRPr="00135AB6">
        <w:rPr>
          <w:rFonts w:ascii="Times New Roman" w:hAnsi="Times New Roman" w:cs="Times New Roman"/>
          <w:color w:val="000000" w:themeColor="text1"/>
          <w:sz w:val="24"/>
          <w:szCs w:val="24"/>
        </w:rPr>
        <w:t xml:space="preserve">XRD spectrum of Str 210 </w:t>
      </w:r>
      <w:r w:rsidR="0081450E">
        <w:rPr>
          <w:rFonts w:ascii="Times New Roman" w:hAnsi="Times New Roman" w:cs="Times New Roman"/>
          <w:color w:val="000000" w:themeColor="text1"/>
          <w:sz w:val="24"/>
          <w:szCs w:val="24"/>
        </w:rPr>
        <w:t xml:space="preserve">(black) </w:t>
      </w:r>
      <w:r w:rsidR="00C278C6" w:rsidRPr="00135AB6">
        <w:rPr>
          <w:rFonts w:ascii="Times New Roman" w:hAnsi="Times New Roman" w:cs="Times New Roman"/>
          <w:color w:val="000000" w:themeColor="text1"/>
          <w:sz w:val="24"/>
          <w:szCs w:val="24"/>
        </w:rPr>
        <w:t>and Form II (benz1)</w:t>
      </w:r>
      <w:r w:rsidR="0081450E">
        <w:rPr>
          <w:rFonts w:ascii="Times New Roman" w:hAnsi="Times New Roman" w:cs="Times New Roman"/>
          <w:color w:val="000000" w:themeColor="text1"/>
          <w:sz w:val="24"/>
          <w:szCs w:val="24"/>
        </w:rPr>
        <w:t>(blue)</w:t>
      </w:r>
    </w:p>
    <w:p w:rsidR="009E0786" w:rsidRPr="00135AB6" w:rsidRDefault="00D83798" w:rsidP="005C09DB">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v:shape id="_x0000_i1032" type="#_x0000_t75" style="width:397.9pt;height:248.85pt">
            <v:imagedata r:id="rId14" o:title="FIgure7"/>
          </v:shape>
        </w:pict>
      </w:r>
    </w:p>
    <w:p w:rsidR="009E0786" w:rsidRPr="00135AB6" w:rsidRDefault="00CD5D17" w:rsidP="009E0786">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7</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Pr="00135AB6">
        <w:rPr>
          <w:rFonts w:ascii="Times New Roman" w:hAnsi="Times New Roman" w:cs="Times New Roman"/>
          <w:color w:val="000000" w:themeColor="text1"/>
          <w:sz w:val="24"/>
          <w:szCs w:val="24"/>
        </w:rPr>
        <w:t xml:space="preserve">Comparison of the  </w:t>
      </w:r>
      <w:r w:rsidR="00C278C6" w:rsidRPr="00135AB6">
        <w:rPr>
          <w:rFonts w:ascii="Times New Roman" w:hAnsi="Times New Roman" w:cs="Times New Roman"/>
          <w:color w:val="000000" w:themeColor="text1"/>
          <w:sz w:val="24"/>
          <w:szCs w:val="24"/>
        </w:rPr>
        <w:t>XRD spectrum of Str 302</w:t>
      </w:r>
      <w:r w:rsidR="0081450E">
        <w:rPr>
          <w:rFonts w:ascii="Times New Roman" w:hAnsi="Times New Roman" w:cs="Times New Roman"/>
          <w:color w:val="000000" w:themeColor="text1"/>
          <w:sz w:val="24"/>
          <w:szCs w:val="24"/>
        </w:rPr>
        <w:t xml:space="preserve"> (black)</w:t>
      </w:r>
      <w:r w:rsidR="00C278C6" w:rsidRPr="00135AB6">
        <w:rPr>
          <w:rFonts w:ascii="Times New Roman" w:hAnsi="Times New Roman" w:cs="Times New Roman"/>
          <w:color w:val="000000" w:themeColor="text1"/>
          <w:sz w:val="24"/>
          <w:szCs w:val="24"/>
        </w:rPr>
        <w:t xml:space="preserve"> and Form I (benz2)</w:t>
      </w:r>
      <w:r w:rsidR="0081450E">
        <w:rPr>
          <w:rFonts w:ascii="Times New Roman" w:hAnsi="Times New Roman" w:cs="Times New Roman"/>
          <w:color w:val="000000" w:themeColor="text1"/>
          <w:sz w:val="24"/>
          <w:szCs w:val="24"/>
        </w:rPr>
        <w:t xml:space="preserve"> (blue)</w:t>
      </w:r>
    </w:p>
    <w:p w:rsidR="009E0786" w:rsidRPr="00135AB6" w:rsidRDefault="00D83798" w:rsidP="005C09DB">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pict>
          <v:shape id="_x0000_i1033" type="#_x0000_t75" style="width:397.9pt;height:248.85pt">
            <v:imagedata r:id="rId15" o:title="Figure8"/>
          </v:shape>
        </w:pict>
      </w:r>
    </w:p>
    <w:p w:rsidR="009E0786" w:rsidRPr="00135AB6" w:rsidRDefault="00CD5D17" w:rsidP="009E0786">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C278C6" w:rsidRPr="00135AB6">
        <w:rPr>
          <w:rFonts w:ascii="Times New Roman" w:hAnsi="Times New Roman" w:cs="Times New Roman"/>
          <w:b/>
          <w:color w:val="000000" w:themeColor="text1"/>
          <w:sz w:val="24"/>
          <w:szCs w:val="24"/>
        </w:rPr>
        <w:t xml:space="preserve">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8</w:t>
      </w:r>
      <w:r w:rsidR="002D03AA">
        <w:rPr>
          <w:rFonts w:ascii="Times New Roman" w:hAnsi="Times New Roman" w:cs="Times New Roman"/>
          <w:b/>
          <w:color w:val="000000" w:themeColor="text1"/>
          <w:sz w:val="24"/>
          <w:szCs w:val="24"/>
        </w:rPr>
        <w:t>.</w:t>
      </w:r>
      <w:r w:rsidR="00C278C6"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Comparison of </w:t>
      </w:r>
      <w:r w:rsidR="00C278C6" w:rsidRPr="00135AB6">
        <w:rPr>
          <w:rFonts w:ascii="Times New Roman" w:hAnsi="Times New Roman" w:cs="Times New Roman"/>
          <w:color w:val="000000" w:themeColor="text1"/>
          <w:sz w:val="24"/>
          <w:szCs w:val="24"/>
        </w:rPr>
        <w:t>XRD spectrum of Str 362</w:t>
      </w:r>
      <w:r w:rsidR="0081450E">
        <w:rPr>
          <w:rFonts w:ascii="Times New Roman" w:hAnsi="Times New Roman" w:cs="Times New Roman"/>
          <w:color w:val="000000" w:themeColor="text1"/>
          <w:sz w:val="24"/>
          <w:szCs w:val="24"/>
        </w:rPr>
        <w:t xml:space="preserve"> (black)</w:t>
      </w:r>
      <w:r w:rsidR="00C278C6" w:rsidRPr="00135AB6">
        <w:rPr>
          <w:rFonts w:ascii="Times New Roman" w:hAnsi="Times New Roman" w:cs="Times New Roman"/>
          <w:color w:val="000000" w:themeColor="text1"/>
          <w:sz w:val="24"/>
          <w:szCs w:val="24"/>
        </w:rPr>
        <w:t xml:space="preserve"> and Form I (benz4)</w:t>
      </w:r>
      <w:r w:rsidR="0081450E">
        <w:rPr>
          <w:rFonts w:ascii="Times New Roman" w:hAnsi="Times New Roman" w:cs="Times New Roman"/>
          <w:color w:val="000000" w:themeColor="text1"/>
          <w:sz w:val="24"/>
          <w:szCs w:val="24"/>
        </w:rPr>
        <w:t>(blue)</w:t>
      </w:r>
    </w:p>
    <w:p w:rsidR="006065FB" w:rsidRDefault="00420273" w:rsidP="003654C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00EC6514" w:rsidRPr="00135AB6">
        <w:rPr>
          <w:rFonts w:ascii="Times New Roman" w:hAnsi="Times New Roman" w:cs="Times New Roman"/>
          <w:color w:val="000000" w:themeColor="text1"/>
          <w:sz w:val="24"/>
          <w:szCs w:val="24"/>
        </w:rPr>
        <w:t xml:space="preserve">The studies indicated that the predicted structures were stable from the presence of the highest peaks. The shift in the XRD pattern were due to the shear factor associated with the molecules at 0K.  The analysis have also exposed the str 158 and str 302 were exhibiting more </w:t>
      </w:r>
      <w:r w:rsidR="00CB0AD5" w:rsidRPr="00135AB6">
        <w:rPr>
          <w:rFonts w:ascii="Times New Roman" w:hAnsi="Times New Roman" w:cs="Times New Roman"/>
          <w:color w:val="000000" w:themeColor="text1"/>
          <w:sz w:val="24"/>
          <w:szCs w:val="24"/>
        </w:rPr>
        <w:t>perfect</w:t>
      </w:r>
      <w:r w:rsidR="00EC6514" w:rsidRPr="00135AB6">
        <w:rPr>
          <w:rFonts w:ascii="Times New Roman" w:hAnsi="Times New Roman" w:cs="Times New Roman"/>
          <w:color w:val="000000" w:themeColor="text1"/>
          <w:sz w:val="24"/>
          <w:szCs w:val="24"/>
        </w:rPr>
        <w:t xml:space="preserve"> match in the XRD.</w:t>
      </w:r>
      <w:r w:rsidR="002975B4" w:rsidRPr="00135AB6">
        <w:rPr>
          <w:rFonts w:ascii="Times New Roman" w:hAnsi="Times New Roman" w:cs="Times New Roman"/>
          <w:color w:val="000000" w:themeColor="text1"/>
          <w:sz w:val="24"/>
          <w:szCs w:val="24"/>
        </w:rPr>
        <w:t xml:space="preserve"> The hydrogen bonds prevails in the predicted and experimental polymorphs of benzocaine were studied in detail and tabulated.</w:t>
      </w:r>
      <w:r w:rsidR="006065FB" w:rsidRPr="00135AB6">
        <w:rPr>
          <w:rFonts w:ascii="Times New Roman" w:hAnsi="Times New Roman" w:cs="Times New Roman"/>
          <w:color w:val="000000" w:themeColor="text1"/>
          <w:sz w:val="24"/>
          <w:szCs w:val="24"/>
        </w:rPr>
        <w:t xml:space="preserve"> </w:t>
      </w:r>
      <w:r w:rsidR="000E555D" w:rsidRPr="00AA4C60">
        <w:rPr>
          <w:rFonts w:ascii="Times New Roman" w:hAnsi="Times New Roman" w:cs="Times New Roman"/>
          <w:color w:val="000000" w:themeColor="text1"/>
          <w:sz w:val="24"/>
          <w:szCs w:val="24"/>
        </w:rPr>
        <w:t>The</w:t>
      </w:r>
      <w:r w:rsidR="000E555D" w:rsidRPr="00135AB6">
        <w:rPr>
          <w:rFonts w:ascii="Times New Roman" w:hAnsi="Times New Roman" w:cs="Times New Roman"/>
          <w:b/>
          <w:color w:val="000000" w:themeColor="text1"/>
          <w:sz w:val="24"/>
          <w:szCs w:val="24"/>
        </w:rPr>
        <w:t xml:space="preserve"> </w:t>
      </w:r>
      <w:r w:rsidR="000E555D" w:rsidRPr="00135AB6">
        <w:rPr>
          <w:rFonts w:ascii="Times New Roman" w:hAnsi="Times New Roman" w:cs="Times New Roman"/>
          <w:color w:val="000000" w:themeColor="text1"/>
          <w:sz w:val="24"/>
          <w:szCs w:val="24"/>
        </w:rPr>
        <w:t>hydrogen bond analysis revealed the experimental polymorphs and predicted equivalent were</w:t>
      </w:r>
      <w:r w:rsidR="006065FB" w:rsidRPr="00135AB6">
        <w:rPr>
          <w:rFonts w:ascii="Times New Roman" w:hAnsi="Times New Roman" w:cs="Times New Roman"/>
          <w:color w:val="000000" w:themeColor="text1"/>
          <w:sz w:val="24"/>
          <w:szCs w:val="24"/>
        </w:rPr>
        <w:t xml:space="preserve"> stabilized from the </w:t>
      </w:r>
      <w:r w:rsidR="000E555D" w:rsidRPr="00135AB6">
        <w:rPr>
          <w:rFonts w:ascii="Times New Roman" w:hAnsi="Times New Roman" w:cs="Times New Roman"/>
          <w:color w:val="000000" w:themeColor="text1"/>
          <w:sz w:val="24"/>
          <w:szCs w:val="24"/>
        </w:rPr>
        <w:t>N--H--O interactions between the carbonyl oxygen attached to the terminal with the amide group attached to the aromatic ring of the molecule</w:t>
      </w:r>
      <w:r w:rsidR="000F7FEB" w:rsidRPr="00135AB6">
        <w:rPr>
          <w:rFonts w:ascii="Times New Roman" w:hAnsi="Times New Roman" w:cs="Times New Roman"/>
          <w:color w:val="000000" w:themeColor="text1"/>
          <w:sz w:val="24"/>
          <w:szCs w:val="24"/>
        </w:rPr>
        <w:t xml:space="preserve"> contributing to the chain type graph set of  C</w:t>
      </w:r>
      <w:r w:rsidR="000F7FEB" w:rsidRPr="00135AB6">
        <w:rPr>
          <w:rFonts w:ascii="Times New Roman" w:hAnsi="Times New Roman" w:cs="Times New Roman"/>
          <w:color w:val="000000" w:themeColor="text1"/>
          <w:sz w:val="24"/>
          <w:szCs w:val="24"/>
          <w:vertAlign w:val="subscript"/>
        </w:rPr>
        <w:t>1</w:t>
      </w:r>
      <w:r w:rsidR="000F7FEB" w:rsidRPr="00135AB6">
        <w:rPr>
          <w:rFonts w:ascii="Times New Roman" w:hAnsi="Times New Roman" w:cs="Times New Roman"/>
          <w:color w:val="000000" w:themeColor="text1"/>
          <w:sz w:val="24"/>
          <w:szCs w:val="24"/>
          <w:vertAlign w:val="superscript"/>
        </w:rPr>
        <w:t>1</w:t>
      </w:r>
      <w:r w:rsidR="000F7FEB" w:rsidRPr="00135AB6">
        <w:rPr>
          <w:rFonts w:ascii="Times New Roman" w:hAnsi="Times New Roman" w:cs="Times New Roman"/>
          <w:color w:val="000000" w:themeColor="text1"/>
          <w:sz w:val="24"/>
          <w:szCs w:val="24"/>
        </w:rPr>
        <w:t>8</w:t>
      </w:r>
      <w:r w:rsidR="004F3391" w:rsidRPr="00135AB6">
        <w:rPr>
          <w:rFonts w:ascii="Times New Roman" w:hAnsi="Times New Roman" w:cs="Times New Roman"/>
          <w:color w:val="000000" w:themeColor="text1"/>
          <w:sz w:val="24"/>
          <w:szCs w:val="24"/>
        </w:rPr>
        <w:t xml:space="preserve"> and </w:t>
      </w:r>
      <w:r w:rsidR="000E555D" w:rsidRPr="00135AB6">
        <w:rPr>
          <w:rFonts w:ascii="Times New Roman" w:hAnsi="Times New Roman" w:cs="Times New Roman"/>
          <w:color w:val="000000" w:themeColor="text1"/>
          <w:sz w:val="24"/>
          <w:szCs w:val="24"/>
        </w:rPr>
        <w:t xml:space="preserve">. In addition to the </w:t>
      </w:r>
      <w:r w:rsidR="00C0099F" w:rsidRPr="00135AB6">
        <w:rPr>
          <w:rFonts w:ascii="Times New Roman" w:hAnsi="Times New Roman" w:cs="Times New Roman"/>
          <w:color w:val="000000" w:themeColor="text1"/>
          <w:sz w:val="24"/>
          <w:szCs w:val="24"/>
        </w:rPr>
        <w:t>carbonyl -am</w:t>
      </w:r>
      <w:r w:rsidR="000F7FEB" w:rsidRPr="00135AB6">
        <w:rPr>
          <w:rFonts w:ascii="Times New Roman" w:hAnsi="Times New Roman" w:cs="Times New Roman"/>
          <w:color w:val="000000" w:themeColor="text1"/>
          <w:sz w:val="24"/>
          <w:szCs w:val="24"/>
        </w:rPr>
        <w:t xml:space="preserve">ide interaction, </w:t>
      </w:r>
      <w:r w:rsidR="006065FB" w:rsidRPr="00135AB6">
        <w:rPr>
          <w:rFonts w:ascii="Times New Roman" w:hAnsi="Times New Roman" w:cs="Times New Roman"/>
          <w:color w:val="000000" w:themeColor="text1"/>
          <w:sz w:val="24"/>
          <w:szCs w:val="24"/>
        </w:rPr>
        <w:t xml:space="preserve">the predicted </w:t>
      </w:r>
      <w:r w:rsidR="008D4BE0" w:rsidRPr="00135AB6">
        <w:rPr>
          <w:rFonts w:ascii="Times New Roman" w:hAnsi="Times New Roman" w:cs="Times New Roman"/>
          <w:color w:val="000000" w:themeColor="text1"/>
          <w:sz w:val="24"/>
          <w:szCs w:val="24"/>
        </w:rPr>
        <w:t>structures</w:t>
      </w:r>
      <w:r w:rsidR="006065FB" w:rsidRPr="00135AB6">
        <w:rPr>
          <w:rFonts w:ascii="Times New Roman" w:hAnsi="Times New Roman" w:cs="Times New Roman"/>
          <w:color w:val="000000" w:themeColor="text1"/>
          <w:sz w:val="24"/>
          <w:szCs w:val="24"/>
        </w:rPr>
        <w:t xml:space="preserve"> (str 210, str 302 and str 362)</w:t>
      </w:r>
      <w:r w:rsidR="00C0099F" w:rsidRPr="00135AB6">
        <w:rPr>
          <w:rFonts w:ascii="Times New Roman" w:hAnsi="Times New Roman" w:cs="Times New Roman"/>
          <w:color w:val="000000" w:themeColor="text1"/>
          <w:sz w:val="24"/>
          <w:szCs w:val="24"/>
        </w:rPr>
        <w:t xml:space="preserve"> </w:t>
      </w:r>
      <w:r w:rsidR="000F7FEB" w:rsidRPr="00135AB6">
        <w:rPr>
          <w:rFonts w:ascii="Times New Roman" w:hAnsi="Times New Roman" w:cs="Times New Roman"/>
          <w:color w:val="000000" w:themeColor="text1"/>
          <w:sz w:val="24"/>
          <w:szCs w:val="24"/>
        </w:rPr>
        <w:t xml:space="preserve"> and the</w:t>
      </w:r>
      <w:r w:rsidR="006065FB" w:rsidRPr="00135AB6">
        <w:rPr>
          <w:rFonts w:ascii="Times New Roman" w:hAnsi="Times New Roman" w:cs="Times New Roman"/>
          <w:color w:val="000000" w:themeColor="text1"/>
          <w:sz w:val="24"/>
          <w:szCs w:val="24"/>
        </w:rPr>
        <w:t>ir</w:t>
      </w:r>
      <w:r w:rsidR="000F7FEB" w:rsidRPr="00135AB6">
        <w:rPr>
          <w:rFonts w:ascii="Times New Roman" w:hAnsi="Times New Roman" w:cs="Times New Roman"/>
          <w:color w:val="000000" w:themeColor="text1"/>
          <w:sz w:val="24"/>
          <w:szCs w:val="24"/>
        </w:rPr>
        <w:t xml:space="preserve"> corresponding equivalent experimental form of II and I </w:t>
      </w:r>
      <w:r w:rsidR="00C0099F" w:rsidRPr="00135AB6">
        <w:rPr>
          <w:rFonts w:ascii="Times New Roman" w:hAnsi="Times New Roman" w:cs="Times New Roman"/>
          <w:color w:val="000000" w:themeColor="text1"/>
          <w:sz w:val="24"/>
          <w:szCs w:val="24"/>
        </w:rPr>
        <w:t>were found to be stabilized by the C--H--O interaction through the aromatic carbon atoms beside to the aromatic nitrogen and the carbonyl oxygen atom along with the interaction of Carbon atom at the terminal ethyl group with the carbonyl oxygen.</w:t>
      </w:r>
      <w:r w:rsidR="000F7FEB" w:rsidRPr="00135AB6">
        <w:rPr>
          <w:rFonts w:ascii="Times New Roman" w:hAnsi="Times New Roman" w:cs="Times New Roman"/>
          <w:color w:val="000000" w:themeColor="text1"/>
          <w:sz w:val="24"/>
          <w:szCs w:val="24"/>
        </w:rPr>
        <w:t xml:space="preserve"> </w:t>
      </w:r>
      <w:r w:rsidR="006065FB" w:rsidRPr="00135AB6">
        <w:rPr>
          <w:rFonts w:ascii="Times New Roman" w:hAnsi="Times New Roman" w:cs="Times New Roman"/>
          <w:color w:val="000000" w:themeColor="text1"/>
          <w:sz w:val="24"/>
          <w:szCs w:val="24"/>
        </w:rPr>
        <w:t xml:space="preserve">The notable result were observed for the str 158 in  which the carbon atom of the terminal methyl group interacts with the oxygen atom of the carbonyl functional group. </w:t>
      </w:r>
      <w:r w:rsidR="000F7FEB" w:rsidRPr="00135AB6">
        <w:rPr>
          <w:rFonts w:ascii="Times New Roman" w:hAnsi="Times New Roman" w:cs="Times New Roman"/>
          <w:color w:val="000000" w:themeColor="text1"/>
          <w:sz w:val="24"/>
          <w:szCs w:val="24"/>
        </w:rPr>
        <w:t xml:space="preserve">The common hydrogen bond interactions that are likely to crystallize the conformers were listed in </w:t>
      </w:r>
      <w:r w:rsidR="00B25F5A" w:rsidRPr="00B25F5A">
        <w:rPr>
          <w:rFonts w:ascii="Times New Roman" w:hAnsi="Times New Roman" w:cs="Times New Roman"/>
          <w:color w:val="000000" w:themeColor="text1"/>
          <w:sz w:val="24"/>
          <w:szCs w:val="24"/>
        </w:rPr>
        <w:t>T</w:t>
      </w:r>
      <w:r w:rsidR="000F7FEB" w:rsidRPr="00B25F5A">
        <w:rPr>
          <w:rFonts w:ascii="Times New Roman" w:hAnsi="Times New Roman" w:cs="Times New Roman"/>
          <w:color w:val="000000" w:themeColor="text1"/>
          <w:sz w:val="24"/>
          <w:szCs w:val="24"/>
        </w:rPr>
        <w:t>able</w:t>
      </w:r>
      <w:r w:rsidR="00CD5D17" w:rsidRPr="00B25F5A">
        <w:rPr>
          <w:rFonts w:ascii="Times New Roman" w:hAnsi="Times New Roman" w:cs="Times New Roman"/>
          <w:color w:val="000000" w:themeColor="text1"/>
          <w:sz w:val="24"/>
          <w:szCs w:val="24"/>
        </w:rPr>
        <w:t xml:space="preserve"> 3</w:t>
      </w:r>
      <w:r w:rsidR="000F7FEB" w:rsidRPr="00135AB6">
        <w:rPr>
          <w:rFonts w:ascii="Times New Roman" w:hAnsi="Times New Roman" w:cs="Times New Roman"/>
          <w:b/>
          <w:color w:val="000000" w:themeColor="text1"/>
          <w:sz w:val="24"/>
          <w:szCs w:val="24"/>
        </w:rPr>
        <w:t xml:space="preserve"> </w:t>
      </w:r>
      <w:r w:rsidR="002B4859" w:rsidRPr="00135AB6">
        <w:rPr>
          <w:rFonts w:ascii="Times New Roman" w:hAnsi="Times New Roman" w:cs="Times New Roman"/>
          <w:b/>
          <w:color w:val="000000" w:themeColor="text1"/>
          <w:sz w:val="24"/>
          <w:szCs w:val="24"/>
        </w:rPr>
        <w:t>.</w:t>
      </w:r>
    </w:p>
    <w:p w:rsidR="00911FB8" w:rsidRPr="00135AB6" w:rsidRDefault="00911FB8" w:rsidP="003654C5">
      <w:pPr>
        <w:spacing w:line="360" w:lineRule="auto"/>
        <w:jc w:val="both"/>
        <w:rPr>
          <w:rFonts w:ascii="Times New Roman" w:hAnsi="Times New Roman" w:cs="Times New Roman"/>
          <w:b/>
          <w:color w:val="000000" w:themeColor="text1"/>
          <w:sz w:val="24"/>
          <w:szCs w:val="24"/>
        </w:rPr>
      </w:pPr>
    </w:p>
    <w:p w:rsidR="00287C97" w:rsidRPr="00135AB6" w:rsidRDefault="00287C97" w:rsidP="003654C5">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lastRenderedPageBreak/>
        <w:t xml:space="preserve">Table 3 </w:t>
      </w:r>
      <w:r w:rsidR="002D03AA">
        <w:rPr>
          <w:rFonts w:ascii="Times New Roman" w:hAnsi="Times New Roman" w:cs="Times New Roman"/>
          <w:b/>
          <w:color w:val="000000" w:themeColor="text1"/>
          <w:sz w:val="24"/>
          <w:szCs w:val="24"/>
        </w:rPr>
        <w:t>.</w:t>
      </w:r>
      <w:r w:rsidRPr="00135AB6">
        <w:rPr>
          <w:rFonts w:ascii="Times New Roman" w:hAnsi="Times New Roman" w:cs="Times New Roman"/>
          <w:color w:val="000000" w:themeColor="text1"/>
          <w:sz w:val="24"/>
          <w:szCs w:val="24"/>
        </w:rPr>
        <w:t>Common intermolecular H-Bonds between the experimental and Predicted conformers</w:t>
      </w:r>
    </w:p>
    <w:tbl>
      <w:tblPr>
        <w:tblW w:w="7720" w:type="dxa"/>
        <w:jc w:val="center"/>
        <w:tblInd w:w="97" w:type="dxa"/>
        <w:tblLook w:val="04A0"/>
      </w:tblPr>
      <w:tblGrid>
        <w:gridCol w:w="1528"/>
        <w:gridCol w:w="1300"/>
        <w:gridCol w:w="1980"/>
        <w:gridCol w:w="1280"/>
        <w:gridCol w:w="1632"/>
      </w:tblGrid>
      <w:tr w:rsidR="006065FB" w:rsidRPr="00135AB6" w:rsidTr="006065FB">
        <w:trPr>
          <w:trHeight w:val="675"/>
          <w:jc w:val="center"/>
        </w:trPr>
        <w:tc>
          <w:tcPr>
            <w:tcW w:w="1528" w:type="dxa"/>
            <w:tcBorders>
              <w:top w:val="single" w:sz="4" w:space="0" w:color="auto"/>
              <w:left w:val="nil"/>
              <w:bottom w:val="single" w:sz="4" w:space="0" w:color="auto"/>
              <w:right w:val="nil"/>
            </w:tcBorders>
            <w:shd w:val="clear" w:color="auto" w:fill="auto"/>
            <w:vAlign w:val="bottom"/>
            <w:hideMark/>
          </w:tcPr>
          <w:p w:rsidR="006065FB" w:rsidRPr="00135AB6" w:rsidRDefault="006065FB" w:rsidP="00E94783">
            <w:pPr>
              <w:spacing w:after="0" w:line="240" w:lineRule="auto"/>
              <w:jc w:val="center"/>
              <w:rPr>
                <w:rFonts w:ascii="Calibri" w:eastAsia="Times New Roman" w:hAnsi="Calibri" w:cs="Times New Roman"/>
                <w:b/>
                <w:bCs/>
                <w:color w:val="000000" w:themeColor="text1"/>
              </w:rPr>
            </w:pPr>
            <w:r w:rsidRPr="00135AB6">
              <w:rPr>
                <w:rFonts w:ascii="Times New Roman" w:hAnsi="Times New Roman" w:cs="Times New Roman"/>
                <w:b/>
                <w:color w:val="000000" w:themeColor="text1"/>
                <w:sz w:val="24"/>
                <w:szCs w:val="24"/>
              </w:rPr>
              <w:t xml:space="preserve"> </w:t>
            </w:r>
            <w:r w:rsidRPr="00135AB6">
              <w:rPr>
                <w:rFonts w:ascii="Calibri" w:eastAsia="Times New Roman" w:hAnsi="Calibri" w:cs="Times New Roman"/>
                <w:b/>
                <w:bCs/>
                <w:color w:val="000000" w:themeColor="text1"/>
              </w:rPr>
              <w:t xml:space="preserve">PREDICTED </w:t>
            </w:r>
            <w:r w:rsidRPr="00135AB6">
              <w:rPr>
                <w:rFonts w:ascii="Calibri" w:eastAsia="Times New Roman" w:hAnsi="Calibri" w:cs="Times New Roman"/>
                <w:b/>
                <w:bCs/>
                <w:color w:val="000000" w:themeColor="text1"/>
              </w:rPr>
              <w:br/>
              <w:t xml:space="preserve">CONFORMERS </w:t>
            </w:r>
          </w:p>
        </w:tc>
        <w:tc>
          <w:tcPr>
            <w:tcW w:w="1300" w:type="dxa"/>
            <w:tcBorders>
              <w:top w:val="single" w:sz="4" w:space="0" w:color="auto"/>
              <w:left w:val="nil"/>
              <w:bottom w:val="single" w:sz="4" w:space="0" w:color="auto"/>
              <w:right w:val="nil"/>
            </w:tcBorders>
            <w:shd w:val="clear" w:color="auto" w:fill="auto"/>
            <w:noWrap/>
            <w:vAlign w:val="bottom"/>
            <w:hideMark/>
          </w:tcPr>
          <w:p w:rsidR="006065FB" w:rsidRPr="00135AB6" w:rsidRDefault="006065FB" w:rsidP="00E94783">
            <w:pPr>
              <w:spacing w:after="0" w:line="240" w:lineRule="auto"/>
              <w:jc w:val="center"/>
              <w:rPr>
                <w:rFonts w:ascii="Calibri" w:eastAsia="Times New Roman" w:hAnsi="Calibri" w:cs="Times New Roman"/>
                <w:b/>
                <w:bCs/>
                <w:color w:val="000000" w:themeColor="text1"/>
              </w:rPr>
            </w:pPr>
            <w:r w:rsidRPr="00135AB6">
              <w:rPr>
                <w:rFonts w:ascii="Calibri" w:eastAsia="Times New Roman" w:hAnsi="Calibri" w:cs="Times New Roman"/>
                <w:b/>
                <w:bCs/>
                <w:color w:val="000000" w:themeColor="text1"/>
              </w:rPr>
              <w:t> </w:t>
            </w:r>
          </w:p>
        </w:tc>
        <w:tc>
          <w:tcPr>
            <w:tcW w:w="1980" w:type="dxa"/>
            <w:tcBorders>
              <w:top w:val="single" w:sz="4" w:space="0" w:color="auto"/>
              <w:left w:val="nil"/>
              <w:bottom w:val="single" w:sz="4" w:space="0" w:color="auto"/>
              <w:right w:val="nil"/>
            </w:tcBorders>
            <w:shd w:val="clear" w:color="auto" w:fill="auto"/>
            <w:noWrap/>
            <w:vAlign w:val="center"/>
            <w:hideMark/>
          </w:tcPr>
          <w:p w:rsidR="006065FB" w:rsidRPr="00135AB6" w:rsidRDefault="006065FB" w:rsidP="00E94783">
            <w:pPr>
              <w:spacing w:after="0" w:line="240" w:lineRule="auto"/>
              <w:jc w:val="center"/>
              <w:rPr>
                <w:rFonts w:ascii="Calibri" w:eastAsia="Times New Roman" w:hAnsi="Calibri" w:cs="Times New Roman"/>
                <w:b/>
                <w:bCs/>
                <w:color w:val="000000" w:themeColor="text1"/>
              </w:rPr>
            </w:pPr>
            <w:r w:rsidRPr="00135AB6">
              <w:rPr>
                <w:rFonts w:ascii="Calibri" w:eastAsia="Times New Roman" w:hAnsi="Calibri" w:cs="Times New Roman"/>
                <w:b/>
                <w:bCs/>
                <w:color w:val="000000" w:themeColor="text1"/>
              </w:rPr>
              <w:t>COMMON H-BONDS</w:t>
            </w:r>
          </w:p>
        </w:tc>
        <w:tc>
          <w:tcPr>
            <w:tcW w:w="1280" w:type="dxa"/>
            <w:tcBorders>
              <w:top w:val="single" w:sz="4" w:space="0" w:color="auto"/>
              <w:left w:val="nil"/>
              <w:bottom w:val="single" w:sz="4" w:space="0" w:color="auto"/>
              <w:right w:val="nil"/>
            </w:tcBorders>
            <w:shd w:val="clear" w:color="auto" w:fill="auto"/>
            <w:noWrap/>
            <w:vAlign w:val="bottom"/>
            <w:hideMark/>
          </w:tcPr>
          <w:p w:rsidR="006065FB" w:rsidRPr="00135AB6" w:rsidRDefault="006065FB" w:rsidP="00E94783">
            <w:pPr>
              <w:spacing w:after="0" w:line="240" w:lineRule="auto"/>
              <w:jc w:val="center"/>
              <w:rPr>
                <w:rFonts w:ascii="Calibri" w:eastAsia="Times New Roman" w:hAnsi="Calibri" w:cs="Times New Roman"/>
                <w:b/>
                <w:bCs/>
                <w:color w:val="000000" w:themeColor="text1"/>
              </w:rPr>
            </w:pPr>
            <w:r w:rsidRPr="00135AB6">
              <w:rPr>
                <w:rFonts w:ascii="Calibri" w:eastAsia="Times New Roman" w:hAnsi="Calibri" w:cs="Times New Roman"/>
                <w:b/>
                <w:bCs/>
                <w:color w:val="000000" w:themeColor="text1"/>
              </w:rPr>
              <w:t> </w:t>
            </w:r>
          </w:p>
        </w:tc>
        <w:tc>
          <w:tcPr>
            <w:tcW w:w="1632" w:type="dxa"/>
            <w:tcBorders>
              <w:top w:val="single" w:sz="4" w:space="0" w:color="auto"/>
              <w:left w:val="nil"/>
              <w:bottom w:val="single" w:sz="4" w:space="0" w:color="auto"/>
              <w:right w:val="nil"/>
            </w:tcBorders>
            <w:shd w:val="clear" w:color="auto" w:fill="auto"/>
            <w:vAlign w:val="bottom"/>
            <w:hideMark/>
          </w:tcPr>
          <w:p w:rsidR="006065FB" w:rsidRPr="00135AB6" w:rsidRDefault="006065FB" w:rsidP="00E94783">
            <w:pPr>
              <w:spacing w:after="0" w:line="240" w:lineRule="auto"/>
              <w:jc w:val="center"/>
              <w:rPr>
                <w:rFonts w:ascii="Calibri" w:eastAsia="Times New Roman" w:hAnsi="Calibri" w:cs="Times New Roman"/>
                <w:b/>
                <w:bCs/>
                <w:color w:val="000000" w:themeColor="text1"/>
              </w:rPr>
            </w:pPr>
            <w:r w:rsidRPr="00135AB6">
              <w:rPr>
                <w:rFonts w:ascii="Calibri" w:eastAsia="Times New Roman" w:hAnsi="Calibri" w:cs="Times New Roman"/>
                <w:b/>
                <w:bCs/>
                <w:color w:val="000000" w:themeColor="text1"/>
              </w:rPr>
              <w:t xml:space="preserve">EXPERIMENTAL </w:t>
            </w:r>
            <w:r w:rsidRPr="00135AB6">
              <w:rPr>
                <w:rFonts w:ascii="Calibri" w:eastAsia="Times New Roman" w:hAnsi="Calibri" w:cs="Times New Roman"/>
                <w:b/>
                <w:bCs/>
                <w:color w:val="000000" w:themeColor="text1"/>
              </w:rPr>
              <w:br/>
              <w:t>FORMS</w:t>
            </w:r>
          </w:p>
        </w:tc>
      </w:tr>
      <w:tr w:rsidR="006065FB" w:rsidRPr="00135AB6" w:rsidTr="006065FB">
        <w:trPr>
          <w:trHeight w:val="315"/>
          <w:jc w:val="center"/>
        </w:trPr>
        <w:tc>
          <w:tcPr>
            <w:tcW w:w="1528" w:type="dxa"/>
            <w:tcBorders>
              <w:top w:val="nil"/>
              <w:left w:val="nil"/>
              <w:bottom w:val="nil"/>
              <w:right w:val="nil"/>
            </w:tcBorders>
            <w:shd w:val="clear" w:color="auto" w:fill="auto"/>
            <w:noWrap/>
            <w:vAlign w:val="center"/>
            <w:hideMark/>
          </w:tcPr>
          <w:p w:rsidR="006065FB" w:rsidRPr="00135AB6" w:rsidRDefault="006065FB" w:rsidP="00287C97">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str 158</w:t>
            </w:r>
          </w:p>
        </w:tc>
        <w:tc>
          <w:tcPr>
            <w:tcW w:w="130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N</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9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C</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2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N</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H--N</w:t>
            </w:r>
          </w:p>
        </w:tc>
        <w:tc>
          <w:tcPr>
            <w:tcW w:w="1632"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Form II benz5</w:t>
            </w:r>
          </w:p>
        </w:tc>
      </w:tr>
      <w:tr w:rsidR="006065FB" w:rsidRPr="00135AB6" w:rsidTr="006065FB">
        <w:trPr>
          <w:trHeight w:val="315"/>
          <w:jc w:val="center"/>
        </w:trPr>
        <w:tc>
          <w:tcPr>
            <w:tcW w:w="1528" w:type="dxa"/>
            <w:tcBorders>
              <w:top w:val="nil"/>
              <w:left w:val="nil"/>
              <w:bottom w:val="nil"/>
              <w:right w:val="nil"/>
            </w:tcBorders>
            <w:shd w:val="clear" w:color="auto" w:fill="auto"/>
            <w:noWrap/>
            <w:vAlign w:val="center"/>
            <w:hideMark/>
          </w:tcPr>
          <w:p w:rsidR="006065FB" w:rsidRPr="00135AB6" w:rsidRDefault="006065FB" w:rsidP="00287C97">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 xml:space="preserve">str 210 </w:t>
            </w:r>
          </w:p>
        </w:tc>
        <w:tc>
          <w:tcPr>
            <w:tcW w:w="130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N</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9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C</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2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w:t>
            </w:r>
          </w:p>
        </w:tc>
        <w:tc>
          <w:tcPr>
            <w:tcW w:w="1632"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Form II benz1</w:t>
            </w:r>
          </w:p>
        </w:tc>
      </w:tr>
      <w:tr w:rsidR="006065FB" w:rsidRPr="00135AB6" w:rsidTr="006065FB">
        <w:trPr>
          <w:trHeight w:val="315"/>
          <w:jc w:val="center"/>
        </w:trPr>
        <w:tc>
          <w:tcPr>
            <w:tcW w:w="1528" w:type="dxa"/>
            <w:tcBorders>
              <w:top w:val="nil"/>
              <w:left w:val="nil"/>
              <w:bottom w:val="nil"/>
              <w:right w:val="nil"/>
            </w:tcBorders>
            <w:shd w:val="clear" w:color="auto" w:fill="auto"/>
            <w:noWrap/>
            <w:vAlign w:val="center"/>
            <w:hideMark/>
          </w:tcPr>
          <w:p w:rsidR="006065FB" w:rsidRPr="00135AB6" w:rsidRDefault="006065FB" w:rsidP="00287C97">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str 302</w:t>
            </w:r>
          </w:p>
        </w:tc>
        <w:tc>
          <w:tcPr>
            <w:tcW w:w="130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N</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9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C</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280"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w:t>
            </w:r>
          </w:p>
        </w:tc>
        <w:tc>
          <w:tcPr>
            <w:tcW w:w="1632" w:type="dxa"/>
            <w:tcBorders>
              <w:top w:val="nil"/>
              <w:left w:val="nil"/>
              <w:bottom w:val="nil"/>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Form I benz2</w:t>
            </w:r>
          </w:p>
        </w:tc>
      </w:tr>
      <w:tr w:rsidR="006065FB" w:rsidRPr="00135AB6" w:rsidTr="006065FB">
        <w:trPr>
          <w:trHeight w:val="315"/>
          <w:jc w:val="center"/>
        </w:trPr>
        <w:tc>
          <w:tcPr>
            <w:tcW w:w="1528" w:type="dxa"/>
            <w:tcBorders>
              <w:top w:val="nil"/>
              <w:left w:val="nil"/>
              <w:bottom w:val="single" w:sz="4" w:space="0" w:color="auto"/>
              <w:right w:val="nil"/>
            </w:tcBorders>
            <w:shd w:val="clear" w:color="auto" w:fill="auto"/>
            <w:noWrap/>
            <w:vAlign w:val="center"/>
            <w:hideMark/>
          </w:tcPr>
          <w:p w:rsidR="006065FB" w:rsidRPr="00135AB6" w:rsidRDefault="006065FB" w:rsidP="00287C97">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str 362</w:t>
            </w:r>
          </w:p>
        </w:tc>
        <w:tc>
          <w:tcPr>
            <w:tcW w:w="1300" w:type="dxa"/>
            <w:tcBorders>
              <w:top w:val="nil"/>
              <w:left w:val="nil"/>
              <w:bottom w:val="single" w:sz="4" w:space="0" w:color="auto"/>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N</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980" w:type="dxa"/>
            <w:tcBorders>
              <w:top w:val="nil"/>
              <w:left w:val="nil"/>
              <w:bottom w:val="single" w:sz="4" w:space="0" w:color="auto"/>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C</w:t>
            </w:r>
            <w:r w:rsidR="00F07E30" w:rsidRPr="00364B04">
              <w:rPr>
                <w:rFonts w:ascii="Symbol" w:eastAsia="Times New Roman" w:hAnsi="Symbol"/>
                <w:color w:val="000000"/>
              </w:rPr>
              <w:t></w:t>
            </w:r>
            <w:r w:rsidRPr="00135AB6">
              <w:rPr>
                <w:rFonts w:ascii="Times New Roman" w:eastAsia="Times New Roman" w:hAnsi="Times New Roman" w:cs="Times New Roman"/>
                <w:color w:val="000000" w:themeColor="text1"/>
                <w:sz w:val="24"/>
                <w:szCs w:val="24"/>
              </w:rPr>
              <w:t xml:space="preserve">H--O </w:t>
            </w:r>
          </w:p>
        </w:tc>
        <w:tc>
          <w:tcPr>
            <w:tcW w:w="1280" w:type="dxa"/>
            <w:tcBorders>
              <w:top w:val="nil"/>
              <w:left w:val="nil"/>
              <w:bottom w:val="single" w:sz="4" w:space="0" w:color="auto"/>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rPr>
            </w:pPr>
            <w:r w:rsidRPr="00135AB6">
              <w:rPr>
                <w:rFonts w:ascii="Times New Roman" w:eastAsia="Times New Roman" w:hAnsi="Times New Roman" w:cs="Times New Roman"/>
                <w:color w:val="000000" w:themeColor="text1"/>
              </w:rPr>
              <w:t>-</w:t>
            </w:r>
          </w:p>
        </w:tc>
        <w:tc>
          <w:tcPr>
            <w:tcW w:w="1632" w:type="dxa"/>
            <w:tcBorders>
              <w:top w:val="nil"/>
              <w:left w:val="nil"/>
              <w:bottom w:val="single" w:sz="4" w:space="0" w:color="auto"/>
              <w:right w:val="nil"/>
            </w:tcBorders>
            <w:shd w:val="clear" w:color="auto" w:fill="auto"/>
            <w:noWrap/>
            <w:vAlign w:val="center"/>
            <w:hideMark/>
          </w:tcPr>
          <w:p w:rsidR="006065FB" w:rsidRPr="00135AB6" w:rsidRDefault="006065FB" w:rsidP="00E94783">
            <w:pPr>
              <w:spacing w:after="0" w:line="240" w:lineRule="auto"/>
              <w:jc w:val="center"/>
              <w:rPr>
                <w:rFonts w:ascii="Times New Roman" w:eastAsia="Times New Roman" w:hAnsi="Times New Roman" w:cs="Times New Roman"/>
                <w:color w:val="000000" w:themeColor="text1"/>
                <w:sz w:val="24"/>
                <w:szCs w:val="24"/>
              </w:rPr>
            </w:pPr>
            <w:r w:rsidRPr="00135AB6">
              <w:rPr>
                <w:rFonts w:ascii="Times New Roman" w:eastAsia="Times New Roman" w:hAnsi="Times New Roman" w:cs="Times New Roman"/>
                <w:color w:val="000000" w:themeColor="text1"/>
                <w:sz w:val="24"/>
                <w:szCs w:val="24"/>
              </w:rPr>
              <w:t>Form I benz4</w:t>
            </w:r>
          </w:p>
        </w:tc>
      </w:tr>
    </w:tbl>
    <w:p w:rsidR="006065FB" w:rsidRPr="00135AB6" w:rsidRDefault="006065FB" w:rsidP="003654C5">
      <w:pPr>
        <w:spacing w:line="360" w:lineRule="auto"/>
        <w:jc w:val="both"/>
        <w:rPr>
          <w:rFonts w:ascii="Times New Roman" w:hAnsi="Times New Roman" w:cs="Times New Roman"/>
          <w:b/>
          <w:color w:val="000000" w:themeColor="text1"/>
          <w:sz w:val="24"/>
          <w:szCs w:val="24"/>
        </w:rPr>
      </w:pPr>
    </w:p>
    <w:p w:rsidR="006A57D8" w:rsidRPr="00135AB6" w:rsidRDefault="00BC7045" w:rsidP="003654C5">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2B4859" w:rsidRPr="00135AB6">
        <w:rPr>
          <w:rFonts w:ascii="Times New Roman" w:hAnsi="Times New Roman" w:cs="Times New Roman"/>
          <w:color w:val="000000" w:themeColor="text1"/>
          <w:sz w:val="24"/>
          <w:szCs w:val="24"/>
        </w:rPr>
        <w:t>The in match</w:t>
      </w:r>
      <w:r w:rsidR="00EB5CBD" w:rsidRPr="00135AB6">
        <w:rPr>
          <w:rFonts w:ascii="Times New Roman" w:hAnsi="Times New Roman" w:cs="Times New Roman"/>
          <w:color w:val="000000" w:themeColor="text1"/>
          <w:sz w:val="24"/>
          <w:szCs w:val="24"/>
        </w:rPr>
        <w:t xml:space="preserve"> </w:t>
      </w:r>
      <w:r w:rsidR="002B4859" w:rsidRPr="00135AB6">
        <w:rPr>
          <w:rFonts w:ascii="Times New Roman" w:hAnsi="Times New Roman" w:cs="Times New Roman"/>
          <w:color w:val="000000" w:themeColor="text1"/>
          <w:sz w:val="24"/>
          <w:szCs w:val="24"/>
        </w:rPr>
        <w:t xml:space="preserve"> nature of the hydrogen bonds for the predicted structures and the experimental equivalent justifies the accuracy of the prediction methodology and energy landscape.</w:t>
      </w:r>
      <w:r w:rsidR="00C80563" w:rsidRPr="00135AB6">
        <w:rPr>
          <w:rFonts w:ascii="Times New Roman" w:hAnsi="Times New Roman" w:cs="Times New Roman"/>
          <w:color w:val="000000" w:themeColor="text1"/>
          <w:sz w:val="24"/>
          <w:szCs w:val="24"/>
        </w:rPr>
        <w:t xml:space="preserve"> </w:t>
      </w:r>
      <w:r w:rsidR="002B4859" w:rsidRPr="00135AB6">
        <w:rPr>
          <w:rFonts w:ascii="Times New Roman" w:hAnsi="Times New Roman" w:cs="Times New Roman"/>
          <w:color w:val="000000" w:themeColor="text1"/>
          <w:sz w:val="24"/>
          <w:szCs w:val="24"/>
        </w:rPr>
        <w:t xml:space="preserve"> </w:t>
      </w:r>
      <w:r w:rsidR="009720B1" w:rsidRPr="00135AB6">
        <w:rPr>
          <w:rFonts w:ascii="Times New Roman" w:hAnsi="Times New Roman" w:cs="Times New Roman"/>
          <w:color w:val="000000" w:themeColor="text1"/>
          <w:sz w:val="24"/>
          <w:szCs w:val="24"/>
        </w:rPr>
        <w:t>The detaile</w:t>
      </w:r>
      <w:r w:rsidR="00211564" w:rsidRPr="00135AB6">
        <w:rPr>
          <w:rFonts w:ascii="Times New Roman" w:hAnsi="Times New Roman" w:cs="Times New Roman"/>
          <w:color w:val="000000" w:themeColor="text1"/>
          <w:sz w:val="24"/>
          <w:szCs w:val="24"/>
        </w:rPr>
        <w:t>d analysis and comparative studies of the hydrogen bonds and the peaks of the simulated XRD exhibited the perfect match of str 158 and str302 with the polymorphic form of benzocaine II and  I with least RMSD of 0.294 and 0.9 in crystal packing similarity</w:t>
      </w:r>
      <w:r w:rsidR="00644654" w:rsidRPr="00135AB6">
        <w:rPr>
          <w:rFonts w:ascii="Times New Roman" w:hAnsi="Times New Roman" w:cs="Times New Roman"/>
          <w:color w:val="000000" w:themeColor="text1"/>
          <w:sz w:val="24"/>
          <w:szCs w:val="24"/>
        </w:rPr>
        <w:t>; were selected for further studies</w:t>
      </w:r>
      <w:r w:rsidR="00211564" w:rsidRPr="00135AB6">
        <w:rPr>
          <w:rFonts w:ascii="Times New Roman" w:hAnsi="Times New Roman" w:cs="Times New Roman"/>
          <w:color w:val="000000" w:themeColor="text1"/>
          <w:sz w:val="24"/>
          <w:szCs w:val="24"/>
        </w:rPr>
        <w:t>. The percentage of contribution of the key intermolecular interactions to the crystal stability were studied from the Hirshfeld surface.</w:t>
      </w:r>
    </w:p>
    <w:p w:rsidR="002B4859" w:rsidRPr="00135AB6" w:rsidRDefault="00053CCC" w:rsidP="003654C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3.2  </w:t>
      </w:r>
      <w:r w:rsidR="002B4859" w:rsidRPr="00135AB6">
        <w:rPr>
          <w:rFonts w:ascii="Times New Roman" w:hAnsi="Times New Roman" w:cs="Times New Roman"/>
          <w:b/>
          <w:color w:val="000000" w:themeColor="text1"/>
          <w:sz w:val="24"/>
          <w:szCs w:val="24"/>
        </w:rPr>
        <w:t>Hirshfeld</w:t>
      </w:r>
      <w:r w:rsidR="00934F8F" w:rsidRPr="00135AB6">
        <w:rPr>
          <w:rFonts w:ascii="Times New Roman" w:hAnsi="Times New Roman" w:cs="Times New Roman"/>
          <w:b/>
          <w:color w:val="000000" w:themeColor="text1"/>
          <w:sz w:val="24"/>
          <w:szCs w:val="24"/>
        </w:rPr>
        <w:t xml:space="preserve"> finger print plot</w:t>
      </w:r>
      <w:r w:rsidR="002B4859" w:rsidRPr="00135AB6">
        <w:rPr>
          <w:rFonts w:ascii="Times New Roman" w:hAnsi="Times New Roman" w:cs="Times New Roman"/>
          <w:b/>
          <w:color w:val="000000" w:themeColor="text1"/>
          <w:sz w:val="24"/>
          <w:szCs w:val="24"/>
        </w:rPr>
        <w:t xml:space="preserve"> analysis </w:t>
      </w:r>
    </w:p>
    <w:p w:rsidR="002B4859" w:rsidRPr="00135AB6" w:rsidRDefault="002B4859" w:rsidP="0066381A">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 </w:t>
      </w:r>
      <w:r w:rsidR="00ED3F9A" w:rsidRPr="00135AB6">
        <w:rPr>
          <w:rFonts w:ascii="Times New Roman" w:eastAsia="Times New Roman" w:hAnsi="Times New Roman" w:cs="Times New Roman"/>
          <w:color w:val="000000" w:themeColor="text1"/>
          <w:sz w:val="24"/>
          <w:szCs w:val="24"/>
        </w:rPr>
        <w:t>The contribution of the vital interatomic interaction in the crystal stability and crystallization of the benzocaine molecule have been studied thoroughly from the Hirshfeld surface and 2D contour plots generated using the Crystal Explorer software package</w:t>
      </w:r>
      <w:r w:rsidR="00BC7045">
        <w:rPr>
          <w:rFonts w:ascii="Times New Roman" w:eastAsia="Times New Roman" w:hAnsi="Times New Roman" w:cs="Times New Roman"/>
          <w:color w:val="000000" w:themeColor="text1"/>
          <w:sz w:val="24"/>
          <w:szCs w:val="24"/>
        </w:rPr>
        <w:t>.</w:t>
      </w:r>
      <w:r w:rsidR="003717C3" w:rsidRPr="0006049F">
        <w:rPr>
          <w:rFonts w:ascii="Times New Roman" w:eastAsia="Times New Roman" w:hAnsi="Times New Roman" w:cs="Times New Roman"/>
          <w:color w:val="000000" w:themeColor="text1"/>
          <w:sz w:val="24"/>
          <w:szCs w:val="24"/>
          <w:vertAlign w:val="superscript"/>
        </w:rPr>
        <w:t>20</w:t>
      </w:r>
      <w:r w:rsidR="00ED3F9A" w:rsidRPr="00135AB6">
        <w:rPr>
          <w:rFonts w:ascii="Times New Roman" w:eastAsia="Times New Roman" w:hAnsi="Times New Roman" w:cs="Times New Roman"/>
          <w:color w:val="000000" w:themeColor="text1"/>
          <w:sz w:val="24"/>
          <w:szCs w:val="24"/>
        </w:rPr>
        <w:t xml:space="preserve"> </w:t>
      </w:r>
    </w:p>
    <w:p w:rsidR="00211564" w:rsidRPr="00135AB6" w:rsidRDefault="00211564" w:rsidP="003654C5">
      <w:pPr>
        <w:spacing w:line="360" w:lineRule="auto"/>
        <w:jc w:val="both"/>
        <w:rPr>
          <w:rFonts w:ascii="Times New Roman" w:hAnsi="Times New Roman" w:cs="Times New Roman"/>
          <w:color w:val="000000" w:themeColor="text1"/>
          <w:sz w:val="24"/>
          <w:szCs w:val="24"/>
        </w:rPr>
      </w:pPr>
    </w:p>
    <w:p w:rsidR="004F3391" w:rsidRPr="00135AB6" w:rsidRDefault="00FC6928" w:rsidP="00644654">
      <w:pPr>
        <w:spacing w:line="360" w:lineRule="auto"/>
        <w:jc w:val="center"/>
        <w:rPr>
          <w:rFonts w:ascii="Times New Roman" w:hAnsi="Times New Roman" w:cs="Times New Roman"/>
          <w:color w:val="000000" w:themeColor="text1"/>
          <w:sz w:val="24"/>
          <w:szCs w:val="24"/>
        </w:rPr>
      </w:pPr>
      <w:r w:rsidRPr="00135AB6">
        <w:rPr>
          <w:rFonts w:ascii="Times New Roman" w:hAnsi="Times New Roman" w:cs="Times New Roman"/>
          <w:noProof/>
          <w:color w:val="000000" w:themeColor="text1"/>
          <w:sz w:val="24"/>
          <w:szCs w:val="24"/>
        </w:rPr>
        <w:lastRenderedPageBreak/>
        <w:drawing>
          <wp:inline distT="0" distB="0" distL="0" distR="0">
            <wp:extent cx="4297680" cy="2865120"/>
            <wp:effectExtent l="19050" t="0" r="7620" b="0"/>
            <wp:docPr id="36" name="Picture 36" descr="J:\prediction_research\benzocaine\hirshfeld\jpeg\rota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J:\prediction_research\benzocaine\hirshfeld\jpeg\rotax5.jpg"/>
                    <pic:cNvPicPr>
                      <a:picLocks noChangeAspect="1" noChangeArrowheads="1"/>
                    </pic:cNvPicPr>
                  </pic:nvPicPr>
                  <pic:blipFill>
                    <a:blip r:embed="rId16"/>
                    <a:srcRect/>
                    <a:stretch>
                      <a:fillRect/>
                    </a:stretch>
                  </pic:blipFill>
                  <pic:spPr bwMode="auto">
                    <a:xfrm>
                      <a:off x="0" y="0"/>
                      <a:ext cx="4297680" cy="2865120"/>
                    </a:xfrm>
                    <a:prstGeom prst="rect">
                      <a:avLst/>
                    </a:prstGeom>
                    <a:noFill/>
                    <a:ln w="9525">
                      <a:noFill/>
                      <a:miter lim="800000"/>
                      <a:headEnd/>
                      <a:tailEnd/>
                    </a:ln>
                  </pic:spPr>
                </pic:pic>
              </a:graphicData>
            </a:graphic>
          </wp:inline>
        </w:drawing>
      </w:r>
    </w:p>
    <w:p w:rsidR="00FC6928" w:rsidRPr="00135AB6" w:rsidRDefault="00FC6928" w:rsidP="00644654">
      <w:pPr>
        <w:spacing w:line="360" w:lineRule="auto"/>
        <w:jc w:val="center"/>
        <w:rPr>
          <w:rFonts w:ascii="Times New Roman" w:hAnsi="Times New Roman"/>
          <w:color w:val="000000" w:themeColor="text1"/>
          <w:sz w:val="24"/>
          <w:szCs w:val="24"/>
        </w:rPr>
      </w:pPr>
      <w:r w:rsidRPr="00135AB6">
        <w:rPr>
          <w:rFonts w:ascii="Times New Roman" w:hAnsi="Times New Roman" w:cs="Times New Roman"/>
          <w:b/>
          <w:color w:val="000000" w:themeColor="text1"/>
          <w:sz w:val="24"/>
          <w:szCs w:val="24"/>
        </w:rPr>
        <w:t xml:space="preserve">Fig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9</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 xml:space="preserve">2D </w:t>
      </w:r>
      <w:r w:rsidRPr="00135AB6">
        <w:rPr>
          <w:rFonts w:ascii="Times New Roman" w:hAnsi="Times New Roman" w:cs="Times New Roman"/>
          <w:color w:val="000000" w:themeColor="text1"/>
          <w:sz w:val="24"/>
          <w:szCs w:val="24"/>
        </w:rPr>
        <w:t xml:space="preserve"> Finger print plot of experimental Form II with a) 100 % contribution of all elements b) 20.8% of</w:t>
      </w:r>
      <w:r w:rsidRPr="00135AB6">
        <w:rPr>
          <w:rFonts w:ascii="Times New Roman" w:hAnsi="Times New Roman"/>
          <w:color w:val="000000" w:themeColor="text1"/>
        </w:rPr>
        <w:t xml:space="preserve"> </w:t>
      </w:r>
      <w:r w:rsidRPr="00135AB6">
        <w:rPr>
          <w:rFonts w:ascii="Times New Roman" w:hAnsi="Times New Roman"/>
          <w:color w:val="000000" w:themeColor="text1"/>
          <w:sz w:val="24"/>
          <w:szCs w:val="24"/>
        </w:rPr>
        <w:t>C···H/H···C interaction</w:t>
      </w:r>
      <w:r w:rsidRPr="00135AB6">
        <w:rPr>
          <w:rFonts w:ascii="Times New Roman" w:hAnsi="Times New Roman" w:cs="Times New Roman"/>
          <w:color w:val="000000" w:themeColor="text1"/>
          <w:sz w:val="24"/>
          <w:szCs w:val="24"/>
        </w:rPr>
        <w:t xml:space="preserve"> c) 16.4% </w:t>
      </w:r>
      <w:r w:rsidRPr="00135AB6">
        <w:rPr>
          <w:rFonts w:ascii="Times New Roman" w:hAnsi="Times New Roman"/>
          <w:color w:val="000000" w:themeColor="text1"/>
          <w:sz w:val="24"/>
          <w:szCs w:val="24"/>
        </w:rPr>
        <w:t xml:space="preserve">O···H/H···O interaction d) 3% of </w:t>
      </w:r>
      <w:r w:rsidRPr="00135AB6">
        <w:rPr>
          <w:rFonts w:ascii="Times New Roman" w:hAnsi="Times New Roman" w:cs="Times New Roman"/>
          <w:color w:val="000000" w:themeColor="text1"/>
          <w:sz w:val="24"/>
          <w:szCs w:val="24"/>
        </w:rPr>
        <w:t xml:space="preserve">  N</w:t>
      </w:r>
      <w:r w:rsidRPr="00135AB6">
        <w:rPr>
          <w:rFonts w:ascii="Times New Roman" w:hAnsi="Times New Roman"/>
          <w:color w:val="000000" w:themeColor="text1"/>
          <w:sz w:val="24"/>
          <w:szCs w:val="24"/>
        </w:rPr>
        <w:t>···H/H···N interaction</w:t>
      </w:r>
    </w:p>
    <w:p w:rsidR="00FC6928" w:rsidRPr="00135AB6" w:rsidRDefault="00D83798" w:rsidP="00644654">
      <w:pPr>
        <w:spacing w:line="360" w:lineRule="auto"/>
        <w:jc w:val="center"/>
        <w:rPr>
          <w:rFonts w:ascii="Times New Roman" w:hAnsi="Times New Roman" w:cs="Times New Roman"/>
          <w:color w:val="000000" w:themeColor="text1"/>
          <w:sz w:val="24"/>
          <w:szCs w:val="24"/>
        </w:rPr>
      </w:pPr>
      <w:r w:rsidRPr="002C5E3D">
        <w:rPr>
          <w:rFonts w:ascii="Times New Roman" w:hAnsi="Times New Roman" w:cs="Times New Roman"/>
          <w:color w:val="000000" w:themeColor="text1"/>
          <w:sz w:val="24"/>
          <w:szCs w:val="24"/>
        </w:rPr>
        <w:pict>
          <v:shape id="_x0000_i1025" type="#_x0000_t75" style="width:373.9pt;height:248.85pt">
            <v:imagedata r:id="rId17" o:title="az54_5_II"/>
          </v:shape>
        </w:pict>
      </w:r>
    </w:p>
    <w:p w:rsidR="00FC6928" w:rsidRPr="00135AB6" w:rsidRDefault="00FC6928" w:rsidP="00FC6928">
      <w:pPr>
        <w:spacing w:line="360" w:lineRule="auto"/>
        <w:jc w:val="center"/>
        <w:rPr>
          <w:rFonts w:ascii="Times New Roman" w:hAnsi="Times New Roman"/>
          <w:color w:val="000000" w:themeColor="text1"/>
          <w:sz w:val="24"/>
          <w:szCs w:val="24"/>
        </w:rPr>
      </w:pPr>
      <w:r w:rsidRPr="00135AB6">
        <w:rPr>
          <w:rFonts w:ascii="Times New Roman" w:hAnsi="Times New Roman" w:cs="Times New Roman"/>
          <w:b/>
          <w:color w:val="000000" w:themeColor="text1"/>
          <w:sz w:val="24"/>
          <w:szCs w:val="24"/>
        </w:rPr>
        <w:t>Fig</w:t>
      </w:r>
      <w:r w:rsidR="00084933">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00AF2127">
        <w:rPr>
          <w:rFonts w:ascii="Times New Roman" w:hAnsi="Times New Roman" w:cs="Times New Roman"/>
          <w:b/>
          <w:color w:val="000000" w:themeColor="text1"/>
          <w:sz w:val="24"/>
          <w:szCs w:val="24"/>
        </w:rPr>
        <w:t>10</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2D</w:t>
      </w:r>
      <w:r w:rsidRPr="00135AB6">
        <w:rPr>
          <w:rFonts w:ascii="Times New Roman" w:hAnsi="Times New Roman" w:cs="Times New Roman"/>
          <w:color w:val="000000" w:themeColor="text1"/>
          <w:sz w:val="24"/>
          <w:szCs w:val="24"/>
        </w:rPr>
        <w:t xml:space="preserve"> Finger print plot of Str 158 with a) 100 % contribution of all elements b) 20.2% of</w:t>
      </w:r>
      <w:r w:rsidRPr="00135AB6">
        <w:rPr>
          <w:rFonts w:ascii="Times New Roman" w:hAnsi="Times New Roman"/>
          <w:color w:val="000000" w:themeColor="text1"/>
        </w:rPr>
        <w:t xml:space="preserve"> </w:t>
      </w:r>
      <w:r w:rsidRPr="00135AB6">
        <w:rPr>
          <w:rFonts w:ascii="Times New Roman" w:hAnsi="Times New Roman"/>
          <w:color w:val="000000" w:themeColor="text1"/>
          <w:sz w:val="24"/>
          <w:szCs w:val="24"/>
        </w:rPr>
        <w:t>C···H/H···C interaction</w:t>
      </w:r>
      <w:r w:rsidRPr="00135AB6">
        <w:rPr>
          <w:rFonts w:ascii="Times New Roman" w:hAnsi="Times New Roman" w:cs="Times New Roman"/>
          <w:color w:val="000000" w:themeColor="text1"/>
          <w:sz w:val="24"/>
          <w:szCs w:val="24"/>
        </w:rPr>
        <w:t xml:space="preserve"> c) 16.7% </w:t>
      </w:r>
      <w:r w:rsidRPr="00135AB6">
        <w:rPr>
          <w:rFonts w:ascii="Times New Roman" w:hAnsi="Times New Roman"/>
          <w:color w:val="000000" w:themeColor="text1"/>
          <w:sz w:val="24"/>
          <w:szCs w:val="24"/>
        </w:rPr>
        <w:t xml:space="preserve">O···H/H···O interaction d) 3% of </w:t>
      </w:r>
      <w:r w:rsidRPr="00135AB6">
        <w:rPr>
          <w:rFonts w:ascii="Times New Roman" w:hAnsi="Times New Roman" w:cs="Times New Roman"/>
          <w:color w:val="000000" w:themeColor="text1"/>
          <w:sz w:val="24"/>
          <w:szCs w:val="24"/>
        </w:rPr>
        <w:t xml:space="preserve">  N</w:t>
      </w:r>
      <w:r w:rsidRPr="00135AB6">
        <w:rPr>
          <w:rFonts w:ascii="Times New Roman" w:hAnsi="Times New Roman"/>
          <w:color w:val="000000" w:themeColor="text1"/>
          <w:sz w:val="24"/>
          <w:szCs w:val="24"/>
        </w:rPr>
        <w:t>···H/H···N interaction</w:t>
      </w:r>
    </w:p>
    <w:p w:rsidR="00211564" w:rsidRPr="00135AB6" w:rsidRDefault="00D83798" w:rsidP="00644654">
      <w:pPr>
        <w:spacing w:line="360" w:lineRule="auto"/>
        <w:jc w:val="center"/>
        <w:rPr>
          <w:rFonts w:ascii="Times New Roman" w:hAnsi="Times New Roman" w:cs="Times New Roman"/>
          <w:color w:val="000000" w:themeColor="text1"/>
          <w:sz w:val="24"/>
          <w:szCs w:val="24"/>
        </w:rPr>
      </w:pPr>
      <w:r w:rsidRPr="002C5E3D">
        <w:rPr>
          <w:rFonts w:ascii="Times New Roman" w:hAnsi="Times New Roman" w:cs="Times New Roman"/>
          <w:color w:val="000000" w:themeColor="text1"/>
          <w:sz w:val="24"/>
          <w:szCs w:val="24"/>
        </w:rPr>
        <w:lastRenderedPageBreak/>
        <w:pict>
          <v:shape id="_x0000_i1026" type="#_x0000_t75" style="width:382.75pt;height:255.15pt">
            <v:imagedata r:id="rId18" o:title="rotax2"/>
          </v:shape>
        </w:pict>
      </w:r>
    </w:p>
    <w:p w:rsidR="00644654" w:rsidRPr="00135AB6" w:rsidRDefault="00D75BC3" w:rsidP="007C4B9A">
      <w:pPr>
        <w:spacing w:line="360" w:lineRule="auto"/>
        <w:jc w:val="center"/>
        <w:rPr>
          <w:rFonts w:ascii="Times New Roman" w:hAnsi="Times New Roman"/>
          <w:color w:val="000000" w:themeColor="text1"/>
          <w:sz w:val="24"/>
          <w:szCs w:val="24"/>
        </w:rPr>
      </w:pPr>
      <w:r w:rsidRPr="00135AB6">
        <w:rPr>
          <w:rFonts w:ascii="Times New Roman" w:hAnsi="Times New Roman" w:cs="Times New Roman"/>
          <w:b/>
          <w:color w:val="000000" w:themeColor="text1"/>
          <w:sz w:val="24"/>
          <w:szCs w:val="24"/>
        </w:rPr>
        <w:t xml:space="preserve">Fig </w:t>
      </w:r>
      <w:r w:rsidR="002D03AA">
        <w:rPr>
          <w:rFonts w:ascii="Times New Roman" w:hAnsi="Times New Roman" w:cs="Times New Roman"/>
          <w:b/>
          <w:color w:val="000000" w:themeColor="text1"/>
          <w:sz w:val="24"/>
          <w:szCs w:val="24"/>
        </w:rPr>
        <w:t>.</w:t>
      </w:r>
      <w:r w:rsidR="00AF2127">
        <w:rPr>
          <w:rFonts w:ascii="Times New Roman" w:hAnsi="Times New Roman" w:cs="Times New Roman"/>
          <w:b/>
          <w:color w:val="000000" w:themeColor="text1"/>
          <w:sz w:val="24"/>
          <w:szCs w:val="24"/>
        </w:rPr>
        <w:t>11</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2D</w:t>
      </w:r>
      <w:r w:rsidRPr="00135AB6">
        <w:rPr>
          <w:rFonts w:ascii="Times New Roman" w:hAnsi="Times New Roman" w:cs="Times New Roman"/>
          <w:color w:val="000000" w:themeColor="text1"/>
          <w:sz w:val="24"/>
          <w:szCs w:val="24"/>
        </w:rPr>
        <w:t xml:space="preserve"> Finger print plot of experimental Form II  with a) 100 % contribution of all elements b) 24.2% of</w:t>
      </w:r>
      <w:r w:rsidRPr="00135AB6">
        <w:rPr>
          <w:rFonts w:ascii="Times New Roman" w:hAnsi="Times New Roman"/>
          <w:color w:val="000000" w:themeColor="text1"/>
        </w:rPr>
        <w:t xml:space="preserve"> </w:t>
      </w:r>
      <w:r w:rsidRPr="00135AB6">
        <w:rPr>
          <w:rFonts w:ascii="Times New Roman" w:hAnsi="Times New Roman"/>
          <w:color w:val="000000" w:themeColor="text1"/>
          <w:sz w:val="24"/>
          <w:szCs w:val="24"/>
        </w:rPr>
        <w:t>C···H/H···C interaction</w:t>
      </w:r>
      <w:r w:rsidRPr="00135AB6">
        <w:rPr>
          <w:rFonts w:ascii="Times New Roman" w:hAnsi="Times New Roman" w:cs="Times New Roman"/>
          <w:color w:val="000000" w:themeColor="text1"/>
          <w:sz w:val="24"/>
          <w:szCs w:val="24"/>
        </w:rPr>
        <w:t xml:space="preserve"> c) 17.1% </w:t>
      </w:r>
      <w:r w:rsidRPr="00135AB6">
        <w:rPr>
          <w:rFonts w:ascii="Times New Roman" w:hAnsi="Times New Roman"/>
          <w:color w:val="000000" w:themeColor="text1"/>
          <w:sz w:val="24"/>
          <w:szCs w:val="24"/>
        </w:rPr>
        <w:t xml:space="preserve">O···H/H···O interaction d) 3% of </w:t>
      </w:r>
      <w:r w:rsidRPr="00135AB6">
        <w:rPr>
          <w:rFonts w:ascii="Times New Roman" w:hAnsi="Times New Roman" w:cs="Times New Roman"/>
          <w:color w:val="000000" w:themeColor="text1"/>
          <w:sz w:val="24"/>
          <w:szCs w:val="24"/>
        </w:rPr>
        <w:t xml:space="preserve">  N</w:t>
      </w:r>
      <w:r w:rsidRPr="00135AB6">
        <w:rPr>
          <w:rFonts w:ascii="Times New Roman" w:hAnsi="Times New Roman"/>
          <w:color w:val="000000" w:themeColor="text1"/>
          <w:sz w:val="24"/>
          <w:szCs w:val="24"/>
        </w:rPr>
        <w:t>···H/H···N interaction</w:t>
      </w:r>
    </w:p>
    <w:p w:rsidR="00D75BC3" w:rsidRPr="00135AB6" w:rsidRDefault="00D83798" w:rsidP="007C4B9A">
      <w:pPr>
        <w:spacing w:line="360" w:lineRule="auto"/>
        <w:jc w:val="center"/>
        <w:rPr>
          <w:rFonts w:ascii="Times New Roman" w:hAnsi="Times New Roman"/>
          <w:color w:val="000000" w:themeColor="text1"/>
          <w:sz w:val="24"/>
          <w:szCs w:val="24"/>
        </w:rPr>
      </w:pPr>
      <w:r w:rsidRPr="002C5E3D">
        <w:rPr>
          <w:rFonts w:ascii="Times New Roman" w:hAnsi="Times New Roman"/>
          <w:color w:val="000000" w:themeColor="text1"/>
          <w:sz w:val="24"/>
          <w:szCs w:val="24"/>
        </w:rPr>
        <w:pict>
          <v:shape id="_x0000_i1027" type="#_x0000_t75" style="width:363.8pt;height:242.55pt">
            <v:imagedata r:id="rId19" o:title="20fc20_I"/>
          </v:shape>
        </w:pict>
      </w:r>
    </w:p>
    <w:p w:rsidR="00D75BC3" w:rsidRPr="00135AB6" w:rsidRDefault="00D75BC3" w:rsidP="007C4B9A">
      <w:pPr>
        <w:spacing w:line="360" w:lineRule="auto"/>
        <w:jc w:val="center"/>
        <w:rPr>
          <w:rFonts w:ascii="Times New Roman" w:hAnsi="Times New Roman"/>
          <w:color w:val="000000" w:themeColor="text1"/>
          <w:sz w:val="24"/>
          <w:szCs w:val="24"/>
        </w:rPr>
      </w:pPr>
      <w:r w:rsidRPr="00135AB6">
        <w:rPr>
          <w:rFonts w:ascii="Times New Roman" w:hAnsi="Times New Roman" w:cs="Times New Roman"/>
          <w:b/>
          <w:color w:val="000000" w:themeColor="text1"/>
          <w:sz w:val="24"/>
          <w:szCs w:val="24"/>
        </w:rPr>
        <w:t xml:space="preserve">Fig </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1</w:t>
      </w:r>
      <w:r w:rsidR="00AF2127">
        <w:rPr>
          <w:rFonts w:ascii="Times New Roman" w:hAnsi="Times New Roman" w:cs="Times New Roman"/>
          <w:b/>
          <w:color w:val="000000" w:themeColor="text1"/>
          <w:sz w:val="24"/>
          <w:szCs w:val="24"/>
        </w:rPr>
        <w:t>2</w:t>
      </w:r>
      <w:r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2D</w:t>
      </w:r>
      <w:r w:rsidRPr="00135AB6">
        <w:rPr>
          <w:rFonts w:ascii="Times New Roman" w:hAnsi="Times New Roman" w:cs="Times New Roman"/>
          <w:color w:val="000000" w:themeColor="text1"/>
          <w:sz w:val="24"/>
          <w:szCs w:val="24"/>
        </w:rPr>
        <w:t xml:space="preserve"> Finger print plot of  Str 302with a) 100 % contribution of all elements b) 25.7% of</w:t>
      </w:r>
      <w:r w:rsidRPr="00135AB6">
        <w:rPr>
          <w:rFonts w:ascii="Times New Roman" w:hAnsi="Times New Roman"/>
          <w:color w:val="000000" w:themeColor="text1"/>
        </w:rPr>
        <w:t xml:space="preserve"> </w:t>
      </w:r>
      <w:r w:rsidRPr="00135AB6">
        <w:rPr>
          <w:rFonts w:ascii="Times New Roman" w:hAnsi="Times New Roman"/>
          <w:color w:val="000000" w:themeColor="text1"/>
          <w:sz w:val="24"/>
          <w:szCs w:val="24"/>
        </w:rPr>
        <w:t>C···H/H···C interaction</w:t>
      </w:r>
      <w:r w:rsidRPr="00135AB6">
        <w:rPr>
          <w:rFonts w:ascii="Times New Roman" w:hAnsi="Times New Roman" w:cs="Times New Roman"/>
          <w:color w:val="000000" w:themeColor="text1"/>
          <w:sz w:val="24"/>
          <w:szCs w:val="24"/>
        </w:rPr>
        <w:t xml:space="preserve"> c) 17.5% </w:t>
      </w:r>
      <w:r w:rsidRPr="00135AB6">
        <w:rPr>
          <w:rFonts w:ascii="Times New Roman" w:hAnsi="Times New Roman"/>
          <w:color w:val="000000" w:themeColor="text1"/>
          <w:sz w:val="24"/>
          <w:szCs w:val="24"/>
        </w:rPr>
        <w:t xml:space="preserve">O···H/H···O interaction d) 3% of </w:t>
      </w:r>
      <w:r w:rsidRPr="00135AB6">
        <w:rPr>
          <w:rFonts w:ascii="Times New Roman" w:hAnsi="Times New Roman" w:cs="Times New Roman"/>
          <w:color w:val="000000" w:themeColor="text1"/>
          <w:sz w:val="24"/>
          <w:szCs w:val="24"/>
        </w:rPr>
        <w:t xml:space="preserve">  N</w:t>
      </w:r>
      <w:r w:rsidRPr="00135AB6">
        <w:rPr>
          <w:rFonts w:ascii="Times New Roman" w:hAnsi="Times New Roman"/>
          <w:color w:val="000000" w:themeColor="text1"/>
          <w:sz w:val="24"/>
          <w:szCs w:val="24"/>
        </w:rPr>
        <w:t>···H/H···N interaction</w:t>
      </w:r>
    </w:p>
    <w:p w:rsidR="007C4B9A" w:rsidRPr="00135AB6" w:rsidRDefault="009461AF" w:rsidP="007C4B9A">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lastRenderedPageBreak/>
        <w:t xml:space="preserve">  The Hirshfeld analysis of the experimental benzocaine molecule of form I and Form II with the predicted equivalent structures ,str 302 and str 158 emphasized the perfect match. The crystal were found to be stabilized N</w:t>
      </w:r>
      <w:r w:rsidRPr="00135AB6">
        <w:rPr>
          <w:rFonts w:ascii="Times New Roman" w:hAnsi="Times New Roman" w:cs="Times New Roman"/>
          <w:color w:val="000000" w:themeColor="text1"/>
          <w:sz w:val="24"/>
          <w:szCs w:val="24"/>
        </w:rPr>
        <w:sym w:font="Symbol" w:char="F02D"/>
      </w:r>
      <w:r w:rsidRPr="00135AB6">
        <w:rPr>
          <w:rFonts w:ascii="Times New Roman" w:hAnsi="Times New Roman" w:cs="Times New Roman"/>
          <w:color w:val="000000" w:themeColor="text1"/>
          <w:sz w:val="24"/>
          <w:szCs w:val="24"/>
        </w:rPr>
        <w:t>H</w:t>
      </w:r>
      <w:r w:rsidRPr="00135AB6">
        <w:rPr>
          <w:rFonts w:ascii="Times New Roman" w:hAnsi="Times New Roman" w:cs="Times New Roman"/>
          <w:color w:val="000000" w:themeColor="text1"/>
          <w:sz w:val="24"/>
          <w:szCs w:val="24"/>
        </w:rPr>
        <w:sym w:font="Symbol" w:char="F02D"/>
      </w:r>
      <w:r w:rsidRPr="00135AB6">
        <w:rPr>
          <w:rFonts w:ascii="Times New Roman" w:hAnsi="Times New Roman" w:cs="Times New Roman"/>
          <w:color w:val="000000" w:themeColor="text1"/>
          <w:sz w:val="24"/>
          <w:szCs w:val="24"/>
        </w:rPr>
        <w:t>O and C</w:t>
      </w:r>
      <w:r w:rsidRPr="00135AB6">
        <w:rPr>
          <w:rFonts w:ascii="Times New Roman" w:hAnsi="Times New Roman" w:cs="Times New Roman"/>
          <w:color w:val="000000" w:themeColor="text1"/>
          <w:sz w:val="24"/>
          <w:szCs w:val="24"/>
        </w:rPr>
        <w:sym w:font="Symbol" w:char="F02D"/>
      </w:r>
      <w:r w:rsidRPr="00135AB6">
        <w:rPr>
          <w:rFonts w:ascii="Times New Roman" w:hAnsi="Times New Roman" w:cs="Times New Roman"/>
          <w:color w:val="000000" w:themeColor="text1"/>
          <w:sz w:val="24"/>
          <w:szCs w:val="24"/>
        </w:rPr>
        <w:t>H</w:t>
      </w:r>
      <w:r w:rsidRPr="00135AB6">
        <w:rPr>
          <w:rFonts w:ascii="Times New Roman" w:hAnsi="Times New Roman" w:cs="Times New Roman"/>
          <w:color w:val="000000" w:themeColor="text1"/>
          <w:sz w:val="24"/>
          <w:szCs w:val="24"/>
        </w:rPr>
        <w:sym w:font="Symbol" w:char="F02D"/>
      </w:r>
      <w:r w:rsidRPr="00135AB6">
        <w:rPr>
          <w:rFonts w:ascii="Times New Roman" w:hAnsi="Times New Roman" w:cs="Times New Roman"/>
          <w:color w:val="000000" w:themeColor="text1"/>
          <w:sz w:val="24"/>
          <w:szCs w:val="24"/>
        </w:rPr>
        <w:t xml:space="preserve">O interactions, were the latter interaction providing average of 22.5% percentage of the overall contribution to the stability </w:t>
      </w:r>
      <w:r w:rsidR="0092568D" w:rsidRPr="00135AB6">
        <w:rPr>
          <w:rFonts w:ascii="Times New Roman" w:hAnsi="Times New Roman" w:cs="Times New Roman"/>
          <w:color w:val="000000" w:themeColor="text1"/>
          <w:sz w:val="24"/>
          <w:szCs w:val="24"/>
        </w:rPr>
        <w:t>of the conformers. The pointed nature of the O</w:t>
      </w:r>
      <w:r w:rsidR="0092568D" w:rsidRPr="00135AB6">
        <w:rPr>
          <w:rFonts w:ascii="Times New Roman" w:hAnsi="Times New Roman" w:cs="Times New Roman"/>
          <w:color w:val="000000" w:themeColor="text1"/>
          <w:sz w:val="24"/>
          <w:szCs w:val="24"/>
        </w:rPr>
        <w:sym w:font="Symbol" w:char="F02D"/>
      </w:r>
      <w:r w:rsidR="0092568D" w:rsidRPr="00135AB6">
        <w:rPr>
          <w:rFonts w:ascii="Times New Roman" w:hAnsi="Times New Roman" w:cs="Times New Roman"/>
          <w:color w:val="000000" w:themeColor="text1"/>
          <w:sz w:val="24"/>
          <w:szCs w:val="24"/>
        </w:rPr>
        <w:t>H</w:t>
      </w:r>
      <w:r w:rsidR="00EF6921" w:rsidRPr="00135AB6">
        <w:rPr>
          <w:rFonts w:ascii="Times New Roman" w:hAnsi="Times New Roman" w:cs="Times New Roman"/>
          <w:color w:val="000000" w:themeColor="text1"/>
          <w:sz w:val="24"/>
          <w:szCs w:val="24"/>
        </w:rPr>
        <w:t>/H</w:t>
      </w:r>
      <w:r w:rsidR="00EF6921" w:rsidRPr="00135AB6">
        <w:rPr>
          <w:rFonts w:ascii="Times New Roman" w:hAnsi="Times New Roman" w:cs="Times New Roman"/>
          <w:color w:val="000000" w:themeColor="text1"/>
          <w:sz w:val="24"/>
          <w:szCs w:val="24"/>
        </w:rPr>
        <w:sym w:font="Symbol" w:char="F02D"/>
      </w:r>
      <w:r w:rsidR="00EF6921" w:rsidRPr="00135AB6">
        <w:rPr>
          <w:rFonts w:ascii="Times New Roman" w:hAnsi="Times New Roman" w:cs="Times New Roman"/>
          <w:color w:val="000000" w:themeColor="text1"/>
          <w:sz w:val="24"/>
          <w:szCs w:val="24"/>
        </w:rPr>
        <w:t>O</w:t>
      </w:r>
      <w:r w:rsidR="0092568D" w:rsidRPr="00135AB6">
        <w:rPr>
          <w:rFonts w:ascii="Times New Roman" w:hAnsi="Times New Roman" w:cs="Times New Roman"/>
          <w:color w:val="000000" w:themeColor="text1"/>
          <w:sz w:val="24"/>
          <w:szCs w:val="24"/>
        </w:rPr>
        <w:t xml:space="preserve"> interactions towards the lower points of the </w:t>
      </w:r>
      <w:r w:rsidR="0092568D" w:rsidRPr="00135AB6">
        <w:rPr>
          <w:rFonts w:ascii="Times New Roman" w:hAnsi="Times New Roman" w:cs="Times New Roman"/>
          <w:i/>
          <w:color w:val="000000" w:themeColor="text1"/>
          <w:sz w:val="24"/>
          <w:szCs w:val="24"/>
        </w:rPr>
        <w:t xml:space="preserve">di/de </w:t>
      </w:r>
      <w:r w:rsidR="0092568D" w:rsidRPr="00135AB6">
        <w:rPr>
          <w:rFonts w:ascii="Times New Roman" w:hAnsi="Times New Roman" w:cs="Times New Roman"/>
          <w:color w:val="000000" w:themeColor="text1"/>
          <w:sz w:val="24"/>
          <w:szCs w:val="24"/>
        </w:rPr>
        <w:t>region indicates the vital importance of the interaction in the stability. The 2D contour plot of the N-H</w:t>
      </w:r>
      <w:r w:rsidR="00EF6921" w:rsidRPr="00135AB6">
        <w:rPr>
          <w:rFonts w:ascii="Times New Roman" w:hAnsi="Times New Roman" w:cs="Times New Roman"/>
          <w:color w:val="000000" w:themeColor="text1"/>
          <w:sz w:val="24"/>
          <w:szCs w:val="24"/>
        </w:rPr>
        <w:t>/H</w:t>
      </w:r>
      <w:r w:rsidR="00EF6921" w:rsidRPr="00135AB6">
        <w:rPr>
          <w:rFonts w:ascii="Times New Roman" w:hAnsi="Times New Roman" w:cs="Times New Roman"/>
          <w:color w:val="000000" w:themeColor="text1"/>
          <w:sz w:val="24"/>
          <w:szCs w:val="24"/>
        </w:rPr>
        <w:sym w:font="Symbol" w:char="F02D"/>
      </w:r>
      <w:r w:rsidR="00EF6921" w:rsidRPr="00135AB6">
        <w:rPr>
          <w:rFonts w:ascii="Times New Roman" w:hAnsi="Times New Roman" w:cs="Times New Roman"/>
          <w:color w:val="000000" w:themeColor="text1"/>
          <w:sz w:val="24"/>
          <w:szCs w:val="24"/>
        </w:rPr>
        <w:t>N</w:t>
      </w:r>
      <w:r w:rsidR="0092568D" w:rsidRPr="00135AB6">
        <w:rPr>
          <w:rFonts w:ascii="Times New Roman" w:hAnsi="Times New Roman" w:cs="Times New Roman"/>
          <w:color w:val="000000" w:themeColor="text1"/>
          <w:sz w:val="24"/>
          <w:szCs w:val="24"/>
        </w:rPr>
        <w:t xml:space="preserve"> interaction also shows it importance from the pointed nature with a percentage of contribution of 3%. The in match and perfect similarity of the predicted conformers and the experimental equivalents authenticates</w:t>
      </w:r>
      <w:r w:rsidR="00EF6921" w:rsidRPr="00135AB6">
        <w:rPr>
          <w:rFonts w:ascii="Times New Roman" w:hAnsi="Times New Roman" w:cs="Times New Roman"/>
          <w:color w:val="000000" w:themeColor="text1"/>
          <w:sz w:val="24"/>
          <w:szCs w:val="24"/>
        </w:rPr>
        <w:t xml:space="preserve"> </w:t>
      </w:r>
      <w:r w:rsidR="003E3268" w:rsidRPr="00135AB6">
        <w:rPr>
          <w:rFonts w:ascii="Times New Roman" w:hAnsi="Times New Roman" w:cs="Times New Roman"/>
          <w:color w:val="000000" w:themeColor="text1"/>
          <w:sz w:val="24"/>
          <w:szCs w:val="24"/>
        </w:rPr>
        <w:t>str 158 and str 302 as known experimental forms of Form II and Form I of benzocaine</w:t>
      </w:r>
      <w:r w:rsidR="00EF6921" w:rsidRPr="00135AB6">
        <w:rPr>
          <w:rFonts w:ascii="Times New Roman" w:hAnsi="Times New Roman" w:cs="Times New Roman"/>
          <w:color w:val="000000" w:themeColor="text1"/>
          <w:sz w:val="24"/>
          <w:szCs w:val="24"/>
        </w:rPr>
        <w:t xml:space="preserve">, thereby validating the energy landscape. </w:t>
      </w:r>
      <w:r w:rsidR="0066381A" w:rsidRPr="00135AB6">
        <w:rPr>
          <w:rFonts w:ascii="Times New Roman" w:hAnsi="Times New Roman" w:cs="Times New Roman"/>
          <w:color w:val="000000" w:themeColor="text1"/>
          <w:sz w:val="24"/>
          <w:szCs w:val="24"/>
        </w:rPr>
        <w:t xml:space="preserve">As the </w:t>
      </w:r>
      <w:r w:rsidR="00CE6705" w:rsidRPr="00135AB6">
        <w:rPr>
          <w:rFonts w:ascii="Times New Roman" w:hAnsi="Times New Roman" w:cs="Times New Roman"/>
          <w:color w:val="000000" w:themeColor="text1"/>
          <w:sz w:val="24"/>
          <w:szCs w:val="24"/>
        </w:rPr>
        <w:t>mechanical properties are closely related to several material parameters which are within reach of theoretical calculations</w:t>
      </w:r>
      <w:r w:rsidR="00BC7045">
        <w:rPr>
          <w:rFonts w:ascii="Times New Roman" w:hAnsi="Times New Roman" w:cs="Times New Roman"/>
          <w:color w:val="000000" w:themeColor="text1"/>
          <w:sz w:val="24"/>
          <w:szCs w:val="24"/>
        </w:rPr>
        <w:t>.</w:t>
      </w:r>
      <w:r w:rsidR="0006049F">
        <w:rPr>
          <w:rFonts w:ascii="Times New Roman" w:hAnsi="Times New Roman" w:cs="Times New Roman"/>
          <w:color w:val="000000" w:themeColor="text1"/>
          <w:sz w:val="24"/>
          <w:szCs w:val="24"/>
        </w:rPr>
        <w:t xml:space="preserve"> </w:t>
      </w:r>
      <w:r w:rsidR="00BC7045">
        <w:rPr>
          <w:rFonts w:ascii="Times New Roman" w:hAnsi="Times New Roman" w:cs="Times New Roman"/>
          <w:color w:val="000000" w:themeColor="text1"/>
          <w:sz w:val="24"/>
          <w:szCs w:val="24"/>
          <w:vertAlign w:val="superscript"/>
        </w:rPr>
        <w:t xml:space="preserve">21  </w:t>
      </w:r>
      <w:r w:rsidR="00BC7045">
        <w:rPr>
          <w:rFonts w:ascii="Times New Roman" w:hAnsi="Times New Roman" w:cs="Times New Roman"/>
          <w:color w:val="000000" w:themeColor="text1"/>
          <w:sz w:val="24"/>
          <w:szCs w:val="24"/>
        </w:rPr>
        <w:t>S</w:t>
      </w:r>
      <w:r w:rsidR="00CE6705" w:rsidRPr="00135AB6">
        <w:rPr>
          <w:rFonts w:ascii="Times New Roman" w:hAnsi="Times New Roman" w:cs="Times New Roman"/>
          <w:color w:val="000000" w:themeColor="text1"/>
          <w:sz w:val="24"/>
          <w:szCs w:val="24"/>
        </w:rPr>
        <w:t xml:space="preserve">tudies have been made to analyze the mechanical strength of the experimental polymorphs and the equipotential predicted </w:t>
      </w:r>
      <w:r w:rsidR="00CF1394" w:rsidRPr="00135AB6">
        <w:rPr>
          <w:rFonts w:ascii="Times New Roman" w:hAnsi="Times New Roman" w:cs="Times New Roman"/>
          <w:color w:val="000000" w:themeColor="text1"/>
          <w:sz w:val="24"/>
          <w:szCs w:val="24"/>
        </w:rPr>
        <w:t>structure</w:t>
      </w:r>
      <w:r w:rsidR="00C56EB3" w:rsidRPr="00135AB6">
        <w:rPr>
          <w:rFonts w:ascii="Times New Roman" w:hAnsi="Times New Roman" w:cs="Times New Roman"/>
          <w:color w:val="000000" w:themeColor="text1"/>
          <w:sz w:val="24"/>
          <w:szCs w:val="24"/>
        </w:rPr>
        <w:t xml:space="preserve"> from the elastic components of the Cij matrix</w:t>
      </w:r>
      <w:r w:rsidR="00BC7045">
        <w:rPr>
          <w:rFonts w:ascii="Times New Roman" w:hAnsi="Times New Roman" w:cs="Times New Roman"/>
          <w:color w:val="000000" w:themeColor="text1"/>
          <w:sz w:val="24"/>
          <w:szCs w:val="24"/>
        </w:rPr>
        <w:t>.</w:t>
      </w:r>
      <w:r w:rsidR="003717C3" w:rsidRPr="0006049F">
        <w:rPr>
          <w:rFonts w:ascii="Times New Roman" w:hAnsi="Times New Roman" w:cs="Times New Roman"/>
          <w:color w:val="000000" w:themeColor="text1"/>
          <w:sz w:val="24"/>
          <w:szCs w:val="24"/>
          <w:vertAlign w:val="superscript"/>
        </w:rPr>
        <w:t>2</w:t>
      </w:r>
      <w:r w:rsidR="00BC7045">
        <w:rPr>
          <w:rFonts w:ascii="Times New Roman" w:hAnsi="Times New Roman" w:cs="Times New Roman"/>
          <w:color w:val="000000" w:themeColor="text1"/>
          <w:sz w:val="24"/>
          <w:szCs w:val="24"/>
          <w:vertAlign w:val="superscript"/>
        </w:rPr>
        <w:t>2</w:t>
      </w:r>
    </w:p>
    <w:p w:rsidR="00287C97" w:rsidRPr="00135AB6" w:rsidRDefault="00287C97" w:rsidP="00287C97">
      <w:pPr>
        <w:spacing w:after="0" w:line="480" w:lineRule="auto"/>
        <w:rPr>
          <w:rFonts w:ascii="Times New Roman" w:hAnsi="Times New Roman"/>
          <w:color w:val="000000" w:themeColor="text1"/>
          <w:sz w:val="24"/>
          <w:szCs w:val="24"/>
          <w:lang w:eastAsia="en-IN"/>
        </w:rPr>
      </w:pPr>
      <w:r w:rsidRPr="00135AB6">
        <w:rPr>
          <w:rFonts w:ascii="Times New Roman" w:hAnsi="Times New Roman" w:cs="Times New Roman"/>
          <w:b/>
          <w:color w:val="000000" w:themeColor="text1"/>
          <w:sz w:val="24"/>
          <w:szCs w:val="24"/>
        </w:rPr>
        <w:t>Table 4</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olor w:val="000000" w:themeColor="text1"/>
          <w:sz w:val="24"/>
          <w:szCs w:val="24"/>
          <w:lang w:eastAsia="en-IN"/>
        </w:rPr>
        <w:t xml:space="preserve">Comparison </w:t>
      </w:r>
      <w:r w:rsidRPr="00135AB6">
        <w:rPr>
          <w:rFonts w:ascii="Times New Roman" w:hAnsi="Times New Roman"/>
          <w:color w:val="000000" w:themeColor="text1"/>
          <w:sz w:val="24"/>
          <w:szCs w:val="24"/>
          <w:lang w:val="en-GB" w:eastAsia="en-IN"/>
        </w:rPr>
        <w:t>of the</w:t>
      </w:r>
      <w:r w:rsidRPr="00135AB6">
        <w:rPr>
          <w:rFonts w:ascii="Times New Roman" w:hAnsi="Times New Roman"/>
          <w:color w:val="000000" w:themeColor="text1"/>
          <w:sz w:val="24"/>
          <w:szCs w:val="24"/>
          <w:lang w:eastAsia="en-IN"/>
        </w:rPr>
        <w:t xml:space="preserve"> mechanical properties of the ab initio predicted </w:t>
      </w:r>
      <w:r w:rsidR="0081450E">
        <w:rPr>
          <w:rFonts w:ascii="Times New Roman" w:hAnsi="Times New Roman"/>
          <w:color w:val="000000" w:themeColor="text1"/>
          <w:sz w:val="24"/>
          <w:szCs w:val="24"/>
          <w:lang w:val="en-GB" w:eastAsia="en-IN"/>
        </w:rPr>
        <w:t xml:space="preserve">benzocaine crystal structure </w:t>
      </w:r>
      <w:r w:rsidRPr="00135AB6">
        <w:rPr>
          <w:rFonts w:ascii="Times New Roman" w:hAnsi="Times New Roman"/>
          <w:color w:val="000000" w:themeColor="text1"/>
          <w:sz w:val="24"/>
          <w:szCs w:val="24"/>
          <w:lang w:eastAsia="en-IN"/>
        </w:rPr>
        <w:t>and</w:t>
      </w:r>
      <w:r w:rsidR="0081450E">
        <w:rPr>
          <w:rFonts w:ascii="Times New Roman" w:hAnsi="Times New Roman"/>
          <w:color w:val="000000" w:themeColor="text1"/>
          <w:sz w:val="24"/>
          <w:szCs w:val="24"/>
          <w:lang w:eastAsia="en-IN"/>
        </w:rPr>
        <w:t xml:space="preserve"> </w:t>
      </w:r>
      <w:r w:rsidRPr="00135AB6">
        <w:rPr>
          <w:rFonts w:ascii="Times New Roman" w:hAnsi="Times New Roman"/>
          <w:color w:val="000000" w:themeColor="text1"/>
          <w:sz w:val="24"/>
          <w:szCs w:val="24"/>
          <w:lang w:eastAsia="en-IN"/>
        </w:rPr>
        <w:t>experimental  polymorphs of Benzocaine</w:t>
      </w:r>
      <w:r w:rsidR="0081450E">
        <w:rPr>
          <w:rFonts w:ascii="Times New Roman" w:hAnsi="Times New Roman"/>
          <w:color w:val="000000" w:themeColor="text1"/>
          <w:sz w:val="24"/>
          <w:szCs w:val="24"/>
          <w:lang w:eastAsia="en-IN"/>
        </w:rPr>
        <w:t xml:space="preserve"> at 0K.</w:t>
      </w:r>
    </w:p>
    <w:tbl>
      <w:tblPr>
        <w:tblW w:w="8400" w:type="dxa"/>
        <w:jc w:val="center"/>
        <w:tblInd w:w="89" w:type="dxa"/>
        <w:tblLook w:val="04A0"/>
      </w:tblPr>
      <w:tblGrid>
        <w:gridCol w:w="1206"/>
        <w:gridCol w:w="1000"/>
        <w:gridCol w:w="1000"/>
        <w:gridCol w:w="1000"/>
        <w:gridCol w:w="1000"/>
        <w:gridCol w:w="1000"/>
        <w:gridCol w:w="1000"/>
        <w:gridCol w:w="1194"/>
      </w:tblGrid>
      <w:tr w:rsidR="00027BAD" w:rsidRPr="00027BAD" w:rsidTr="00027BAD">
        <w:trPr>
          <w:trHeight w:val="6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color w:val="000000" w:themeColor="text1"/>
              </w:rPr>
            </w:pPr>
            <w:r w:rsidRPr="00C93E2A">
              <w:rPr>
                <w:rFonts w:ascii="Times New Roman" w:eastAsia="Times New Roman" w:hAnsi="Times New Roman" w:cs="Times New Roman"/>
                <w:b/>
                <w:bCs/>
                <w:color w:val="000000" w:themeColor="text1"/>
              </w:rPr>
              <w:t>Structures</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11</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22</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33</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44</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55</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27BAD" w:rsidRPr="00C93E2A" w:rsidRDefault="00027BAD" w:rsidP="00027BAD">
            <w:pPr>
              <w:spacing w:after="0" w:line="240" w:lineRule="auto"/>
              <w:jc w:val="center"/>
              <w:rPr>
                <w:rFonts w:ascii="Times New Roman" w:eastAsia="Times New Roman" w:hAnsi="Times New Roman" w:cs="Times New Roman"/>
                <w:b/>
                <w:bCs/>
                <w:i/>
                <w:iCs/>
                <w:color w:val="000000" w:themeColor="text1"/>
              </w:rPr>
            </w:pPr>
            <w:r w:rsidRPr="00C93E2A">
              <w:rPr>
                <w:rFonts w:ascii="Times New Roman" w:eastAsia="Times New Roman" w:hAnsi="Times New Roman" w:cs="Times New Roman"/>
                <w:b/>
                <w:bCs/>
                <w:i/>
                <w:iCs/>
                <w:color w:val="000000" w:themeColor="text1"/>
              </w:rPr>
              <w:t>C</w:t>
            </w:r>
            <w:r w:rsidRPr="00C93E2A">
              <w:rPr>
                <w:rFonts w:ascii="Times New Roman" w:eastAsia="Times New Roman" w:hAnsi="Times New Roman" w:cs="Times New Roman"/>
                <w:b/>
                <w:bCs/>
                <w:i/>
                <w:iCs/>
                <w:color w:val="000000" w:themeColor="text1"/>
                <w:vertAlign w:val="subscript"/>
              </w:rPr>
              <w:t>66</w:t>
            </w:r>
          </w:p>
        </w:tc>
        <w:tc>
          <w:tcPr>
            <w:tcW w:w="1200" w:type="dxa"/>
            <w:tcBorders>
              <w:top w:val="single" w:sz="8" w:space="0" w:color="auto"/>
              <w:left w:val="nil"/>
              <w:bottom w:val="nil"/>
              <w:right w:val="single" w:sz="8" w:space="0" w:color="auto"/>
            </w:tcBorders>
            <w:shd w:val="clear" w:color="auto" w:fill="auto"/>
            <w:vAlign w:val="center"/>
            <w:hideMark/>
          </w:tcPr>
          <w:p w:rsidR="00027BAD" w:rsidRPr="00C93E2A" w:rsidRDefault="00911FB8" w:rsidP="00027BAD">
            <w:pPr>
              <w:spacing w:after="0" w:line="240" w:lineRule="auto"/>
              <w:jc w:val="center"/>
              <w:rPr>
                <w:rFonts w:ascii="Times New Roman" w:eastAsia="Times New Roman" w:hAnsi="Times New Roman" w:cs="Times New Roman"/>
                <w:b/>
                <w:color w:val="000000" w:themeColor="text1"/>
              </w:rPr>
            </w:pPr>
            <w:r w:rsidRPr="00C93E2A">
              <w:rPr>
                <w:rFonts w:ascii="Times New Roman" w:eastAsia="Times New Roman" w:hAnsi="Times New Roman" w:cs="Times New Roman"/>
                <w:b/>
                <w:color w:val="000000" w:themeColor="text1"/>
              </w:rPr>
              <w:t>Young's</w:t>
            </w:r>
            <w:r w:rsidR="00027BAD" w:rsidRPr="00C93E2A">
              <w:rPr>
                <w:rFonts w:ascii="Times New Roman" w:eastAsia="Times New Roman" w:hAnsi="Times New Roman" w:cs="Times New Roman"/>
                <w:b/>
                <w:color w:val="000000" w:themeColor="text1"/>
              </w:rPr>
              <w:t xml:space="preserve"> modulus</w:t>
            </w:r>
          </w:p>
        </w:tc>
      </w:tr>
      <w:tr w:rsidR="00027BAD" w:rsidRPr="00027BAD" w:rsidTr="00027BAD">
        <w:trPr>
          <w:trHeight w:val="31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000" w:type="dxa"/>
            <w:vMerge/>
            <w:tcBorders>
              <w:top w:val="single" w:sz="8" w:space="0" w:color="auto"/>
              <w:left w:val="single" w:sz="8" w:space="0" w:color="auto"/>
              <w:bottom w:val="single" w:sz="8" w:space="0" w:color="000000"/>
              <w:right w:val="single" w:sz="8" w:space="0" w:color="auto"/>
            </w:tcBorders>
            <w:vAlign w:val="center"/>
            <w:hideMark/>
          </w:tcPr>
          <w:p w:rsidR="00027BAD" w:rsidRPr="00027BAD" w:rsidRDefault="00027BAD" w:rsidP="00027BAD">
            <w:pPr>
              <w:spacing w:after="0" w:line="240" w:lineRule="auto"/>
              <w:rPr>
                <w:rFonts w:ascii="Calibri" w:eastAsia="Times New Roman" w:hAnsi="Calibri" w:cs="Times New Roman"/>
                <w:b/>
                <w:bCs/>
                <w:i/>
                <w:iCs/>
                <w:color w:val="000000" w:themeColor="text1"/>
              </w:rPr>
            </w:pPr>
          </w:p>
        </w:tc>
        <w:tc>
          <w:tcPr>
            <w:tcW w:w="1200" w:type="dxa"/>
            <w:tcBorders>
              <w:top w:val="nil"/>
              <w:left w:val="nil"/>
              <w:bottom w:val="single" w:sz="8" w:space="0" w:color="auto"/>
              <w:right w:val="single" w:sz="8" w:space="0" w:color="auto"/>
            </w:tcBorders>
            <w:shd w:val="clear" w:color="auto" w:fill="auto"/>
            <w:vAlign w:val="center"/>
            <w:hideMark/>
          </w:tcPr>
          <w:p w:rsidR="00027BAD" w:rsidRPr="00C93E2A" w:rsidRDefault="00027BAD" w:rsidP="00027BAD">
            <w:pPr>
              <w:spacing w:after="0" w:line="240" w:lineRule="auto"/>
              <w:jc w:val="center"/>
              <w:rPr>
                <w:rFonts w:ascii="Times New Roman" w:eastAsia="Times New Roman" w:hAnsi="Times New Roman" w:cs="Times New Roman"/>
                <w:b/>
                <w:color w:val="000000" w:themeColor="text1"/>
              </w:rPr>
            </w:pPr>
            <w:r w:rsidRPr="00C93E2A">
              <w:rPr>
                <w:rFonts w:ascii="Times New Roman" w:eastAsia="Times New Roman" w:hAnsi="Times New Roman" w:cs="Times New Roman"/>
                <w:b/>
                <w:color w:val="000000" w:themeColor="text1"/>
              </w:rPr>
              <w:t>(GPa)</w:t>
            </w:r>
          </w:p>
        </w:tc>
      </w:tr>
      <w:tr w:rsidR="00027BAD" w:rsidRPr="00027BAD" w:rsidTr="00027BAD">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Form II</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44.633</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14.617</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26.010</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9.705</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13.306</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8.962</w:t>
            </w:r>
          </w:p>
        </w:tc>
        <w:tc>
          <w:tcPr>
            <w:tcW w:w="1200" w:type="dxa"/>
            <w:tcBorders>
              <w:top w:val="nil"/>
              <w:left w:val="nil"/>
              <w:bottom w:val="single" w:sz="8" w:space="0" w:color="auto"/>
              <w:right w:val="single" w:sz="8" w:space="0" w:color="auto"/>
            </w:tcBorders>
            <w:shd w:val="clear" w:color="auto" w:fill="auto"/>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24.038</w:t>
            </w:r>
          </w:p>
        </w:tc>
      </w:tr>
      <w:tr w:rsidR="00027BAD" w:rsidRPr="00027BAD" w:rsidTr="00027BAD">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Str158</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34.230</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18.098</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50.619</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11.086</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21.688</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13.444</w:t>
            </w:r>
          </w:p>
        </w:tc>
        <w:tc>
          <w:tcPr>
            <w:tcW w:w="1200" w:type="dxa"/>
            <w:tcBorders>
              <w:top w:val="nil"/>
              <w:left w:val="nil"/>
              <w:bottom w:val="single" w:sz="8" w:space="0" w:color="auto"/>
              <w:right w:val="single" w:sz="8" w:space="0" w:color="auto"/>
            </w:tcBorders>
            <w:shd w:val="clear" w:color="auto" w:fill="auto"/>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31.231</w:t>
            </w:r>
          </w:p>
        </w:tc>
      </w:tr>
      <w:tr w:rsidR="00027BAD" w:rsidRPr="00027BAD" w:rsidTr="00027BAD">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Form I</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47.385</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17.706</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19.711</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9.459</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6.316</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10.053</w:t>
            </w:r>
          </w:p>
        </w:tc>
        <w:tc>
          <w:tcPr>
            <w:tcW w:w="1200" w:type="dxa"/>
            <w:tcBorders>
              <w:top w:val="nil"/>
              <w:left w:val="nil"/>
              <w:bottom w:val="single" w:sz="8" w:space="0" w:color="auto"/>
              <w:right w:val="single" w:sz="8" w:space="0" w:color="auto"/>
            </w:tcBorders>
            <w:shd w:val="clear" w:color="auto" w:fill="auto"/>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21.440</w:t>
            </w:r>
          </w:p>
        </w:tc>
      </w:tr>
      <w:tr w:rsidR="00027BAD" w:rsidRPr="00027BAD" w:rsidTr="00027BAD">
        <w:trPr>
          <w:trHeight w:val="315"/>
          <w:jc w:val="center"/>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Str302</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51.709</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20.661</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26.242</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10.797</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15.312</w:t>
            </w:r>
          </w:p>
        </w:tc>
        <w:tc>
          <w:tcPr>
            <w:tcW w:w="1000" w:type="dxa"/>
            <w:tcBorders>
              <w:top w:val="nil"/>
              <w:left w:val="nil"/>
              <w:bottom w:val="single" w:sz="8" w:space="0" w:color="auto"/>
              <w:right w:val="single" w:sz="8" w:space="0" w:color="auto"/>
            </w:tcBorders>
            <w:shd w:val="clear" w:color="auto" w:fill="auto"/>
            <w:noWrap/>
            <w:vAlign w:val="bottom"/>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8.607</w:t>
            </w:r>
          </w:p>
        </w:tc>
        <w:tc>
          <w:tcPr>
            <w:tcW w:w="1200" w:type="dxa"/>
            <w:tcBorders>
              <w:top w:val="nil"/>
              <w:left w:val="nil"/>
              <w:bottom w:val="single" w:sz="8" w:space="0" w:color="auto"/>
              <w:right w:val="single" w:sz="8" w:space="0" w:color="auto"/>
            </w:tcBorders>
            <w:shd w:val="clear" w:color="auto" w:fill="auto"/>
            <w:hideMark/>
          </w:tcPr>
          <w:p w:rsidR="00027BAD" w:rsidRPr="00027BAD" w:rsidRDefault="00027BAD" w:rsidP="00027BAD">
            <w:pPr>
              <w:spacing w:after="0" w:line="240" w:lineRule="auto"/>
              <w:jc w:val="center"/>
              <w:rPr>
                <w:rFonts w:ascii="Times New Roman" w:eastAsia="Times New Roman" w:hAnsi="Times New Roman" w:cs="Times New Roman"/>
                <w:color w:val="000000" w:themeColor="text1"/>
              </w:rPr>
            </w:pPr>
            <w:r w:rsidRPr="00027BAD">
              <w:rPr>
                <w:rFonts w:ascii="Times New Roman" w:eastAsia="Times New Roman" w:hAnsi="Times New Roman" w:cs="Times New Roman"/>
                <w:color w:val="000000" w:themeColor="text1"/>
              </w:rPr>
              <w:t>26.883</w:t>
            </w:r>
          </w:p>
        </w:tc>
      </w:tr>
    </w:tbl>
    <w:p w:rsidR="00C94607" w:rsidRPr="00135AB6" w:rsidRDefault="00C94607" w:rsidP="007C4B9A">
      <w:pPr>
        <w:spacing w:line="360" w:lineRule="auto"/>
        <w:jc w:val="both"/>
        <w:rPr>
          <w:rFonts w:ascii="Times New Roman" w:hAnsi="Times New Roman" w:cs="Times New Roman"/>
          <w:color w:val="000000" w:themeColor="text1"/>
          <w:sz w:val="24"/>
          <w:szCs w:val="24"/>
        </w:rPr>
      </w:pPr>
    </w:p>
    <w:p w:rsidR="00027BAD" w:rsidRDefault="00027BAD" w:rsidP="007C4B9A">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w:t>
      </w:r>
      <w:r w:rsidR="00CE6705" w:rsidRPr="00135AB6">
        <w:rPr>
          <w:rFonts w:ascii="Times New Roman" w:hAnsi="Times New Roman" w:cs="Times New Roman"/>
          <w:color w:val="000000" w:themeColor="text1"/>
          <w:sz w:val="24"/>
          <w:szCs w:val="24"/>
        </w:rPr>
        <w:t xml:space="preserve">The diagonal elements of the </w:t>
      </w:r>
      <w:r w:rsidR="00CF1394" w:rsidRPr="00135AB6">
        <w:rPr>
          <w:rFonts w:ascii="Times New Roman" w:hAnsi="Times New Roman" w:cs="Times New Roman"/>
          <w:color w:val="000000" w:themeColor="text1"/>
          <w:sz w:val="24"/>
          <w:szCs w:val="24"/>
        </w:rPr>
        <w:t>Hessian</w:t>
      </w:r>
      <w:r w:rsidR="00CE6705" w:rsidRPr="00135AB6">
        <w:rPr>
          <w:rFonts w:ascii="Times New Roman" w:hAnsi="Times New Roman" w:cs="Times New Roman"/>
          <w:color w:val="000000" w:themeColor="text1"/>
          <w:sz w:val="24"/>
          <w:szCs w:val="24"/>
        </w:rPr>
        <w:t xml:space="preserve"> matrix </w:t>
      </w:r>
      <w:r w:rsidRPr="00135AB6">
        <w:rPr>
          <w:rFonts w:ascii="Times New Roman" w:hAnsi="Times New Roman" w:cs="Times New Roman"/>
          <w:color w:val="000000" w:themeColor="text1"/>
          <w:sz w:val="24"/>
          <w:szCs w:val="24"/>
        </w:rPr>
        <w:t xml:space="preserve">and the calculated  mechanical sensitivity  </w:t>
      </w:r>
      <w:r w:rsidR="00CE6705" w:rsidRPr="00135AB6">
        <w:rPr>
          <w:rFonts w:ascii="Times New Roman" w:hAnsi="Times New Roman" w:cs="Times New Roman"/>
          <w:color w:val="000000" w:themeColor="text1"/>
          <w:sz w:val="24"/>
          <w:szCs w:val="24"/>
        </w:rPr>
        <w:t>revealed that the structures have met born criteria and are mechanically stable</w:t>
      </w:r>
      <w:r w:rsidRPr="00135AB6">
        <w:rPr>
          <w:rFonts w:ascii="Times New Roman" w:hAnsi="Times New Roman" w:cs="Times New Roman"/>
          <w:color w:val="000000" w:themeColor="text1"/>
          <w:sz w:val="24"/>
          <w:szCs w:val="24"/>
        </w:rPr>
        <w:t xml:space="preserve"> at 0K. The perfect match of the parameters between the experimental and predicted polymorphs of benzocaine authenticated the energy landscape . The structures generated at the lowest energy region of the energy landscape are the possible polymorphs of the </w:t>
      </w:r>
      <w:r w:rsidR="00CF1394" w:rsidRPr="00135AB6">
        <w:rPr>
          <w:rFonts w:ascii="Times New Roman" w:hAnsi="Times New Roman" w:cs="Times New Roman"/>
          <w:color w:val="000000" w:themeColor="text1"/>
          <w:sz w:val="24"/>
          <w:szCs w:val="24"/>
        </w:rPr>
        <w:t>benzocaine</w:t>
      </w:r>
      <w:r w:rsidRPr="00135AB6">
        <w:rPr>
          <w:rFonts w:ascii="Times New Roman" w:hAnsi="Times New Roman" w:cs="Times New Roman"/>
          <w:color w:val="000000" w:themeColor="text1"/>
          <w:sz w:val="24"/>
          <w:szCs w:val="24"/>
        </w:rPr>
        <w:t xml:space="preserve">. </w:t>
      </w:r>
    </w:p>
    <w:p w:rsidR="00911FB8" w:rsidRPr="00135AB6" w:rsidRDefault="00911FB8" w:rsidP="007C4B9A">
      <w:pPr>
        <w:spacing w:line="360" w:lineRule="auto"/>
        <w:jc w:val="both"/>
        <w:rPr>
          <w:rFonts w:ascii="Times New Roman" w:hAnsi="Times New Roman" w:cs="Times New Roman"/>
          <w:color w:val="000000" w:themeColor="text1"/>
          <w:sz w:val="24"/>
          <w:szCs w:val="24"/>
        </w:rPr>
      </w:pPr>
    </w:p>
    <w:p w:rsidR="00D26243" w:rsidRPr="00135AB6" w:rsidRDefault="00053CCC" w:rsidP="007C4B9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3.3  </w:t>
      </w:r>
      <w:r w:rsidR="009F783B" w:rsidRPr="00135AB6">
        <w:rPr>
          <w:rFonts w:ascii="Times New Roman" w:hAnsi="Times New Roman" w:cs="Times New Roman"/>
          <w:b/>
          <w:color w:val="000000" w:themeColor="text1"/>
          <w:sz w:val="24"/>
          <w:szCs w:val="24"/>
        </w:rPr>
        <w:t>Analysis of the predicted lowest energy polymorph of benzocaine (Str 1)</w:t>
      </w:r>
    </w:p>
    <w:p w:rsidR="001A216C" w:rsidRPr="00135AB6" w:rsidRDefault="00D26243" w:rsidP="007C4B9A">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The authenticity of the lattice minimized energy landscape generated from the hypothetical unique structures of benzocaine conformers justified the existence of possible stable polymor</w:t>
      </w:r>
      <w:r w:rsidR="004D1B0A" w:rsidRPr="00135AB6">
        <w:rPr>
          <w:rFonts w:ascii="Times New Roman" w:hAnsi="Times New Roman" w:cs="Times New Roman"/>
          <w:color w:val="000000" w:themeColor="text1"/>
          <w:sz w:val="24"/>
          <w:szCs w:val="24"/>
        </w:rPr>
        <w:t>phs at the lowest energy region. The</w:t>
      </w:r>
      <w:r w:rsidR="001A216C" w:rsidRPr="00135AB6">
        <w:rPr>
          <w:rFonts w:ascii="Times New Roman" w:hAnsi="Times New Roman" w:cs="Times New Roman"/>
          <w:color w:val="000000" w:themeColor="text1"/>
          <w:sz w:val="24"/>
          <w:szCs w:val="24"/>
        </w:rPr>
        <w:t xml:space="preserve"> optimized monoclinic  crystal structure of the benzocaine polymorph  ( Fig</w:t>
      </w:r>
      <w:r w:rsidR="004C6F50">
        <w:rPr>
          <w:rFonts w:ascii="Times New Roman" w:hAnsi="Times New Roman" w:cs="Times New Roman"/>
          <w:color w:val="000000" w:themeColor="text1"/>
          <w:sz w:val="24"/>
          <w:szCs w:val="24"/>
        </w:rPr>
        <w:t>.</w:t>
      </w:r>
      <w:r w:rsidR="00DE620B">
        <w:rPr>
          <w:rFonts w:ascii="Times New Roman" w:hAnsi="Times New Roman" w:cs="Times New Roman"/>
          <w:color w:val="000000" w:themeColor="text1"/>
          <w:sz w:val="24"/>
          <w:szCs w:val="24"/>
        </w:rPr>
        <w:t xml:space="preserve"> 13</w:t>
      </w:r>
      <w:r w:rsidR="001A216C" w:rsidRPr="00135AB6">
        <w:rPr>
          <w:rFonts w:ascii="Times New Roman" w:hAnsi="Times New Roman" w:cs="Times New Roman"/>
          <w:color w:val="000000" w:themeColor="text1"/>
          <w:sz w:val="24"/>
          <w:szCs w:val="24"/>
        </w:rPr>
        <w:t>)  generated with E</w:t>
      </w:r>
      <w:r w:rsidR="001A216C" w:rsidRPr="00135AB6">
        <w:rPr>
          <w:rFonts w:ascii="Times New Roman" w:hAnsi="Times New Roman" w:cs="Times New Roman"/>
          <w:color w:val="000000" w:themeColor="text1"/>
          <w:sz w:val="24"/>
          <w:szCs w:val="24"/>
          <w:vertAlign w:val="subscript"/>
        </w:rPr>
        <w:t xml:space="preserve">total </w:t>
      </w:r>
      <w:r w:rsidR="001A216C" w:rsidRPr="00135AB6">
        <w:rPr>
          <w:rFonts w:ascii="Times New Roman" w:hAnsi="Times New Roman" w:cs="Times New Roman"/>
          <w:color w:val="000000" w:themeColor="text1"/>
          <w:sz w:val="24"/>
          <w:szCs w:val="24"/>
        </w:rPr>
        <w:t xml:space="preserve">-122.126kJ/mol </w:t>
      </w:r>
      <w:r w:rsidR="004D1B0A" w:rsidRPr="00135AB6">
        <w:rPr>
          <w:rFonts w:ascii="Times New Roman" w:hAnsi="Times New Roman" w:cs="Times New Roman"/>
          <w:color w:val="000000" w:themeColor="text1"/>
          <w:sz w:val="24"/>
          <w:szCs w:val="24"/>
        </w:rPr>
        <w:t xml:space="preserve"> </w:t>
      </w:r>
      <w:r w:rsidR="001A216C" w:rsidRPr="00135AB6">
        <w:rPr>
          <w:rFonts w:ascii="Times New Roman" w:hAnsi="Times New Roman" w:cs="Times New Roman"/>
          <w:color w:val="000000" w:themeColor="text1"/>
          <w:sz w:val="24"/>
          <w:szCs w:val="24"/>
        </w:rPr>
        <w:t xml:space="preserve">and </w:t>
      </w:r>
      <w:r w:rsidR="00CD31EC" w:rsidRPr="00135AB6">
        <w:rPr>
          <w:rFonts w:ascii="Times New Roman" w:hAnsi="Times New Roman" w:cs="Times New Roman"/>
          <w:color w:val="000000" w:themeColor="text1"/>
          <w:sz w:val="24"/>
          <w:szCs w:val="24"/>
        </w:rPr>
        <w:t xml:space="preserve"> space group P2</w:t>
      </w:r>
      <w:r w:rsidR="00CD31EC" w:rsidRPr="00135AB6">
        <w:rPr>
          <w:rFonts w:ascii="Times New Roman" w:hAnsi="Times New Roman" w:cs="Times New Roman"/>
          <w:color w:val="000000" w:themeColor="text1"/>
          <w:sz w:val="24"/>
          <w:szCs w:val="24"/>
          <w:vertAlign w:val="subscript"/>
        </w:rPr>
        <w:t>1</w:t>
      </w:r>
      <w:r w:rsidR="00CD31EC" w:rsidRPr="00135AB6">
        <w:rPr>
          <w:rFonts w:ascii="Times New Roman" w:hAnsi="Times New Roman" w:cs="Times New Roman"/>
          <w:color w:val="000000" w:themeColor="text1"/>
          <w:sz w:val="24"/>
          <w:szCs w:val="24"/>
        </w:rPr>
        <w:t>/c</w:t>
      </w:r>
      <w:r w:rsidR="001A216C" w:rsidRPr="00135AB6">
        <w:rPr>
          <w:rFonts w:ascii="Times New Roman" w:hAnsi="Times New Roman" w:cs="Times New Roman"/>
          <w:color w:val="000000" w:themeColor="text1"/>
          <w:sz w:val="24"/>
          <w:szCs w:val="24"/>
        </w:rPr>
        <w:t xml:space="preserve"> was analyzed in detail to expose the </w:t>
      </w:r>
      <w:r w:rsidR="004D1B0A" w:rsidRPr="00135AB6">
        <w:rPr>
          <w:rFonts w:ascii="Times New Roman" w:hAnsi="Times New Roman" w:cs="Times New Roman"/>
          <w:color w:val="000000" w:themeColor="text1"/>
          <w:sz w:val="24"/>
          <w:szCs w:val="24"/>
        </w:rPr>
        <w:t xml:space="preserve"> mechanical stability and the morphological importance. </w:t>
      </w:r>
    </w:p>
    <w:p w:rsidR="001A216C" w:rsidRPr="00135AB6" w:rsidRDefault="001A216C" w:rsidP="001A216C">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noProof/>
          <w:color w:val="000000" w:themeColor="text1"/>
          <w:sz w:val="24"/>
          <w:szCs w:val="24"/>
        </w:rPr>
        <w:drawing>
          <wp:inline distT="0" distB="0" distL="0" distR="0">
            <wp:extent cx="1974850" cy="3035935"/>
            <wp:effectExtent l="19050" t="0" r="6350" b="0"/>
            <wp:docPr id="67" name="Picture 67" descr="C:\Users\Nithin\AppData\Local\Microsoft\Windows\INetCache\Content.Word\R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ithin\AppData\Local\Microsoft\Windows\INetCache\Content.Word\R_0_0.jpg"/>
                    <pic:cNvPicPr>
                      <a:picLocks noChangeAspect="1" noChangeArrowheads="1"/>
                    </pic:cNvPicPr>
                  </pic:nvPicPr>
                  <pic:blipFill>
                    <a:blip r:embed="rId20"/>
                    <a:srcRect l="32565" t="11987" r="30022" b="11378"/>
                    <a:stretch>
                      <a:fillRect/>
                    </a:stretch>
                  </pic:blipFill>
                  <pic:spPr bwMode="auto">
                    <a:xfrm>
                      <a:off x="0" y="0"/>
                      <a:ext cx="1974850" cy="3035935"/>
                    </a:xfrm>
                    <a:prstGeom prst="rect">
                      <a:avLst/>
                    </a:prstGeom>
                    <a:noFill/>
                    <a:ln w="9525">
                      <a:noFill/>
                      <a:miter lim="800000"/>
                      <a:headEnd/>
                      <a:tailEnd/>
                    </a:ln>
                  </pic:spPr>
                </pic:pic>
              </a:graphicData>
            </a:graphic>
          </wp:inline>
        </w:drawing>
      </w:r>
    </w:p>
    <w:p w:rsidR="001A216C" w:rsidRPr="00135AB6" w:rsidRDefault="001A216C" w:rsidP="001A216C">
      <w:pPr>
        <w:spacing w:line="360" w:lineRule="auto"/>
        <w:jc w:val="center"/>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Fig</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1</w:t>
      </w:r>
      <w:r w:rsidR="00AF2127">
        <w:rPr>
          <w:rFonts w:ascii="Times New Roman" w:hAnsi="Times New Roman" w:cs="Times New Roman"/>
          <w:b/>
          <w:color w:val="000000" w:themeColor="text1"/>
          <w:sz w:val="24"/>
          <w:szCs w:val="24"/>
        </w:rPr>
        <w:t>3</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The optimized crystal structure of benzocaine polymorph generated as Str 1</w:t>
      </w:r>
    </w:p>
    <w:p w:rsidR="00D26243" w:rsidRPr="00135AB6" w:rsidRDefault="00C56EB3" w:rsidP="007C4B9A">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The benzocaine conformer generated at the global minima was</w:t>
      </w:r>
      <w:r w:rsidR="001A216C" w:rsidRPr="00135AB6">
        <w:rPr>
          <w:rFonts w:ascii="Times New Roman" w:hAnsi="Times New Roman" w:cs="Times New Roman"/>
          <w:color w:val="000000" w:themeColor="text1"/>
          <w:sz w:val="24"/>
          <w:szCs w:val="24"/>
        </w:rPr>
        <w:t xml:space="preserve"> found to </w:t>
      </w:r>
      <w:r w:rsidR="00702C51" w:rsidRPr="00135AB6">
        <w:rPr>
          <w:rFonts w:ascii="Times New Roman" w:hAnsi="Times New Roman" w:cs="Times New Roman"/>
          <w:color w:val="000000" w:themeColor="text1"/>
          <w:sz w:val="24"/>
          <w:szCs w:val="24"/>
        </w:rPr>
        <w:t>be mechanically stable at 0K by achieving born criteria of stability</w:t>
      </w:r>
      <w:r w:rsidR="0014074B" w:rsidRPr="00135AB6">
        <w:rPr>
          <w:rFonts w:ascii="Times New Roman" w:hAnsi="Times New Roman" w:cs="Times New Roman"/>
          <w:color w:val="000000" w:themeColor="text1"/>
          <w:sz w:val="24"/>
          <w:szCs w:val="24"/>
        </w:rPr>
        <w:t xml:space="preserve"> with elastic sensitivity of 29.89GPa</w:t>
      </w:r>
      <w:r w:rsidR="00702C51" w:rsidRPr="00135AB6">
        <w:rPr>
          <w:rFonts w:ascii="Times New Roman" w:hAnsi="Times New Roman" w:cs="Times New Roman"/>
          <w:color w:val="000000" w:themeColor="text1"/>
          <w:sz w:val="24"/>
          <w:szCs w:val="24"/>
        </w:rPr>
        <w:t>.  The</w:t>
      </w:r>
      <w:r w:rsidR="00424561" w:rsidRPr="00135AB6">
        <w:rPr>
          <w:rFonts w:ascii="Times New Roman" w:hAnsi="Times New Roman" w:cs="Times New Roman"/>
          <w:color w:val="000000" w:themeColor="text1"/>
          <w:sz w:val="24"/>
          <w:szCs w:val="24"/>
        </w:rPr>
        <w:t xml:space="preserve"> thermodynamic stability of the global minimum (explained as Str 1 henceforward)  were justified from the Intermolecular attraction prevailed on the system. The H-bond analysis</w:t>
      </w:r>
      <w:r w:rsidR="00995357" w:rsidRPr="00135AB6">
        <w:rPr>
          <w:rFonts w:ascii="Times New Roman" w:hAnsi="Times New Roman" w:cs="Times New Roman"/>
          <w:color w:val="000000" w:themeColor="text1"/>
          <w:sz w:val="24"/>
          <w:szCs w:val="24"/>
        </w:rPr>
        <w:t xml:space="preserve"> of Str 1 reveals that the structure were found to be stable by establishing the intermolecular interaction among the Nitrogen atom of the amide group</w:t>
      </w:r>
      <w:r w:rsidR="00996C92" w:rsidRPr="00135AB6">
        <w:rPr>
          <w:rFonts w:ascii="Times New Roman" w:hAnsi="Times New Roman" w:cs="Times New Roman"/>
          <w:color w:val="000000" w:themeColor="text1"/>
          <w:sz w:val="24"/>
          <w:szCs w:val="24"/>
        </w:rPr>
        <w:t xml:space="preserve"> N(1)</w:t>
      </w:r>
      <w:r w:rsidR="00995357" w:rsidRPr="00135AB6">
        <w:rPr>
          <w:rFonts w:ascii="Times New Roman" w:hAnsi="Times New Roman" w:cs="Times New Roman"/>
          <w:color w:val="000000" w:themeColor="text1"/>
          <w:sz w:val="24"/>
          <w:szCs w:val="24"/>
        </w:rPr>
        <w:t xml:space="preserve"> attached to the ring</w:t>
      </w:r>
      <w:r w:rsidR="00996C92" w:rsidRPr="00135AB6">
        <w:rPr>
          <w:rFonts w:ascii="Times New Roman" w:hAnsi="Times New Roman" w:cs="Times New Roman"/>
          <w:color w:val="000000" w:themeColor="text1"/>
          <w:sz w:val="24"/>
          <w:szCs w:val="24"/>
        </w:rPr>
        <w:t xml:space="preserve"> and</w:t>
      </w:r>
      <w:r w:rsidR="00995357" w:rsidRPr="00135AB6">
        <w:rPr>
          <w:rFonts w:ascii="Times New Roman" w:hAnsi="Times New Roman" w:cs="Times New Roman"/>
          <w:color w:val="000000" w:themeColor="text1"/>
          <w:sz w:val="24"/>
          <w:szCs w:val="24"/>
        </w:rPr>
        <w:t xml:space="preserve"> </w:t>
      </w:r>
      <w:r w:rsidR="00996C92" w:rsidRPr="00135AB6">
        <w:rPr>
          <w:rFonts w:ascii="Times New Roman" w:hAnsi="Times New Roman" w:cs="Times New Roman"/>
          <w:color w:val="000000" w:themeColor="text1"/>
          <w:sz w:val="24"/>
          <w:szCs w:val="24"/>
        </w:rPr>
        <w:t>O(2)</w:t>
      </w:r>
      <w:r w:rsidR="00995357" w:rsidRPr="00135AB6">
        <w:rPr>
          <w:rFonts w:ascii="Times New Roman" w:hAnsi="Times New Roman" w:cs="Times New Roman"/>
          <w:color w:val="000000" w:themeColor="text1"/>
          <w:sz w:val="24"/>
          <w:szCs w:val="24"/>
        </w:rPr>
        <w:t>, generating C11(8) graph set</w:t>
      </w:r>
      <w:r w:rsidR="00996C92" w:rsidRPr="00135AB6">
        <w:rPr>
          <w:rFonts w:ascii="Times New Roman" w:hAnsi="Times New Roman" w:cs="Times New Roman"/>
          <w:color w:val="000000" w:themeColor="text1"/>
          <w:sz w:val="24"/>
          <w:szCs w:val="24"/>
        </w:rPr>
        <w:t xml:space="preserve"> through N(1)</w:t>
      </w:r>
      <w:r w:rsidR="00996C92" w:rsidRPr="00135AB6">
        <w:rPr>
          <w:rFonts w:ascii="Times New Roman" w:hAnsi="Times New Roman" w:cs="Times New Roman"/>
          <w:color w:val="000000" w:themeColor="text1"/>
          <w:sz w:val="24"/>
          <w:szCs w:val="24"/>
        </w:rPr>
        <w:sym w:font="Symbol" w:char="F02D"/>
      </w:r>
      <w:r w:rsidR="00996C92" w:rsidRPr="00135AB6">
        <w:rPr>
          <w:rFonts w:ascii="Times New Roman" w:hAnsi="Times New Roman" w:cs="Times New Roman"/>
          <w:color w:val="000000" w:themeColor="text1"/>
          <w:sz w:val="24"/>
          <w:szCs w:val="24"/>
        </w:rPr>
        <w:t xml:space="preserve">H(2) </w:t>
      </w:r>
      <w:r w:rsidR="00996C92" w:rsidRPr="00135AB6">
        <w:rPr>
          <w:rFonts w:ascii="Times New Roman" w:hAnsi="Times New Roman" w:cs="Times New Roman"/>
          <w:color w:val="000000" w:themeColor="text1"/>
          <w:sz w:val="24"/>
          <w:szCs w:val="24"/>
        </w:rPr>
        <w:sym w:font="Symbol" w:char="F02D"/>
      </w:r>
      <w:r w:rsidR="00996C92" w:rsidRPr="00135AB6">
        <w:rPr>
          <w:rFonts w:ascii="Times New Roman" w:hAnsi="Times New Roman" w:cs="Times New Roman"/>
          <w:color w:val="000000" w:themeColor="text1"/>
          <w:sz w:val="24"/>
          <w:szCs w:val="24"/>
        </w:rPr>
        <w:t>O(2) linkage</w:t>
      </w:r>
      <w:r w:rsidR="00995357" w:rsidRPr="00135AB6">
        <w:rPr>
          <w:rFonts w:ascii="Times New Roman" w:hAnsi="Times New Roman" w:cs="Times New Roman"/>
          <w:color w:val="000000" w:themeColor="text1"/>
          <w:sz w:val="24"/>
          <w:szCs w:val="24"/>
        </w:rPr>
        <w:t>.</w:t>
      </w:r>
      <w:r w:rsidR="00861FD8" w:rsidRPr="00135AB6">
        <w:rPr>
          <w:rFonts w:ascii="Times New Roman" w:hAnsi="Times New Roman" w:cs="Times New Roman"/>
          <w:color w:val="000000" w:themeColor="text1"/>
          <w:sz w:val="24"/>
          <w:szCs w:val="24"/>
        </w:rPr>
        <w:t xml:space="preserve"> The detailed analysis have also revealed the Carbon atoms of the terminal ethyl group </w:t>
      </w:r>
      <w:r w:rsidR="00525371" w:rsidRPr="00135AB6">
        <w:rPr>
          <w:rFonts w:ascii="Times New Roman" w:hAnsi="Times New Roman" w:cs="Times New Roman"/>
          <w:color w:val="000000" w:themeColor="text1"/>
          <w:sz w:val="24"/>
          <w:szCs w:val="24"/>
        </w:rPr>
        <w:t xml:space="preserve">interacts with the carbonyl oxygen </w:t>
      </w:r>
      <w:r w:rsidR="00996C92" w:rsidRPr="00135AB6">
        <w:rPr>
          <w:rFonts w:ascii="Times New Roman" w:hAnsi="Times New Roman" w:cs="Times New Roman"/>
          <w:color w:val="000000" w:themeColor="text1"/>
          <w:sz w:val="24"/>
          <w:szCs w:val="24"/>
        </w:rPr>
        <w:t>making a bond length of 3.401 Å with an angle of 122</w:t>
      </w:r>
      <w:r w:rsidR="00996C92" w:rsidRPr="00135AB6">
        <w:rPr>
          <w:rFonts w:ascii="Times New Roman" w:hAnsi="Times New Roman" w:cs="Times New Roman"/>
          <w:color w:val="000000" w:themeColor="text1"/>
          <w:sz w:val="24"/>
          <w:szCs w:val="24"/>
        </w:rPr>
        <w:sym w:font="Symbol" w:char="F0B0"/>
      </w:r>
      <w:r w:rsidR="00996C92" w:rsidRPr="00135AB6">
        <w:rPr>
          <w:rFonts w:ascii="Times New Roman" w:hAnsi="Times New Roman" w:cs="Times New Roman"/>
          <w:color w:val="000000" w:themeColor="text1"/>
          <w:sz w:val="24"/>
          <w:szCs w:val="24"/>
        </w:rPr>
        <w:t xml:space="preserve"> through C(8) </w:t>
      </w:r>
      <w:r w:rsidR="00996C92" w:rsidRPr="00135AB6">
        <w:rPr>
          <w:rFonts w:ascii="Times New Roman" w:hAnsi="Times New Roman" w:cs="Times New Roman"/>
          <w:color w:val="000000" w:themeColor="text1"/>
          <w:sz w:val="24"/>
          <w:szCs w:val="24"/>
        </w:rPr>
        <w:sym w:font="Symbol" w:char="F02D"/>
      </w:r>
      <w:r w:rsidR="00996C92" w:rsidRPr="00135AB6">
        <w:rPr>
          <w:rFonts w:ascii="Times New Roman" w:hAnsi="Times New Roman" w:cs="Times New Roman"/>
          <w:color w:val="000000" w:themeColor="text1"/>
          <w:sz w:val="24"/>
          <w:szCs w:val="24"/>
        </w:rPr>
        <w:t xml:space="preserve">H(7) </w:t>
      </w:r>
      <w:r w:rsidR="00996C92" w:rsidRPr="00135AB6">
        <w:rPr>
          <w:rFonts w:ascii="Times New Roman" w:hAnsi="Times New Roman" w:cs="Times New Roman"/>
          <w:color w:val="000000" w:themeColor="text1"/>
          <w:sz w:val="24"/>
          <w:szCs w:val="24"/>
        </w:rPr>
        <w:sym w:font="Symbol" w:char="F02D"/>
      </w:r>
      <w:r w:rsidR="00996C92" w:rsidRPr="00135AB6">
        <w:rPr>
          <w:rFonts w:ascii="Times New Roman" w:hAnsi="Times New Roman" w:cs="Times New Roman"/>
          <w:color w:val="000000" w:themeColor="text1"/>
          <w:sz w:val="24"/>
          <w:szCs w:val="24"/>
        </w:rPr>
        <w:t>O(1). The identification studies of the possible hydrogen bonds prevailed in the</w:t>
      </w:r>
      <w:r w:rsidR="003A5026" w:rsidRPr="00135AB6">
        <w:rPr>
          <w:rFonts w:ascii="Times New Roman" w:hAnsi="Times New Roman" w:cs="Times New Roman"/>
          <w:color w:val="000000" w:themeColor="text1"/>
          <w:sz w:val="24"/>
          <w:szCs w:val="24"/>
        </w:rPr>
        <w:t xml:space="preserve"> Str1 also exposed a key interaction via H(7) between </w:t>
      </w:r>
      <w:r w:rsidR="003A5026" w:rsidRPr="00135AB6">
        <w:rPr>
          <w:rFonts w:ascii="Times New Roman" w:hAnsi="Times New Roman" w:cs="Times New Roman"/>
          <w:color w:val="000000" w:themeColor="text1"/>
          <w:sz w:val="24"/>
          <w:szCs w:val="24"/>
        </w:rPr>
        <w:lastRenderedPageBreak/>
        <w:t xml:space="preserve">C(8) and O(1)[ C(8) </w:t>
      </w:r>
      <w:r w:rsidR="003A5026" w:rsidRPr="00135AB6">
        <w:rPr>
          <w:rFonts w:ascii="Times New Roman" w:hAnsi="Times New Roman" w:cs="Times New Roman"/>
          <w:color w:val="000000" w:themeColor="text1"/>
          <w:sz w:val="24"/>
          <w:szCs w:val="24"/>
        </w:rPr>
        <w:sym w:font="Symbol" w:char="F02D"/>
      </w:r>
      <w:r w:rsidR="003A5026" w:rsidRPr="00135AB6">
        <w:rPr>
          <w:rFonts w:ascii="Times New Roman" w:hAnsi="Times New Roman" w:cs="Times New Roman"/>
          <w:color w:val="000000" w:themeColor="text1"/>
          <w:sz w:val="24"/>
          <w:szCs w:val="24"/>
        </w:rPr>
        <w:t xml:space="preserve">H(7) </w:t>
      </w:r>
      <w:r w:rsidR="003A5026" w:rsidRPr="00135AB6">
        <w:rPr>
          <w:rFonts w:ascii="Times New Roman" w:hAnsi="Times New Roman" w:cs="Times New Roman"/>
          <w:color w:val="000000" w:themeColor="text1"/>
          <w:sz w:val="24"/>
          <w:szCs w:val="24"/>
        </w:rPr>
        <w:sym w:font="Symbol" w:char="F02D"/>
      </w:r>
      <w:r w:rsidR="003A5026" w:rsidRPr="00135AB6">
        <w:rPr>
          <w:rFonts w:ascii="Times New Roman" w:hAnsi="Times New Roman" w:cs="Times New Roman"/>
          <w:color w:val="000000" w:themeColor="text1"/>
          <w:sz w:val="24"/>
          <w:szCs w:val="24"/>
        </w:rPr>
        <w:t>O(1)] making an angle of 122.5</w:t>
      </w:r>
      <w:r w:rsidR="003A5026" w:rsidRPr="00135AB6">
        <w:rPr>
          <w:rFonts w:ascii="Times New Roman" w:hAnsi="Times New Roman" w:cs="Times New Roman"/>
          <w:color w:val="000000" w:themeColor="text1"/>
          <w:sz w:val="24"/>
          <w:szCs w:val="24"/>
        </w:rPr>
        <w:sym w:font="Symbol" w:char="F0B0"/>
      </w:r>
      <w:r w:rsidR="003A5026" w:rsidRPr="00135AB6">
        <w:rPr>
          <w:rFonts w:ascii="Times New Roman" w:hAnsi="Times New Roman" w:cs="Times New Roman"/>
          <w:color w:val="000000" w:themeColor="text1"/>
          <w:sz w:val="24"/>
          <w:szCs w:val="24"/>
        </w:rPr>
        <w:t xml:space="preserve"> with bond length 3.401 Å</w:t>
      </w:r>
      <w:r w:rsidR="00EA0628" w:rsidRPr="00135AB6">
        <w:rPr>
          <w:rFonts w:ascii="Times New Roman" w:hAnsi="Times New Roman" w:cs="Times New Roman"/>
          <w:color w:val="000000" w:themeColor="text1"/>
          <w:sz w:val="24"/>
          <w:szCs w:val="24"/>
        </w:rPr>
        <w:t>, in addition the methyl carbon atom C(9) also found to be bonded with the amide nitrogen (N(1)) with bond angle 155.5</w:t>
      </w:r>
      <w:r w:rsidR="00EA0628" w:rsidRPr="00135AB6">
        <w:rPr>
          <w:rFonts w:ascii="Times New Roman" w:hAnsi="Times New Roman" w:cs="Times New Roman"/>
          <w:color w:val="000000" w:themeColor="text1"/>
          <w:sz w:val="24"/>
          <w:szCs w:val="24"/>
        </w:rPr>
        <w:sym w:font="Symbol" w:char="F0B0"/>
      </w:r>
      <w:r w:rsidR="00EA0628" w:rsidRPr="00135AB6">
        <w:rPr>
          <w:rFonts w:ascii="Times New Roman" w:hAnsi="Times New Roman" w:cs="Times New Roman"/>
          <w:color w:val="000000" w:themeColor="text1"/>
          <w:sz w:val="24"/>
          <w:szCs w:val="24"/>
        </w:rPr>
        <w:t xml:space="preserve"> and </w:t>
      </w:r>
      <w:r w:rsidR="00904B93" w:rsidRPr="00135AB6">
        <w:rPr>
          <w:rFonts w:ascii="Times New Roman" w:hAnsi="Times New Roman" w:cs="Times New Roman"/>
          <w:color w:val="000000" w:themeColor="text1"/>
          <w:sz w:val="24"/>
          <w:szCs w:val="24"/>
        </w:rPr>
        <w:t>bond length</w:t>
      </w:r>
      <w:r w:rsidR="00EA0628" w:rsidRPr="00135AB6">
        <w:rPr>
          <w:rFonts w:ascii="Times New Roman" w:hAnsi="Times New Roman" w:cs="Times New Roman"/>
          <w:color w:val="000000" w:themeColor="text1"/>
          <w:sz w:val="24"/>
          <w:szCs w:val="24"/>
        </w:rPr>
        <w:t xml:space="preserve"> 3.865 Å.</w:t>
      </w:r>
    </w:p>
    <w:p w:rsidR="00EA0628" w:rsidRPr="00135AB6" w:rsidRDefault="00EA0628" w:rsidP="007C4B9A">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The </w:t>
      </w:r>
      <w:r w:rsidR="0070694C" w:rsidRPr="00135AB6">
        <w:rPr>
          <w:rFonts w:ascii="Times New Roman" w:hAnsi="Times New Roman" w:cs="Times New Roman"/>
          <w:color w:val="000000" w:themeColor="text1"/>
          <w:sz w:val="24"/>
          <w:szCs w:val="24"/>
        </w:rPr>
        <w:t>Hirshfeld</w:t>
      </w:r>
      <w:r w:rsidRPr="00135AB6">
        <w:rPr>
          <w:rFonts w:ascii="Times New Roman" w:hAnsi="Times New Roman" w:cs="Times New Roman"/>
          <w:color w:val="000000" w:themeColor="text1"/>
          <w:sz w:val="24"/>
          <w:szCs w:val="24"/>
        </w:rPr>
        <w:t xml:space="preserve"> analysis </w:t>
      </w:r>
      <w:r w:rsidR="00E66BED" w:rsidRPr="00135AB6">
        <w:rPr>
          <w:rFonts w:ascii="Times New Roman" w:hAnsi="Times New Roman" w:cs="Times New Roman"/>
          <w:color w:val="000000" w:themeColor="text1"/>
          <w:sz w:val="24"/>
          <w:szCs w:val="24"/>
        </w:rPr>
        <w:t xml:space="preserve">and the 2D contour plots </w:t>
      </w:r>
      <w:r w:rsidRPr="00135AB6">
        <w:rPr>
          <w:rFonts w:ascii="Times New Roman" w:hAnsi="Times New Roman" w:cs="Times New Roman"/>
          <w:color w:val="000000" w:themeColor="text1"/>
          <w:sz w:val="24"/>
          <w:szCs w:val="24"/>
        </w:rPr>
        <w:t xml:space="preserve">of str1 detailed the percentage of contribution of each interaction towards the crystal stability. </w:t>
      </w:r>
    </w:p>
    <w:p w:rsidR="00B43D97" w:rsidRPr="00135AB6" w:rsidRDefault="00D83798" w:rsidP="00B43D97">
      <w:pPr>
        <w:spacing w:line="360" w:lineRule="auto"/>
        <w:rPr>
          <w:color w:val="000000" w:themeColor="text1"/>
        </w:rPr>
      </w:pPr>
      <w:r w:rsidRPr="002C5E3D">
        <w:rPr>
          <w:color w:val="000000" w:themeColor="text1"/>
        </w:rPr>
        <w:pict>
          <v:shape id="_x0000_i1028" type="#_x0000_t75" style="width:522.95pt;height:348.65pt">
            <v:imagedata r:id="rId21" o:title="hirshfeld_global"/>
          </v:shape>
        </w:pict>
      </w:r>
    </w:p>
    <w:p w:rsidR="00EB5CBD" w:rsidRPr="00135AB6" w:rsidRDefault="00B749AC" w:rsidP="00EB5CBD">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 xml:space="preserve">Fig </w:t>
      </w:r>
      <w:r w:rsidR="002D03AA">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1</w:t>
      </w:r>
      <w:r w:rsidR="00AF2127">
        <w:rPr>
          <w:rFonts w:ascii="Times New Roman" w:hAnsi="Times New Roman" w:cs="Times New Roman"/>
          <w:b/>
          <w:color w:val="000000" w:themeColor="text1"/>
          <w:sz w:val="24"/>
          <w:szCs w:val="24"/>
        </w:rPr>
        <w:t>4</w:t>
      </w:r>
      <w:r w:rsidR="00F653E6" w:rsidRPr="00135AB6">
        <w:rPr>
          <w:rFonts w:ascii="Times New Roman" w:hAnsi="Times New Roman" w:cs="Times New Roman"/>
          <w:b/>
          <w:color w:val="000000" w:themeColor="text1"/>
          <w:sz w:val="24"/>
          <w:szCs w:val="24"/>
        </w:rPr>
        <w:t xml:space="preserve">.  </w:t>
      </w:r>
      <w:r w:rsidR="0081450E">
        <w:rPr>
          <w:rFonts w:ascii="Times New Roman" w:hAnsi="Times New Roman" w:cs="Times New Roman"/>
          <w:color w:val="000000" w:themeColor="text1"/>
          <w:sz w:val="24"/>
          <w:szCs w:val="24"/>
        </w:rPr>
        <w:t>2D</w:t>
      </w:r>
      <w:r w:rsidR="00F653E6" w:rsidRPr="00135AB6">
        <w:rPr>
          <w:rFonts w:ascii="Times New Roman" w:hAnsi="Times New Roman" w:cs="Times New Roman"/>
          <w:color w:val="000000" w:themeColor="text1"/>
          <w:sz w:val="24"/>
          <w:szCs w:val="24"/>
        </w:rPr>
        <w:t xml:space="preserve"> Finger print plot of predicted Str 1  with a) 100 % contribution of all elements b) 24.4% of</w:t>
      </w:r>
      <w:r w:rsidR="00F653E6" w:rsidRPr="00135AB6">
        <w:rPr>
          <w:rFonts w:ascii="Times New Roman" w:hAnsi="Times New Roman"/>
          <w:color w:val="000000" w:themeColor="text1"/>
        </w:rPr>
        <w:t xml:space="preserve"> </w:t>
      </w:r>
      <w:r w:rsidR="00F653E6" w:rsidRPr="00135AB6">
        <w:rPr>
          <w:rFonts w:ascii="Times New Roman" w:hAnsi="Times New Roman"/>
          <w:color w:val="000000" w:themeColor="text1"/>
          <w:sz w:val="24"/>
          <w:szCs w:val="24"/>
        </w:rPr>
        <w:t>C···H/H···C interaction</w:t>
      </w:r>
      <w:r w:rsidR="00F653E6" w:rsidRPr="00135AB6">
        <w:rPr>
          <w:rFonts w:ascii="Times New Roman" w:hAnsi="Times New Roman" w:cs="Times New Roman"/>
          <w:color w:val="000000" w:themeColor="text1"/>
          <w:sz w:val="24"/>
          <w:szCs w:val="24"/>
        </w:rPr>
        <w:t xml:space="preserve"> c) 21.3% </w:t>
      </w:r>
      <w:r w:rsidR="00F653E6" w:rsidRPr="00135AB6">
        <w:rPr>
          <w:rFonts w:ascii="Times New Roman" w:hAnsi="Times New Roman"/>
          <w:color w:val="000000" w:themeColor="text1"/>
          <w:sz w:val="24"/>
          <w:szCs w:val="24"/>
        </w:rPr>
        <w:t xml:space="preserve">O···H/H···O interaction d) 3% of </w:t>
      </w:r>
      <w:r w:rsidR="00F653E6" w:rsidRPr="00135AB6">
        <w:rPr>
          <w:rFonts w:ascii="Times New Roman" w:hAnsi="Times New Roman" w:cs="Times New Roman"/>
          <w:color w:val="000000" w:themeColor="text1"/>
          <w:sz w:val="24"/>
          <w:szCs w:val="24"/>
        </w:rPr>
        <w:t xml:space="preserve">  N</w:t>
      </w:r>
      <w:r w:rsidR="00F653E6" w:rsidRPr="00135AB6">
        <w:rPr>
          <w:rFonts w:ascii="Times New Roman" w:hAnsi="Times New Roman"/>
          <w:color w:val="000000" w:themeColor="text1"/>
          <w:sz w:val="24"/>
          <w:szCs w:val="24"/>
        </w:rPr>
        <w:t>···H/H···N interaction</w:t>
      </w:r>
    </w:p>
    <w:p w:rsidR="00B43D97" w:rsidRPr="00135AB6" w:rsidRDefault="00F653E6" w:rsidP="00DE620B">
      <w:pPr>
        <w:spacing w:line="360" w:lineRule="auto"/>
        <w:jc w:val="both"/>
        <w:rPr>
          <w:rFonts w:ascii="Times New Roman" w:hAnsi="Times New Roman" w:cs="Times New Roman"/>
          <w:noProof/>
          <w:color w:val="000000" w:themeColor="text1"/>
          <w:sz w:val="24"/>
          <w:szCs w:val="24"/>
        </w:rPr>
      </w:pPr>
      <w:r w:rsidRPr="00135AB6">
        <w:rPr>
          <w:rFonts w:ascii="Times New Roman" w:hAnsi="Times New Roman" w:cs="Times New Roman"/>
          <w:color w:val="000000" w:themeColor="text1"/>
        </w:rPr>
        <w:t xml:space="preserve">   </w:t>
      </w:r>
      <w:r w:rsidR="00B43D97" w:rsidRPr="00135AB6">
        <w:rPr>
          <w:rFonts w:ascii="Times New Roman" w:hAnsi="Times New Roman" w:cs="Times New Roman"/>
          <w:color w:val="000000" w:themeColor="text1"/>
        </w:rPr>
        <w:t xml:space="preserve">The </w:t>
      </w:r>
      <w:r w:rsidR="00B43D97" w:rsidRPr="00135AB6">
        <w:rPr>
          <w:rFonts w:ascii="Times New Roman" w:hAnsi="Times New Roman" w:cs="Times New Roman"/>
          <w:color w:val="000000" w:themeColor="text1"/>
          <w:sz w:val="24"/>
          <w:szCs w:val="24"/>
        </w:rPr>
        <w:t xml:space="preserve">percentage of contribution of the key interactions exhibit the </w:t>
      </w:r>
      <w:r w:rsidR="00E66BED" w:rsidRPr="00135AB6">
        <w:rPr>
          <w:rFonts w:ascii="Times New Roman" w:hAnsi="Times New Roman" w:cs="Times New Roman"/>
          <w:color w:val="000000" w:themeColor="text1"/>
          <w:sz w:val="24"/>
          <w:szCs w:val="24"/>
        </w:rPr>
        <w:t>dominant nature of the O</w:t>
      </w:r>
      <w:r w:rsidR="00E66BED" w:rsidRPr="00135AB6">
        <w:rPr>
          <w:rFonts w:ascii="Times New Roman" w:hAnsi="Times New Roman" w:cs="Times New Roman"/>
          <w:color w:val="000000" w:themeColor="text1"/>
          <w:sz w:val="24"/>
          <w:szCs w:val="24"/>
        </w:rPr>
        <w:sym w:font="Symbol" w:char="F02D"/>
      </w:r>
      <w:r w:rsidR="00E66BED" w:rsidRPr="00135AB6">
        <w:rPr>
          <w:rFonts w:ascii="Times New Roman" w:hAnsi="Times New Roman" w:cs="Times New Roman"/>
          <w:color w:val="000000" w:themeColor="text1"/>
          <w:sz w:val="24"/>
          <w:szCs w:val="24"/>
        </w:rPr>
        <w:t xml:space="preserve">H interaction Oxygen being the acceptor, from the pointed nature of the 2D contour plot towards the lower region of </w:t>
      </w:r>
      <w:r w:rsidR="00E66BED" w:rsidRPr="00135AB6">
        <w:rPr>
          <w:rFonts w:ascii="Times New Roman" w:hAnsi="Times New Roman" w:cs="Times New Roman"/>
          <w:i/>
          <w:color w:val="000000" w:themeColor="text1"/>
          <w:sz w:val="24"/>
          <w:szCs w:val="24"/>
        </w:rPr>
        <w:t>di/de.</w:t>
      </w:r>
      <w:r w:rsidR="00E66BED" w:rsidRPr="00135AB6">
        <w:rPr>
          <w:rFonts w:ascii="Times New Roman" w:hAnsi="Times New Roman" w:cs="Times New Roman"/>
          <w:color w:val="000000" w:themeColor="text1"/>
          <w:sz w:val="24"/>
          <w:szCs w:val="24"/>
        </w:rPr>
        <w:t xml:space="preserve"> The interaction contributes to the 21.3% of the hirshfeld surface, where as the C </w:t>
      </w:r>
      <w:r w:rsidR="00E66BED" w:rsidRPr="00135AB6">
        <w:rPr>
          <w:rFonts w:ascii="Times New Roman" w:hAnsi="Times New Roman" w:cs="Times New Roman"/>
          <w:noProof/>
          <w:color w:val="000000" w:themeColor="text1"/>
          <w:sz w:val="24"/>
          <w:szCs w:val="24"/>
        </w:rPr>
        <w:sym w:font="Symbol" w:char="F02D"/>
      </w:r>
      <w:r w:rsidR="00E66BED" w:rsidRPr="00135AB6">
        <w:rPr>
          <w:rFonts w:ascii="Times New Roman" w:hAnsi="Times New Roman" w:cs="Times New Roman"/>
          <w:noProof/>
          <w:color w:val="000000" w:themeColor="text1"/>
          <w:sz w:val="24"/>
          <w:szCs w:val="24"/>
        </w:rPr>
        <w:t xml:space="preserve">H interaction contributes 24.4% of the surface.  The hirshfeld surface reflected the </w:t>
      </w:r>
      <w:r w:rsidR="00E66BED" w:rsidRPr="00135AB6">
        <w:rPr>
          <w:rFonts w:ascii="Times New Roman" w:hAnsi="Times New Roman" w:cs="Times New Roman"/>
          <w:noProof/>
          <w:color w:val="000000" w:themeColor="text1"/>
          <w:sz w:val="24"/>
          <w:szCs w:val="24"/>
        </w:rPr>
        <w:lastRenderedPageBreak/>
        <w:t>stability of the crystal structure from the N</w:t>
      </w:r>
      <w:r w:rsidR="00E66BED" w:rsidRPr="00135AB6">
        <w:rPr>
          <w:rFonts w:ascii="Times New Roman" w:hAnsi="Times New Roman" w:cs="Times New Roman"/>
          <w:noProof/>
          <w:color w:val="000000" w:themeColor="text1"/>
          <w:sz w:val="24"/>
          <w:szCs w:val="24"/>
        </w:rPr>
        <w:sym w:font="Symbol" w:char="F02D"/>
      </w:r>
      <w:r w:rsidR="00E66BED" w:rsidRPr="00135AB6">
        <w:rPr>
          <w:rFonts w:ascii="Times New Roman" w:hAnsi="Times New Roman" w:cs="Times New Roman"/>
          <w:noProof/>
          <w:color w:val="000000" w:themeColor="text1"/>
          <w:sz w:val="24"/>
          <w:szCs w:val="24"/>
        </w:rPr>
        <w:t>H</w:t>
      </w:r>
      <w:r w:rsidR="00E66BED" w:rsidRPr="00135AB6">
        <w:rPr>
          <w:rFonts w:ascii="Times New Roman" w:hAnsi="Times New Roman" w:cs="Times New Roman"/>
          <w:noProof/>
          <w:color w:val="000000" w:themeColor="text1"/>
          <w:sz w:val="24"/>
          <w:szCs w:val="24"/>
        </w:rPr>
        <w:sym w:font="Symbol" w:char="F02D"/>
      </w:r>
      <w:r w:rsidR="00E66BED" w:rsidRPr="00135AB6">
        <w:rPr>
          <w:rFonts w:ascii="Times New Roman" w:hAnsi="Times New Roman" w:cs="Times New Roman"/>
          <w:noProof/>
          <w:color w:val="000000" w:themeColor="text1"/>
          <w:sz w:val="24"/>
          <w:szCs w:val="24"/>
        </w:rPr>
        <w:t>O bonding, justifying the thermodynamical satbility of Str 1</w:t>
      </w:r>
      <w:r w:rsidR="00904B93" w:rsidRPr="00135AB6">
        <w:rPr>
          <w:rFonts w:ascii="Times New Roman" w:hAnsi="Times New Roman" w:cs="Times New Roman"/>
          <w:noProof/>
          <w:color w:val="000000" w:themeColor="text1"/>
          <w:sz w:val="24"/>
          <w:szCs w:val="24"/>
        </w:rPr>
        <w:t xml:space="preserve"> from  the pointed nature of  the fingerprint plot </w:t>
      </w:r>
      <w:r w:rsidR="00E66BED" w:rsidRPr="00135AB6">
        <w:rPr>
          <w:rFonts w:ascii="Times New Roman" w:hAnsi="Times New Roman" w:cs="Times New Roman"/>
          <w:noProof/>
          <w:color w:val="000000" w:themeColor="text1"/>
          <w:sz w:val="24"/>
          <w:szCs w:val="24"/>
        </w:rPr>
        <w:t>.</w:t>
      </w:r>
    </w:p>
    <w:p w:rsidR="002A1A85" w:rsidRPr="00135AB6" w:rsidRDefault="00F653E6" w:rsidP="002A1A85">
      <w:pPr>
        <w:spacing w:line="360" w:lineRule="auto"/>
        <w:jc w:val="both"/>
        <w:rPr>
          <w:rFonts w:ascii="Times New Roman" w:hAnsi="Times New Roman" w:cs="Times New Roman"/>
          <w:noProof/>
          <w:color w:val="000000" w:themeColor="text1"/>
          <w:sz w:val="24"/>
          <w:szCs w:val="24"/>
        </w:rPr>
      </w:pPr>
      <w:r w:rsidRPr="00135AB6">
        <w:rPr>
          <w:rFonts w:ascii="Times New Roman" w:hAnsi="Times New Roman" w:cs="Times New Roman"/>
          <w:noProof/>
          <w:color w:val="000000" w:themeColor="text1"/>
          <w:sz w:val="24"/>
          <w:szCs w:val="24"/>
        </w:rPr>
        <w:t xml:space="preserve">   </w:t>
      </w:r>
      <w:r w:rsidR="001C01B3" w:rsidRPr="00135AB6">
        <w:rPr>
          <w:rFonts w:ascii="Times New Roman" w:hAnsi="Times New Roman" w:cs="Times New Roman"/>
          <w:noProof/>
          <w:color w:val="000000" w:themeColor="text1"/>
          <w:sz w:val="24"/>
          <w:szCs w:val="24"/>
        </w:rPr>
        <w:t>Thermodynamical stability and the crystal nature of str1 was certified from the simulated XRD patterns, which showe</w:t>
      </w:r>
      <w:r w:rsidR="002A1A85" w:rsidRPr="00135AB6">
        <w:rPr>
          <w:rFonts w:ascii="Times New Roman" w:hAnsi="Times New Roman" w:cs="Times New Roman"/>
          <w:noProof/>
          <w:color w:val="000000" w:themeColor="text1"/>
          <w:sz w:val="24"/>
          <w:szCs w:val="24"/>
        </w:rPr>
        <w:t>d highest peaks of diffraction for the X-ray of wavelength 1.5</w:t>
      </w:r>
      <w:r w:rsidR="002A1A85" w:rsidRPr="00135AB6">
        <w:rPr>
          <w:rFonts w:ascii="Times New Roman" w:hAnsi="Times New Roman" w:cs="Times New Roman"/>
          <w:color w:val="000000" w:themeColor="text1"/>
          <w:sz w:val="24"/>
          <w:szCs w:val="24"/>
        </w:rPr>
        <w:t xml:space="preserve"> Å, indicating the crystalline nature at 0K. The </w:t>
      </w:r>
      <w:r w:rsidR="00CF1394" w:rsidRPr="00135AB6">
        <w:rPr>
          <w:rFonts w:ascii="Times New Roman" w:hAnsi="Times New Roman" w:cs="Times New Roman"/>
          <w:color w:val="000000" w:themeColor="text1"/>
          <w:sz w:val="24"/>
          <w:szCs w:val="24"/>
        </w:rPr>
        <w:t>diffraction</w:t>
      </w:r>
      <w:r w:rsidR="002A1A85" w:rsidRPr="00135AB6">
        <w:rPr>
          <w:rFonts w:ascii="Times New Roman" w:hAnsi="Times New Roman" w:cs="Times New Roman"/>
          <w:color w:val="000000" w:themeColor="text1"/>
          <w:sz w:val="24"/>
          <w:szCs w:val="24"/>
        </w:rPr>
        <w:t xml:space="preserve"> pat</w:t>
      </w:r>
      <w:r w:rsidR="00DE620B">
        <w:rPr>
          <w:rFonts w:ascii="Times New Roman" w:hAnsi="Times New Roman" w:cs="Times New Roman"/>
          <w:color w:val="000000" w:themeColor="text1"/>
          <w:sz w:val="24"/>
          <w:szCs w:val="24"/>
        </w:rPr>
        <w:t>terns are represented in fig. 15</w:t>
      </w:r>
    </w:p>
    <w:p w:rsidR="001C01B3" w:rsidRPr="00135AB6" w:rsidRDefault="00D83798" w:rsidP="005C09DB">
      <w:pPr>
        <w:spacing w:line="360" w:lineRule="auto"/>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pict>
          <v:shape id="_x0000_i1034" type="#_x0000_t75" style="width:397.9pt;height:224.85pt">
            <v:imagedata r:id="rId22" o:title="Figure15"/>
          </v:shape>
        </w:pict>
      </w:r>
    </w:p>
    <w:p w:rsidR="00EB5CBD" w:rsidRPr="00135AB6" w:rsidRDefault="001A216C" w:rsidP="001C01B3">
      <w:pPr>
        <w:spacing w:line="360" w:lineRule="auto"/>
        <w:jc w:val="center"/>
        <w:rPr>
          <w:rFonts w:ascii="Times New Roman" w:hAnsi="Times New Roman" w:cs="Times New Roman"/>
          <w:b/>
          <w:noProof/>
          <w:color w:val="000000" w:themeColor="text1"/>
          <w:sz w:val="24"/>
          <w:szCs w:val="24"/>
        </w:rPr>
      </w:pPr>
      <w:r w:rsidRPr="00135AB6">
        <w:rPr>
          <w:rFonts w:ascii="Times New Roman" w:hAnsi="Times New Roman" w:cs="Times New Roman"/>
          <w:b/>
          <w:noProof/>
          <w:color w:val="000000" w:themeColor="text1"/>
          <w:sz w:val="24"/>
          <w:szCs w:val="24"/>
        </w:rPr>
        <w:t>Fig</w:t>
      </w:r>
      <w:r w:rsidR="002D03AA">
        <w:rPr>
          <w:rFonts w:ascii="Times New Roman" w:hAnsi="Times New Roman" w:cs="Times New Roman"/>
          <w:b/>
          <w:noProof/>
          <w:color w:val="000000" w:themeColor="text1"/>
          <w:sz w:val="24"/>
          <w:szCs w:val="24"/>
        </w:rPr>
        <w:t>.</w:t>
      </w:r>
      <w:r w:rsidRPr="00135AB6">
        <w:rPr>
          <w:rFonts w:ascii="Times New Roman" w:hAnsi="Times New Roman" w:cs="Times New Roman"/>
          <w:b/>
          <w:noProof/>
          <w:color w:val="000000" w:themeColor="text1"/>
          <w:sz w:val="24"/>
          <w:szCs w:val="24"/>
        </w:rPr>
        <w:t xml:space="preserve"> 1</w:t>
      </w:r>
      <w:r w:rsidR="00AF2127">
        <w:rPr>
          <w:rFonts w:ascii="Times New Roman" w:hAnsi="Times New Roman" w:cs="Times New Roman"/>
          <w:b/>
          <w:noProof/>
          <w:color w:val="000000" w:themeColor="text1"/>
          <w:sz w:val="24"/>
          <w:szCs w:val="24"/>
        </w:rPr>
        <w:t>5</w:t>
      </w:r>
      <w:r w:rsidR="002D03AA">
        <w:rPr>
          <w:rFonts w:ascii="Times New Roman" w:hAnsi="Times New Roman" w:cs="Times New Roman"/>
          <w:b/>
          <w:noProof/>
          <w:color w:val="000000" w:themeColor="text1"/>
          <w:sz w:val="24"/>
          <w:szCs w:val="24"/>
        </w:rPr>
        <w:t>.</w:t>
      </w:r>
      <w:r w:rsidR="009F783B" w:rsidRPr="00135AB6">
        <w:rPr>
          <w:rFonts w:ascii="Times New Roman" w:hAnsi="Times New Roman" w:cs="Times New Roman"/>
          <w:b/>
          <w:noProof/>
          <w:color w:val="000000" w:themeColor="text1"/>
          <w:sz w:val="24"/>
          <w:szCs w:val="24"/>
        </w:rPr>
        <w:t xml:space="preserve"> </w:t>
      </w:r>
      <w:r w:rsidR="009F783B" w:rsidRPr="00135AB6">
        <w:rPr>
          <w:rFonts w:ascii="Times New Roman" w:hAnsi="Times New Roman" w:cs="Times New Roman"/>
          <w:noProof/>
          <w:color w:val="000000" w:themeColor="text1"/>
          <w:sz w:val="24"/>
          <w:szCs w:val="24"/>
        </w:rPr>
        <w:t>Simulated XRD pattern of the Predicted polymorph (Str 1)</w:t>
      </w:r>
      <w:r w:rsidR="009F783B" w:rsidRPr="00135AB6">
        <w:rPr>
          <w:rFonts w:ascii="Times New Roman" w:hAnsi="Times New Roman" w:cs="Times New Roman"/>
          <w:b/>
          <w:noProof/>
          <w:color w:val="000000" w:themeColor="text1"/>
          <w:sz w:val="24"/>
          <w:szCs w:val="24"/>
        </w:rPr>
        <w:t xml:space="preserve"> </w:t>
      </w:r>
    </w:p>
    <w:p w:rsidR="00253030" w:rsidRPr="00135AB6" w:rsidRDefault="001A216C" w:rsidP="00262373">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As t</w:t>
      </w:r>
      <w:r w:rsidR="004A38B4" w:rsidRPr="00135AB6">
        <w:rPr>
          <w:rFonts w:ascii="Times New Roman" w:hAnsi="Times New Roman" w:cs="Times New Roman"/>
          <w:color w:val="000000" w:themeColor="text1"/>
          <w:sz w:val="24"/>
          <w:szCs w:val="24"/>
        </w:rPr>
        <w:t xml:space="preserve">he morphological importance of crystal structure depends on the growth rate  and surface area of the crystal phases , studies have been carried out to interpret the morphology and the </w:t>
      </w:r>
      <w:r w:rsidR="00DE620B" w:rsidRPr="00135AB6">
        <w:rPr>
          <w:rFonts w:ascii="Times New Roman" w:hAnsi="Times New Roman" w:cs="Times New Roman"/>
          <w:color w:val="000000" w:themeColor="text1"/>
          <w:sz w:val="24"/>
          <w:szCs w:val="24"/>
        </w:rPr>
        <w:t>growth</w:t>
      </w:r>
      <w:r w:rsidR="004A38B4" w:rsidRPr="00135AB6">
        <w:rPr>
          <w:rFonts w:ascii="Times New Roman" w:hAnsi="Times New Roman" w:cs="Times New Roman"/>
          <w:color w:val="000000" w:themeColor="text1"/>
          <w:sz w:val="24"/>
          <w:szCs w:val="24"/>
        </w:rPr>
        <w:t xml:space="preserve"> rate of str1</w:t>
      </w:r>
      <w:r w:rsidR="00253030" w:rsidRPr="00135AB6">
        <w:rPr>
          <w:rFonts w:ascii="Times New Roman" w:hAnsi="Times New Roman" w:cs="Times New Roman"/>
          <w:color w:val="000000" w:themeColor="text1"/>
          <w:sz w:val="24"/>
          <w:szCs w:val="24"/>
        </w:rPr>
        <w:t xml:space="preserve">by calculating the interplanar d spacing through the formula </w:t>
      </w:r>
      <w:r w:rsidR="00DE620B">
        <w:rPr>
          <w:rFonts w:ascii="Times New Roman" w:hAnsi="Times New Roman" w:cs="Times New Roman"/>
          <w:color w:val="000000" w:themeColor="text1"/>
          <w:sz w:val="24"/>
          <w:szCs w:val="24"/>
        </w:rPr>
        <w:t>(3)</w:t>
      </w:r>
    </w:p>
    <w:p w:rsidR="00253030" w:rsidRPr="00CF1394" w:rsidRDefault="00CD2523" w:rsidP="00253030">
      <w:pPr>
        <w:spacing w:line="360" w:lineRule="auto"/>
        <w:jc w:val="center"/>
        <w:rPr>
          <w:rFonts w:ascii="Times New Roman" w:hAnsi="Times New Roman" w:cs="Times New Roman"/>
          <w:color w:val="000000" w:themeColor="text1"/>
          <w:sz w:val="28"/>
          <w:szCs w:val="28"/>
        </w:rPr>
      </w:pPr>
      <w:r w:rsidRPr="00CF1394">
        <w:rPr>
          <w:rFonts w:ascii="Times New Roman" w:hAnsi="Times New Roman" w:cs="Times New Roman"/>
          <w:color w:val="000000" w:themeColor="text1"/>
          <w:sz w:val="28"/>
          <w:szCs w:val="28"/>
        </w:rPr>
        <w:t>1/</w:t>
      </w:r>
      <w:r w:rsidR="00253030" w:rsidRPr="00CF1394">
        <w:rPr>
          <w:rFonts w:ascii="Times New Roman" w:hAnsi="Times New Roman" w:cs="Times New Roman"/>
          <w:color w:val="000000" w:themeColor="text1"/>
          <w:sz w:val="28"/>
          <w:szCs w:val="28"/>
        </w:rPr>
        <w:t>d</w:t>
      </w:r>
      <w:r w:rsidR="00253030" w:rsidRPr="00CF1394">
        <w:rPr>
          <w:rFonts w:ascii="Times New Roman" w:hAnsi="Times New Roman" w:cs="Times New Roman"/>
          <w:color w:val="000000" w:themeColor="text1"/>
          <w:sz w:val="28"/>
          <w:szCs w:val="28"/>
          <w:vertAlign w:val="superscript"/>
        </w:rPr>
        <w:t>2</w:t>
      </w:r>
      <w:r w:rsidR="00253030" w:rsidRPr="00CF1394">
        <w:rPr>
          <w:rFonts w:ascii="Times New Roman" w:hAnsi="Times New Roman" w:cs="Times New Roman"/>
          <w:color w:val="000000" w:themeColor="text1"/>
          <w:sz w:val="28"/>
          <w:szCs w:val="28"/>
          <w:vertAlign w:val="subscript"/>
        </w:rPr>
        <w:t xml:space="preserve">hkl </w:t>
      </w:r>
      <w:r w:rsidR="00253030" w:rsidRPr="00CF1394">
        <w:rPr>
          <w:rFonts w:ascii="Times New Roman" w:hAnsi="Times New Roman" w:cs="Times New Roman"/>
          <w:color w:val="000000" w:themeColor="text1"/>
          <w:sz w:val="28"/>
          <w:szCs w:val="28"/>
        </w:rPr>
        <w:t xml:space="preserve">= </w:t>
      </w:r>
      <w:r w:rsidRPr="00CF1394">
        <w:rPr>
          <w:rFonts w:ascii="Times New Roman" w:hAnsi="Times New Roman" w:cs="Times New Roman"/>
          <w:color w:val="000000" w:themeColor="text1"/>
          <w:sz w:val="28"/>
          <w:szCs w:val="28"/>
        </w:rPr>
        <w:t>(</w:t>
      </w:r>
      <w:r w:rsidR="00253030" w:rsidRPr="00CF1394">
        <w:rPr>
          <w:rFonts w:ascii="Times New Roman" w:hAnsi="Times New Roman" w:cs="Times New Roman"/>
          <w:color w:val="000000" w:themeColor="text1"/>
          <w:sz w:val="28"/>
          <w:szCs w:val="28"/>
        </w:rPr>
        <w:t>1/</w:t>
      </w:r>
      <w:r w:rsidRPr="00CF1394">
        <w:rPr>
          <w:rFonts w:ascii="Times New Roman" w:hAnsi="Times New Roman" w:cs="Times New Roman"/>
          <w:color w:val="000000" w:themeColor="text1"/>
          <w:sz w:val="28"/>
          <w:szCs w:val="28"/>
        </w:rPr>
        <w:t>sin</w:t>
      </w:r>
      <w:r w:rsidRPr="00CF1394">
        <w:rPr>
          <w:rFonts w:ascii="Times New Roman" w:hAnsi="Times New Roman" w:cs="Times New Roman"/>
          <w:i/>
          <w:color w:val="000000" w:themeColor="text1"/>
          <w:sz w:val="28"/>
          <w:szCs w:val="28"/>
        </w:rPr>
        <w:t>β</w:t>
      </w:r>
      <w:r w:rsidRPr="00CF1394">
        <w:rPr>
          <w:rFonts w:ascii="Times New Roman" w:hAnsi="Times New Roman" w:cs="Times New Roman"/>
          <w:color w:val="000000" w:themeColor="text1"/>
          <w:sz w:val="28"/>
          <w:szCs w:val="28"/>
        </w:rPr>
        <w:t xml:space="preserve"> )</w:t>
      </w:r>
      <w:r w:rsidR="00253030" w:rsidRPr="00CF1394">
        <w:rPr>
          <w:rFonts w:ascii="Times New Roman" w:hAnsi="Times New Roman" w:cs="Times New Roman"/>
          <w:color w:val="000000" w:themeColor="text1"/>
          <w:sz w:val="28"/>
          <w:szCs w:val="28"/>
        </w:rPr>
        <w:t>(</w:t>
      </w:r>
      <w:r w:rsidR="00253030" w:rsidRPr="00CF1394">
        <w:rPr>
          <w:rFonts w:ascii="Times New Roman" w:hAnsi="Times New Roman" w:cs="Times New Roman"/>
          <w:i/>
          <w:color w:val="000000" w:themeColor="text1"/>
          <w:sz w:val="28"/>
          <w:szCs w:val="28"/>
        </w:rPr>
        <w:t>h</w:t>
      </w:r>
      <w:r w:rsidR="00253030" w:rsidRPr="00CF1394">
        <w:rPr>
          <w:rFonts w:ascii="Times New Roman" w:hAnsi="Times New Roman" w:cs="Times New Roman"/>
          <w:i/>
          <w:color w:val="000000" w:themeColor="text1"/>
          <w:sz w:val="28"/>
          <w:szCs w:val="28"/>
          <w:vertAlign w:val="superscript"/>
        </w:rPr>
        <w:t>2</w:t>
      </w:r>
      <w:r w:rsidRPr="00CF1394">
        <w:rPr>
          <w:rFonts w:ascii="Times New Roman" w:hAnsi="Times New Roman" w:cs="Times New Roman"/>
          <w:i/>
          <w:color w:val="000000" w:themeColor="text1"/>
          <w:sz w:val="28"/>
          <w:szCs w:val="28"/>
        </w:rPr>
        <w:t>/</w:t>
      </w:r>
      <w:r w:rsidR="00253030" w:rsidRPr="00CF1394">
        <w:rPr>
          <w:rFonts w:ascii="Times New Roman" w:hAnsi="Times New Roman" w:cs="Times New Roman"/>
          <w:i/>
          <w:color w:val="000000" w:themeColor="text1"/>
          <w:sz w:val="28"/>
          <w:szCs w:val="28"/>
        </w:rPr>
        <w:t>a</w:t>
      </w:r>
      <w:r w:rsidR="00253030" w:rsidRPr="00CF1394">
        <w:rPr>
          <w:rFonts w:ascii="Times New Roman" w:hAnsi="Times New Roman" w:cs="Times New Roman"/>
          <w:i/>
          <w:color w:val="000000" w:themeColor="text1"/>
          <w:sz w:val="28"/>
          <w:szCs w:val="28"/>
          <w:vertAlign w:val="superscript"/>
        </w:rPr>
        <w:t>2</w:t>
      </w:r>
      <w:r w:rsidR="00253030" w:rsidRPr="00CF1394">
        <w:rPr>
          <w:rFonts w:ascii="Times New Roman" w:hAnsi="Times New Roman" w:cs="Times New Roman"/>
          <w:i/>
          <w:color w:val="000000" w:themeColor="text1"/>
          <w:sz w:val="28"/>
          <w:szCs w:val="28"/>
        </w:rPr>
        <w:t>+k</w:t>
      </w:r>
      <w:r w:rsidR="00253030" w:rsidRPr="00CF1394">
        <w:rPr>
          <w:rFonts w:ascii="Times New Roman" w:hAnsi="Times New Roman" w:cs="Times New Roman"/>
          <w:i/>
          <w:color w:val="000000" w:themeColor="text1"/>
          <w:sz w:val="28"/>
          <w:szCs w:val="28"/>
          <w:vertAlign w:val="superscript"/>
        </w:rPr>
        <w:t>2</w:t>
      </w:r>
      <w:r w:rsidR="005360C1" w:rsidRPr="00CF1394">
        <w:rPr>
          <w:rFonts w:ascii="Times New Roman" w:hAnsi="Times New Roman" w:cs="Times New Roman"/>
          <w:color w:val="000000" w:themeColor="text1"/>
          <w:sz w:val="28"/>
          <w:szCs w:val="28"/>
        </w:rPr>
        <w:t>sin</w:t>
      </w:r>
      <w:r w:rsidR="005360C1" w:rsidRPr="00CF1394">
        <w:rPr>
          <w:rFonts w:ascii="Times New Roman" w:hAnsi="Times New Roman" w:cs="Times New Roman"/>
          <w:color w:val="000000" w:themeColor="text1"/>
          <w:sz w:val="28"/>
          <w:szCs w:val="28"/>
          <w:vertAlign w:val="superscript"/>
        </w:rPr>
        <w:t>2</w:t>
      </w:r>
      <w:r w:rsidR="005360C1" w:rsidRPr="00CF1394">
        <w:rPr>
          <w:rFonts w:ascii="Times New Roman" w:hAnsi="Times New Roman" w:cs="Times New Roman"/>
          <w:i/>
          <w:color w:val="000000" w:themeColor="text1"/>
          <w:sz w:val="28"/>
          <w:szCs w:val="28"/>
        </w:rPr>
        <w:t>β/</w:t>
      </w:r>
      <w:r w:rsidR="00253030" w:rsidRPr="00CF1394">
        <w:rPr>
          <w:rFonts w:ascii="Times New Roman" w:hAnsi="Times New Roman" w:cs="Times New Roman"/>
          <w:i/>
          <w:color w:val="000000" w:themeColor="text1"/>
          <w:sz w:val="28"/>
          <w:szCs w:val="28"/>
        </w:rPr>
        <w:t>b</w:t>
      </w:r>
      <w:r w:rsidR="00253030" w:rsidRPr="00CF1394">
        <w:rPr>
          <w:rFonts w:ascii="Times New Roman" w:hAnsi="Times New Roman" w:cs="Times New Roman"/>
          <w:i/>
          <w:color w:val="000000" w:themeColor="text1"/>
          <w:sz w:val="28"/>
          <w:szCs w:val="28"/>
          <w:vertAlign w:val="superscript"/>
        </w:rPr>
        <w:t>2</w:t>
      </w:r>
      <w:r w:rsidR="00253030" w:rsidRPr="00CF1394">
        <w:rPr>
          <w:rFonts w:ascii="Times New Roman" w:hAnsi="Times New Roman" w:cs="Times New Roman"/>
          <w:i/>
          <w:color w:val="000000" w:themeColor="text1"/>
          <w:sz w:val="28"/>
          <w:szCs w:val="28"/>
        </w:rPr>
        <w:t>+l</w:t>
      </w:r>
      <w:r w:rsidR="00253030" w:rsidRPr="00CF1394">
        <w:rPr>
          <w:rFonts w:ascii="Times New Roman" w:hAnsi="Times New Roman" w:cs="Times New Roman"/>
          <w:i/>
          <w:color w:val="000000" w:themeColor="text1"/>
          <w:sz w:val="28"/>
          <w:szCs w:val="28"/>
          <w:vertAlign w:val="superscript"/>
        </w:rPr>
        <w:t>2</w:t>
      </w:r>
      <w:r w:rsidR="005360C1" w:rsidRPr="00CF1394">
        <w:rPr>
          <w:rFonts w:ascii="Times New Roman" w:hAnsi="Times New Roman" w:cs="Times New Roman"/>
          <w:i/>
          <w:color w:val="000000" w:themeColor="text1"/>
          <w:sz w:val="28"/>
          <w:szCs w:val="28"/>
        </w:rPr>
        <w:t>/</w:t>
      </w:r>
      <w:r w:rsidR="00253030" w:rsidRPr="00CF1394">
        <w:rPr>
          <w:rFonts w:ascii="Times New Roman" w:hAnsi="Times New Roman" w:cs="Times New Roman"/>
          <w:i/>
          <w:color w:val="000000" w:themeColor="text1"/>
          <w:sz w:val="28"/>
          <w:szCs w:val="28"/>
        </w:rPr>
        <w:t>c</w:t>
      </w:r>
      <w:r w:rsidR="00253030" w:rsidRPr="00CF1394">
        <w:rPr>
          <w:rFonts w:ascii="Times New Roman" w:hAnsi="Times New Roman" w:cs="Times New Roman"/>
          <w:i/>
          <w:color w:val="000000" w:themeColor="text1"/>
          <w:sz w:val="28"/>
          <w:szCs w:val="28"/>
          <w:vertAlign w:val="superscript"/>
        </w:rPr>
        <w:t>2</w:t>
      </w:r>
      <w:r w:rsidR="005360C1" w:rsidRPr="00CF1394">
        <w:rPr>
          <w:rFonts w:ascii="Times New Roman" w:hAnsi="Times New Roman" w:cs="Times New Roman"/>
          <w:i/>
          <w:color w:val="000000" w:themeColor="text1"/>
          <w:sz w:val="28"/>
          <w:szCs w:val="28"/>
        </w:rPr>
        <w:t>-</w:t>
      </w:r>
      <w:r w:rsidR="00253030" w:rsidRPr="00CF1394">
        <w:rPr>
          <w:rFonts w:ascii="Times New Roman" w:hAnsi="Times New Roman" w:cs="Times New Roman"/>
          <w:color w:val="000000" w:themeColor="text1"/>
          <w:sz w:val="28"/>
          <w:szCs w:val="28"/>
        </w:rPr>
        <w:t>2</w:t>
      </w:r>
      <w:r w:rsidR="00253030" w:rsidRPr="00CF1394">
        <w:rPr>
          <w:rFonts w:ascii="Times New Roman" w:hAnsi="Times New Roman" w:cs="Times New Roman"/>
          <w:i/>
          <w:color w:val="000000" w:themeColor="text1"/>
          <w:sz w:val="28"/>
          <w:szCs w:val="28"/>
        </w:rPr>
        <w:t>lhcosβ</w:t>
      </w:r>
      <w:r w:rsidR="005360C1" w:rsidRPr="00CF1394">
        <w:rPr>
          <w:rFonts w:ascii="Times New Roman" w:hAnsi="Times New Roman" w:cs="Times New Roman"/>
          <w:color w:val="000000" w:themeColor="text1"/>
          <w:sz w:val="28"/>
          <w:szCs w:val="28"/>
        </w:rPr>
        <w:t>/ac</w:t>
      </w:r>
      <w:r w:rsidR="00253030" w:rsidRPr="00CF1394">
        <w:rPr>
          <w:rFonts w:ascii="Times New Roman" w:hAnsi="Times New Roman" w:cs="Times New Roman"/>
          <w:color w:val="000000" w:themeColor="text1"/>
          <w:sz w:val="28"/>
          <w:szCs w:val="28"/>
        </w:rPr>
        <w:t>)</w:t>
      </w:r>
      <w:r w:rsidR="00DE620B">
        <w:rPr>
          <w:rFonts w:ascii="Times New Roman" w:hAnsi="Times New Roman" w:cs="Times New Roman"/>
          <w:color w:val="000000" w:themeColor="text1"/>
          <w:sz w:val="28"/>
          <w:szCs w:val="28"/>
        </w:rPr>
        <w:t xml:space="preserve">        (3</w:t>
      </w:r>
      <w:r w:rsidR="00155F22">
        <w:rPr>
          <w:rFonts w:ascii="Times New Roman" w:hAnsi="Times New Roman" w:cs="Times New Roman"/>
          <w:color w:val="000000" w:themeColor="text1"/>
          <w:sz w:val="28"/>
          <w:szCs w:val="28"/>
        </w:rPr>
        <w:t>)</w:t>
      </w:r>
    </w:p>
    <w:p w:rsidR="0048194F" w:rsidRPr="00135AB6" w:rsidRDefault="004A38B4" w:rsidP="00262373">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The morphological analysis of the structure have been carries out by using the BFDH theory</w:t>
      </w:r>
      <w:r w:rsidR="00525050">
        <w:rPr>
          <w:rFonts w:ascii="Times New Roman" w:hAnsi="Times New Roman" w:cs="Times New Roman"/>
          <w:color w:val="000000" w:themeColor="text1"/>
          <w:sz w:val="24"/>
          <w:szCs w:val="24"/>
          <w:vertAlign w:val="superscript"/>
        </w:rPr>
        <w:t>23,</w:t>
      </w:r>
      <w:r w:rsidR="003717C3" w:rsidRPr="0006049F">
        <w:rPr>
          <w:rFonts w:ascii="Times New Roman" w:hAnsi="Times New Roman" w:cs="Times New Roman"/>
          <w:color w:val="000000" w:themeColor="text1"/>
          <w:sz w:val="24"/>
          <w:szCs w:val="24"/>
          <w:vertAlign w:val="superscript"/>
        </w:rPr>
        <w:t>24</w:t>
      </w:r>
      <w:r w:rsidR="00525050">
        <w:rPr>
          <w:rFonts w:ascii="Times New Roman" w:hAnsi="Times New Roman" w:cs="Times New Roman"/>
          <w:color w:val="000000" w:themeColor="text1"/>
          <w:sz w:val="24"/>
          <w:szCs w:val="24"/>
          <w:vertAlign w:val="superscript"/>
        </w:rPr>
        <w:t>,</w:t>
      </w:r>
      <w:r w:rsidR="0006049F" w:rsidRPr="0006049F">
        <w:rPr>
          <w:rFonts w:ascii="Times New Roman" w:hAnsi="Times New Roman" w:cs="Times New Roman"/>
          <w:color w:val="000000" w:themeColor="text1"/>
          <w:sz w:val="24"/>
          <w:szCs w:val="24"/>
          <w:vertAlign w:val="superscript"/>
        </w:rPr>
        <w:t>25</w:t>
      </w:r>
      <w:r w:rsidR="00262373">
        <w:rPr>
          <w:rFonts w:ascii="Times New Roman" w:hAnsi="Times New Roman" w:cs="Times New Roman"/>
          <w:color w:val="000000" w:themeColor="text1"/>
          <w:sz w:val="24"/>
          <w:szCs w:val="24"/>
          <w:vertAlign w:val="superscript"/>
        </w:rPr>
        <w:t xml:space="preserve"> </w:t>
      </w:r>
      <w:r w:rsidR="004550DE" w:rsidRPr="00135AB6">
        <w:rPr>
          <w:rFonts w:ascii="Times New Roman" w:hAnsi="Times New Roman" w:cs="Times New Roman"/>
          <w:color w:val="000000" w:themeColor="text1"/>
          <w:sz w:val="24"/>
          <w:szCs w:val="24"/>
        </w:rPr>
        <w:t xml:space="preserve">incorporating the </w:t>
      </w:r>
      <w:r w:rsidR="0048194F" w:rsidRPr="00135AB6">
        <w:rPr>
          <w:rFonts w:ascii="Times New Roman" w:hAnsi="Times New Roman" w:cs="Times New Roman"/>
          <w:color w:val="000000" w:themeColor="text1"/>
          <w:sz w:val="24"/>
          <w:szCs w:val="24"/>
        </w:rPr>
        <w:t>interplanar spacing (</w:t>
      </w:r>
      <w:r w:rsidR="0048194F" w:rsidRPr="00135AB6">
        <w:rPr>
          <w:rFonts w:ascii="Times New Roman" w:hAnsi="Times New Roman" w:cs="Times New Roman"/>
          <w:b/>
          <w:i/>
          <w:color w:val="000000" w:themeColor="text1"/>
          <w:sz w:val="24"/>
          <w:szCs w:val="24"/>
        </w:rPr>
        <w:t>d</w:t>
      </w:r>
      <w:r w:rsidR="0048194F" w:rsidRPr="00135AB6">
        <w:rPr>
          <w:rFonts w:ascii="Times New Roman" w:hAnsi="Times New Roman" w:cs="Times New Roman"/>
          <w:color w:val="000000" w:themeColor="text1"/>
          <w:sz w:val="24"/>
          <w:szCs w:val="24"/>
          <w:vertAlign w:val="subscript"/>
        </w:rPr>
        <w:t>hkl</w:t>
      </w:r>
      <w:r w:rsidR="0048194F" w:rsidRPr="00135AB6">
        <w:rPr>
          <w:rFonts w:ascii="Times New Roman" w:hAnsi="Times New Roman" w:cs="Times New Roman"/>
          <w:color w:val="000000" w:themeColor="text1"/>
          <w:sz w:val="24"/>
          <w:szCs w:val="24"/>
        </w:rPr>
        <w:t>)</w:t>
      </w:r>
      <w:r w:rsidRPr="00135AB6">
        <w:rPr>
          <w:rFonts w:ascii="Times New Roman" w:hAnsi="Times New Roman" w:cs="Times New Roman"/>
          <w:color w:val="000000" w:themeColor="text1"/>
          <w:sz w:val="24"/>
          <w:szCs w:val="24"/>
        </w:rPr>
        <w:t xml:space="preserve"> </w:t>
      </w:r>
      <w:r w:rsidR="00253030" w:rsidRPr="00135AB6">
        <w:rPr>
          <w:rFonts w:ascii="Times New Roman" w:hAnsi="Times New Roman" w:cs="Times New Roman"/>
          <w:color w:val="000000" w:themeColor="text1"/>
          <w:sz w:val="24"/>
          <w:szCs w:val="24"/>
        </w:rPr>
        <w:t xml:space="preserve">and the crystal symmetry which provide a good insight to the morphology of the polymorphs </w:t>
      </w:r>
      <w:r w:rsidR="00253030" w:rsidRPr="00AA4C60">
        <w:rPr>
          <w:rFonts w:ascii="Times New Roman" w:hAnsi="Times New Roman" w:cs="Times New Roman"/>
          <w:color w:val="000000" w:themeColor="text1"/>
          <w:sz w:val="24"/>
          <w:szCs w:val="24"/>
        </w:rPr>
        <w:t>(fig</w:t>
      </w:r>
      <w:r w:rsidR="004C6F50">
        <w:rPr>
          <w:rFonts w:ascii="Times New Roman" w:hAnsi="Times New Roman" w:cs="Times New Roman"/>
          <w:color w:val="000000" w:themeColor="text1"/>
          <w:sz w:val="24"/>
          <w:szCs w:val="24"/>
        </w:rPr>
        <w:t>.</w:t>
      </w:r>
      <w:r w:rsidR="00DE620B">
        <w:rPr>
          <w:rFonts w:ascii="Times New Roman" w:hAnsi="Times New Roman" w:cs="Times New Roman"/>
          <w:color w:val="000000" w:themeColor="text1"/>
          <w:sz w:val="24"/>
          <w:szCs w:val="24"/>
        </w:rPr>
        <w:t xml:space="preserve"> 16</w:t>
      </w:r>
      <w:r w:rsidR="00253030" w:rsidRPr="00AA4C60">
        <w:rPr>
          <w:rFonts w:ascii="Times New Roman" w:hAnsi="Times New Roman" w:cs="Times New Roman"/>
          <w:color w:val="000000" w:themeColor="text1"/>
          <w:sz w:val="24"/>
          <w:szCs w:val="24"/>
        </w:rPr>
        <w:t>).</w:t>
      </w:r>
    </w:p>
    <w:p w:rsidR="00126632" w:rsidRPr="00135AB6" w:rsidRDefault="002E0D10" w:rsidP="004A38B4">
      <w:pPr>
        <w:spacing w:line="360" w:lineRule="auto"/>
        <w:rPr>
          <w:rFonts w:ascii="Times New Roman" w:hAnsi="Times New Roman" w:cs="Times New Roman"/>
          <w:i/>
          <w:color w:val="000000" w:themeColor="text1"/>
          <w:sz w:val="24"/>
          <w:szCs w:val="24"/>
        </w:rPr>
      </w:pPr>
      <w:r w:rsidRPr="00135AB6">
        <w:rPr>
          <w:rFonts w:ascii="Times New Roman" w:hAnsi="Times New Roman" w:cs="Times New Roman"/>
          <w:i/>
          <w:color w:val="000000" w:themeColor="text1"/>
          <w:sz w:val="24"/>
          <w:szCs w:val="24"/>
        </w:rPr>
        <w:t xml:space="preserve">. </w:t>
      </w:r>
    </w:p>
    <w:p w:rsidR="0048194F" w:rsidRPr="00135AB6" w:rsidRDefault="00D83798" w:rsidP="0048194F">
      <w:pPr>
        <w:spacing w:line="360" w:lineRule="auto"/>
        <w:jc w:val="center"/>
        <w:rPr>
          <w:rFonts w:ascii="Times New Roman" w:hAnsi="Times New Roman" w:cs="Times New Roman"/>
          <w:color w:val="000000" w:themeColor="text1"/>
          <w:sz w:val="24"/>
          <w:szCs w:val="24"/>
        </w:rPr>
      </w:pPr>
      <w:r w:rsidRPr="002C5E3D">
        <w:rPr>
          <w:rFonts w:ascii="Times New Roman" w:hAnsi="Times New Roman" w:cs="Times New Roman"/>
          <w:color w:val="000000" w:themeColor="text1"/>
          <w:sz w:val="24"/>
          <w:szCs w:val="24"/>
        </w:rPr>
        <w:lastRenderedPageBreak/>
        <w:pict>
          <v:shape id="_x0000_i1029" type="#_x0000_t75" style="width:242.55pt;height:150.3pt">
            <v:imagedata r:id="rId23" o:title="Untitled-2"/>
          </v:shape>
        </w:pict>
      </w:r>
    </w:p>
    <w:p w:rsidR="00126632" w:rsidRPr="00135AB6" w:rsidRDefault="00126632" w:rsidP="0048194F">
      <w:pPr>
        <w:spacing w:line="360" w:lineRule="auto"/>
        <w:jc w:val="center"/>
        <w:rPr>
          <w:rFonts w:ascii="Times New Roman" w:hAnsi="Times New Roman" w:cs="Times New Roman"/>
          <w:b/>
          <w:color w:val="000000" w:themeColor="text1"/>
          <w:sz w:val="24"/>
          <w:szCs w:val="24"/>
        </w:rPr>
      </w:pPr>
      <w:r w:rsidRPr="00135AB6">
        <w:rPr>
          <w:rFonts w:ascii="Times New Roman" w:hAnsi="Times New Roman" w:cs="Times New Roman"/>
          <w:b/>
          <w:color w:val="000000" w:themeColor="text1"/>
          <w:sz w:val="24"/>
          <w:szCs w:val="24"/>
        </w:rPr>
        <w:t>Fig</w:t>
      </w:r>
      <w:r w:rsidR="001024D7">
        <w:rPr>
          <w:rFonts w:ascii="Times New Roman" w:hAnsi="Times New Roman" w:cs="Times New Roman"/>
          <w:b/>
          <w:color w:val="000000" w:themeColor="text1"/>
          <w:sz w:val="24"/>
          <w:szCs w:val="24"/>
        </w:rPr>
        <w:t>.</w:t>
      </w:r>
      <w:r w:rsidR="00135AB6">
        <w:rPr>
          <w:rFonts w:ascii="Times New Roman" w:hAnsi="Times New Roman" w:cs="Times New Roman"/>
          <w:b/>
          <w:color w:val="000000" w:themeColor="text1"/>
          <w:sz w:val="24"/>
          <w:szCs w:val="24"/>
        </w:rPr>
        <w:t>1</w:t>
      </w:r>
      <w:r w:rsidR="00AF2127">
        <w:rPr>
          <w:rFonts w:ascii="Times New Roman" w:hAnsi="Times New Roman" w:cs="Times New Roman"/>
          <w:b/>
          <w:color w:val="000000" w:themeColor="text1"/>
          <w:sz w:val="24"/>
          <w:szCs w:val="24"/>
        </w:rPr>
        <w:t>6</w:t>
      </w:r>
      <w:r w:rsidR="001024D7">
        <w:rPr>
          <w:rFonts w:ascii="Times New Roman" w:hAnsi="Times New Roman" w:cs="Times New Roman"/>
          <w:b/>
          <w:color w:val="000000" w:themeColor="text1"/>
          <w:sz w:val="24"/>
          <w:szCs w:val="24"/>
        </w:rPr>
        <w:t>.</w:t>
      </w:r>
      <w:r w:rsidR="009F783B" w:rsidRPr="00135AB6">
        <w:rPr>
          <w:rFonts w:ascii="Times New Roman" w:hAnsi="Times New Roman" w:cs="Times New Roman"/>
          <w:b/>
          <w:color w:val="000000" w:themeColor="text1"/>
          <w:sz w:val="24"/>
          <w:szCs w:val="24"/>
        </w:rPr>
        <w:t xml:space="preserve"> </w:t>
      </w:r>
      <w:r w:rsidR="009F783B" w:rsidRPr="00135AB6">
        <w:rPr>
          <w:rFonts w:ascii="Times New Roman" w:hAnsi="Times New Roman" w:cs="Times New Roman"/>
          <w:color w:val="000000" w:themeColor="text1"/>
          <w:sz w:val="24"/>
          <w:szCs w:val="24"/>
        </w:rPr>
        <w:t xml:space="preserve">Predicted morphology of Str 1 with A) longitudinal view B) Transverse view </w:t>
      </w:r>
    </w:p>
    <w:p w:rsidR="00126632" w:rsidRPr="00135AB6" w:rsidRDefault="00126632" w:rsidP="00911FB8">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The growth rate of the each miller indices have been noted </w:t>
      </w:r>
      <w:r w:rsidR="00253030" w:rsidRPr="00135AB6">
        <w:rPr>
          <w:rFonts w:ascii="Times New Roman" w:hAnsi="Times New Roman" w:cs="Times New Roman"/>
          <w:color w:val="000000" w:themeColor="text1"/>
          <w:sz w:val="24"/>
          <w:szCs w:val="24"/>
        </w:rPr>
        <w:t xml:space="preserve">and tabulated </w:t>
      </w:r>
      <w:r w:rsidRPr="00135AB6">
        <w:rPr>
          <w:rFonts w:ascii="Times New Roman" w:hAnsi="Times New Roman" w:cs="Times New Roman"/>
          <w:color w:val="000000" w:themeColor="text1"/>
          <w:sz w:val="24"/>
          <w:szCs w:val="24"/>
        </w:rPr>
        <w:t xml:space="preserve">to expose the morphologically important of the structure </w:t>
      </w:r>
      <w:r w:rsidRPr="00AA4C60">
        <w:rPr>
          <w:rFonts w:ascii="Times New Roman" w:hAnsi="Times New Roman" w:cs="Times New Roman"/>
          <w:color w:val="000000" w:themeColor="text1"/>
          <w:sz w:val="24"/>
          <w:szCs w:val="24"/>
        </w:rPr>
        <w:t>(</w:t>
      </w:r>
      <w:r w:rsidR="00253030" w:rsidRPr="00AA4C60">
        <w:rPr>
          <w:rFonts w:ascii="Times New Roman" w:hAnsi="Times New Roman" w:cs="Times New Roman"/>
          <w:color w:val="000000" w:themeColor="text1"/>
          <w:sz w:val="24"/>
          <w:szCs w:val="24"/>
        </w:rPr>
        <w:t>Table 5</w:t>
      </w:r>
      <w:r w:rsidRPr="00AA4C60">
        <w:rPr>
          <w:rFonts w:ascii="Times New Roman" w:hAnsi="Times New Roman" w:cs="Times New Roman"/>
          <w:color w:val="000000" w:themeColor="text1"/>
          <w:sz w:val="24"/>
          <w:szCs w:val="24"/>
        </w:rPr>
        <w:t>)</w:t>
      </w:r>
      <w:r w:rsidRPr="00135AB6">
        <w:rPr>
          <w:rFonts w:ascii="Times New Roman" w:hAnsi="Times New Roman" w:cs="Times New Roman"/>
          <w:b/>
          <w:color w:val="000000" w:themeColor="text1"/>
          <w:sz w:val="24"/>
          <w:szCs w:val="24"/>
        </w:rPr>
        <w:t xml:space="preserve"> . </w:t>
      </w:r>
      <w:r w:rsidRPr="00135AB6">
        <w:rPr>
          <w:rFonts w:ascii="Times New Roman" w:hAnsi="Times New Roman" w:cs="Times New Roman"/>
          <w:color w:val="000000" w:themeColor="text1"/>
          <w:sz w:val="24"/>
          <w:szCs w:val="24"/>
        </w:rPr>
        <w:t>The studies have re</w:t>
      </w:r>
      <w:r w:rsidR="00560BB6">
        <w:rPr>
          <w:rFonts w:ascii="Times New Roman" w:hAnsi="Times New Roman" w:cs="Times New Roman"/>
          <w:color w:val="000000" w:themeColor="text1"/>
          <w:sz w:val="24"/>
          <w:szCs w:val="24"/>
        </w:rPr>
        <w:t>vea</w:t>
      </w:r>
      <w:r w:rsidR="00085575">
        <w:rPr>
          <w:rFonts w:ascii="Times New Roman" w:hAnsi="Times New Roman" w:cs="Times New Roman"/>
          <w:color w:val="000000" w:themeColor="text1"/>
          <w:sz w:val="24"/>
          <w:szCs w:val="24"/>
        </w:rPr>
        <w:t xml:space="preserve">led miller indices of (-1 0 0)  and </w:t>
      </w:r>
      <w:r w:rsidR="00560BB6">
        <w:rPr>
          <w:rFonts w:ascii="Times New Roman" w:hAnsi="Times New Roman" w:cs="Times New Roman"/>
          <w:color w:val="000000" w:themeColor="text1"/>
          <w:sz w:val="24"/>
          <w:szCs w:val="24"/>
        </w:rPr>
        <w:t xml:space="preserve"> (1 </w:t>
      </w:r>
      <w:r w:rsidR="00085575">
        <w:rPr>
          <w:rFonts w:ascii="Times New Roman" w:hAnsi="Times New Roman" w:cs="Times New Roman"/>
          <w:color w:val="000000" w:themeColor="text1"/>
          <w:sz w:val="24"/>
          <w:szCs w:val="24"/>
        </w:rPr>
        <w:t>0 0</w:t>
      </w:r>
      <w:r w:rsidRPr="00135AB6">
        <w:rPr>
          <w:rFonts w:ascii="Times New Roman" w:hAnsi="Times New Roman" w:cs="Times New Roman"/>
          <w:color w:val="000000" w:themeColor="text1"/>
          <w:sz w:val="24"/>
          <w:szCs w:val="24"/>
        </w:rPr>
        <w:t>)</w:t>
      </w:r>
      <w:r w:rsidR="00560BB6">
        <w:rPr>
          <w:rFonts w:ascii="Times New Roman" w:hAnsi="Times New Roman" w:cs="Times New Roman"/>
          <w:color w:val="000000" w:themeColor="text1"/>
          <w:sz w:val="24"/>
          <w:szCs w:val="24"/>
        </w:rPr>
        <w:t xml:space="preserve"> </w:t>
      </w:r>
      <w:r w:rsidRPr="00135AB6">
        <w:rPr>
          <w:rFonts w:ascii="Times New Roman" w:hAnsi="Times New Roman" w:cs="Times New Roman"/>
          <w:color w:val="000000" w:themeColor="text1"/>
          <w:sz w:val="24"/>
          <w:szCs w:val="24"/>
        </w:rPr>
        <w:t>are morphologically important due to their comparatively l</w:t>
      </w:r>
      <w:r w:rsidRPr="00AA4C60">
        <w:rPr>
          <w:rFonts w:ascii="Times New Roman" w:hAnsi="Times New Roman" w:cs="Times New Roman"/>
          <w:color w:val="000000" w:themeColor="text1"/>
          <w:sz w:val="24"/>
          <w:szCs w:val="24"/>
        </w:rPr>
        <w:t>ess</w:t>
      </w:r>
      <w:r w:rsidRPr="00135AB6">
        <w:rPr>
          <w:rFonts w:ascii="Times New Roman" w:hAnsi="Times New Roman" w:cs="Times New Roman"/>
          <w:color w:val="000000" w:themeColor="text1"/>
          <w:sz w:val="24"/>
          <w:szCs w:val="24"/>
        </w:rPr>
        <w:t xml:space="preserve"> growth rate by exhibiting the higher </w:t>
      </w:r>
      <w:r w:rsidRPr="00135AB6">
        <w:rPr>
          <w:rFonts w:ascii="Times New Roman" w:hAnsi="Times New Roman" w:cs="Times New Roman"/>
          <w:i/>
          <w:color w:val="000000" w:themeColor="text1"/>
          <w:sz w:val="24"/>
          <w:szCs w:val="24"/>
        </w:rPr>
        <w:t>d</w:t>
      </w:r>
      <w:r w:rsidRPr="00135AB6">
        <w:rPr>
          <w:rFonts w:ascii="Times New Roman" w:hAnsi="Times New Roman" w:cs="Times New Roman"/>
          <w:i/>
          <w:color w:val="000000" w:themeColor="text1"/>
          <w:sz w:val="24"/>
          <w:szCs w:val="24"/>
          <w:vertAlign w:val="subscript"/>
        </w:rPr>
        <w:t>spacing</w:t>
      </w:r>
      <w:r w:rsidR="00262373">
        <w:rPr>
          <w:rFonts w:ascii="Times New Roman" w:hAnsi="Times New Roman" w:cs="Times New Roman"/>
          <w:i/>
          <w:color w:val="000000" w:themeColor="text1"/>
          <w:sz w:val="24"/>
          <w:szCs w:val="24"/>
          <w:vertAlign w:val="subscript"/>
        </w:rPr>
        <w:t>.</w:t>
      </w:r>
      <w:r w:rsidR="003717C3" w:rsidRPr="0006049F">
        <w:rPr>
          <w:rFonts w:ascii="Times New Roman" w:hAnsi="Times New Roman" w:cs="Times New Roman"/>
          <w:color w:val="000000" w:themeColor="text1"/>
          <w:sz w:val="24"/>
          <w:szCs w:val="24"/>
          <w:vertAlign w:val="superscript"/>
        </w:rPr>
        <w:t>26</w:t>
      </w:r>
    </w:p>
    <w:p w:rsidR="009F783B" w:rsidRPr="00135AB6" w:rsidRDefault="009F783B" w:rsidP="009F783B">
      <w:pPr>
        <w:spacing w:after="0" w:line="480" w:lineRule="auto"/>
        <w:jc w:val="center"/>
        <w:rPr>
          <w:rFonts w:ascii="Times New Roman" w:hAnsi="Times New Roman"/>
          <w:color w:val="000000" w:themeColor="text1"/>
          <w:sz w:val="24"/>
          <w:szCs w:val="24"/>
          <w:lang w:eastAsia="en-IN"/>
        </w:rPr>
      </w:pPr>
      <w:r w:rsidRPr="00135AB6">
        <w:rPr>
          <w:rFonts w:ascii="Times New Roman" w:hAnsi="Times New Roman" w:cs="Times New Roman"/>
          <w:b/>
          <w:color w:val="000000" w:themeColor="text1"/>
          <w:sz w:val="24"/>
          <w:szCs w:val="24"/>
        </w:rPr>
        <w:t>Table 5</w:t>
      </w:r>
      <w:r w:rsidR="001024D7">
        <w:rPr>
          <w:rFonts w:ascii="Times New Roman" w:hAnsi="Times New Roman" w:cs="Times New Roman"/>
          <w:b/>
          <w:color w:val="000000" w:themeColor="text1"/>
          <w:sz w:val="24"/>
          <w:szCs w:val="24"/>
        </w:rPr>
        <w:t>.</w:t>
      </w: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List of the predicted miller indices of Str 1 with interplanar d spacing</w:t>
      </w:r>
    </w:p>
    <w:tbl>
      <w:tblPr>
        <w:tblW w:w="9046" w:type="dxa"/>
        <w:tblInd w:w="90" w:type="dxa"/>
        <w:tblLook w:val="04A0"/>
      </w:tblPr>
      <w:tblGrid>
        <w:gridCol w:w="593"/>
        <w:gridCol w:w="569"/>
        <w:gridCol w:w="518"/>
        <w:gridCol w:w="1052"/>
        <w:gridCol w:w="1205"/>
        <w:gridCol w:w="1357"/>
        <w:gridCol w:w="671"/>
        <w:gridCol w:w="1510"/>
        <w:gridCol w:w="671"/>
        <w:gridCol w:w="900"/>
      </w:tblGrid>
      <w:tr w:rsidR="00CD2523" w:rsidRPr="00135AB6" w:rsidTr="00CD2523">
        <w:trPr>
          <w:trHeight w:val="385"/>
        </w:trPr>
        <w:tc>
          <w:tcPr>
            <w:tcW w:w="5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5830" w:rsidRPr="00135AB6" w:rsidRDefault="00025830"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h</w:t>
            </w:r>
          </w:p>
        </w:tc>
        <w:tc>
          <w:tcPr>
            <w:tcW w:w="569"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025830"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k</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B15EAC"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L</w:t>
            </w:r>
          </w:p>
        </w:tc>
        <w:tc>
          <w:tcPr>
            <w:tcW w:w="1052"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025830" w:rsidP="00025830">
            <w:pPr>
              <w:spacing w:after="0" w:line="240" w:lineRule="auto"/>
              <w:jc w:val="center"/>
              <w:rPr>
                <w:rFonts w:ascii="Times New Roman" w:eastAsia="Times New Roman" w:hAnsi="Times New Roman" w:cs="Times New Roman"/>
                <w:b/>
                <w:iCs/>
                <w:color w:val="000000" w:themeColor="text1"/>
                <w:sz w:val="24"/>
                <w:szCs w:val="24"/>
              </w:rPr>
            </w:pPr>
            <w:r w:rsidRPr="00135AB6">
              <w:rPr>
                <w:rFonts w:ascii="Times New Roman" w:eastAsia="Times New Roman" w:hAnsi="Times New Roman" w:cs="Times New Roman"/>
                <w:b/>
                <w:iCs/>
                <w:color w:val="000000" w:themeColor="text1"/>
                <w:sz w:val="24"/>
                <w:szCs w:val="24"/>
              </w:rPr>
              <w:t>a</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9A2584" w:rsidP="00025830">
            <w:pPr>
              <w:spacing w:after="0" w:line="240" w:lineRule="auto"/>
              <w:jc w:val="center"/>
              <w:rPr>
                <w:rFonts w:ascii="Times New Roman" w:eastAsia="Times New Roman" w:hAnsi="Times New Roman" w:cs="Times New Roman"/>
                <w:b/>
                <w:iCs/>
                <w:color w:val="000000" w:themeColor="text1"/>
                <w:sz w:val="24"/>
                <w:szCs w:val="24"/>
              </w:rPr>
            </w:pPr>
            <w:r w:rsidRPr="00135AB6">
              <w:rPr>
                <w:rFonts w:ascii="Times New Roman" w:eastAsia="Times New Roman" w:hAnsi="Times New Roman" w:cs="Times New Roman"/>
                <w:b/>
                <w:iCs/>
                <w:color w:val="000000" w:themeColor="text1"/>
                <w:sz w:val="24"/>
                <w:szCs w:val="24"/>
              </w:rPr>
              <w:t>B</w:t>
            </w:r>
          </w:p>
        </w:tc>
        <w:tc>
          <w:tcPr>
            <w:tcW w:w="1357"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4C6F50" w:rsidP="00025830">
            <w:pPr>
              <w:spacing w:after="0" w:line="240" w:lineRule="auto"/>
              <w:jc w:val="center"/>
              <w:rPr>
                <w:rFonts w:ascii="Times New Roman" w:eastAsia="Times New Roman" w:hAnsi="Times New Roman" w:cs="Times New Roman"/>
                <w:b/>
                <w:iCs/>
                <w:color w:val="000000" w:themeColor="text1"/>
                <w:sz w:val="24"/>
                <w:szCs w:val="24"/>
              </w:rPr>
            </w:pPr>
            <w:r w:rsidRPr="00135AB6">
              <w:rPr>
                <w:rFonts w:ascii="Times New Roman" w:eastAsia="Times New Roman" w:hAnsi="Times New Roman" w:cs="Times New Roman"/>
                <w:b/>
                <w:iCs/>
                <w:color w:val="000000" w:themeColor="text1"/>
                <w:sz w:val="24"/>
                <w:szCs w:val="24"/>
              </w:rPr>
              <w:t>C</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025830"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a</w:t>
            </w:r>
          </w:p>
        </w:tc>
        <w:tc>
          <w:tcPr>
            <w:tcW w:w="1510"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AA4C60"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Β</w:t>
            </w:r>
          </w:p>
        </w:tc>
        <w:tc>
          <w:tcPr>
            <w:tcW w:w="671"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025830"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sym w:font="Symbol" w:char="F067"/>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025830" w:rsidRPr="00135AB6" w:rsidRDefault="00C93E2A" w:rsidP="00025830">
            <w:pPr>
              <w:spacing w:after="0" w:line="240" w:lineRule="auto"/>
              <w:jc w:val="center"/>
              <w:rPr>
                <w:rFonts w:ascii="Times New Roman" w:eastAsia="Times New Roman" w:hAnsi="Times New Roman" w:cs="Times New Roman"/>
                <w:b/>
                <w:i/>
                <w:iCs/>
                <w:color w:val="000000" w:themeColor="text1"/>
                <w:sz w:val="24"/>
                <w:szCs w:val="24"/>
              </w:rPr>
            </w:pPr>
            <w:r w:rsidRPr="00135AB6">
              <w:rPr>
                <w:rFonts w:ascii="Times New Roman" w:eastAsia="Times New Roman" w:hAnsi="Times New Roman" w:cs="Times New Roman"/>
                <w:b/>
                <w:i/>
                <w:iCs/>
                <w:color w:val="000000" w:themeColor="text1"/>
                <w:sz w:val="24"/>
                <w:szCs w:val="24"/>
              </w:rPr>
              <w:t>D</w:t>
            </w:r>
          </w:p>
        </w:tc>
      </w:tr>
      <w:tr w:rsidR="00CD2523" w:rsidRPr="00135AB6" w:rsidTr="00CD2523">
        <w:trPr>
          <w:trHeight w:val="233"/>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5.12</w:t>
            </w:r>
          </w:p>
        </w:tc>
      </w:tr>
      <w:tr w:rsidR="00CD2523" w:rsidRPr="00135AB6" w:rsidTr="00CD2523">
        <w:trPr>
          <w:trHeight w:val="8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5.35</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6.10</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6.10</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5.35</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5.12</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2</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7.76</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9.04</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2</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6.09</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-2</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085575" w:rsidRDefault="00CD2523" w:rsidP="00CD2523">
            <w:pPr>
              <w:spacing w:after="0" w:line="240" w:lineRule="auto"/>
              <w:jc w:val="center"/>
              <w:rPr>
                <w:rFonts w:ascii="Times New Roman" w:hAnsi="Times New Roman" w:cs="Times New Roman"/>
                <w:sz w:val="18"/>
                <w:szCs w:val="18"/>
              </w:rPr>
            </w:pPr>
            <w:r w:rsidRPr="00085575">
              <w:rPr>
                <w:rFonts w:ascii="Times New Roman" w:hAnsi="Times New Roman" w:cs="Times New Roman"/>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6.09</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9.04</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-2</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7.76</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6.10</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6.10</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5.12</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5.35</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0</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5.35</w:t>
            </w:r>
          </w:p>
        </w:tc>
      </w:tr>
      <w:tr w:rsidR="00CD2523" w:rsidRPr="00135AB6" w:rsidTr="00CD2523">
        <w:trPr>
          <w:trHeight w:val="257"/>
        </w:trPr>
        <w:tc>
          <w:tcPr>
            <w:tcW w:w="593" w:type="dxa"/>
            <w:tcBorders>
              <w:top w:val="nil"/>
              <w:left w:val="single" w:sz="4" w:space="0" w:color="auto"/>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69"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518"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w:t>
            </w:r>
          </w:p>
        </w:tc>
        <w:tc>
          <w:tcPr>
            <w:tcW w:w="1052"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9.056</w:t>
            </w:r>
          </w:p>
        </w:tc>
        <w:tc>
          <w:tcPr>
            <w:tcW w:w="1205"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6.6302</w:t>
            </w:r>
          </w:p>
        </w:tc>
        <w:tc>
          <w:tcPr>
            <w:tcW w:w="1357"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15.5501</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151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111.4606</w:t>
            </w:r>
          </w:p>
        </w:tc>
        <w:tc>
          <w:tcPr>
            <w:tcW w:w="671"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90</w:t>
            </w:r>
          </w:p>
        </w:tc>
        <w:tc>
          <w:tcPr>
            <w:tcW w:w="900" w:type="dxa"/>
            <w:tcBorders>
              <w:top w:val="nil"/>
              <w:left w:val="nil"/>
              <w:bottom w:val="single" w:sz="4" w:space="0" w:color="auto"/>
              <w:right w:val="single" w:sz="4" w:space="0" w:color="auto"/>
            </w:tcBorders>
            <w:shd w:val="clear" w:color="auto" w:fill="auto"/>
            <w:noWrap/>
            <w:vAlign w:val="bottom"/>
            <w:hideMark/>
          </w:tcPr>
          <w:p w:rsidR="00CD2523" w:rsidRPr="00CD2523" w:rsidRDefault="00CD2523" w:rsidP="00CD2523">
            <w:pPr>
              <w:spacing w:after="0" w:line="240" w:lineRule="auto"/>
              <w:jc w:val="center"/>
              <w:rPr>
                <w:rFonts w:ascii="Times New Roman" w:hAnsi="Times New Roman" w:cs="Times New Roman"/>
                <w:color w:val="000000"/>
                <w:sz w:val="18"/>
                <w:szCs w:val="18"/>
              </w:rPr>
            </w:pPr>
            <w:r w:rsidRPr="00CD2523">
              <w:rPr>
                <w:rFonts w:ascii="Times New Roman" w:hAnsi="Times New Roman" w:cs="Times New Roman"/>
                <w:color w:val="000000"/>
                <w:sz w:val="18"/>
                <w:szCs w:val="18"/>
              </w:rPr>
              <w:t>4.99</w:t>
            </w:r>
          </w:p>
        </w:tc>
      </w:tr>
    </w:tbl>
    <w:p w:rsidR="00126632" w:rsidRPr="00135AB6" w:rsidRDefault="00126632" w:rsidP="00CD2523">
      <w:pPr>
        <w:spacing w:after="0" w:line="360" w:lineRule="auto"/>
        <w:rPr>
          <w:rFonts w:ascii="Times New Roman" w:hAnsi="Times New Roman" w:cs="Times New Roman"/>
          <w:color w:val="000000" w:themeColor="text1"/>
          <w:sz w:val="24"/>
          <w:szCs w:val="24"/>
        </w:rPr>
      </w:pPr>
    </w:p>
    <w:p w:rsidR="00D01756" w:rsidRPr="00135AB6" w:rsidRDefault="000713B7" w:rsidP="00126632">
      <w:pPr>
        <w:spacing w:line="360" w:lineRule="auto"/>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The theoretical analysis of the Str 1 revealed that the structure is a thermodynamic</w:t>
      </w:r>
      <w:r w:rsidR="00F65475" w:rsidRPr="00135AB6">
        <w:rPr>
          <w:rFonts w:ascii="Times New Roman" w:hAnsi="Times New Roman" w:cs="Times New Roman"/>
          <w:color w:val="000000" w:themeColor="text1"/>
          <w:sz w:val="24"/>
          <w:szCs w:val="24"/>
        </w:rPr>
        <w:t xml:space="preserve">ally possible stable monoclinic polymorph </w:t>
      </w:r>
      <w:r w:rsidRPr="00135AB6">
        <w:rPr>
          <w:rFonts w:ascii="Times New Roman" w:hAnsi="Times New Roman" w:cs="Times New Roman"/>
          <w:color w:val="000000" w:themeColor="text1"/>
          <w:sz w:val="24"/>
          <w:szCs w:val="24"/>
        </w:rPr>
        <w:t>of Benzocaine</w:t>
      </w:r>
      <w:r w:rsidR="00D01756" w:rsidRPr="00135AB6">
        <w:rPr>
          <w:rFonts w:ascii="Times New Roman" w:hAnsi="Times New Roman" w:cs="Times New Roman"/>
          <w:color w:val="000000" w:themeColor="text1"/>
          <w:sz w:val="24"/>
          <w:szCs w:val="24"/>
        </w:rPr>
        <w:t>, which have the ability to crystallize by attaining  intermolecular short contacts with stabilized dense packing.</w:t>
      </w:r>
    </w:p>
    <w:p w:rsidR="005E5D0C" w:rsidRPr="00135AB6" w:rsidRDefault="00053CCC" w:rsidP="00126632">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4</w:t>
      </w:r>
      <w:r w:rsidR="003C260A">
        <w:rPr>
          <w:rFonts w:ascii="Times New Roman" w:hAnsi="Times New Roman" w:cs="Times New Roman"/>
          <w:b/>
          <w:color w:val="000000" w:themeColor="text1"/>
          <w:sz w:val="24"/>
          <w:szCs w:val="24"/>
        </w:rPr>
        <w:t xml:space="preserve"> </w:t>
      </w:r>
      <w:r w:rsidR="004C6F50">
        <w:rPr>
          <w:rFonts w:ascii="Times New Roman" w:hAnsi="Times New Roman" w:cs="Times New Roman"/>
          <w:b/>
          <w:color w:val="000000" w:themeColor="text1"/>
          <w:sz w:val="24"/>
          <w:szCs w:val="24"/>
        </w:rPr>
        <w:t>.</w:t>
      </w:r>
      <w:r w:rsidR="005E5D0C" w:rsidRPr="00135AB6">
        <w:rPr>
          <w:rFonts w:ascii="Times New Roman" w:hAnsi="Times New Roman" w:cs="Times New Roman"/>
          <w:b/>
          <w:color w:val="000000" w:themeColor="text1"/>
          <w:sz w:val="24"/>
          <w:szCs w:val="24"/>
        </w:rPr>
        <w:t>Conclusion</w:t>
      </w:r>
    </w:p>
    <w:p w:rsidR="005E5D0C" w:rsidRPr="00135AB6" w:rsidRDefault="00D01756" w:rsidP="00E16C81">
      <w:pPr>
        <w:spacing w:line="360" w:lineRule="auto"/>
        <w:jc w:val="both"/>
        <w:rPr>
          <w:rFonts w:ascii="Times New Roman" w:hAnsi="Times New Roman" w:cs="Times New Roman"/>
          <w:color w:val="000000" w:themeColor="text1"/>
          <w:sz w:val="24"/>
          <w:szCs w:val="24"/>
        </w:rPr>
      </w:pPr>
      <w:r w:rsidRPr="00135AB6">
        <w:rPr>
          <w:rFonts w:ascii="Times New Roman" w:hAnsi="Times New Roman" w:cs="Times New Roman"/>
          <w:b/>
          <w:color w:val="000000" w:themeColor="text1"/>
          <w:sz w:val="24"/>
          <w:szCs w:val="24"/>
        </w:rPr>
        <w:t xml:space="preserve">  </w:t>
      </w:r>
      <w:r w:rsidRPr="00135AB6">
        <w:rPr>
          <w:rFonts w:ascii="Times New Roman" w:hAnsi="Times New Roman" w:cs="Times New Roman"/>
          <w:color w:val="000000" w:themeColor="text1"/>
          <w:sz w:val="24"/>
          <w:szCs w:val="24"/>
        </w:rPr>
        <w:t xml:space="preserve">Ab initio prediction of the possible stable polymorph of benzocaine molecule, a flexible local anesthetic molecule via generating the energy landscape </w:t>
      </w:r>
      <w:r w:rsidR="001C6A71" w:rsidRPr="00135AB6">
        <w:rPr>
          <w:rFonts w:ascii="Times New Roman" w:hAnsi="Times New Roman" w:cs="Times New Roman"/>
          <w:color w:val="000000" w:themeColor="text1"/>
          <w:sz w:val="24"/>
          <w:szCs w:val="24"/>
        </w:rPr>
        <w:t xml:space="preserve">; by analyzing the energy associated for each different conformers showed good accuracy in generating the possible crystal structures of benzocaine. </w:t>
      </w:r>
      <w:r w:rsidR="00B95E53" w:rsidRPr="00135AB6">
        <w:rPr>
          <w:rFonts w:ascii="Times New Roman" w:hAnsi="Times New Roman" w:cs="Times New Roman"/>
          <w:color w:val="000000" w:themeColor="text1"/>
          <w:sz w:val="24"/>
          <w:szCs w:val="24"/>
        </w:rPr>
        <w:t xml:space="preserve">The conformers with compromising energy penalty of torsional distortions were successfully generated the hypothetical structures, owing to the global search through the repulsion alone potential field. The lattice minimization using the distributed multipole analysis associated with the hypothetical structures authenticated the methodology from the generation of experimental equivalent polymorph of benzocaine. The comparison analysis of the experimental known polymorph of benzocaine with predicted hypothetical conformers revealed that Str 158 and Str 302 were equivalent to the experimental known polymorphs of Form II and Form I, with packing rmsd of 0.294 and 0.9 respectively. The thermodynamic stability </w:t>
      </w:r>
      <w:r w:rsidR="0033639D" w:rsidRPr="00135AB6">
        <w:rPr>
          <w:rFonts w:ascii="Times New Roman" w:hAnsi="Times New Roman" w:cs="Times New Roman"/>
          <w:color w:val="000000" w:themeColor="text1"/>
          <w:sz w:val="24"/>
          <w:szCs w:val="24"/>
        </w:rPr>
        <w:t>crystal nature of the p</w:t>
      </w:r>
      <w:r w:rsidR="00B95E53" w:rsidRPr="00135AB6">
        <w:rPr>
          <w:rFonts w:ascii="Times New Roman" w:hAnsi="Times New Roman" w:cs="Times New Roman"/>
          <w:color w:val="000000" w:themeColor="text1"/>
          <w:sz w:val="24"/>
          <w:szCs w:val="24"/>
        </w:rPr>
        <w:t xml:space="preserve">redicted conformers </w:t>
      </w:r>
      <w:r w:rsidR="0033639D" w:rsidRPr="00135AB6">
        <w:rPr>
          <w:rFonts w:ascii="Times New Roman" w:hAnsi="Times New Roman" w:cs="Times New Roman"/>
          <w:color w:val="000000" w:themeColor="text1"/>
          <w:sz w:val="24"/>
          <w:szCs w:val="24"/>
        </w:rPr>
        <w:t xml:space="preserve">was proved </w:t>
      </w:r>
      <w:r w:rsidR="004E200F" w:rsidRPr="00135AB6">
        <w:rPr>
          <w:rFonts w:ascii="Times New Roman" w:hAnsi="Times New Roman" w:cs="Times New Roman"/>
          <w:color w:val="000000" w:themeColor="text1"/>
          <w:sz w:val="24"/>
          <w:szCs w:val="24"/>
        </w:rPr>
        <w:t>from the simulated XRD patterns, with perfect match of Str 158</w:t>
      </w:r>
      <w:r w:rsidR="0033639D" w:rsidRPr="00135AB6">
        <w:rPr>
          <w:rFonts w:ascii="Times New Roman" w:hAnsi="Times New Roman" w:cs="Times New Roman"/>
          <w:color w:val="000000" w:themeColor="text1"/>
          <w:sz w:val="24"/>
          <w:szCs w:val="24"/>
        </w:rPr>
        <w:t xml:space="preserve"> </w:t>
      </w:r>
      <w:r w:rsidR="004E200F" w:rsidRPr="00135AB6">
        <w:rPr>
          <w:rFonts w:ascii="Times New Roman" w:hAnsi="Times New Roman" w:cs="Times New Roman"/>
          <w:color w:val="000000" w:themeColor="text1"/>
          <w:sz w:val="24"/>
          <w:szCs w:val="24"/>
        </w:rPr>
        <w:t>and Str 302 with Form II and Form I respectively. The Hirshfeld analysis indicated that the predicted and experimental polymorphs of benzocaine were stabilized through N-H-O and C-H-O interactions with dominant interaction through the carbonyl Oxygen atom. As the landscape was authenticated from the presence of experimental known polymorphs o</w:t>
      </w:r>
      <w:r w:rsidR="00E55211" w:rsidRPr="00135AB6">
        <w:rPr>
          <w:rFonts w:ascii="Times New Roman" w:hAnsi="Times New Roman" w:cs="Times New Roman"/>
          <w:color w:val="000000" w:themeColor="text1"/>
          <w:sz w:val="24"/>
          <w:szCs w:val="24"/>
        </w:rPr>
        <w:t>f benzocaine, the conformers generated at the lowest energy region can be considered as the possible polymorphs of benzocaine which are yet to be re</w:t>
      </w:r>
      <w:r w:rsidR="00E16C81" w:rsidRPr="00135AB6">
        <w:rPr>
          <w:rFonts w:ascii="Times New Roman" w:hAnsi="Times New Roman" w:cs="Times New Roman"/>
          <w:color w:val="000000" w:themeColor="text1"/>
          <w:sz w:val="24"/>
          <w:szCs w:val="24"/>
        </w:rPr>
        <w:t>solved. The Hirshfeld analysis and XRD patterns revealed the thermodynamic stability of the po</w:t>
      </w:r>
      <w:r w:rsidR="00F65475" w:rsidRPr="00135AB6">
        <w:rPr>
          <w:rFonts w:ascii="Times New Roman" w:hAnsi="Times New Roman" w:cs="Times New Roman"/>
          <w:color w:val="000000" w:themeColor="text1"/>
          <w:sz w:val="24"/>
          <w:szCs w:val="24"/>
        </w:rPr>
        <w:t>lymorph at lowest energy region  along with the morphological studies exposed useful insight to the crystal morphology.</w:t>
      </w:r>
    </w:p>
    <w:p w:rsidR="00E55211" w:rsidRPr="00135AB6" w:rsidRDefault="00053CCC" w:rsidP="00126632">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w:t>
      </w:r>
      <w:r w:rsidR="003C260A">
        <w:rPr>
          <w:rFonts w:ascii="Times New Roman" w:hAnsi="Times New Roman" w:cs="Times New Roman"/>
          <w:b/>
          <w:color w:val="000000" w:themeColor="text1"/>
          <w:sz w:val="24"/>
          <w:szCs w:val="24"/>
        </w:rPr>
        <w:t xml:space="preserve"> </w:t>
      </w:r>
      <w:r w:rsidR="004C6F50">
        <w:rPr>
          <w:rFonts w:ascii="Times New Roman" w:hAnsi="Times New Roman" w:cs="Times New Roman"/>
          <w:b/>
          <w:color w:val="000000" w:themeColor="text1"/>
          <w:sz w:val="24"/>
          <w:szCs w:val="24"/>
        </w:rPr>
        <w:t>.</w:t>
      </w:r>
      <w:r w:rsidR="00E55211" w:rsidRPr="00135AB6">
        <w:rPr>
          <w:rFonts w:ascii="Times New Roman" w:hAnsi="Times New Roman" w:cs="Times New Roman"/>
          <w:b/>
          <w:color w:val="000000" w:themeColor="text1"/>
          <w:sz w:val="24"/>
          <w:szCs w:val="24"/>
        </w:rPr>
        <w:t>Acknowledgement</w:t>
      </w:r>
    </w:p>
    <w:p w:rsidR="00E55211" w:rsidRDefault="00E55211" w:rsidP="00126632">
      <w:pPr>
        <w:spacing w:line="360" w:lineRule="auto"/>
        <w:rPr>
          <w:rFonts w:ascii="Times New Roman" w:hAnsi="Times New Roman" w:cs="Times New Roman"/>
          <w:color w:val="000000" w:themeColor="text1"/>
          <w:sz w:val="24"/>
          <w:szCs w:val="24"/>
        </w:rPr>
      </w:pPr>
      <w:r w:rsidRPr="00135AB6">
        <w:rPr>
          <w:rFonts w:ascii="Times New Roman" w:hAnsi="Times New Roman" w:cs="Times New Roman"/>
          <w:color w:val="000000" w:themeColor="text1"/>
          <w:sz w:val="24"/>
          <w:szCs w:val="24"/>
        </w:rPr>
        <w:t xml:space="preserve">   The authors were grateful to the DST-SERB for providing financial assistance</w:t>
      </w:r>
      <w:r w:rsidR="00DE620B">
        <w:rPr>
          <w:rFonts w:ascii="Times New Roman" w:hAnsi="Times New Roman" w:cs="Times New Roman"/>
          <w:color w:val="000000" w:themeColor="text1"/>
          <w:sz w:val="24"/>
          <w:szCs w:val="24"/>
        </w:rPr>
        <w:t xml:space="preserve"> to the research under the fast </w:t>
      </w:r>
      <w:r w:rsidRPr="00135AB6">
        <w:rPr>
          <w:rFonts w:ascii="Times New Roman" w:hAnsi="Times New Roman" w:cs="Times New Roman"/>
          <w:color w:val="000000" w:themeColor="text1"/>
          <w:sz w:val="24"/>
          <w:szCs w:val="24"/>
        </w:rPr>
        <w:t>track scheme and Dr L S price for the support in DMACRYS usage. The authors also thankful to the garuda clustering service  for the computational aid provided for the proper completion of this research .</w:t>
      </w:r>
    </w:p>
    <w:p w:rsidR="00911FB8" w:rsidRDefault="00911FB8" w:rsidP="00126632">
      <w:pPr>
        <w:spacing w:line="360" w:lineRule="auto"/>
        <w:rPr>
          <w:rFonts w:ascii="Times New Roman" w:hAnsi="Times New Roman" w:cs="Times New Roman"/>
          <w:color w:val="000000" w:themeColor="text1"/>
          <w:sz w:val="24"/>
          <w:szCs w:val="24"/>
        </w:rPr>
      </w:pPr>
    </w:p>
    <w:p w:rsidR="00911FB8" w:rsidRDefault="00911FB8" w:rsidP="00126632">
      <w:pPr>
        <w:spacing w:line="360" w:lineRule="auto"/>
        <w:rPr>
          <w:rFonts w:ascii="Times New Roman" w:hAnsi="Times New Roman" w:cs="Times New Roman"/>
          <w:color w:val="000000" w:themeColor="text1"/>
          <w:sz w:val="24"/>
          <w:szCs w:val="24"/>
        </w:rPr>
      </w:pPr>
    </w:p>
    <w:p w:rsidR="003717C3" w:rsidRPr="00135AB6" w:rsidRDefault="00053CCC" w:rsidP="00126632">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w:t>
      </w:r>
      <w:r w:rsidR="004C6F50">
        <w:rPr>
          <w:rFonts w:ascii="Times New Roman" w:hAnsi="Times New Roman" w:cs="Times New Roman"/>
          <w:b/>
          <w:color w:val="000000" w:themeColor="text1"/>
          <w:sz w:val="24"/>
          <w:szCs w:val="24"/>
        </w:rPr>
        <w:t>.</w:t>
      </w:r>
      <w:r w:rsidR="003C260A">
        <w:rPr>
          <w:rFonts w:ascii="Times New Roman" w:hAnsi="Times New Roman" w:cs="Times New Roman"/>
          <w:b/>
          <w:color w:val="000000" w:themeColor="text1"/>
          <w:sz w:val="24"/>
          <w:szCs w:val="24"/>
        </w:rPr>
        <w:t xml:space="preserve"> </w:t>
      </w:r>
      <w:r w:rsidR="003717C3" w:rsidRPr="00135AB6">
        <w:rPr>
          <w:rFonts w:ascii="Times New Roman" w:hAnsi="Times New Roman" w:cs="Times New Roman"/>
          <w:b/>
          <w:color w:val="000000" w:themeColor="text1"/>
          <w:sz w:val="24"/>
          <w:szCs w:val="24"/>
        </w:rPr>
        <w:t>References</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K. Raza, P.Kumar, S. Ratan, R. Malik, S. Arora, </w:t>
      </w:r>
      <w:r w:rsidRPr="007944F8">
        <w:rPr>
          <w:rFonts w:ascii="Times New Roman" w:hAnsi="Times New Roman"/>
          <w:i/>
          <w:color w:val="000000" w:themeColor="text1"/>
          <w:sz w:val="24"/>
          <w:szCs w:val="24"/>
        </w:rPr>
        <w:t>SOJ Pharma Pharma Sci.</w:t>
      </w:r>
      <w:r w:rsidRPr="007944F8">
        <w:rPr>
          <w:rFonts w:ascii="Times New Roman" w:hAnsi="Times New Roman"/>
          <w:b/>
          <w:color w:val="000000" w:themeColor="text1"/>
          <w:sz w:val="24"/>
          <w:szCs w:val="24"/>
        </w:rPr>
        <w:t xml:space="preserve"> 2014</w:t>
      </w:r>
      <w:r w:rsidRPr="007944F8">
        <w:rPr>
          <w:rFonts w:ascii="Times New Roman" w:hAnsi="Times New Roman"/>
          <w:color w:val="000000" w:themeColor="text1"/>
          <w:sz w:val="24"/>
          <w:szCs w:val="24"/>
        </w:rPr>
        <w:t>, 1(2), 10.</w:t>
      </w:r>
    </w:p>
    <w:p w:rsidR="0059010E" w:rsidRPr="007944F8" w:rsidRDefault="0059010E" w:rsidP="0059010E">
      <w:pPr>
        <w:pStyle w:val="ListParagraph"/>
        <w:numPr>
          <w:ilvl w:val="0"/>
          <w:numId w:val="2"/>
        </w:numPr>
        <w:suppressAutoHyphens w:val="0"/>
        <w:autoSpaceDE w:val="0"/>
        <w:autoSpaceDN w:val="0"/>
        <w:adjustRightInd w:val="0"/>
        <w:spacing w:after="0"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A.M. Reilly, R.I. Cooper, C.S. Adjiman, S. Bhattacharya, A.D. Boese, J.G. Brandenburg, P.J. Bygrave, R. Bylsma, J.E. Campbell, R. Car, D.H. Case, R. Chadha, J.C. Cole, K. Cosburn, H.M. Cuppen, F. Curtis, G.M. Day, R.A. DiStasio Jr, A. Dzyabchenko, B.P. van Eijck, D.M. Elking, J.A. van den Ende, J.C. Facelli, M.B. Ferraro, L. Fusti-Molnar, C.-A. Gatsiou, T.S. Gee, R. de Gelder, L.M. Ghiringhelli, H. Goto, S. Grimme, R. Guo, D.W.M. Hofmann, J. Hoja, R.K. Hylton, L. Iuzzolino, W. Jankiewicz, D.T. de Jong, J. Kendrick, N.J.J. de Klerk, H.-Y. Ko, L.N. Kuleshova, X. Li, S. Lohani, F.J.J. Leusen, A.M. Lund, J. Lv, Y. Ma, N. Marom, A.E. Masunov, P. McCabe, D.P. McMahon, H. Meekes, M.P. Metz, A.J. Misquitta, S. Mohamed, B. Monserrat,</w:t>
      </w:r>
      <w:r w:rsidRPr="007944F8">
        <w:rPr>
          <w:rFonts w:ascii="Times New Roman" w:hAnsi="Times New Roman"/>
          <w:color w:val="000000" w:themeColor="text1"/>
          <w:sz w:val="24"/>
          <w:szCs w:val="24"/>
        </w:rPr>
        <w:tab/>
      </w:r>
      <w:r w:rsidRPr="007944F8">
        <w:rPr>
          <w:rFonts w:ascii="Times New Roman" w:hAnsi="Times New Roman"/>
          <w:color w:val="000000" w:themeColor="text1"/>
          <w:sz w:val="24"/>
          <w:szCs w:val="24"/>
        </w:rPr>
        <w:tab/>
        <w:t xml:space="preserve"> R.J. Needs, M.A. Neumann, J. Nyman, S. Obata, H. Oberhofer, A.R. Oganov, A.M. Orendt, G.I. Pagola, C.C. Pantelides, C.J. Pickard, R. Podeszwa, L.S. Price, S.L. Price, A. Pulido, M.G. Read, K. Reuter, E. Schneider, C. Schober, G.P. Shields, P. Singh, I.J. Sugden, K. Szalewicz, C.R. Taylor, A. Tkatchenko, M.E. Tuckerman, F. Vacarro, M. Vasileiadis, A. Vazquez-Mayagoitia, L. Vogt, Y. Wang, R.E. Watson, G.A. de Wijs, J. Yang, Q. Zhu, C.R. Groom, </w:t>
      </w:r>
      <w:r w:rsidRPr="007944F8">
        <w:rPr>
          <w:rFonts w:ascii="Times New Roman" w:hAnsi="Times New Roman"/>
          <w:i/>
          <w:color w:val="000000" w:themeColor="text1"/>
          <w:sz w:val="24"/>
          <w:szCs w:val="24"/>
        </w:rPr>
        <w:t>Acta Crystallographica Section B</w:t>
      </w:r>
      <w:r w:rsidRPr="007944F8">
        <w:rPr>
          <w:rFonts w:ascii="Times New Roman" w:hAnsi="Times New Roman"/>
          <w:color w:val="000000" w:themeColor="text1"/>
          <w:sz w:val="24"/>
          <w:szCs w:val="24"/>
        </w:rPr>
        <w:t xml:space="preserve">, </w:t>
      </w:r>
      <w:r w:rsidRPr="007944F8">
        <w:rPr>
          <w:rFonts w:ascii="Times New Roman" w:hAnsi="Times New Roman"/>
          <w:b/>
          <w:color w:val="000000" w:themeColor="text1"/>
          <w:sz w:val="24"/>
          <w:szCs w:val="24"/>
        </w:rPr>
        <w:t xml:space="preserve">2016, </w:t>
      </w:r>
      <w:r w:rsidRPr="007944F8">
        <w:rPr>
          <w:rFonts w:ascii="Times New Roman" w:hAnsi="Times New Roman"/>
          <w:i/>
          <w:color w:val="000000" w:themeColor="text1"/>
          <w:sz w:val="24"/>
          <w:szCs w:val="24"/>
        </w:rPr>
        <w:t>72</w:t>
      </w:r>
      <w:r w:rsidRPr="007944F8">
        <w:rPr>
          <w:rFonts w:ascii="Times New Roman" w:hAnsi="Times New Roman"/>
          <w:color w:val="000000" w:themeColor="text1"/>
          <w:sz w:val="24"/>
          <w:szCs w:val="24"/>
        </w:rPr>
        <w:t>,  439-459.</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B.K. Sinha, Vasantha pattabhi, </w:t>
      </w:r>
      <w:r w:rsidRPr="007944F8">
        <w:rPr>
          <w:rFonts w:ascii="Times New Roman" w:hAnsi="Times New Roman"/>
          <w:i/>
          <w:color w:val="000000" w:themeColor="text1"/>
          <w:sz w:val="24"/>
          <w:szCs w:val="24"/>
        </w:rPr>
        <w:t>proc indian acad sci (chem sci).</w:t>
      </w:r>
      <w:r w:rsidRPr="007944F8">
        <w:rPr>
          <w:rFonts w:ascii="Times New Roman" w:hAnsi="Times New Roman"/>
          <w:color w:val="000000" w:themeColor="text1"/>
          <w:sz w:val="24"/>
          <w:szCs w:val="24"/>
        </w:rPr>
        <w:t xml:space="preserve"> </w:t>
      </w:r>
      <w:r w:rsidRPr="007944F8">
        <w:rPr>
          <w:rFonts w:ascii="Times New Roman" w:hAnsi="Times New Roman"/>
          <w:b/>
          <w:color w:val="000000" w:themeColor="text1"/>
          <w:sz w:val="24"/>
          <w:szCs w:val="24"/>
        </w:rPr>
        <w:t>1987,</w:t>
      </w:r>
      <w:r w:rsidRPr="007944F8">
        <w:rPr>
          <w:rFonts w:ascii="Times New Roman" w:hAnsi="Times New Roman"/>
          <w:color w:val="000000" w:themeColor="text1"/>
          <w:sz w:val="24"/>
          <w:szCs w:val="24"/>
        </w:rPr>
        <w:t xml:space="preserve">   </w:t>
      </w:r>
      <w:r w:rsidRPr="007944F8">
        <w:rPr>
          <w:rFonts w:ascii="Times New Roman" w:hAnsi="Times New Roman"/>
          <w:i/>
          <w:color w:val="000000" w:themeColor="text1"/>
          <w:sz w:val="24"/>
          <w:szCs w:val="24"/>
        </w:rPr>
        <w:t>98</w:t>
      </w:r>
      <w:r w:rsidRPr="007944F8">
        <w:rPr>
          <w:rFonts w:ascii="Times New Roman" w:hAnsi="Times New Roman"/>
          <w:color w:val="000000" w:themeColor="text1"/>
          <w:sz w:val="24"/>
          <w:szCs w:val="24"/>
        </w:rPr>
        <w:t>, no3, 229-234.</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D. E. Lynch and I. McClenaghan, </w:t>
      </w:r>
      <w:r w:rsidRPr="007944F8">
        <w:rPr>
          <w:rFonts w:ascii="Times New Roman" w:hAnsi="Times New Roman"/>
          <w:i/>
          <w:iCs/>
          <w:sz w:val="24"/>
          <w:szCs w:val="24"/>
        </w:rPr>
        <w:t>Acta Crystallographica Section E</w:t>
      </w:r>
      <w:r w:rsidRPr="007944F8">
        <w:rPr>
          <w:rFonts w:ascii="Times New Roman" w:hAnsi="Times New Roman"/>
          <w:sz w:val="24"/>
          <w:szCs w:val="24"/>
        </w:rPr>
        <w:t xml:space="preserve"> </w:t>
      </w:r>
      <w:r w:rsidRPr="007944F8">
        <w:rPr>
          <w:rFonts w:ascii="Times New Roman" w:hAnsi="Times New Roman"/>
          <w:b/>
          <w:bCs/>
          <w:sz w:val="24"/>
          <w:szCs w:val="24"/>
        </w:rPr>
        <w:t>2002</w:t>
      </w:r>
      <w:r w:rsidRPr="007944F8">
        <w:rPr>
          <w:rFonts w:ascii="Times New Roman" w:hAnsi="Times New Roman"/>
          <w:sz w:val="24"/>
          <w:szCs w:val="24"/>
        </w:rPr>
        <w:t xml:space="preserve">, </w:t>
      </w:r>
      <w:r w:rsidRPr="007944F8">
        <w:rPr>
          <w:rFonts w:ascii="Times New Roman" w:hAnsi="Times New Roman"/>
          <w:i/>
          <w:iCs/>
          <w:sz w:val="24"/>
          <w:szCs w:val="24"/>
        </w:rPr>
        <w:t>58</w:t>
      </w:r>
      <w:r w:rsidRPr="007944F8">
        <w:rPr>
          <w:rFonts w:ascii="Times New Roman" w:hAnsi="Times New Roman"/>
          <w:sz w:val="24"/>
          <w:szCs w:val="24"/>
        </w:rPr>
        <w:t>, o708-o709.</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E. J. Chan, A. D. Rae and T. R. Welberry, </w:t>
      </w:r>
      <w:r w:rsidRPr="007944F8">
        <w:rPr>
          <w:rFonts w:ascii="Times New Roman" w:hAnsi="Times New Roman"/>
          <w:i/>
          <w:iCs/>
          <w:sz w:val="24"/>
          <w:szCs w:val="24"/>
        </w:rPr>
        <w:t>Acta Crystallographica Section B</w:t>
      </w:r>
      <w:r w:rsidRPr="007944F8">
        <w:rPr>
          <w:rFonts w:ascii="Times New Roman" w:hAnsi="Times New Roman"/>
          <w:sz w:val="24"/>
          <w:szCs w:val="24"/>
        </w:rPr>
        <w:t xml:space="preserve"> </w:t>
      </w:r>
      <w:r w:rsidRPr="007944F8">
        <w:rPr>
          <w:rFonts w:ascii="Times New Roman" w:hAnsi="Times New Roman"/>
          <w:b/>
          <w:bCs/>
          <w:sz w:val="24"/>
          <w:szCs w:val="24"/>
        </w:rPr>
        <w:t>2009</w:t>
      </w:r>
      <w:r w:rsidRPr="007944F8">
        <w:rPr>
          <w:rFonts w:ascii="Times New Roman" w:hAnsi="Times New Roman"/>
          <w:sz w:val="24"/>
          <w:szCs w:val="24"/>
        </w:rPr>
        <w:t xml:space="preserve">, </w:t>
      </w:r>
      <w:r w:rsidRPr="007944F8">
        <w:rPr>
          <w:rFonts w:ascii="Times New Roman" w:hAnsi="Times New Roman"/>
          <w:i/>
          <w:iCs/>
          <w:sz w:val="24"/>
          <w:szCs w:val="24"/>
        </w:rPr>
        <w:t>65</w:t>
      </w:r>
      <w:r w:rsidRPr="007944F8">
        <w:rPr>
          <w:rFonts w:ascii="Times New Roman" w:hAnsi="Times New Roman"/>
          <w:sz w:val="24"/>
          <w:szCs w:val="24"/>
        </w:rPr>
        <w:t>, 509-515.</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M. J. Frisch, G. W. Trucks, H. B. Schlegel, G. E. Scuseria, M. A. Robb, J. R. Cheeseman, G. Scalmani, V. Barone, B. Mennucci, G. A. Petersson, H. Nakatsuji, M. Caricato, X. Li, H. P. Hratchian, A. F. Izmaylov, J. Bloino, G. Zheng, J. L. Sonnenberg, M. Hada, M. Ehara, K. Toyota, R. Fukuda, J. </w:t>
      </w:r>
      <w:r w:rsidRPr="007944F8">
        <w:rPr>
          <w:rFonts w:ascii="Times New Roman" w:hAnsi="Times New Roman"/>
          <w:sz w:val="24"/>
          <w:szCs w:val="24"/>
        </w:rPr>
        <w:lastRenderedPageBreak/>
        <w:t>Hasegawa, M. Ishida, T. Nakajima, Y. Honda, O. Kitao, H. Nakai, T. Vreven, J. A. Montgomery Jr., J. E. Peralta, F. Ogliaro, M. J. Bearpark, J. Heyd, E. N. Brothers, K. N. Kudin, V. N. Staroverov, R. Kobayashi, J. Normand, K. Raghavachari, A. P. Rendell, J. C. Burant, S. S. Iyengar, J. Tomasi, M. Cossi, N. Rega, N. J. Millam, M. Klene, J. E. Knox, J. B. Cross, V. Bakken, C. Adamo, J. Jaramillo, R. Gomperts, R. E. Stratmann, O. Yazyev, A. J. Austin, R. Cammi, C. Pomelli, J. W. Ochterski, R. L. Martin, K. Morokuma, V. G. Zakrzewski, G. A. Voth, P. Salvador, J. J. Dannenberg, S. Dapprich, A. D. Daniels, Ö. Farkas, J. B. Foresman, J. V. Ortiz, J. Cioslowski and D. J. Fox, Gaussian, Inc., Wallingford, CT, USA, 2009.</w:t>
      </w:r>
    </w:p>
    <w:p w:rsidR="0059010E" w:rsidRPr="007944F8" w:rsidRDefault="0059010E" w:rsidP="0059010E">
      <w:pPr>
        <w:pStyle w:val="ListParagraph"/>
        <w:numPr>
          <w:ilvl w:val="0"/>
          <w:numId w:val="2"/>
        </w:numPr>
        <w:suppressAutoHyphens w:val="0"/>
        <w:autoSpaceDE w:val="0"/>
        <w:autoSpaceDN w:val="0"/>
        <w:adjustRightInd w:val="0"/>
        <w:spacing w:after="0"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J.R. Holden, Z. Du, H.L. Ammon, </w:t>
      </w:r>
      <w:r w:rsidRPr="007944F8">
        <w:rPr>
          <w:rFonts w:ascii="Times New Roman" w:hAnsi="Times New Roman"/>
          <w:i/>
          <w:color w:val="000000" w:themeColor="text1"/>
          <w:sz w:val="24"/>
          <w:szCs w:val="24"/>
        </w:rPr>
        <w:t>Journal of Computational Chemistry</w:t>
      </w:r>
      <w:r w:rsidRPr="007944F8">
        <w:rPr>
          <w:rFonts w:ascii="Times New Roman" w:hAnsi="Times New Roman"/>
          <w:color w:val="000000" w:themeColor="text1"/>
          <w:sz w:val="24"/>
          <w:szCs w:val="24"/>
        </w:rPr>
        <w:t xml:space="preserve">. </w:t>
      </w:r>
      <w:r w:rsidRPr="007944F8">
        <w:rPr>
          <w:rFonts w:ascii="Times New Roman" w:hAnsi="Times New Roman"/>
          <w:b/>
          <w:color w:val="000000" w:themeColor="text1"/>
          <w:sz w:val="24"/>
          <w:szCs w:val="24"/>
        </w:rPr>
        <w:t>1993,</w:t>
      </w:r>
      <w:r w:rsidRPr="007944F8">
        <w:rPr>
          <w:rFonts w:ascii="Times New Roman" w:hAnsi="Times New Roman"/>
          <w:color w:val="000000" w:themeColor="text1"/>
          <w:sz w:val="24"/>
          <w:szCs w:val="24"/>
        </w:rPr>
        <w:t xml:space="preserve"> </w:t>
      </w:r>
      <w:r w:rsidRPr="007944F8">
        <w:rPr>
          <w:rFonts w:ascii="Times New Roman" w:hAnsi="Times New Roman"/>
          <w:i/>
          <w:color w:val="000000" w:themeColor="text1"/>
          <w:sz w:val="24"/>
          <w:szCs w:val="24"/>
        </w:rPr>
        <w:t>14,</w:t>
      </w:r>
      <w:r w:rsidRPr="007944F8">
        <w:rPr>
          <w:rFonts w:ascii="Times New Roman" w:hAnsi="Times New Roman"/>
          <w:color w:val="000000" w:themeColor="text1"/>
          <w:sz w:val="24"/>
          <w:szCs w:val="24"/>
        </w:rPr>
        <w:t xml:space="preserve">  422-437.</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P. G. Karamertzanis and C. C. Pantelides, </w:t>
      </w:r>
      <w:r w:rsidRPr="007944F8">
        <w:rPr>
          <w:rFonts w:ascii="Times New Roman" w:hAnsi="Times New Roman"/>
          <w:i/>
          <w:iCs/>
          <w:sz w:val="24"/>
          <w:szCs w:val="24"/>
        </w:rPr>
        <w:t>Journal of Computational Chemistry</w:t>
      </w:r>
      <w:r w:rsidRPr="007944F8">
        <w:rPr>
          <w:rFonts w:ascii="Times New Roman" w:hAnsi="Times New Roman"/>
          <w:sz w:val="24"/>
          <w:szCs w:val="24"/>
        </w:rPr>
        <w:t xml:space="preserve"> </w:t>
      </w:r>
      <w:r w:rsidRPr="007944F8">
        <w:rPr>
          <w:rFonts w:ascii="Times New Roman" w:hAnsi="Times New Roman"/>
          <w:b/>
          <w:bCs/>
          <w:sz w:val="24"/>
          <w:szCs w:val="24"/>
        </w:rPr>
        <w:t>2005</w:t>
      </w:r>
      <w:r w:rsidRPr="007944F8">
        <w:rPr>
          <w:rFonts w:ascii="Times New Roman" w:hAnsi="Times New Roman"/>
          <w:sz w:val="24"/>
          <w:szCs w:val="24"/>
        </w:rPr>
        <w:t xml:space="preserve">, </w:t>
      </w:r>
      <w:r w:rsidRPr="007944F8">
        <w:rPr>
          <w:rFonts w:ascii="Times New Roman" w:hAnsi="Times New Roman"/>
          <w:i/>
          <w:iCs/>
          <w:sz w:val="24"/>
          <w:szCs w:val="24"/>
        </w:rPr>
        <w:t>26</w:t>
      </w:r>
      <w:r w:rsidRPr="007944F8">
        <w:rPr>
          <w:rFonts w:ascii="Times New Roman" w:hAnsi="Times New Roman"/>
          <w:sz w:val="24"/>
          <w:szCs w:val="24"/>
        </w:rPr>
        <w:t>, 304-324.</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W. R.Busing, </w:t>
      </w:r>
      <w:r w:rsidRPr="007944F8">
        <w:rPr>
          <w:rFonts w:ascii="Times New Roman" w:hAnsi="Times New Roman"/>
          <w:i/>
          <w:color w:val="000000" w:themeColor="text1"/>
          <w:sz w:val="24"/>
          <w:szCs w:val="24"/>
        </w:rPr>
        <w:t>Report ORNL-5747</w:t>
      </w:r>
      <w:r w:rsidRPr="007944F8">
        <w:rPr>
          <w:rFonts w:ascii="Times New Roman" w:hAnsi="Times New Roman"/>
          <w:color w:val="000000" w:themeColor="text1"/>
          <w:sz w:val="24"/>
          <w:szCs w:val="24"/>
        </w:rPr>
        <w:t xml:space="preserve">. Oak Ridge National Laboratory, Oak Ridge </w:t>
      </w:r>
      <w:r w:rsidRPr="007944F8">
        <w:rPr>
          <w:rFonts w:ascii="Times New Roman" w:hAnsi="Times New Roman"/>
          <w:b/>
          <w:color w:val="000000" w:themeColor="text1"/>
          <w:sz w:val="24"/>
          <w:szCs w:val="24"/>
        </w:rPr>
        <w:t>1981.</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S. M.Prasad, Z.Du, N. Albu, H.L.Ammon, University of Maryland, College Park MD </w:t>
      </w:r>
      <w:r w:rsidRPr="007944F8">
        <w:rPr>
          <w:rFonts w:ascii="Times New Roman" w:hAnsi="Times New Roman"/>
          <w:b/>
          <w:color w:val="000000" w:themeColor="text1"/>
          <w:sz w:val="24"/>
          <w:szCs w:val="24"/>
        </w:rPr>
        <w:t>2004</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J. P. Perdew, </w:t>
      </w:r>
      <w:r w:rsidRPr="007944F8">
        <w:rPr>
          <w:rFonts w:ascii="Times New Roman" w:hAnsi="Times New Roman"/>
          <w:i/>
          <w:iCs/>
          <w:sz w:val="24"/>
          <w:szCs w:val="24"/>
        </w:rPr>
        <w:t>Physical Review B</w:t>
      </w:r>
      <w:r w:rsidRPr="007944F8">
        <w:rPr>
          <w:rFonts w:ascii="Times New Roman" w:hAnsi="Times New Roman"/>
          <w:sz w:val="24"/>
          <w:szCs w:val="24"/>
        </w:rPr>
        <w:t xml:space="preserve"> </w:t>
      </w:r>
      <w:r w:rsidRPr="007944F8">
        <w:rPr>
          <w:rFonts w:ascii="Times New Roman" w:hAnsi="Times New Roman"/>
          <w:b/>
          <w:bCs/>
          <w:sz w:val="24"/>
          <w:szCs w:val="24"/>
        </w:rPr>
        <w:t>1986</w:t>
      </w:r>
      <w:r w:rsidRPr="007944F8">
        <w:rPr>
          <w:rFonts w:ascii="Times New Roman" w:hAnsi="Times New Roman"/>
          <w:sz w:val="24"/>
          <w:szCs w:val="24"/>
        </w:rPr>
        <w:t xml:space="preserve">, </w:t>
      </w:r>
      <w:r w:rsidRPr="007944F8">
        <w:rPr>
          <w:rFonts w:ascii="Times New Roman" w:hAnsi="Times New Roman"/>
          <w:i/>
          <w:iCs/>
          <w:sz w:val="24"/>
          <w:szCs w:val="24"/>
        </w:rPr>
        <w:t>33</w:t>
      </w:r>
      <w:r w:rsidRPr="007944F8">
        <w:rPr>
          <w:rFonts w:ascii="Times New Roman" w:hAnsi="Times New Roman"/>
          <w:sz w:val="24"/>
          <w:szCs w:val="24"/>
        </w:rPr>
        <w:t>, 8822-8824.</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C. Lee, W. Yang and R. G. Parr, </w:t>
      </w:r>
      <w:r w:rsidRPr="007944F8">
        <w:rPr>
          <w:rFonts w:ascii="Times New Roman" w:hAnsi="Times New Roman"/>
          <w:i/>
          <w:iCs/>
          <w:sz w:val="24"/>
          <w:szCs w:val="24"/>
        </w:rPr>
        <w:t>Physical Review B</w:t>
      </w:r>
      <w:r w:rsidRPr="007944F8">
        <w:rPr>
          <w:rFonts w:ascii="Times New Roman" w:hAnsi="Times New Roman"/>
          <w:sz w:val="24"/>
          <w:szCs w:val="24"/>
        </w:rPr>
        <w:t xml:space="preserve"> </w:t>
      </w:r>
      <w:r w:rsidRPr="007944F8">
        <w:rPr>
          <w:rFonts w:ascii="Times New Roman" w:hAnsi="Times New Roman"/>
          <w:b/>
          <w:bCs/>
          <w:sz w:val="24"/>
          <w:szCs w:val="24"/>
        </w:rPr>
        <w:t>1988</w:t>
      </w:r>
      <w:r w:rsidRPr="007944F8">
        <w:rPr>
          <w:rFonts w:ascii="Times New Roman" w:hAnsi="Times New Roman"/>
          <w:sz w:val="24"/>
          <w:szCs w:val="24"/>
        </w:rPr>
        <w:t xml:space="preserve">, </w:t>
      </w:r>
      <w:r w:rsidRPr="007944F8">
        <w:rPr>
          <w:rFonts w:ascii="Times New Roman" w:hAnsi="Times New Roman"/>
          <w:i/>
          <w:iCs/>
          <w:sz w:val="24"/>
          <w:szCs w:val="24"/>
        </w:rPr>
        <w:t>37</w:t>
      </w:r>
      <w:r w:rsidRPr="007944F8">
        <w:rPr>
          <w:rFonts w:ascii="Times New Roman" w:hAnsi="Times New Roman"/>
          <w:sz w:val="24"/>
          <w:szCs w:val="24"/>
        </w:rPr>
        <w:t>, 785-789.</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S. L. Price, M. Leslie, G. W. A. Welch, M. Habgood, L. S. Price, P. G. Karamertzanis and G. M. Day, </w:t>
      </w:r>
      <w:r w:rsidRPr="007944F8">
        <w:rPr>
          <w:rFonts w:ascii="Times New Roman" w:hAnsi="Times New Roman"/>
          <w:i/>
          <w:iCs/>
          <w:sz w:val="24"/>
          <w:szCs w:val="24"/>
        </w:rPr>
        <w:t>Physical Chemistry Chemical Physics</w:t>
      </w:r>
      <w:r w:rsidRPr="007944F8">
        <w:rPr>
          <w:rFonts w:ascii="Times New Roman" w:hAnsi="Times New Roman"/>
          <w:sz w:val="24"/>
          <w:szCs w:val="24"/>
        </w:rPr>
        <w:t xml:space="preserve"> </w:t>
      </w:r>
      <w:r w:rsidRPr="007944F8">
        <w:rPr>
          <w:rFonts w:ascii="Times New Roman" w:hAnsi="Times New Roman"/>
          <w:b/>
          <w:bCs/>
          <w:sz w:val="24"/>
          <w:szCs w:val="24"/>
        </w:rPr>
        <w:t>2010</w:t>
      </w:r>
      <w:r w:rsidRPr="007944F8">
        <w:rPr>
          <w:rFonts w:ascii="Times New Roman" w:hAnsi="Times New Roman"/>
          <w:sz w:val="24"/>
          <w:szCs w:val="24"/>
        </w:rPr>
        <w:t xml:space="preserve">, </w:t>
      </w:r>
      <w:r w:rsidRPr="007944F8">
        <w:rPr>
          <w:rFonts w:ascii="Times New Roman" w:hAnsi="Times New Roman"/>
          <w:i/>
          <w:iCs/>
          <w:sz w:val="24"/>
          <w:szCs w:val="24"/>
        </w:rPr>
        <w:t>12</w:t>
      </w:r>
      <w:r w:rsidRPr="007944F8">
        <w:rPr>
          <w:rFonts w:ascii="Times New Roman" w:hAnsi="Times New Roman"/>
          <w:sz w:val="24"/>
          <w:szCs w:val="24"/>
        </w:rPr>
        <w:t>, 8478-8490.</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A. J stone, GDMA University of Cambridge, UK, </w:t>
      </w:r>
      <w:r w:rsidRPr="007944F8">
        <w:rPr>
          <w:rFonts w:ascii="Times New Roman" w:hAnsi="Times New Roman"/>
          <w:b/>
          <w:color w:val="000000" w:themeColor="text1"/>
          <w:sz w:val="24"/>
          <w:szCs w:val="24"/>
        </w:rPr>
        <w:t>1999.</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D. E. Williams and S. R. Cox, </w:t>
      </w:r>
      <w:r w:rsidRPr="007944F8">
        <w:rPr>
          <w:rFonts w:ascii="Times New Roman" w:hAnsi="Times New Roman"/>
          <w:i/>
          <w:iCs/>
          <w:sz w:val="24"/>
          <w:szCs w:val="24"/>
        </w:rPr>
        <w:t>Acta Crystallographica Section B</w:t>
      </w:r>
      <w:r w:rsidRPr="007944F8">
        <w:rPr>
          <w:rFonts w:ascii="Times New Roman" w:hAnsi="Times New Roman"/>
          <w:sz w:val="24"/>
          <w:szCs w:val="24"/>
        </w:rPr>
        <w:t xml:space="preserve"> </w:t>
      </w:r>
      <w:r w:rsidRPr="007944F8">
        <w:rPr>
          <w:rFonts w:ascii="Times New Roman" w:hAnsi="Times New Roman"/>
          <w:b/>
          <w:bCs/>
          <w:sz w:val="24"/>
          <w:szCs w:val="24"/>
        </w:rPr>
        <w:t>1984</w:t>
      </w:r>
      <w:r w:rsidRPr="007944F8">
        <w:rPr>
          <w:rFonts w:ascii="Times New Roman" w:hAnsi="Times New Roman"/>
          <w:sz w:val="24"/>
          <w:szCs w:val="24"/>
        </w:rPr>
        <w:t xml:space="preserve">, </w:t>
      </w:r>
      <w:r w:rsidRPr="007944F8">
        <w:rPr>
          <w:rFonts w:ascii="Times New Roman" w:hAnsi="Times New Roman"/>
          <w:i/>
          <w:iCs/>
          <w:sz w:val="24"/>
          <w:szCs w:val="24"/>
        </w:rPr>
        <w:t>40</w:t>
      </w:r>
      <w:r w:rsidRPr="007944F8">
        <w:rPr>
          <w:rFonts w:ascii="Times New Roman" w:hAnsi="Times New Roman"/>
          <w:sz w:val="24"/>
          <w:szCs w:val="24"/>
        </w:rPr>
        <w:t>, 404-417.</w:t>
      </w:r>
    </w:p>
    <w:p w:rsidR="0059010E" w:rsidRPr="007944F8" w:rsidRDefault="0059010E" w:rsidP="0059010E">
      <w:pPr>
        <w:pStyle w:val="ListParagraph"/>
        <w:numPr>
          <w:ilvl w:val="0"/>
          <w:numId w:val="2"/>
        </w:numPr>
        <w:autoSpaceDE w:val="0"/>
        <w:autoSpaceDN w:val="0"/>
        <w:adjustRightInd w:val="0"/>
        <w:spacing w:after="0" w:line="360" w:lineRule="auto"/>
        <w:jc w:val="both"/>
        <w:rPr>
          <w:rFonts w:ascii="Times New Roman" w:hAnsi="Times New Roman"/>
          <w:sz w:val="24"/>
          <w:szCs w:val="24"/>
        </w:rPr>
      </w:pPr>
      <w:r w:rsidRPr="007944F8">
        <w:rPr>
          <w:rFonts w:ascii="Times New Roman" w:hAnsi="Times New Roman"/>
          <w:sz w:val="24"/>
          <w:szCs w:val="24"/>
        </w:rPr>
        <w:t xml:space="preserve">D. S. Coombes, S. L. Price, D. J. Willock and M. Leslie, </w:t>
      </w:r>
      <w:r w:rsidRPr="007944F8">
        <w:rPr>
          <w:rFonts w:ascii="Times New Roman" w:hAnsi="Times New Roman"/>
          <w:i/>
          <w:iCs/>
          <w:sz w:val="24"/>
          <w:szCs w:val="24"/>
        </w:rPr>
        <w:t>The Journal of Physical Chemistry</w:t>
      </w:r>
      <w:r w:rsidRPr="007944F8">
        <w:rPr>
          <w:rFonts w:ascii="Times New Roman" w:hAnsi="Times New Roman"/>
          <w:sz w:val="24"/>
          <w:szCs w:val="24"/>
        </w:rPr>
        <w:t xml:space="preserve"> </w:t>
      </w:r>
      <w:r w:rsidRPr="007944F8">
        <w:rPr>
          <w:rFonts w:ascii="Times New Roman" w:hAnsi="Times New Roman"/>
          <w:b/>
          <w:bCs/>
          <w:sz w:val="24"/>
          <w:szCs w:val="24"/>
        </w:rPr>
        <w:t>1996</w:t>
      </w:r>
      <w:r w:rsidRPr="007944F8">
        <w:rPr>
          <w:rFonts w:ascii="Times New Roman" w:hAnsi="Times New Roman"/>
          <w:sz w:val="24"/>
          <w:szCs w:val="24"/>
        </w:rPr>
        <w:t xml:space="preserve">, </w:t>
      </w:r>
      <w:r w:rsidRPr="007944F8">
        <w:rPr>
          <w:rFonts w:ascii="Times New Roman" w:hAnsi="Times New Roman"/>
          <w:i/>
          <w:iCs/>
          <w:sz w:val="24"/>
          <w:szCs w:val="24"/>
        </w:rPr>
        <w:t>100</w:t>
      </w:r>
      <w:r w:rsidRPr="007944F8">
        <w:rPr>
          <w:rFonts w:ascii="Times New Roman" w:hAnsi="Times New Roman"/>
          <w:sz w:val="24"/>
          <w:szCs w:val="24"/>
        </w:rPr>
        <w:t>, 7352-7360.</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M. Born, </w:t>
      </w:r>
      <w:r w:rsidRPr="007944F8">
        <w:rPr>
          <w:rFonts w:ascii="Times New Roman" w:hAnsi="Times New Roman"/>
          <w:i/>
          <w:iCs/>
          <w:sz w:val="24"/>
          <w:szCs w:val="24"/>
        </w:rPr>
        <w:t>Mathematical Proceedings of the Cambridge Philosophical Society</w:t>
      </w:r>
      <w:r w:rsidRPr="007944F8">
        <w:rPr>
          <w:rFonts w:ascii="Times New Roman" w:hAnsi="Times New Roman"/>
          <w:sz w:val="24"/>
          <w:szCs w:val="24"/>
        </w:rPr>
        <w:t xml:space="preserve"> </w:t>
      </w:r>
      <w:r w:rsidRPr="007944F8">
        <w:rPr>
          <w:rFonts w:ascii="Times New Roman" w:hAnsi="Times New Roman"/>
          <w:b/>
          <w:bCs/>
          <w:sz w:val="24"/>
          <w:szCs w:val="24"/>
        </w:rPr>
        <w:t>1940</w:t>
      </w:r>
      <w:r w:rsidRPr="007944F8">
        <w:rPr>
          <w:rFonts w:ascii="Times New Roman" w:hAnsi="Times New Roman"/>
          <w:sz w:val="24"/>
          <w:szCs w:val="24"/>
        </w:rPr>
        <w:t xml:space="preserve">, </w:t>
      </w:r>
      <w:r w:rsidRPr="007944F8">
        <w:rPr>
          <w:rFonts w:ascii="Times New Roman" w:hAnsi="Times New Roman"/>
          <w:i/>
          <w:iCs/>
          <w:sz w:val="24"/>
          <w:szCs w:val="24"/>
        </w:rPr>
        <w:t>36</w:t>
      </w:r>
      <w:r w:rsidRPr="007944F8">
        <w:rPr>
          <w:rFonts w:ascii="Times New Roman" w:hAnsi="Times New Roman"/>
          <w:sz w:val="24"/>
          <w:szCs w:val="24"/>
        </w:rPr>
        <w:t>, 160-172.</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lastRenderedPageBreak/>
        <w:t xml:space="preserve">J. A. Chisholm and S. Motherwell, </w:t>
      </w:r>
      <w:r w:rsidRPr="007944F8">
        <w:rPr>
          <w:rFonts w:ascii="Times New Roman" w:hAnsi="Times New Roman"/>
          <w:i/>
          <w:iCs/>
          <w:sz w:val="24"/>
          <w:szCs w:val="24"/>
        </w:rPr>
        <w:t>Journal of Applied Crystallography</w:t>
      </w:r>
      <w:r w:rsidRPr="007944F8">
        <w:rPr>
          <w:rFonts w:ascii="Times New Roman" w:hAnsi="Times New Roman"/>
          <w:sz w:val="24"/>
          <w:szCs w:val="24"/>
        </w:rPr>
        <w:t xml:space="preserve"> </w:t>
      </w:r>
      <w:r w:rsidRPr="007944F8">
        <w:rPr>
          <w:rFonts w:ascii="Times New Roman" w:hAnsi="Times New Roman"/>
          <w:b/>
          <w:bCs/>
          <w:sz w:val="24"/>
          <w:szCs w:val="24"/>
        </w:rPr>
        <w:t>2005</w:t>
      </w:r>
      <w:r w:rsidRPr="007944F8">
        <w:rPr>
          <w:rFonts w:ascii="Times New Roman" w:hAnsi="Times New Roman"/>
          <w:sz w:val="24"/>
          <w:szCs w:val="24"/>
        </w:rPr>
        <w:t xml:space="preserve">, </w:t>
      </w:r>
      <w:r w:rsidRPr="007944F8">
        <w:rPr>
          <w:rFonts w:ascii="Times New Roman" w:hAnsi="Times New Roman"/>
          <w:i/>
          <w:iCs/>
          <w:sz w:val="24"/>
          <w:szCs w:val="24"/>
        </w:rPr>
        <w:t>38</w:t>
      </w:r>
      <w:r w:rsidRPr="007944F8">
        <w:rPr>
          <w:rFonts w:ascii="Times New Roman" w:hAnsi="Times New Roman"/>
          <w:sz w:val="24"/>
          <w:szCs w:val="24"/>
        </w:rPr>
        <w:t>, 228-231.</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S. L. Price, </w:t>
      </w:r>
      <w:r w:rsidRPr="007944F8">
        <w:rPr>
          <w:rFonts w:ascii="Times New Roman" w:hAnsi="Times New Roman"/>
          <w:i/>
          <w:iCs/>
          <w:sz w:val="24"/>
          <w:szCs w:val="24"/>
        </w:rPr>
        <w:t>Chemical Society Reviews</w:t>
      </w:r>
      <w:r w:rsidRPr="007944F8">
        <w:rPr>
          <w:rFonts w:ascii="Times New Roman" w:hAnsi="Times New Roman"/>
          <w:sz w:val="24"/>
          <w:szCs w:val="24"/>
        </w:rPr>
        <w:t xml:space="preserve"> </w:t>
      </w:r>
      <w:r w:rsidRPr="007944F8">
        <w:rPr>
          <w:rFonts w:ascii="Times New Roman" w:hAnsi="Times New Roman"/>
          <w:b/>
          <w:bCs/>
          <w:sz w:val="24"/>
          <w:szCs w:val="24"/>
        </w:rPr>
        <w:t>2014</w:t>
      </w:r>
      <w:r w:rsidRPr="007944F8">
        <w:rPr>
          <w:rFonts w:ascii="Times New Roman" w:hAnsi="Times New Roman"/>
          <w:sz w:val="24"/>
          <w:szCs w:val="24"/>
        </w:rPr>
        <w:t xml:space="preserve">, </w:t>
      </w:r>
      <w:r w:rsidRPr="007944F8">
        <w:rPr>
          <w:rFonts w:ascii="Times New Roman" w:hAnsi="Times New Roman"/>
          <w:i/>
          <w:iCs/>
          <w:sz w:val="24"/>
          <w:szCs w:val="24"/>
        </w:rPr>
        <w:t>43</w:t>
      </w:r>
      <w:r w:rsidRPr="007944F8">
        <w:rPr>
          <w:rFonts w:ascii="Times New Roman" w:hAnsi="Times New Roman"/>
          <w:sz w:val="24"/>
          <w:szCs w:val="24"/>
        </w:rPr>
        <w:t>, 2098-2111.</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M. A. Spackman and J. J. McKinnon, </w:t>
      </w:r>
      <w:r w:rsidRPr="007944F8">
        <w:rPr>
          <w:rFonts w:ascii="Times New Roman" w:hAnsi="Times New Roman"/>
          <w:i/>
          <w:iCs/>
          <w:sz w:val="24"/>
          <w:szCs w:val="24"/>
        </w:rPr>
        <w:t>CrystEngComm</w:t>
      </w:r>
      <w:r w:rsidRPr="007944F8">
        <w:rPr>
          <w:rFonts w:ascii="Times New Roman" w:hAnsi="Times New Roman"/>
          <w:sz w:val="24"/>
          <w:szCs w:val="24"/>
        </w:rPr>
        <w:t xml:space="preserve"> </w:t>
      </w:r>
      <w:r w:rsidRPr="007944F8">
        <w:rPr>
          <w:rFonts w:ascii="Times New Roman" w:hAnsi="Times New Roman"/>
          <w:b/>
          <w:bCs/>
          <w:sz w:val="24"/>
          <w:szCs w:val="24"/>
        </w:rPr>
        <w:t>2002</w:t>
      </w:r>
      <w:r w:rsidRPr="007944F8">
        <w:rPr>
          <w:rFonts w:ascii="Times New Roman" w:hAnsi="Times New Roman"/>
          <w:sz w:val="24"/>
          <w:szCs w:val="24"/>
        </w:rPr>
        <w:t xml:space="preserve">, </w:t>
      </w:r>
      <w:r w:rsidRPr="007944F8">
        <w:rPr>
          <w:rFonts w:ascii="Times New Roman" w:hAnsi="Times New Roman"/>
          <w:i/>
          <w:iCs/>
          <w:sz w:val="24"/>
          <w:szCs w:val="24"/>
        </w:rPr>
        <w:t>4</w:t>
      </w:r>
      <w:r w:rsidRPr="007944F8">
        <w:rPr>
          <w:rFonts w:ascii="Times New Roman" w:hAnsi="Times New Roman"/>
          <w:sz w:val="24"/>
          <w:szCs w:val="24"/>
        </w:rPr>
        <w:t>, 378-392.</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G. Wang, S. Schönecker, S. Hertzman, Q.-M. Hu, B. Johansson, S. K. Kwon and L. Vitos, </w:t>
      </w:r>
      <w:r w:rsidRPr="007944F8">
        <w:rPr>
          <w:rFonts w:ascii="Times New Roman" w:hAnsi="Times New Roman"/>
          <w:i/>
          <w:iCs/>
          <w:sz w:val="24"/>
          <w:szCs w:val="24"/>
        </w:rPr>
        <w:t>Physical Review B</w:t>
      </w:r>
      <w:r w:rsidRPr="007944F8">
        <w:rPr>
          <w:rFonts w:ascii="Times New Roman" w:hAnsi="Times New Roman"/>
          <w:sz w:val="24"/>
          <w:szCs w:val="24"/>
        </w:rPr>
        <w:t xml:space="preserve"> </w:t>
      </w:r>
      <w:r w:rsidRPr="007944F8">
        <w:rPr>
          <w:rFonts w:ascii="Times New Roman" w:hAnsi="Times New Roman"/>
          <w:b/>
          <w:bCs/>
          <w:sz w:val="24"/>
          <w:szCs w:val="24"/>
        </w:rPr>
        <w:t>2015</w:t>
      </w:r>
      <w:r w:rsidRPr="007944F8">
        <w:rPr>
          <w:rFonts w:ascii="Times New Roman" w:hAnsi="Times New Roman"/>
          <w:sz w:val="24"/>
          <w:szCs w:val="24"/>
        </w:rPr>
        <w:t xml:space="preserve">, </w:t>
      </w:r>
      <w:r w:rsidRPr="007944F8">
        <w:rPr>
          <w:rFonts w:ascii="Times New Roman" w:hAnsi="Times New Roman"/>
          <w:i/>
          <w:iCs/>
          <w:sz w:val="24"/>
          <w:szCs w:val="24"/>
        </w:rPr>
        <w:t>91</w:t>
      </w:r>
      <w:r w:rsidRPr="007944F8">
        <w:rPr>
          <w:rFonts w:ascii="Times New Roman" w:hAnsi="Times New Roman"/>
          <w:sz w:val="24"/>
          <w:szCs w:val="24"/>
        </w:rPr>
        <w:t>, 224203.</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A. T. Anghel, G. M. Day and S. L. Price, </w:t>
      </w:r>
      <w:r w:rsidRPr="007944F8">
        <w:rPr>
          <w:rFonts w:ascii="Times New Roman" w:hAnsi="Times New Roman"/>
          <w:i/>
          <w:iCs/>
          <w:sz w:val="24"/>
          <w:szCs w:val="24"/>
        </w:rPr>
        <w:t>CrystEngComm</w:t>
      </w:r>
      <w:r w:rsidRPr="007944F8">
        <w:rPr>
          <w:rFonts w:ascii="Times New Roman" w:hAnsi="Times New Roman"/>
          <w:sz w:val="24"/>
          <w:szCs w:val="24"/>
        </w:rPr>
        <w:t xml:space="preserve"> </w:t>
      </w:r>
      <w:r w:rsidRPr="007944F8">
        <w:rPr>
          <w:rFonts w:ascii="Times New Roman" w:hAnsi="Times New Roman"/>
          <w:b/>
          <w:bCs/>
          <w:sz w:val="24"/>
          <w:szCs w:val="24"/>
        </w:rPr>
        <w:t>2002</w:t>
      </w:r>
      <w:r w:rsidRPr="007944F8">
        <w:rPr>
          <w:rFonts w:ascii="Times New Roman" w:hAnsi="Times New Roman"/>
          <w:sz w:val="24"/>
          <w:szCs w:val="24"/>
        </w:rPr>
        <w:t xml:space="preserve">, </w:t>
      </w:r>
      <w:r w:rsidRPr="007944F8">
        <w:rPr>
          <w:rFonts w:ascii="Times New Roman" w:hAnsi="Times New Roman"/>
          <w:i/>
          <w:iCs/>
          <w:sz w:val="24"/>
          <w:szCs w:val="24"/>
        </w:rPr>
        <w:t>4</w:t>
      </w:r>
      <w:r w:rsidRPr="007944F8">
        <w:rPr>
          <w:rFonts w:ascii="Times New Roman" w:hAnsi="Times New Roman"/>
          <w:sz w:val="24"/>
          <w:szCs w:val="24"/>
        </w:rPr>
        <w:t>, 348-355.</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A. Bravais  Etudes Crystallographiques Paris : </w:t>
      </w:r>
      <w:r w:rsidRPr="007944F8">
        <w:rPr>
          <w:rFonts w:ascii="Times New Roman" w:hAnsi="Times New Roman"/>
          <w:i/>
          <w:color w:val="000000" w:themeColor="text1"/>
          <w:sz w:val="24"/>
          <w:szCs w:val="24"/>
        </w:rPr>
        <w:t>Academic des Sciences</w:t>
      </w:r>
      <w:r w:rsidRPr="007944F8">
        <w:rPr>
          <w:rFonts w:ascii="Times New Roman" w:hAnsi="Times New Roman"/>
          <w:color w:val="000000" w:themeColor="text1"/>
          <w:sz w:val="24"/>
          <w:szCs w:val="24"/>
        </w:rPr>
        <w:t xml:space="preserve">: </w:t>
      </w:r>
      <w:r w:rsidRPr="007944F8">
        <w:rPr>
          <w:rFonts w:ascii="Times New Roman" w:hAnsi="Times New Roman"/>
          <w:b/>
          <w:color w:val="000000" w:themeColor="text1"/>
          <w:sz w:val="24"/>
          <w:szCs w:val="24"/>
        </w:rPr>
        <w:t>1913.</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G .Freidal  </w:t>
      </w:r>
      <w:r w:rsidRPr="007944F8">
        <w:rPr>
          <w:rFonts w:ascii="Times New Roman" w:hAnsi="Times New Roman"/>
          <w:i/>
          <w:color w:val="000000" w:themeColor="text1"/>
          <w:sz w:val="24"/>
          <w:szCs w:val="24"/>
        </w:rPr>
        <w:t>Bull Soc Fr Miner</w:t>
      </w:r>
      <w:r w:rsidRPr="007944F8">
        <w:rPr>
          <w:rFonts w:ascii="Times New Roman" w:hAnsi="Times New Roman"/>
          <w:color w:val="000000" w:themeColor="text1"/>
          <w:sz w:val="24"/>
          <w:szCs w:val="24"/>
        </w:rPr>
        <w:t xml:space="preserve">, </w:t>
      </w:r>
      <w:r w:rsidRPr="007944F8">
        <w:rPr>
          <w:rFonts w:ascii="Times New Roman" w:hAnsi="Times New Roman"/>
          <w:b/>
          <w:color w:val="000000" w:themeColor="text1"/>
          <w:sz w:val="24"/>
          <w:szCs w:val="24"/>
        </w:rPr>
        <w:t>1907,</w:t>
      </w:r>
      <w:r w:rsidRPr="007944F8">
        <w:rPr>
          <w:rFonts w:ascii="Times New Roman" w:hAnsi="Times New Roman"/>
          <w:color w:val="000000" w:themeColor="text1"/>
          <w:sz w:val="24"/>
          <w:szCs w:val="24"/>
        </w:rPr>
        <w:t xml:space="preserve"> </w:t>
      </w:r>
      <w:r w:rsidRPr="007944F8">
        <w:rPr>
          <w:rFonts w:ascii="Times New Roman" w:hAnsi="Times New Roman"/>
          <w:i/>
          <w:color w:val="000000" w:themeColor="text1"/>
          <w:sz w:val="24"/>
          <w:szCs w:val="24"/>
        </w:rPr>
        <w:t>30</w:t>
      </w:r>
      <w:r w:rsidRPr="007944F8">
        <w:rPr>
          <w:rFonts w:ascii="Times New Roman" w:hAnsi="Times New Roman"/>
          <w:color w:val="000000" w:themeColor="text1"/>
          <w:sz w:val="24"/>
          <w:szCs w:val="24"/>
        </w:rPr>
        <w:t>,326</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color w:val="000000" w:themeColor="text1"/>
          <w:sz w:val="24"/>
          <w:szCs w:val="24"/>
        </w:rPr>
        <w:t xml:space="preserve">J.D.H. Donnay, D. Harker, </w:t>
      </w:r>
      <w:r w:rsidRPr="007944F8">
        <w:rPr>
          <w:rFonts w:ascii="Times New Roman" w:hAnsi="Times New Roman"/>
          <w:i/>
          <w:color w:val="000000" w:themeColor="text1"/>
          <w:sz w:val="24"/>
          <w:szCs w:val="24"/>
        </w:rPr>
        <w:t>Am Miner,</w:t>
      </w:r>
      <w:r w:rsidRPr="007944F8">
        <w:rPr>
          <w:rFonts w:ascii="Times New Roman" w:hAnsi="Times New Roman"/>
          <w:b/>
          <w:color w:val="000000" w:themeColor="text1"/>
          <w:sz w:val="24"/>
          <w:szCs w:val="24"/>
        </w:rPr>
        <w:t>1937</w:t>
      </w:r>
      <w:r w:rsidRPr="007944F8">
        <w:rPr>
          <w:rFonts w:ascii="Times New Roman" w:hAnsi="Times New Roman"/>
          <w:color w:val="000000" w:themeColor="text1"/>
          <w:sz w:val="24"/>
          <w:szCs w:val="24"/>
        </w:rPr>
        <w:t xml:space="preserve"> ,</w:t>
      </w:r>
      <w:r w:rsidRPr="007944F8">
        <w:rPr>
          <w:rFonts w:ascii="Times New Roman" w:hAnsi="Times New Roman"/>
          <w:i/>
          <w:color w:val="000000" w:themeColor="text1"/>
          <w:sz w:val="24"/>
          <w:szCs w:val="24"/>
        </w:rPr>
        <w:t>22</w:t>
      </w:r>
      <w:r w:rsidRPr="007944F8">
        <w:rPr>
          <w:rFonts w:ascii="Times New Roman" w:hAnsi="Times New Roman"/>
          <w:color w:val="000000" w:themeColor="text1"/>
          <w:sz w:val="24"/>
          <w:szCs w:val="24"/>
        </w:rPr>
        <w:t>, 463.</w:t>
      </w:r>
    </w:p>
    <w:p w:rsidR="0059010E" w:rsidRPr="007944F8" w:rsidRDefault="0059010E" w:rsidP="0059010E">
      <w:pPr>
        <w:pStyle w:val="ListParagraph"/>
        <w:numPr>
          <w:ilvl w:val="0"/>
          <w:numId w:val="2"/>
        </w:numPr>
        <w:suppressAutoHyphens w:val="0"/>
        <w:spacing w:line="360" w:lineRule="auto"/>
        <w:jc w:val="both"/>
        <w:rPr>
          <w:rFonts w:ascii="Times New Roman" w:hAnsi="Times New Roman"/>
          <w:color w:val="000000" w:themeColor="text1"/>
          <w:sz w:val="24"/>
          <w:szCs w:val="24"/>
        </w:rPr>
      </w:pPr>
      <w:r w:rsidRPr="007944F8">
        <w:rPr>
          <w:rFonts w:ascii="Times New Roman" w:hAnsi="Times New Roman"/>
          <w:sz w:val="24"/>
          <w:szCs w:val="24"/>
        </w:rPr>
        <w:t xml:space="preserve">D. S. Coombes, C. R. A. Catlow, J. D. Gale, M. J. Hardy and M. R. Saunders, </w:t>
      </w:r>
      <w:r w:rsidRPr="007944F8">
        <w:rPr>
          <w:rFonts w:ascii="Times New Roman" w:hAnsi="Times New Roman"/>
          <w:i/>
          <w:iCs/>
          <w:sz w:val="24"/>
          <w:szCs w:val="24"/>
        </w:rPr>
        <w:t>Journal of Pharmaceutical Sciences</w:t>
      </w:r>
      <w:r w:rsidRPr="007944F8">
        <w:rPr>
          <w:rFonts w:ascii="Times New Roman" w:hAnsi="Times New Roman"/>
          <w:sz w:val="24"/>
          <w:szCs w:val="24"/>
        </w:rPr>
        <w:t xml:space="preserve"> </w:t>
      </w:r>
      <w:r w:rsidRPr="007944F8">
        <w:rPr>
          <w:rFonts w:ascii="Times New Roman" w:hAnsi="Times New Roman"/>
          <w:b/>
          <w:bCs/>
          <w:sz w:val="24"/>
          <w:szCs w:val="24"/>
        </w:rPr>
        <w:t>2002</w:t>
      </w:r>
      <w:r w:rsidRPr="007944F8">
        <w:rPr>
          <w:rFonts w:ascii="Times New Roman" w:hAnsi="Times New Roman"/>
          <w:sz w:val="24"/>
          <w:szCs w:val="24"/>
        </w:rPr>
        <w:t xml:space="preserve">, </w:t>
      </w:r>
      <w:r w:rsidRPr="007944F8">
        <w:rPr>
          <w:rFonts w:ascii="Times New Roman" w:hAnsi="Times New Roman"/>
          <w:i/>
          <w:iCs/>
          <w:sz w:val="24"/>
          <w:szCs w:val="24"/>
        </w:rPr>
        <w:t>91</w:t>
      </w:r>
      <w:r w:rsidRPr="007944F8">
        <w:rPr>
          <w:rFonts w:ascii="Times New Roman" w:hAnsi="Times New Roman"/>
          <w:sz w:val="24"/>
          <w:szCs w:val="24"/>
        </w:rPr>
        <w:t>, 1652-1658.</w:t>
      </w:r>
    </w:p>
    <w:p w:rsidR="003717C3" w:rsidRPr="00135AB6" w:rsidRDefault="003717C3" w:rsidP="00126632">
      <w:pPr>
        <w:spacing w:line="360" w:lineRule="auto"/>
        <w:rPr>
          <w:rFonts w:ascii="Times New Roman" w:hAnsi="Times New Roman" w:cs="Times New Roman"/>
          <w:color w:val="000000" w:themeColor="text1"/>
          <w:sz w:val="24"/>
          <w:szCs w:val="24"/>
        </w:rPr>
      </w:pPr>
    </w:p>
    <w:sectPr w:rsidR="003717C3" w:rsidRPr="00135AB6" w:rsidSect="00480455">
      <w:pgSz w:w="12240" w:h="15840"/>
      <w:pgMar w:top="1440" w:right="1440" w:bottom="1354" w:left="1440" w:header="720" w:footer="720" w:gutter="0"/>
      <w:lnNumType w:countBy="1" w:restart="newSectio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745" w:rsidRDefault="00A42745" w:rsidP="00632F94">
      <w:pPr>
        <w:spacing w:after="0" w:line="240" w:lineRule="auto"/>
      </w:pPr>
      <w:r>
        <w:separator/>
      </w:r>
    </w:p>
  </w:endnote>
  <w:endnote w:type="continuationSeparator" w:id="1">
    <w:p w:rsidR="00A42745" w:rsidRDefault="00A42745" w:rsidP="00632F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745" w:rsidRDefault="00A42745" w:rsidP="00632F94">
      <w:pPr>
        <w:spacing w:after="0" w:line="240" w:lineRule="auto"/>
      </w:pPr>
      <w:r>
        <w:separator/>
      </w:r>
    </w:p>
  </w:footnote>
  <w:footnote w:type="continuationSeparator" w:id="1">
    <w:p w:rsidR="00A42745" w:rsidRDefault="00A42745" w:rsidP="00632F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3B161C"/>
    <w:multiLevelType w:val="hybridMultilevel"/>
    <w:tmpl w:val="A798E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D7B32F5"/>
    <w:multiLevelType w:val="hybridMultilevel"/>
    <w:tmpl w:val="48264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67931"/>
    <w:rsid w:val="00025830"/>
    <w:rsid w:val="00027BAD"/>
    <w:rsid w:val="00044373"/>
    <w:rsid w:val="00046022"/>
    <w:rsid w:val="00053CCC"/>
    <w:rsid w:val="0006049F"/>
    <w:rsid w:val="000713B7"/>
    <w:rsid w:val="00084933"/>
    <w:rsid w:val="00085575"/>
    <w:rsid w:val="00092831"/>
    <w:rsid w:val="00094611"/>
    <w:rsid w:val="000A5D0B"/>
    <w:rsid w:val="000B30D0"/>
    <w:rsid w:val="000B502A"/>
    <w:rsid w:val="000C406E"/>
    <w:rsid w:val="000E555D"/>
    <w:rsid w:val="000F7FEB"/>
    <w:rsid w:val="001024D7"/>
    <w:rsid w:val="001079EC"/>
    <w:rsid w:val="001161CF"/>
    <w:rsid w:val="00122822"/>
    <w:rsid w:val="00126632"/>
    <w:rsid w:val="00135AB6"/>
    <w:rsid w:val="0014074B"/>
    <w:rsid w:val="00143D34"/>
    <w:rsid w:val="001544B0"/>
    <w:rsid w:val="00155F22"/>
    <w:rsid w:val="00160BAA"/>
    <w:rsid w:val="0017239F"/>
    <w:rsid w:val="001758A3"/>
    <w:rsid w:val="00196B55"/>
    <w:rsid w:val="001A216C"/>
    <w:rsid w:val="001B0DA2"/>
    <w:rsid w:val="001C01B3"/>
    <w:rsid w:val="001C46A4"/>
    <w:rsid w:val="001C6A71"/>
    <w:rsid w:val="001E37A8"/>
    <w:rsid w:val="00211564"/>
    <w:rsid w:val="00236425"/>
    <w:rsid w:val="00253030"/>
    <w:rsid w:val="00262373"/>
    <w:rsid w:val="00265D4C"/>
    <w:rsid w:val="00287C97"/>
    <w:rsid w:val="0029561A"/>
    <w:rsid w:val="002975B4"/>
    <w:rsid w:val="00297B56"/>
    <w:rsid w:val="00297E2D"/>
    <w:rsid w:val="002A1A85"/>
    <w:rsid w:val="002B4859"/>
    <w:rsid w:val="002C182F"/>
    <w:rsid w:val="002C4E1F"/>
    <w:rsid w:val="002C5E3D"/>
    <w:rsid w:val="002C6763"/>
    <w:rsid w:val="002D03AA"/>
    <w:rsid w:val="002D3E75"/>
    <w:rsid w:val="002E0D10"/>
    <w:rsid w:val="002E7C39"/>
    <w:rsid w:val="002F25BA"/>
    <w:rsid w:val="002F47A7"/>
    <w:rsid w:val="00300EDF"/>
    <w:rsid w:val="00301852"/>
    <w:rsid w:val="00302746"/>
    <w:rsid w:val="003107B4"/>
    <w:rsid w:val="00312F0A"/>
    <w:rsid w:val="0033639D"/>
    <w:rsid w:val="0034080D"/>
    <w:rsid w:val="00341211"/>
    <w:rsid w:val="00355BE4"/>
    <w:rsid w:val="003654C5"/>
    <w:rsid w:val="003717C3"/>
    <w:rsid w:val="00373826"/>
    <w:rsid w:val="00397550"/>
    <w:rsid w:val="003A5026"/>
    <w:rsid w:val="003C260A"/>
    <w:rsid w:val="003C63EC"/>
    <w:rsid w:val="003E3268"/>
    <w:rsid w:val="003E760D"/>
    <w:rsid w:val="00410596"/>
    <w:rsid w:val="00420273"/>
    <w:rsid w:val="00424561"/>
    <w:rsid w:val="004550DE"/>
    <w:rsid w:val="00472FDD"/>
    <w:rsid w:val="00480455"/>
    <w:rsid w:val="0048194F"/>
    <w:rsid w:val="0049164F"/>
    <w:rsid w:val="004A38B4"/>
    <w:rsid w:val="004C6F50"/>
    <w:rsid w:val="004D1B0A"/>
    <w:rsid w:val="004E200F"/>
    <w:rsid w:val="004F30C6"/>
    <w:rsid w:val="004F3391"/>
    <w:rsid w:val="005131B3"/>
    <w:rsid w:val="00525050"/>
    <w:rsid w:val="00525371"/>
    <w:rsid w:val="005360C1"/>
    <w:rsid w:val="005366D3"/>
    <w:rsid w:val="0054292C"/>
    <w:rsid w:val="00543199"/>
    <w:rsid w:val="005461C6"/>
    <w:rsid w:val="0054629F"/>
    <w:rsid w:val="00560BB6"/>
    <w:rsid w:val="00560D87"/>
    <w:rsid w:val="00566806"/>
    <w:rsid w:val="0057304A"/>
    <w:rsid w:val="0059010E"/>
    <w:rsid w:val="005B2C71"/>
    <w:rsid w:val="005C09DB"/>
    <w:rsid w:val="005C342A"/>
    <w:rsid w:val="005E5D0C"/>
    <w:rsid w:val="005E6F3F"/>
    <w:rsid w:val="005E7BB1"/>
    <w:rsid w:val="00601458"/>
    <w:rsid w:val="00601E9A"/>
    <w:rsid w:val="006065FB"/>
    <w:rsid w:val="00632F94"/>
    <w:rsid w:val="00644654"/>
    <w:rsid w:val="00645216"/>
    <w:rsid w:val="006548F5"/>
    <w:rsid w:val="0066381A"/>
    <w:rsid w:val="00665622"/>
    <w:rsid w:val="00665AB2"/>
    <w:rsid w:val="00665D1A"/>
    <w:rsid w:val="006A57D8"/>
    <w:rsid w:val="006B3341"/>
    <w:rsid w:val="006B36AF"/>
    <w:rsid w:val="006B4AC0"/>
    <w:rsid w:val="006B6C0D"/>
    <w:rsid w:val="006C23F3"/>
    <w:rsid w:val="006D0564"/>
    <w:rsid w:val="006D34F4"/>
    <w:rsid w:val="006E0F8F"/>
    <w:rsid w:val="00702C51"/>
    <w:rsid w:val="00705070"/>
    <w:rsid w:val="0070694C"/>
    <w:rsid w:val="007246B3"/>
    <w:rsid w:val="00753000"/>
    <w:rsid w:val="007766D5"/>
    <w:rsid w:val="00786F30"/>
    <w:rsid w:val="007951AF"/>
    <w:rsid w:val="007C3774"/>
    <w:rsid w:val="007C4B9A"/>
    <w:rsid w:val="007D683A"/>
    <w:rsid w:val="007E3FD8"/>
    <w:rsid w:val="007E6BA5"/>
    <w:rsid w:val="00803259"/>
    <w:rsid w:val="0081450E"/>
    <w:rsid w:val="00830915"/>
    <w:rsid w:val="008434F5"/>
    <w:rsid w:val="00845A3E"/>
    <w:rsid w:val="0085466B"/>
    <w:rsid w:val="00856298"/>
    <w:rsid w:val="00861FD8"/>
    <w:rsid w:val="008853CC"/>
    <w:rsid w:val="00886AB5"/>
    <w:rsid w:val="008973E6"/>
    <w:rsid w:val="008B0C6A"/>
    <w:rsid w:val="008B40C8"/>
    <w:rsid w:val="008C7DF4"/>
    <w:rsid w:val="008D1119"/>
    <w:rsid w:val="008D4BE0"/>
    <w:rsid w:val="008F1B90"/>
    <w:rsid w:val="009041DE"/>
    <w:rsid w:val="00904B93"/>
    <w:rsid w:val="00911FB8"/>
    <w:rsid w:val="00923358"/>
    <w:rsid w:val="0092568D"/>
    <w:rsid w:val="00926701"/>
    <w:rsid w:val="00934F8F"/>
    <w:rsid w:val="009461AF"/>
    <w:rsid w:val="00950D37"/>
    <w:rsid w:val="00961718"/>
    <w:rsid w:val="009720B1"/>
    <w:rsid w:val="009725C3"/>
    <w:rsid w:val="00986F02"/>
    <w:rsid w:val="00990BA6"/>
    <w:rsid w:val="00995357"/>
    <w:rsid w:val="00996C92"/>
    <w:rsid w:val="009A1A02"/>
    <w:rsid w:val="009A2584"/>
    <w:rsid w:val="009A303C"/>
    <w:rsid w:val="009C7D97"/>
    <w:rsid w:val="009D76F6"/>
    <w:rsid w:val="009E0786"/>
    <w:rsid w:val="009F3D9A"/>
    <w:rsid w:val="009F783B"/>
    <w:rsid w:val="00A0166D"/>
    <w:rsid w:val="00A03090"/>
    <w:rsid w:val="00A20FF2"/>
    <w:rsid w:val="00A254A3"/>
    <w:rsid w:val="00A35E12"/>
    <w:rsid w:val="00A42745"/>
    <w:rsid w:val="00A632F5"/>
    <w:rsid w:val="00A7021A"/>
    <w:rsid w:val="00AA4C60"/>
    <w:rsid w:val="00AD7655"/>
    <w:rsid w:val="00AD78CE"/>
    <w:rsid w:val="00AE48C2"/>
    <w:rsid w:val="00AF11EF"/>
    <w:rsid w:val="00AF2127"/>
    <w:rsid w:val="00B15EAC"/>
    <w:rsid w:val="00B25F5A"/>
    <w:rsid w:val="00B37F72"/>
    <w:rsid w:val="00B43D97"/>
    <w:rsid w:val="00B44065"/>
    <w:rsid w:val="00B52E25"/>
    <w:rsid w:val="00B66872"/>
    <w:rsid w:val="00B749AC"/>
    <w:rsid w:val="00B95E53"/>
    <w:rsid w:val="00BA6F57"/>
    <w:rsid w:val="00BB23C2"/>
    <w:rsid w:val="00BB4E14"/>
    <w:rsid w:val="00BB7DE6"/>
    <w:rsid w:val="00BC170E"/>
    <w:rsid w:val="00BC7045"/>
    <w:rsid w:val="00C0099F"/>
    <w:rsid w:val="00C20277"/>
    <w:rsid w:val="00C278C6"/>
    <w:rsid w:val="00C42256"/>
    <w:rsid w:val="00C45CD5"/>
    <w:rsid w:val="00C5310E"/>
    <w:rsid w:val="00C56EB3"/>
    <w:rsid w:val="00C6254D"/>
    <w:rsid w:val="00C70C96"/>
    <w:rsid w:val="00C80563"/>
    <w:rsid w:val="00C93E2A"/>
    <w:rsid w:val="00C94607"/>
    <w:rsid w:val="00C9793C"/>
    <w:rsid w:val="00CA172B"/>
    <w:rsid w:val="00CA70F9"/>
    <w:rsid w:val="00CB0AD5"/>
    <w:rsid w:val="00CD2523"/>
    <w:rsid w:val="00CD31EC"/>
    <w:rsid w:val="00CD5D17"/>
    <w:rsid w:val="00CD68B9"/>
    <w:rsid w:val="00CD772E"/>
    <w:rsid w:val="00CE6705"/>
    <w:rsid w:val="00CF1394"/>
    <w:rsid w:val="00CF1FBB"/>
    <w:rsid w:val="00D01756"/>
    <w:rsid w:val="00D176B7"/>
    <w:rsid w:val="00D20E94"/>
    <w:rsid w:val="00D26243"/>
    <w:rsid w:val="00D31537"/>
    <w:rsid w:val="00D44671"/>
    <w:rsid w:val="00D513DA"/>
    <w:rsid w:val="00D75BC3"/>
    <w:rsid w:val="00D83798"/>
    <w:rsid w:val="00D84132"/>
    <w:rsid w:val="00D870A4"/>
    <w:rsid w:val="00DE620B"/>
    <w:rsid w:val="00E12746"/>
    <w:rsid w:val="00E16C81"/>
    <w:rsid w:val="00E20F99"/>
    <w:rsid w:val="00E37A84"/>
    <w:rsid w:val="00E42E37"/>
    <w:rsid w:val="00E55211"/>
    <w:rsid w:val="00E63D6E"/>
    <w:rsid w:val="00E66BED"/>
    <w:rsid w:val="00E71DB2"/>
    <w:rsid w:val="00E86CC5"/>
    <w:rsid w:val="00E94783"/>
    <w:rsid w:val="00EA0628"/>
    <w:rsid w:val="00EA3216"/>
    <w:rsid w:val="00EB3D6F"/>
    <w:rsid w:val="00EB5CBD"/>
    <w:rsid w:val="00EB7AC8"/>
    <w:rsid w:val="00EC6514"/>
    <w:rsid w:val="00ED3F9A"/>
    <w:rsid w:val="00EF6921"/>
    <w:rsid w:val="00F07E30"/>
    <w:rsid w:val="00F40579"/>
    <w:rsid w:val="00F47869"/>
    <w:rsid w:val="00F54BA3"/>
    <w:rsid w:val="00F653E6"/>
    <w:rsid w:val="00F65475"/>
    <w:rsid w:val="00F65B95"/>
    <w:rsid w:val="00F67931"/>
    <w:rsid w:val="00F74795"/>
    <w:rsid w:val="00F76625"/>
    <w:rsid w:val="00F90C40"/>
    <w:rsid w:val="00F93F95"/>
    <w:rsid w:val="00FB0514"/>
    <w:rsid w:val="00FB3547"/>
    <w:rsid w:val="00FC6928"/>
    <w:rsid w:val="00FE1E6E"/>
    <w:rsid w:val="00FF74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0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BED"/>
    <w:rPr>
      <w:rFonts w:ascii="Tahoma" w:hAnsi="Tahoma" w:cs="Tahoma"/>
      <w:sz w:val="16"/>
      <w:szCs w:val="16"/>
    </w:rPr>
  </w:style>
  <w:style w:type="paragraph" w:styleId="ListParagraph">
    <w:name w:val="List Paragraph"/>
    <w:basedOn w:val="Normal"/>
    <w:uiPriority w:val="34"/>
    <w:qFormat/>
    <w:rsid w:val="00C20277"/>
    <w:pPr>
      <w:suppressAutoHyphens/>
      <w:ind w:left="720"/>
      <w:contextualSpacing/>
    </w:pPr>
    <w:rPr>
      <w:rFonts w:ascii="Calibri" w:eastAsia="Calibri" w:hAnsi="Calibri" w:cs="Times New Roman"/>
      <w:spacing w:val="20"/>
      <w:lang w:val="en-IN" w:eastAsia="zh-CN"/>
    </w:rPr>
  </w:style>
  <w:style w:type="paragraph" w:customStyle="1" w:styleId="Default">
    <w:name w:val="Default"/>
    <w:rsid w:val="009C7D97"/>
    <w:pPr>
      <w:suppressAutoHyphens/>
      <w:autoSpaceDE w:val="0"/>
      <w:spacing w:after="0" w:line="240" w:lineRule="auto"/>
    </w:pPr>
    <w:rPr>
      <w:rFonts w:ascii="Times New Roman" w:eastAsia="Calibri" w:hAnsi="Times New Roman" w:cs="Times New Roman"/>
      <w:color w:val="000000"/>
      <w:spacing w:val="20"/>
      <w:sz w:val="24"/>
      <w:szCs w:val="24"/>
      <w:lang w:val="en-IN" w:eastAsia="zh-CN"/>
    </w:rPr>
  </w:style>
  <w:style w:type="paragraph" w:styleId="Header">
    <w:name w:val="header"/>
    <w:basedOn w:val="Normal"/>
    <w:link w:val="HeaderChar"/>
    <w:uiPriority w:val="99"/>
    <w:semiHidden/>
    <w:unhideWhenUsed/>
    <w:rsid w:val="00632F9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32F94"/>
  </w:style>
  <w:style w:type="paragraph" w:styleId="Footer">
    <w:name w:val="footer"/>
    <w:basedOn w:val="Normal"/>
    <w:link w:val="FooterChar"/>
    <w:uiPriority w:val="99"/>
    <w:semiHidden/>
    <w:unhideWhenUsed/>
    <w:rsid w:val="00632F9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32F94"/>
  </w:style>
  <w:style w:type="character" w:styleId="LineNumber">
    <w:name w:val="line number"/>
    <w:basedOn w:val="DefaultParagraphFont"/>
    <w:uiPriority w:val="99"/>
    <w:semiHidden/>
    <w:unhideWhenUsed/>
    <w:rsid w:val="00480455"/>
  </w:style>
</w:styles>
</file>

<file path=word/webSettings.xml><?xml version="1.0" encoding="utf-8"?>
<w:webSettings xmlns:r="http://schemas.openxmlformats.org/officeDocument/2006/relationships" xmlns:w="http://schemas.openxmlformats.org/wordprocessingml/2006/main">
  <w:divs>
    <w:div w:id="77601161">
      <w:bodyDiv w:val="1"/>
      <w:marLeft w:val="0"/>
      <w:marRight w:val="0"/>
      <w:marTop w:val="0"/>
      <w:marBottom w:val="0"/>
      <w:divBdr>
        <w:top w:val="none" w:sz="0" w:space="0" w:color="auto"/>
        <w:left w:val="none" w:sz="0" w:space="0" w:color="auto"/>
        <w:bottom w:val="none" w:sz="0" w:space="0" w:color="auto"/>
        <w:right w:val="none" w:sz="0" w:space="0" w:color="auto"/>
      </w:divBdr>
    </w:div>
    <w:div w:id="434178464">
      <w:bodyDiv w:val="1"/>
      <w:marLeft w:val="0"/>
      <w:marRight w:val="0"/>
      <w:marTop w:val="0"/>
      <w:marBottom w:val="0"/>
      <w:divBdr>
        <w:top w:val="none" w:sz="0" w:space="0" w:color="auto"/>
        <w:left w:val="none" w:sz="0" w:space="0" w:color="auto"/>
        <w:bottom w:val="none" w:sz="0" w:space="0" w:color="auto"/>
        <w:right w:val="none" w:sz="0" w:space="0" w:color="auto"/>
      </w:divBdr>
      <w:divsChild>
        <w:div w:id="1687101456">
          <w:marLeft w:val="0"/>
          <w:marRight w:val="0"/>
          <w:marTop w:val="0"/>
          <w:marBottom w:val="0"/>
          <w:divBdr>
            <w:top w:val="none" w:sz="0" w:space="0" w:color="auto"/>
            <w:left w:val="none" w:sz="0" w:space="0" w:color="auto"/>
            <w:bottom w:val="none" w:sz="0" w:space="0" w:color="auto"/>
            <w:right w:val="none" w:sz="0" w:space="0" w:color="auto"/>
          </w:divBdr>
        </w:div>
        <w:div w:id="147022985">
          <w:marLeft w:val="0"/>
          <w:marRight w:val="0"/>
          <w:marTop w:val="0"/>
          <w:marBottom w:val="0"/>
          <w:divBdr>
            <w:top w:val="none" w:sz="0" w:space="0" w:color="auto"/>
            <w:left w:val="none" w:sz="0" w:space="0" w:color="auto"/>
            <w:bottom w:val="none" w:sz="0" w:space="0" w:color="auto"/>
            <w:right w:val="none" w:sz="0" w:space="0" w:color="auto"/>
          </w:divBdr>
        </w:div>
        <w:div w:id="2025786803">
          <w:marLeft w:val="0"/>
          <w:marRight w:val="0"/>
          <w:marTop w:val="0"/>
          <w:marBottom w:val="0"/>
          <w:divBdr>
            <w:top w:val="none" w:sz="0" w:space="0" w:color="auto"/>
            <w:left w:val="none" w:sz="0" w:space="0" w:color="auto"/>
            <w:bottom w:val="none" w:sz="0" w:space="0" w:color="auto"/>
            <w:right w:val="none" w:sz="0" w:space="0" w:color="auto"/>
          </w:divBdr>
        </w:div>
      </w:divsChild>
    </w:div>
    <w:div w:id="457845471">
      <w:bodyDiv w:val="1"/>
      <w:marLeft w:val="0"/>
      <w:marRight w:val="0"/>
      <w:marTop w:val="0"/>
      <w:marBottom w:val="0"/>
      <w:divBdr>
        <w:top w:val="none" w:sz="0" w:space="0" w:color="auto"/>
        <w:left w:val="none" w:sz="0" w:space="0" w:color="auto"/>
        <w:bottom w:val="none" w:sz="0" w:space="0" w:color="auto"/>
        <w:right w:val="none" w:sz="0" w:space="0" w:color="auto"/>
      </w:divBdr>
    </w:div>
    <w:div w:id="862405353">
      <w:bodyDiv w:val="1"/>
      <w:marLeft w:val="0"/>
      <w:marRight w:val="0"/>
      <w:marTop w:val="0"/>
      <w:marBottom w:val="0"/>
      <w:divBdr>
        <w:top w:val="none" w:sz="0" w:space="0" w:color="auto"/>
        <w:left w:val="none" w:sz="0" w:space="0" w:color="auto"/>
        <w:bottom w:val="none" w:sz="0" w:space="0" w:color="auto"/>
        <w:right w:val="none" w:sz="0" w:space="0" w:color="auto"/>
      </w:divBdr>
    </w:div>
    <w:div w:id="889994951">
      <w:bodyDiv w:val="1"/>
      <w:marLeft w:val="0"/>
      <w:marRight w:val="0"/>
      <w:marTop w:val="0"/>
      <w:marBottom w:val="0"/>
      <w:divBdr>
        <w:top w:val="none" w:sz="0" w:space="0" w:color="auto"/>
        <w:left w:val="none" w:sz="0" w:space="0" w:color="auto"/>
        <w:bottom w:val="none" w:sz="0" w:space="0" w:color="auto"/>
        <w:right w:val="none" w:sz="0" w:space="0" w:color="auto"/>
      </w:divBdr>
    </w:div>
    <w:div w:id="1167744722">
      <w:bodyDiv w:val="1"/>
      <w:marLeft w:val="0"/>
      <w:marRight w:val="0"/>
      <w:marTop w:val="0"/>
      <w:marBottom w:val="0"/>
      <w:divBdr>
        <w:top w:val="none" w:sz="0" w:space="0" w:color="auto"/>
        <w:left w:val="none" w:sz="0" w:space="0" w:color="auto"/>
        <w:bottom w:val="none" w:sz="0" w:space="0" w:color="auto"/>
        <w:right w:val="none" w:sz="0" w:space="0" w:color="auto"/>
      </w:divBdr>
    </w:div>
    <w:div w:id="1565020241">
      <w:bodyDiv w:val="1"/>
      <w:marLeft w:val="0"/>
      <w:marRight w:val="0"/>
      <w:marTop w:val="0"/>
      <w:marBottom w:val="0"/>
      <w:divBdr>
        <w:top w:val="none" w:sz="0" w:space="0" w:color="auto"/>
        <w:left w:val="none" w:sz="0" w:space="0" w:color="auto"/>
        <w:bottom w:val="none" w:sz="0" w:space="0" w:color="auto"/>
        <w:right w:val="none" w:sz="0" w:space="0" w:color="auto"/>
      </w:divBdr>
    </w:div>
    <w:div w:id="1829519584">
      <w:bodyDiv w:val="1"/>
      <w:marLeft w:val="0"/>
      <w:marRight w:val="0"/>
      <w:marTop w:val="0"/>
      <w:marBottom w:val="0"/>
      <w:divBdr>
        <w:top w:val="none" w:sz="0" w:space="0" w:color="auto"/>
        <w:left w:val="none" w:sz="0" w:space="0" w:color="auto"/>
        <w:bottom w:val="none" w:sz="0" w:space="0" w:color="auto"/>
        <w:right w:val="none" w:sz="0" w:space="0" w:color="auto"/>
      </w:divBdr>
      <w:divsChild>
        <w:div w:id="1397972573">
          <w:marLeft w:val="0"/>
          <w:marRight w:val="0"/>
          <w:marTop w:val="0"/>
          <w:marBottom w:val="0"/>
          <w:divBdr>
            <w:top w:val="none" w:sz="0" w:space="0" w:color="auto"/>
            <w:left w:val="none" w:sz="0" w:space="0" w:color="auto"/>
            <w:bottom w:val="none" w:sz="0" w:space="0" w:color="auto"/>
            <w:right w:val="none" w:sz="0" w:space="0" w:color="auto"/>
          </w:divBdr>
        </w:div>
        <w:div w:id="700011360">
          <w:marLeft w:val="0"/>
          <w:marRight w:val="0"/>
          <w:marTop w:val="0"/>
          <w:marBottom w:val="0"/>
          <w:divBdr>
            <w:top w:val="none" w:sz="0" w:space="0" w:color="auto"/>
            <w:left w:val="none" w:sz="0" w:space="0" w:color="auto"/>
            <w:bottom w:val="none" w:sz="0" w:space="0" w:color="auto"/>
            <w:right w:val="none" w:sz="0" w:space="0" w:color="auto"/>
          </w:divBdr>
        </w:div>
        <w:div w:id="442697661">
          <w:marLeft w:val="0"/>
          <w:marRight w:val="0"/>
          <w:marTop w:val="0"/>
          <w:marBottom w:val="0"/>
          <w:divBdr>
            <w:top w:val="none" w:sz="0" w:space="0" w:color="auto"/>
            <w:left w:val="none" w:sz="0" w:space="0" w:color="auto"/>
            <w:bottom w:val="none" w:sz="0" w:space="0" w:color="auto"/>
            <w:right w:val="none" w:sz="0" w:space="0" w:color="auto"/>
          </w:divBdr>
        </w:div>
      </w:divsChild>
    </w:div>
    <w:div w:id="2000881409">
      <w:bodyDiv w:val="1"/>
      <w:marLeft w:val="0"/>
      <w:marRight w:val="0"/>
      <w:marTop w:val="0"/>
      <w:marBottom w:val="0"/>
      <w:divBdr>
        <w:top w:val="none" w:sz="0" w:space="0" w:color="auto"/>
        <w:left w:val="none" w:sz="0" w:space="0" w:color="auto"/>
        <w:bottom w:val="none" w:sz="0" w:space="0" w:color="auto"/>
        <w:right w:val="none" w:sz="0" w:space="0" w:color="auto"/>
      </w:divBdr>
    </w:div>
    <w:div w:id="203576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EF6E0-A8F5-4961-A292-9CECAB511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23</Pages>
  <Words>4918</Words>
  <Characters>28036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Nithin</dc:creator>
  <cp:lastModifiedBy>Nithin</cp:lastModifiedBy>
  <cp:revision>19</cp:revision>
  <cp:lastPrinted>2017-02-06T09:29:00Z</cp:lastPrinted>
  <dcterms:created xsi:type="dcterms:W3CDTF">2017-01-30T09:08:00Z</dcterms:created>
  <dcterms:modified xsi:type="dcterms:W3CDTF">2017-02-21T17:08:00Z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