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4B" w:rsidRPr="008C54D1" w:rsidRDefault="00C05D4B" w:rsidP="00C05D4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Anti-inflammatory and Anti-Ulcer activities </w:t>
      </w:r>
      <w:r w:rsidRPr="008C54D1">
        <w:rPr>
          <w:rFonts w:asciiTheme="majorBidi" w:hAnsiTheme="majorBidi" w:cstheme="majorBidi"/>
          <w:b/>
          <w:bCs/>
          <w:sz w:val="28"/>
          <w:szCs w:val="28"/>
        </w:rPr>
        <w:t xml:space="preserve">of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New </w:t>
      </w:r>
      <w:r w:rsidRPr="008C54D1">
        <w:rPr>
          <w:rFonts w:asciiTheme="majorBidi" w:hAnsiTheme="majorBidi" w:cstheme="majorBidi"/>
          <w:b/>
          <w:bCs/>
          <w:sz w:val="28"/>
          <w:szCs w:val="28"/>
        </w:rPr>
        <w:t xml:space="preserve">fused </w:t>
      </w:r>
      <w:proofErr w:type="spellStart"/>
      <w:r w:rsidRPr="008C54D1">
        <w:rPr>
          <w:rFonts w:asciiTheme="majorBidi" w:hAnsiTheme="majorBidi" w:cstheme="majorBidi"/>
          <w:b/>
          <w:bCs/>
          <w:sz w:val="28"/>
          <w:szCs w:val="28"/>
        </w:rPr>
        <w:t>thiazole</w:t>
      </w:r>
      <w:proofErr w:type="spellEnd"/>
      <w:r w:rsidRPr="008C54D1">
        <w:rPr>
          <w:rFonts w:asciiTheme="majorBidi" w:hAnsiTheme="majorBidi" w:cstheme="majorBidi"/>
          <w:b/>
          <w:bCs/>
          <w:sz w:val="28"/>
          <w:szCs w:val="28"/>
        </w:rPr>
        <w:t xml:space="preserve"> derivatives derived from 2-(2-oxo-2H-chromen-3-yl</w:t>
      </w:r>
      <w:proofErr w:type="gramStart"/>
      <w:r w:rsidRPr="008C54D1">
        <w:rPr>
          <w:rFonts w:asciiTheme="majorBidi" w:hAnsiTheme="majorBidi" w:cstheme="majorBidi"/>
          <w:b/>
          <w:bCs/>
          <w:sz w:val="28"/>
          <w:szCs w:val="28"/>
        </w:rPr>
        <w:t>)thiazol</w:t>
      </w:r>
      <w:proofErr w:type="gramEnd"/>
      <w:r w:rsidRPr="008C54D1">
        <w:rPr>
          <w:rFonts w:asciiTheme="majorBidi" w:hAnsiTheme="majorBidi" w:cstheme="majorBidi"/>
          <w:b/>
          <w:bCs/>
          <w:sz w:val="28"/>
          <w:szCs w:val="28"/>
        </w:rPr>
        <w:t>-4(5H)-one</w:t>
      </w:r>
    </w:p>
    <w:p w:rsidR="00C05D4B" w:rsidRPr="002F3007" w:rsidRDefault="00C05D4B" w:rsidP="00C05D4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F3007">
        <w:rPr>
          <w:rFonts w:asciiTheme="majorBidi" w:hAnsiTheme="majorBidi" w:cstheme="majorBidi"/>
          <w:b/>
          <w:bCs/>
          <w:sz w:val="24"/>
          <w:szCs w:val="24"/>
        </w:rPr>
        <w:t>Rafat</w:t>
      </w:r>
      <w:proofErr w:type="spellEnd"/>
      <w:r w:rsidRPr="002F3007">
        <w:rPr>
          <w:rFonts w:asciiTheme="majorBidi" w:hAnsiTheme="majorBidi" w:cstheme="majorBidi"/>
          <w:b/>
          <w:bCs/>
          <w:sz w:val="24"/>
          <w:szCs w:val="24"/>
        </w:rPr>
        <w:t xml:space="preserve"> M. Mohareb</w:t>
      </w:r>
      <w:proofErr w:type="gramStart"/>
      <w:r w:rsidRPr="002F3007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1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*</w:t>
      </w:r>
      <w:r w:rsidRPr="002F30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hyperlink r:id="rId4" w:history="1">
        <w:r w:rsidRPr="00444BED">
          <w:rPr>
            <w:rStyle w:val="inlineblock"/>
            <w:rFonts w:asciiTheme="majorBidi" w:hAnsiTheme="majorBidi" w:cstheme="majorBidi"/>
            <w:b/>
            <w:bCs/>
            <w:color w:val="222222"/>
            <w:sz w:val="24"/>
            <w:szCs w:val="24"/>
          </w:rPr>
          <w:t>Fatima Al-Omran</w:t>
        </w:r>
      </w:hyperlink>
      <w:r>
        <w:rPr>
          <w:rStyle w:val="inlineblock"/>
          <w:rFonts w:asciiTheme="majorBidi" w:hAnsiTheme="majorBidi" w:cstheme="majorBidi"/>
          <w:b/>
          <w:bCs/>
          <w:color w:val="222222"/>
          <w:sz w:val="24"/>
          <w:szCs w:val="24"/>
          <w:vertAlign w:val="superscript"/>
        </w:rPr>
        <w:t xml:space="preserve">2 </w:t>
      </w:r>
      <w:r w:rsidRPr="00444BED">
        <w:rPr>
          <w:rStyle w:val="inlineblock"/>
          <w:rFonts w:asciiTheme="majorBidi" w:hAnsiTheme="majorBidi" w:cstheme="majorBidi"/>
          <w:b/>
          <w:bCs/>
          <w:color w:val="222222"/>
          <w:sz w:val="24"/>
          <w:szCs w:val="24"/>
        </w:rPr>
        <w:t>and</w:t>
      </w:r>
      <w:r>
        <w:rPr>
          <w:rStyle w:val="inlineblock"/>
          <w:rFonts w:ascii="Arial" w:hAnsi="Arial" w:cs="Arial"/>
          <w:b/>
          <w:bCs/>
          <w:color w:val="222222"/>
          <w:sz w:val="18"/>
          <w:szCs w:val="18"/>
        </w:rPr>
        <w:t xml:space="preserve"> </w:t>
      </w:r>
      <w:proofErr w:type="spellStart"/>
      <w:r w:rsidRPr="002F3007">
        <w:rPr>
          <w:rFonts w:ascii="Times New Roman" w:eastAsia="Calibri" w:hAnsi="Times New Roman" w:cs="Times New Roman"/>
          <w:b/>
          <w:bCs/>
          <w:sz w:val="24"/>
          <w:szCs w:val="24"/>
        </w:rPr>
        <w:t>Mahmoud</w:t>
      </w:r>
      <w:proofErr w:type="spellEnd"/>
      <w:r w:rsidRPr="002F300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A. Abdelaziz</w:t>
      </w:r>
      <w:r>
        <w:rPr>
          <w:rFonts w:ascii="Times New Roman" w:eastAsia="Calibri" w:hAnsi="Times New Roman" w:cs="Times New Roman"/>
          <w:b/>
          <w:bCs/>
          <w:sz w:val="24"/>
          <w:szCs w:val="24"/>
          <w:vertAlign w:val="superscript"/>
        </w:rPr>
        <w:t>3</w:t>
      </w:r>
    </w:p>
    <w:p w:rsidR="00C05D4B" w:rsidRPr="002F3007" w:rsidRDefault="00C05D4B" w:rsidP="00C05D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2F300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2F3007">
        <w:rPr>
          <w:rFonts w:ascii="Times New Roman" w:hAnsi="Times New Roman" w:cs="Times New Roman"/>
          <w:i/>
          <w:iCs/>
          <w:sz w:val="24"/>
          <w:szCs w:val="24"/>
        </w:rPr>
        <w:t xml:space="preserve">Department of Chemistry, Faculty of Science, Cairo University, Giza,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A.R. </w:t>
      </w:r>
      <w:r w:rsidRPr="002F3007">
        <w:rPr>
          <w:rFonts w:ascii="Times New Roman" w:hAnsi="Times New Roman" w:cs="Times New Roman"/>
          <w:i/>
          <w:iCs/>
          <w:sz w:val="24"/>
          <w:szCs w:val="24"/>
        </w:rPr>
        <w:t>Egypt</w:t>
      </w:r>
    </w:p>
    <w:p w:rsidR="00C05D4B" w:rsidRPr="00444BED" w:rsidRDefault="00C05D4B" w:rsidP="00C05D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44BE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444BED">
        <w:rPr>
          <w:rFonts w:ascii="Times New Roman" w:hAnsi="Times New Roman" w:cs="Times New Roman"/>
          <w:i/>
          <w:iCs/>
          <w:sz w:val="24"/>
          <w:szCs w:val="24"/>
        </w:rPr>
        <w:t xml:space="preserve">Department of Chemistry, Faculty of Science, Kuwait University, P.O. box 12613, </w:t>
      </w:r>
      <w:proofErr w:type="spellStart"/>
      <w:r w:rsidRPr="00444BED">
        <w:rPr>
          <w:rFonts w:ascii="Times New Roman" w:hAnsi="Times New Roman" w:cs="Times New Roman"/>
          <w:i/>
          <w:iCs/>
          <w:sz w:val="24"/>
          <w:szCs w:val="24"/>
        </w:rPr>
        <w:t>safat</w:t>
      </w:r>
      <w:proofErr w:type="spellEnd"/>
      <w:r w:rsidRPr="00444BED">
        <w:rPr>
          <w:rFonts w:ascii="Times New Roman" w:hAnsi="Times New Roman" w:cs="Times New Roman"/>
          <w:i/>
          <w:iCs/>
          <w:sz w:val="24"/>
          <w:szCs w:val="24"/>
        </w:rPr>
        <w:t xml:space="preserve"> 13060, Kuwait</w:t>
      </w:r>
    </w:p>
    <w:p w:rsidR="00C05D4B" w:rsidRPr="002F3007" w:rsidRDefault="00C05D4B" w:rsidP="00C05D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F30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44BE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2F3007">
        <w:rPr>
          <w:rFonts w:ascii="Times New Roman" w:hAnsi="Times New Roman" w:cs="Times New Roman"/>
          <w:i/>
          <w:iCs/>
          <w:sz w:val="24"/>
          <w:szCs w:val="24"/>
        </w:rPr>
        <w:t xml:space="preserve">Chemistry Department, Faculty of Science, </w:t>
      </w:r>
      <w:proofErr w:type="spellStart"/>
      <w:r w:rsidRPr="002F3007">
        <w:rPr>
          <w:rFonts w:ascii="Times New Roman" w:hAnsi="Times New Roman" w:cs="Times New Roman"/>
          <w:i/>
          <w:iCs/>
          <w:sz w:val="24"/>
          <w:szCs w:val="24"/>
        </w:rPr>
        <w:t>Tabuk</w:t>
      </w:r>
      <w:proofErr w:type="spellEnd"/>
      <w:r w:rsidRPr="002F3007">
        <w:rPr>
          <w:rFonts w:ascii="Times New Roman" w:hAnsi="Times New Roman" w:cs="Times New Roman"/>
          <w:i/>
          <w:iCs/>
          <w:sz w:val="24"/>
          <w:szCs w:val="24"/>
        </w:rPr>
        <w:t xml:space="preserve"> university, </w:t>
      </w:r>
      <w:proofErr w:type="spellStart"/>
      <w:r w:rsidRPr="002F3007">
        <w:rPr>
          <w:rFonts w:ascii="Times New Roman" w:hAnsi="Times New Roman" w:cs="Times New Roman"/>
          <w:i/>
          <w:iCs/>
          <w:sz w:val="24"/>
          <w:szCs w:val="24"/>
        </w:rPr>
        <w:t>Tabuk</w:t>
      </w:r>
      <w:proofErr w:type="spellEnd"/>
      <w:r w:rsidRPr="002F3007">
        <w:rPr>
          <w:rFonts w:ascii="Times New Roman" w:hAnsi="Times New Roman" w:cs="Times New Roman"/>
          <w:i/>
          <w:iCs/>
          <w:sz w:val="24"/>
          <w:szCs w:val="24"/>
        </w:rPr>
        <w:t xml:space="preserve"> 71491, P. O. Box 741, Kingdom of Saudi Arabia</w:t>
      </w:r>
    </w:p>
    <w:p w:rsidR="00C05D4B" w:rsidRDefault="00C05D4B" w:rsidP="00C05D4B">
      <w:pPr>
        <w:autoSpaceDE w:val="0"/>
        <w:autoSpaceDN w:val="0"/>
        <w:adjustRightInd w:val="0"/>
        <w:spacing w:after="0" w:line="360" w:lineRule="auto"/>
        <w:jc w:val="center"/>
      </w:pPr>
      <w:r w:rsidRPr="002F3007">
        <w:rPr>
          <w:rFonts w:ascii="Times New Roman" w:hAnsi="Times New Roman" w:cs="Times New Roman"/>
          <w:i/>
          <w:iCs/>
          <w:sz w:val="24"/>
          <w:szCs w:val="24"/>
        </w:rPr>
        <w:t xml:space="preserve">E-mail of corresponding author: </w:t>
      </w:r>
      <w:hyperlink r:id="rId5" w:history="1">
        <w:r w:rsidRPr="002F3007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raafat_mohareb@yahoo.com</w:t>
        </w:r>
      </w:hyperlink>
    </w:p>
    <w:p w:rsidR="00FB4246" w:rsidRDefault="00C05D4B">
      <w:r>
        <w:object w:dxaOrig="9196" w:dyaOrig="2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18.85pt" o:ole="">
            <v:imagedata r:id="rId6" o:title=""/>
          </v:shape>
          <o:OLEObject Type="Embed" ProgID="ChemDraw.Document.6.0" ShapeID="_x0000_i1025" DrawAspect="Content" ObjectID="_1545712692" r:id="rId7"/>
        </w:object>
      </w:r>
    </w:p>
    <w:p w:rsidR="00C05D4B" w:rsidRDefault="00C05D4B" w:rsidP="00C05D4B">
      <w:r>
        <w:t xml:space="preserve">This work deals with the use of </w:t>
      </w:r>
      <w:proofErr w:type="spellStart"/>
      <w:r>
        <w:t>theproduct</w:t>
      </w:r>
      <w:proofErr w:type="spellEnd"/>
      <w:r>
        <w:t xml:space="preserve"> of reaction of </w:t>
      </w:r>
      <w:r w:rsidRPr="00842873">
        <w:rPr>
          <w:rFonts w:asciiTheme="majorBidi" w:hAnsiTheme="majorBidi" w:cstheme="majorBidi"/>
          <w:sz w:val="24"/>
          <w:szCs w:val="24"/>
        </w:rPr>
        <w:t>2-(4-oxo-4</w:t>
      </w:r>
      <w:proofErr w:type="gramStart"/>
      <w:r w:rsidRPr="00842873">
        <w:rPr>
          <w:rFonts w:asciiTheme="majorBidi" w:hAnsiTheme="majorBidi" w:cstheme="majorBidi"/>
          <w:sz w:val="24"/>
          <w:szCs w:val="24"/>
        </w:rPr>
        <w:t>,5</w:t>
      </w:r>
      <w:proofErr w:type="gramEnd"/>
      <w:r w:rsidRPr="00842873">
        <w:rPr>
          <w:rFonts w:asciiTheme="majorBidi" w:hAnsiTheme="majorBidi" w:cstheme="majorBidi"/>
          <w:sz w:val="24"/>
          <w:szCs w:val="24"/>
        </w:rPr>
        <w:t>-dihydrothiazol-2-yl)</w:t>
      </w:r>
      <w:proofErr w:type="spellStart"/>
      <w:r w:rsidRPr="00842873">
        <w:rPr>
          <w:rFonts w:asciiTheme="majorBidi" w:hAnsiTheme="majorBidi" w:cstheme="majorBidi"/>
          <w:sz w:val="24"/>
          <w:szCs w:val="24"/>
        </w:rPr>
        <w:t>acetonitrile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with </w:t>
      </w:r>
      <w:proofErr w:type="spellStart"/>
      <w:r>
        <w:rPr>
          <w:rFonts w:asciiTheme="majorBidi" w:hAnsiTheme="majorBidi" w:cstheme="majorBidi"/>
          <w:sz w:val="24"/>
          <w:szCs w:val="24"/>
        </w:rPr>
        <w:t>salicylaldehyde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1,4-dioxane containing a catalytic amount of </w:t>
      </w:r>
      <w:proofErr w:type="spellStart"/>
      <w:r>
        <w:rPr>
          <w:rFonts w:asciiTheme="majorBidi" w:hAnsiTheme="majorBidi" w:cstheme="majorBidi"/>
          <w:sz w:val="24"/>
          <w:szCs w:val="24"/>
        </w:rPr>
        <w:t>piperidine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to give the </w:t>
      </w:r>
      <w:proofErr w:type="spellStart"/>
      <w:r>
        <w:rPr>
          <w:rFonts w:asciiTheme="majorBidi" w:hAnsiTheme="majorBidi" w:cstheme="majorBidi"/>
          <w:sz w:val="24"/>
          <w:szCs w:val="24"/>
        </w:rPr>
        <w:t>coumarin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derivative</w:t>
      </w:r>
      <w:r w:rsidRPr="00C05D4B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The latter underwent a series of </w:t>
      </w:r>
      <w:proofErr w:type="spellStart"/>
      <w:r>
        <w:rPr>
          <w:rFonts w:asciiTheme="majorBidi" w:hAnsiTheme="majorBidi" w:cstheme="majorBidi"/>
          <w:sz w:val="24"/>
          <w:szCs w:val="24"/>
        </w:rPr>
        <w:t>heterocyclization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reactions. Anti-inflammatory and anti-ulcer of the resulting product was measured. </w:t>
      </w:r>
    </w:p>
    <w:sectPr w:rsidR="00C05D4B" w:rsidSect="00FB42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05D4B"/>
    <w:rsid w:val="0059224C"/>
    <w:rsid w:val="00A60B4F"/>
    <w:rsid w:val="00C05D4B"/>
    <w:rsid w:val="00DC01CB"/>
    <w:rsid w:val="00FB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5D4B"/>
    <w:rPr>
      <w:strike w:val="0"/>
      <w:dstrike w:val="0"/>
      <w:color w:val="0156AA"/>
      <w:u w:val="none"/>
      <w:effect w:val="none"/>
    </w:rPr>
  </w:style>
  <w:style w:type="character" w:customStyle="1" w:styleId="inlineblock">
    <w:name w:val="inlineblock"/>
    <w:basedOn w:val="DefaultParagraphFont"/>
    <w:rsid w:val="00C05D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raafat_mohareb@yahoo.com" TargetMode="External"/><Relationship Id="rId4" Type="http://schemas.openxmlformats.org/officeDocument/2006/relationships/hyperlink" Target="http://www.mdpi.com/search?authors=Fatima%20Al-Omran&amp;orcid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>TEAM OS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RAAFAT</dc:creator>
  <cp:lastModifiedBy>DR. RAAFAT</cp:lastModifiedBy>
  <cp:revision>2</cp:revision>
  <dcterms:created xsi:type="dcterms:W3CDTF">2017-01-12T05:51:00Z</dcterms:created>
  <dcterms:modified xsi:type="dcterms:W3CDTF">2017-01-12T05:51:00Z</dcterms:modified>
</cp:coreProperties>
</file>