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CF" w:rsidRPr="00A3286E" w:rsidRDefault="00CA25CF" w:rsidP="00CA25C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Novelty</w:t>
      </w:r>
    </w:p>
    <w:p w:rsidR="00CA25CF" w:rsidRPr="005B45FC" w:rsidRDefault="00CA25CF" w:rsidP="005B45FC">
      <w:pPr>
        <w:pStyle w:val="ListParagraph"/>
        <w:numPr>
          <w:ilvl w:val="0"/>
          <w:numId w:val="1"/>
        </w:numPr>
        <w:tabs>
          <w:tab w:val="left" w:pos="4200"/>
        </w:tabs>
        <w:rPr>
          <w:rFonts w:ascii="Times New Roman" w:hAnsi="Times New Roman"/>
          <w:b/>
          <w:sz w:val="36"/>
          <w:szCs w:val="36"/>
        </w:rPr>
      </w:pPr>
      <w:r w:rsidRPr="00760572">
        <w:rPr>
          <w:rFonts w:ascii="Times New Roman" w:hAnsi="Times New Roman"/>
          <w:sz w:val="24"/>
          <w:szCs w:val="24"/>
        </w:rPr>
        <w:t xml:space="preserve">This paper describes the efforts towards </w:t>
      </w:r>
      <w:r w:rsidR="00760572" w:rsidRPr="00760572">
        <w:rPr>
          <w:rFonts w:ascii="Times New Roman" w:hAnsi="Times New Roman"/>
          <w:sz w:val="24"/>
          <w:szCs w:val="24"/>
        </w:rPr>
        <w:t>the Microwave assisted Synthesis of Hybrid heterocyclic’s as        Potential anti cancer agents</w:t>
      </w:r>
    </w:p>
    <w:p w:rsidR="00CA25CF" w:rsidRPr="00704C21" w:rsidRDefault="00CA25CF" w:rsidP="00CA25C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sz w:val="24"/>
          <w:szCs w:val="24"/>
        </w:rPr>
        <w:t>The key features of the present</w:t>
      </w:r>
      <w:r w:rsidR="005B45FC">
        <w:rPr>
          <w:rFonts w:ascii="Times New Roman" w:hAnsi="Times New Roman"/>
          <w:sz w:val="24"/>
          <w:szCs w:val="24"/>
        </w:rPr>
        <w:t xml:space="preserve"> </w:t>
      </w:r>
      <w:r w:rsidR="005B45FC" w:rsidRPr="00760572">
        <w:rPr>
          <w:rFonts w:ascii="Times New Roman" w:hAnsi="Times New Roman"/>
          <w:sz w:val="24"/>
          <w:szCs w:val="24"/>
        </w:rPr>
        <w:t>Microwave assisted Synthesis of Hybrid heterocyclic’s as        Potential anti cancer agents</w:t>
      </w:r>
      <w:r w:rsidR="005B45FC">
        <w:rPr>
          <w:rFonts w:ascii="Times New Roman" w:hAnsi="Times New Roman"/>
          <w:sz w:val="24"/>
          <w:szCs w:val="24"/>
        </w:rPr>
        <w:t xml:space="preserve"> </w:t>
      </w:r>
      <w:r w:rsidRPr="00760572">
        <w:rPr>
          <w:rFonts w:ascii="Times New Roman" w:hAnsi="Times New Roman"/>
          <w:sz w:val="24"/>
          <w:szCs w:val="24"/>
        </w:rPr>
        <w:t xml:space="preserve"> was accomplished through </w:t>
      </w:r>
      <w:r w:rsidR="005B45FC">
        <w:rPr>
          <w:rFonts w:ascii="Times New Roman" w:hAnsi="Times New Roman"/>
          <w:sz w:val="24"/>
          <w:szCs w:val="24"/>
        </w:rPr>
        <w:t>oxidation  of  D- Mannose propargylation</w:t>
      </w:r>
      <w:r w:rsidR="00BF2B73" w:rsidRPr="00760572">
        <w:rPr>
          <w:rFonts w:ascii="Times New Roman" w:hAnsi="Times New Roman"/>
          <w:sz w:val="24"/>
          <w:szCs w:val="24"/>
        </w:rPr>
        <w:t xml:space="preserve"> , click reaction, pr</w:t>
      </w:r>
      <w:r w:rsidR="00C506CD" w:rsidRPr="00760572">
        <w:rPr>
          <w:rFonts w:ascii="Times New Roman" w:hAnsi="Times New Roman"/>
          <w:sz w:val="24"/>
          <w:szCs w:val="24"/>
        </w:rPr>
        <w:t>imary acetonide deprotection,</w:t>
      </w:r>
      <w:r w:rsidR="00BF2B73" w:rsidRPr="00760572">
        <w:rPr>
          <w:rFonts w:ascii="Times New Roman" w:hAnsi="Times New Roman"/>
          <w:sz w:val="24"/>
          <w:szCs w:val="24"/>
        </w:rPr>
        <w:t xml:space="preserve"> with oxidative cleavage</w:t>
      </w:r>
      <w:r w:rsidR="00C506CD" w:rsidRPr="00760572">
        <w:rPr>
          <w:rFonts w:ascii="Times New Roman" w:hAnsi="Times New Roman"/>
          <w:sz w:val="24"/>
          <w:szCs w:val="24"/>
        </w:rPr>
        <w:t>, condensation with aromatic amines and cyclisation</w:t>
      </w:r>
      <w:r w:rsidR="00A41495" w:rsidRPr="00760572">
        <w:rPr>
          <w:rFonts w:ascii="Times New Roman" w:hAnsi="Times New Roman"/>
          <w:sz w:val="24"/>
          <w:szCs w:val="24"/>
        </w:rPr>
        <w:t xml:space="preserve"> by conventional and microwave irradiation method.</w:t>
      </w:r>
    </w:p>
    <w:p w:rsidR="00CA25CF" w:rsidRPr="005B45FC" w:rsidRDefault="00CA25CF" w:rsidP="00CA2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B45FC">
        <w:rPr>
          <w:rFonts w:ascii="Times New Roman" w:hAnsi="Times New Roman"/>
          <w:sz w:val="24"/>
          <w:szCs w:val="24"/>
        </w:rPr>
        <w:t>This approach demonstrates an easy access to the</w:t>
      </w:r>
      <w:r w:rsidR="00963E92" w:rsidRPr="005B45FC">
        <w:rPr>
          <w:rFonts w:ascii="Times New Roman" w:hAnsi="Times New Roman"/>
          <w:sz w:val="24"/>
          <w:szCs w:val="24"/>
        </w:rPr>
        <w:t xml:space="preserve">   </w:t>
      </w:r>
      <w:r w:rsidR="005B45FC" w:rsidRPr="00760572">
        <w:rPr>
          <w:rFonts w:ascii="Times New Roman" w:hAnsi="Times New Roman"/>
          <w:sz w:val="24"/>
          <w:szCs w:val="24"/>
        </w:rPr>
        <w:t>Synthesis of Hybrid heterocyclic’s</w:t>
      </w:r>
      <w:r w:rsidR="00963E92" w:rsidRPr="005B45FC">
        <w:rPr>
          <w:rFonts w:ascii="Times New Roman" w:hAnsi="Times New Roman"/>
          <w:sz w:val="24"/>
          <w:szCs w:val="24"/>
        </w:rPr>
        <w:t xml:space="preserve">        </w:t>
      </w:r>
      <w:r w:rsidRPr="005B45FC">
        <w:rPr>
          <w:rFonts w:ascii="Times New Roman" w:hAnsi="Times New Roman"/>
          <w:sz w:val="24"/>
          <w:szCs w:val="24"/>
        </w:rPr>
        <w:t xml:space="preserve">I strongly believe that the work described in this paper will attract the readers of </w:t>
      </w:r>
      <w:r w:rsidRPr="005B45FC">
        <w:rPr>
          <w:rFonts w:ascii="Times New Roman" w:hAnsi="Times New Roman"/>
          <w:i/>
          <w:sz w:val="24"/>
          <w:szCs w:val="24"/>
        </w:rPr>
        <w:t xml:space="preserve">Acta </w:t>
      </w:r>
      <w:r w:rsidR="00963E92" w:rsidRPr="005B45FC">
        <w:rPr>
          <w:rFonts w:ascii="Times New Roman" w:hAnsi="Times New Roman"/>
          <w:i/>
          <w:sz w:val="24"/>
          <w:szCs w:val="24"/>
        </w:rPr>
        <w:t xml:space="preserve">    </w:t>
      </w:r>
      <w:r w:rsidR="00963E92" w:rsidRPr="005B45FC">
        <w:rPr>
          <w:rFonts w:ascii="Times New Roman" w:hAnsi="Times New Roman"/>
          <w:i/>
          <w:sz w:val="24"/>
          <w:szCs w:val="24"/>
        </w:rPr>
        <w:tab/>
      </w:r>
      <w:r w:rsidRPr="005B45FC">
        <w:rPr>
          <w:rFonts w:ascii="Times New Roman" w:hAnsi="Times New Roman"/>
          <w:i/>
          <w:sz w:val="24"/>
          <w:szCs w:val="24"/>
        </w:rPr>
        <w:t xml:space="preserve">Chimica Slovenica. </w:t>
      </w:r>
    </w:p>
    <w:p w:rsidR="00CA25CF" w:rsidRPr="005B45FC" w:rsidRDefault="00CA25CF" w:rsidP="00CA25CF">
      <w:pPr>
        <w:jc w:val="both"/>
        <w:rPr>
          <w:rFonts w:ascii="Times New Roman" w:hAnsi="Times New Roman" w:cs="TimesNewRoman"/>
          <w:i/>
          <w:color w:val="0000FF"/>
          <w:sz w:val="24"/>
          <w:szCs w:val="24"/>
        </w:rPr>
      </w:pPr>
    </w:p>
    <w:p w:rsidR="00CA25CF" w:rsidRDefault="00CA25CF" w:rsidP="00CA25CF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CA25CF" w:rsidRDefault="00CA25CF" w:rsidP="00CA25CF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CA25CF" w:rsidRDefault="00CA25CF" w:rsidP="00CA25CF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CA25CF" w:rsidRDefault="00CA25CF" w:rsidP="00CA25CF">
      <w:pPr>
        <w:jc w:val="both"/>
        <w:rPr>
          <w:rFonts w:ascii="TimesNewRoman" w:hAnsi="TimesNewRoman" w:cs="TimesNewRoman"/>
          <w:color w:val="0000FF"/>
          <w:sz w:val="24"/>
          <w:szCs w:val="24"/>
        </w:rPr>
      </w:pPr>
    </w:p>
    <w:p w:rsidR="00690A44" w:rsidRDefault="00690A44"/>
    <w:sectPr w:rsidR="00690A44" w:rsidSect="004B1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83" w:usb1="08080000" w:usb2="00000010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F65"/>
    <w:multiLevelType w:val="hybridMultilevel"/>
    <w:tmpl w:val="B14A1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11C3"/>
    <w:multiLevelType w:val="hybridMultilevel"/>
    <w:tmpl w:val="B14A1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BB42EC"/>
    <w:rsid w:val="001435DD"/>
    <w:rsid w:val="00145A3C"/>
    <w:rsid w:val="002E6792"/>
    <w:rsid w:val="00386F89"/>
    <w:rsid w:val="003D3619"/>
    <w:rsid w:val="004609C7"/>
    <w:rsid w:val="005B45FC"/>
    <w:rsid w:val="00690A44"/>
    <w:rsid w:val="00704C21"/>
    <w:rsid w:val="007202C2"/>
    <w:rsid w:val="00760572"/>
    <w:rsid w:val="008100D5"/>
    <w:rsid w:val="009275B3"/>
    <w:rsid w:val="00963E92"/>
    <w:rsid w:val="00A41495"/>
    <w:rsid w:val="00BB42EC"/>
    <w:rsid w:val="00BF2B73"/>
    <w:rsid w:val="00C506CD"/>
    <w:rsid w:val="00CA25CF"/>
    <w:rsid w:val="00E64395"/>
    <w:rsid w:val="00E75FCD"/>
    <w:rsid w:val="00F2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CF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tatement%20of%20novel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statement of novelty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</cp:lastModifiedBy>
  <cp:revision>1</cp:revision>
  <dcterms:created xsi:type="dcterms:W3CDTF">2016-12-15T22:17:00Z</dcterms:created>
  <dcterms:modified xsi:type="dcterms:W3CDTF">2016-12-15T22:18:00Z</dcterms:modified>
</cp:coreProperties>
</file>