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FA" w:rsidRDefault="004D52FA" w:rsidP="00AB5C22">
      <w:pPr>
        <w:spacing w:line="360" w:lineRule="auto"/>
        <w:jc w:val="center"/>
        <w:rPr>
          <w:rFonts w:eastAsia="GulliverRM"/>
          <w:b/>
          <w:noProof/>
          <w:sz w:val="32"/>
          <w:szCs w:val="32"/>
        </w:rPr>
      </w:pPr>
      <w:r w:rsidRPr="00890081">
        <w:rPr>
          <w:b/>
          <w:sz w:val="32"/>
          <w:szCs w:val="32"/>
        </w:rPr>
        <w:t>Protective P</w:t>
      </w:r>
      <w:r w:rsidR="00622854" w:rsidRPr="00890081">
        <w:rPr>
          <w:b/>
          <w:sz w:val="32"/>
          <w:szCs w:val="32"/>
        </w:rPr>
        <w:t xml:space="preserve">roperties of </w:t>
      </w:r>
      <w:r w:rsidR="00622854" w:rsidRPr="00890081">
        <w:rPr>
          <w:b/>
          <w:sz w:val="32"/>
          <w:szCs w:val="32"/>
          <w:lang w:eastAsia="ja-JP"/>
        </w:rPr>
        <w:t xml:space="preserve">Poly(N-methylpyrrole) Film </w:t>
      </w:r>
      <w:r w:rsidR="00622854" w:rsidRPr="00890081">
        <w:rPr>
          <w:b/>
          <w:sz w:val="32"/>
          <w:szCs w:val="32"/>
        </w:rPr>
        <w:t xml:space="preserve">on </w:t>
      </w:r>
      <w:r w:rsidR="00622854" w:rsidRPr="00890081">
        <w:rPr>
          <w:rFonts w:eastAsia="GulliverRM"/>
          <w:b/>
          <w:noProof/>
          <w:sz w:val="32"/>
          <w:szCs w:val="32"/>
        </w:rPr>
        <w:t>ZnNi</w:t>
      </w:r>
      <w:r w:rsidRPr="00890081">
        <w:rPr>
          <w:rFonts w:eastAsia="GulliverRM"/>
          <w:b/>
          <w:noProof/>
          <w:sz w:val="32"/>
          <w:szCs w:val="32"/>
        </w:rPr>
        <w:t xml:space="preserve"> P</w:t>
      </w:r>
      <w:r w:rsidR="00622854" w:rsidRPr="00890081">
        <w:rPr>
          <w:rFonts w:eastAsia="GulliverRM"/>
          <w:b/>
          <w:noProof/>
          <w:sz w:val="32"/>
          <w:szCs w:val="32"/>
        </w:rPr>
        <w:t>la</w:t>
      </w:r>
      <w:r w:rsidRPr="00890081">
        <w:rPr>
          <w:rFonts w:eastAsia="GulliverRM"/>
          <w:b/>
          <w:noProof/>
          <w:sz w:val="32"/>
          <w:szCs w:val="32"/>
        </w:rPr>
        <w:t>ted Carbon S</w:t>
      </w:r>
      <w:r w:rsidR="00622854" w:rsidRPr="00890081">
        <w:rPr>
          <w:rFonts w:eastAsia="GulliverRM"/>
          <w:b/>
          <w:noProof/>
          <w:sz w:val="32"/>
          <w:szCs w:val="32"/>
        </w:rPr>
        <w:t>teel</w:t>
      </w:r>
      <w:r w:rsidR="00836D84">
        <w:rPr>
          <w:rFonts w:eastAsia="GulliverRM"/>
          <w:b/>
          <w:noProof/>
          <w:sz w:val="32"/>
          <w:szCs w:val="32"/>
        </w:rPr>
        <w:t xml:space="preserve"> Electrode</w:t>
      </w:r>
    </w:p>
    <w:p w:rsidR="001438C7" w:rsidRDefault="001438C7" w:rsidP="00AB5C22">
      <w:pPr>
        <w:spacing w:line="360" w:lineRule="auto"/>
        <w:jc w:val="center"/>
        <w:rPr>
          <w:rFonts w:eastAsia="GulliverRM"/>
          <w:b/>
          <w:noProof/>
          <w:sz w:val="32"/>
          <w:szCs w:val="32"/>
        </w:rPr>
      </w:pPr>
    </w:p>
    <w:p w:rsidR="0032484D" w:rsidRDefault="0032484D" w:rsidP="00AB5C22">
      <w:pPr>
        <w:spacing w:line="360" w:lineRule="auto"/>
        <w:jc w:val="center"/>
        <w:rPr>
          <w:szCs w:val="24"/>
          <w:vertAlign w:val="superscript"/>
        </w:rPr>
      </w:pPr>
      <w:r w:rsidRPr="00890081">
        <w:rPr>
          <w:szCs w:val="24"/>
        </w:rPr>
        <w:t>Abdurrahman Akdag</w:t>
      </w:r>
      <w:r w:rsidR="0018469B" w:rsidRPr="0018469B">
        <w:rPr>
          <w:szCs w:val="24"/>
          <w:vertAlign w:val="superscript"/>
        </w:rPr>
        <w:t>a</w:t>
      </w:r>
      <w:r w:rsidR="0018469B">
        <w:t>*</w:t>
      </w:r>
      <w:r w:rsidRPr="00890081">
        <w:rPr>
          <w:szCs w:val="24"/>
        </w:rPr>
        <w:t xml:space="preserve"> and</w:t>
      </w:r>
      <w:r w:rsidR="00406E98">
        <w:rPr>
          <w:szCs w:val="24"/>
        </w:rPr>
        <w:t xml:space="preserve"> Ali</w:t>
      </w:r>
      <w:r w:rsidRPr="00890081">
        <w:rPr>
          <w:szCs w:val="24"/>
        </w:rPr>
        <w:t xml:space="preserve"> Tuncay Ozyilmaz</w:t>
      </w:r>
      <w:r w:rsidR="0018469B" w:rsidRPr="0018469B">
        <w:rPr>
          <w:szCs w:val="24"/>
          <w:vertAlign w:val="superscript"/>
        </w:rPr>
        <w:t>b</w:t>
      </w:r>
    </w:p>
    <w:p w:rsidR="005A73A8" w:rsidRDefault="005A73A8" w:rsidP="00AB5C22">
      <w:pPr>
        <w:spacing w:line="360" w:lineRule="auto"/>
        <w:jc w:val="center"/>
        <w:rPr>
          <w:szCs w:val="24"/>
        </w:rPr>
      </w:pPr>
    </w:p>
    <w:p w:rsidR="001A22A7" w:rsidRPr="00890081" w:rsidRDefault="0018469B" w:rsidP="00AB5C22">
      <w:pPr>
        <w:spacing w:line="360" w:lineRule="auto"/>
        <w:jc w:val="center"/>
        <w:rPr>
          <w:szCs w:val="24"/>
        </w:rPr>
      </w:pPr>
      <w:r w:rsidRPr="00F43DAB">
        <w:rPr>
          <w:szCs w:val="24"/>
          <w:vertAlign w:val="superscript"/>
        </w:rPr>
        <w:t>a</w:t>
      </w:r>
      <w:r>
        <w:rPr>
          <w:szCs w:val="24"/>
        </w:rPr>
        <w:t xml:space="preserve"> </w:t>
      </w:r>
      <w:r w:rsidR="001A22A7">
        <w:rPr>
          <w:szCs w:val="24"/>
        </w:rPr>
        <w:t>Department of Medical Laboratory</w:t>
      </w:r>
      <w:r w:rsidR="00406E98">
        <w:rPr>
          <w:szCs w:val="24"/>
        </w:rPr>
        <w:t xml:space="preserve"> Techniques</w:t>
      </w:r>
      <w:r w:rsidR="001A22A7">
        <w:rPr>
          <w:szCs w:val="24"/>
        </w:rPr>
        <w:t>, Vocational School of Health Services,</w:t>
      </w:r>
      <w:r w:rsidR="001A22A7" w:rsidRPr="001A22A7">
        <w:rPr>
          <w:szCs w:val="24"/>
        </w:rPr>
        <w:t xml:space="preserve"> </w:t>
      </w:r>
      <w:r w:rsidR="001A22A7">
        <w:rPr>
          <w:szCs w:val="24"/>
        </w:rPr>
        <w:t>Harran University,</w:t>
      </w:r>
      <w:r>
        <w:rPr>
          <w:szCs w:val="24"/>
        </w:rPr>
        <w:t xml:space="preserve"> 63300, Sanliurfa, Turkey</w:t>
      </w:r>
    </w:p>
    <w:p w:rsidR="0032484D" w:rsidRDefault="0018469B" w:rsidP="00AB5C22">
      <w:pPr>
        <w:spacing w:line="360" w:lineRule="auto"/>
        <w:jc w:val="center"/>
        <w:rPr>
          <w:iCs/>
          <w:szCs w:val="24"/>
        </w:rPr>
      </w:pPr>
      <w:r w:rsidRPr="00F43DAB">
        <w:rPr>
          <w:iCs/>
          <w:szCs w:val="24"/>
          <w:vertAlign w:val="superscript"/>
        </w:rPr>
        <w:t xml:space="preserve">b </w:t>
      </w:r>
      <w:r w:rsidRPr="00513D68">
        <w:rPr>
          <w:iCs/>
          <w:szCs w:val="24"/>
        </w:rPr>
        <w:t>Department of Chemistry</w:t>
      </w:r>
      <w:r>
        <w:rPr>
          <w:iCs/>
          <w:szCs w:val="24"/>
        </w:rPr>
        <w:t>,</w:t>
      </w:r>
      <w:r w:rsidRPr="0018469B">
        <w:rPr>
          <w:iCs/>
          <w:szCs w:val="24"/>
        </w:rPr>
        <w:t xml:space="preserve"> </w:t>
      </w:r>
      <w:r w:rsidRPr="00513D68">
        <w:rPr>
          <w:iCs/>
          <w:szCs w:val="24"/>
        </w:rPr>
        <w:t>Faculty of Arts and Sciences</w:t>
      </w:r>
      <w:r>
        <w:rPr>
          <w:iCs/>
          <w:szCs w:val="24"/>
        </w:rPr>
        <w:t>,</w:t>
      </w:r>
      <w:r w:rsidR="0067716B" w:rsidRPr="00513D68">
        <w:rPr>
          <w:iCs/>
          <w:szCs w:val="24"/>
        </w:rPr>
        <w:t xml:space="preserve"> Mustafa Kemal</w:t>
      </w:r>
      <w:r>
        <w:rPr>
          <w:iCs/>
          <w:szCs w:val="24"/>
        </w:rPr>
        <w:t xml:space="preserve"> University</w:t>
      </w:r>
      <w:r w:rsidR="0067716B">
        <w:rPr>
          <w:iCs/>
          <w:szCs w:val="24"/>
        </w:rPr>
        <w:t>, 31040, Hatay, Turkey</w:t>
      </w:r>
    </w:p>
    <w:p w:rsidR="005A73A8" w:rsidRPr="0013040D" w:rsidRDefault="005A73A8" w:rsidP="00AB5C22">
      <w:pPr>
        <w:spacing w:line="360" w:lineRule="auto"/>
        <w:jc w:val="center"/>
        <w:rPr>
          <w:szCs w:val="24"/>
          <w:lang w:eastAsia="ja-JP"/>
        </w:rPr>
      </w:pPr>
    </w:p>
    <w:p w:rsidR="00EB1ADE" w:rsidRPr="0013040D" w:rsidRDefault="00D51BC7" w:rsidP="00AB5C22">
      <w:pPr>
        <w:spacing w:line="360" w:lineRule="auto"/>
        <w:rPr>
          <w:b/>
          <w:szCs w:val="24"/>
          <w:lang w:eastAsia="ja-JP"/>
        </w:rPr>
      </w:pPr>
      <w:r w:rsidRPr="0013040D">
        <w:rPr>
          <w:b/>
          <w:szCs w:val="24"/>
          <w:lang w:eastAsia="ja-JP"/>
        </w:rPr>
        <w:t>Abstract</w:t>
      </w:r>
    </w:p>
    <w:p w:rsidR="005A73A8" w:rsidRPr="0013040D" w:rsidRDefault="00455BB9" w:rsidP="00AB5C22">
      <w:pPr>
        <w:spacing w:line="360" w:lineRule="auto"/>
        <w:ind w:firstLine="708"/>
        <w:jc w:val="both"/>
        <w:rPr>
          <w:szCs w:val="24"/>
        </w:rPr>
      </w:pPr>
      <w:r w:rsidRPr="0013040D">
        <w:rPr>
          <w:szCs w:val="24"/>
        </w:rPr>
        <w:t>In this study, zinc–nickel (ZnNi) particles were electrochemically deposited on carbon steel (CS) electrode applying</w:t>
      </w:r>
      <w:r w:rsidR="00857EEF">
        <w:rPr>
          <w:szCs w:val="24"/>
        </w:rPr>
        <w:t xml:space="preserve"> constant</w:t>
      </w:r>
      <w:r w:rsidRPr="0013040D">
        <w:rPr>
          <w:szCs w:val="24"/>
        </w:rPr>
        <w:t xml:space="preserve"> current of 1 mA with chronopotentiometry technique. Poly(N-methylpyrrole) </w:t>
      </w:r>
      <w:r w:rsidR="00857EEF" w:rsidRPr="0013040D">
        <w:rPr>
          <w:rFonts w:eastAsia="GulliverRM"/>
          <w:szCs w:val="24"/>
        </w:rPr>
        <w:t>(PNMP)</w:t>
      </w:r>
      <w:r w:rsidR="00857EEF">
        <w:rPr>
          <w:rFonts w:eastAsia="GulliverRM"/>
          <w:szCs w:val="24"/>
        </w:rPr>
        <w:t xml:space="preserve"> </w:t>
      </w:r>
      <w:r w:rsidRPr="0013040D">
        <w:rPr>
          <w:szCs w:val="24"/>
        </w:rPr>
        <w:t xml:space="preserve">film </w:t>
      </w:r>
      <w:r w:rsidR="00857EEF" w:rsidRPr="0013040D">
        <w:rPr>
          <w:szCs w:val="24"/>
        </w:rPr>
        <w:t>on CS/ZnNi electrode</w:t>
      </w:r>
      <w:r w:rsidRPr="0013040D">
        <w:rPr>
          <w:rFonts w:eastAsia="GulliverRM"/>
          <w:szCs w:val="24"/>
        </w:rPr>
        <w:t xml:space="preserve"> was synthesized with cyclic voltammetry technique from 0.10 M </w:t>
      </w:r>
      <w:r w:rsidRPr="0013040D">
        <w:rPr>
          <w:szCs w:val="24"/>
        </w:rPr>
        <w:t>N-methylpyrrole</w:t>
      </w:r>
      <w:r w:rsidRPr="0013040D">
        <w:rPr>
          <w:rFonts w:eastAsia="GulliverRM"/>
          <w:szCs w:val="24"/>
        </w:rPr>
        <w:t xml:space="preserve"> containing 0.20 M sodium oxalate solution</w:t>
      </w:r>
      <w:r w:rsidR="003B2786">
        <w:rPr>
          <w:szCs w:val="24"/>
        </w:rPr>
        <w:t>. The corrosion</w:t>
      </w:r>
      <w:r w:rsidRPr="0013040D">
        <w:rPr>
          <w:szCs w:val="24"/>
        </w:rPr>
        <w:t xml:space="preserve"> </w:t>
      </w:r>
      <w:r w:rsidR="007D56BC" w:rsidRPr="0013040D">
        <w:rPr>
          <w:szCs w:val="24"/>
        </w:rPr>
        <w:t>p</w:t>
      </w:r>
      <w:r w:rsidRPr="0013040D">
        <w:rPr>
          <w:szCs w:val="24"/>
        </w:rPr>
        <w:t>erformances of coated and uncoated electrodes in 3.5 % NaCl solution were evaluated with the help of AC impedance spectroscopy</w:t>
      </w:r>
      <w:r w:rsidR="00F4132B" w:rsidRPr="0013040D">
        <w:rPr>
          <w:szCs w:val="24"/>
        </w:rPr>
        <w:t xml:space="preserve"> (EIS)</w:t>
      </w:r>
      <w:r w:rsidRPr="0013040D">
        <w:rPr>
          <w:szCs w:val="24"/>
        </w:rPr>
        <w:t xml:space="preserve"> and anodic polarisation curves. </w:t>
      </w:r>
      <w:r w:rsidRPr="0013040D">
        <w:rPr>
          <w:rFonts w:eastAsia="GulliverRM"/>
          <w:szCs w:val="24"/>
        </w:rPr>
        <w:t xml:space="preserve">Scanning electron microscopy (SEM) and linear sweep voltammetry (LSV) were used to characterization of coatings. </w:t>
      </w:r>
      <w:r w:rsidRPr="0013040D">
        <w:rPr>
          <w:szCs w:val="24"/>
        </w:rPr>
        <w:t xml:space="preserve">It was shown that the ZnNi particles exhibited important barrier effect on CS substrate. The polymer </w:t>
      </w:r>
      <w:r w:rsidR="00562F96">
        <w:rPr>
          <w:szCs w:val="24"/>
        </w:rPr>
        <w:t>film</w:t>
      </w:r>
      <w:r w:rsidRPr="0013040D">
        <w:rPr>
          <w:szCs w:val="24"/>
        </w:rPr>
        <w:t xml:space="preserve"> exhibited an effective barrier property and </w:t>
      </w:r>
      <w:r w:rsidR="00E63E05">
        <w:rPr>
          <w:szCs w:val="24"/>
        </w:rPr>
        <w:t>electro</w:t>
      </w:r>
      <w:r w:rsidR="00BC133F">
        <w:rPr>
          <w:szCs w:val="24"/>
        </w:rPr>
        <w:t>catalytic behaviour</w:t>
      </w:r>
      <w:r w:rsidRPr="0013040D">
        <w:rPr>
          <w:szCs w:val="24"/>
        </w:rPr>
        <w:t xml:space="preserve"> pro</w:t>
      </w:r>
      <w:r w:rsidR="00BC133F">
        <w:rPr>
          <w:szCs w:val="24"/>
        </w:rPr>
        <w:t>tection of</w:t>
      </w:r>
      <w:r w:rsidRPr="0013040D">
        <w:rPr>
          <w:szCs w:val="24"/>
        </w:rPr>
        <w:t xml:space="preserve"> substrate for longer exposure time.</w:t>
      </w:r>
    </w:p>
    <w:p w:rsidR="0013040D" w:rsidRDefault="0013040D" w:rsidP="00AB5C22">
      <w:pPr>
        <w:spacing w:line="360" w:lineRule="auto"/>
        <w:rPr>
          <w:szCs w:val="24"/>
          <w:lang w:eastAsia="ja-JP"/>
        </w:rPr>
      </w:pPr>
      <w:r w:rsidRPr="0013040D">
        <w:rPr>
          <w:szCs w:val="24"/>
          <w:lang w:eastAsia="ja-JP"/>
        </w:rPr>
        <w:t xml:space="preserve">Keywords: Alloy plating, corrosion, </w:t>
      </w:r>
      <w:r w:rsidR="00866EE6">
        <w:rPr>
          <w:szCs w:val="24"/>
          <w:lang w:eastAsia="ja-JP"/>
        </w:rPr>
        <w:t xml:space="preserve">conducting polymer, </w:t>
      </w:r>
      <w:r w:rsidRPr="0013040D">
        <w:rPr>
          <w:szCs w:val="24"/>
          <w:lang w:eastAsia="ja-JP"/>
        </w:rPr>
        <w:t>poly(N-methylpyrrole)</w:t>
      </w:r>
    </w:p>
    <w:p w:rsidR="00AB5C22" w:rsidRDefault="00AB5C22" w:rsidP="00AB5C22">
      <w:pPr>
        <w:spacing w:line="360" w:lineRule="auto"/>
        <w:rPr>
          <w:szCs w:val="24"/>
          <w:lang w:eastAsia="ja-JP"/>
        </w:rPr>
      </w:pPr>
    </w:p>
    <w:p w:rsidR="0013040D" w:rsidRPr="0013040D" w:rsidRDefault="0013040D" w:rsidP="00AB5C22">
      <w:pPr>
        <w:spacing w:line="360" w:lineRule="auto"/>
        <w:rPr>
          <w:szCs w:val="24"/>
          <w:lang w:eastAsia="ja-JP"/>
        </w:rPr>
      </w:pPr>
      <w:r w:rsidRPr="0013040D">
        <w:rPr>
          <w:szCs w:val="24"/>
          <w:vertAlign w:val="superscript"/>
          <w:lang w:eastAsia="ja-JP"/>
        </w:rPr>
        <w:t>*</w:t>
      </w:r>
      <w:r w:rsidRPr="0013040D">
        <w:rPr>
          <w:szCs w:val="24"/>
          <w:lang w:eastAsia="ja-JP"/>
        </w:rPr>
        <w:t>Corresponding author</w:t>
      </w:r>
      <w:r>
        <w:rPr>
          <w:szCs w:val="24"/>
          <w:lang w:eastAsia="ja-JP"/>
        </w:rPr>
        <w:t>: Abdurrahman Akdag</w:t>
      </w:r>
    </w:p>
    <w:p w:rsidR="0013040D" w:rsidRDefault="0018469B" w:rsidP="00AB5C22">
      <w:pPr>
        <w:spacing w:line="360" w:lineRule="auto"/>
        <w:rPr>
          <w:szCs w:val="24"/>
          <w:lang w:eastAsia="ja-JP"/>
        </w:rPr>
      </w:pPr>
      <w:r>
        <w:rPr>
          <w:szCs w:val="24"/>
          <w:lang w:eastAsia="ja-JP"/>
        </w:rPr>
        <w:t>Phone: +90-414-3183209</w:t>
      </w:r>
      <w:r w:rsidR="005A73A8">
        <w:rPr>
          <w:szCs w:val="24"/>
          <w:lang w:eastAsia="ja-JP"/>
        </w:rPr>
        <w:t>, Fax: +90-414-3183211</w:t>
      </w:r>
    </w:p>
    <w:p w:rsidR="0067716B" w:rsidRDefault="0013040D" w:rsidP="00AB5C22">
      <w:pPr>
        <w:spacing w:line="360" w:lineRule="auto"/>
        <w:rPr>
          <w:szCs w:val="24"/>
          <w:lang w:eastAsia="ja-JP"/>
        </w:rPr>
      </w:pPr>
      <w:r>
        <w:rPr>
          <w:szCs w:val="24"/>
          <w:lang w:eastAsia="ja-JP"/>
        </w:rPr>
        <w:t xml:space="preserve">E-mail: </w:t>
      </w:r>
      <w:r w:rsidRPr="0013040D">
        <w:rPr>
          <w:szCs w:val="24"/>
          <w:lang w:eastAsia="ja-JP"/>
        </w:rPr>
        <w:t>ab.ak@hotmail.com</w:t>
      </w:r>
    </w:p>
    <w:p w:rsidR="005A73A8" w:rsidRDefault="005A73A8" w:rsidP="00AB5C22">
      <w:pPr>
        <w:spacing w:line="360" w:lineRule="auto"/>
        <w:rPr>
          <w:szCs w:val="24"/>
          <w:lang w:eastAsia="ja-JP"/>
        </w:rPr>
      </w:pPr>
    </w:p>
    <w:p w:rsidR="00AB5C22" w:rsidRDefault="00AB5C22" w:rsidP="00AB5C22">
      <w:pPr>
        <w:spacing w:line="360" w:lineRule="auto"/>
        <w:rPr>
          <w:szCs w:val="24"/>
          <w:lang w:eastAsia="ja-JP"/>
        </w:rPr>
      </w:pPr>
    </w:p>
    <w:p w:rsidR="0096791C" w:rsidRPr="0013040D" w:rsidRDefault="00D51BC7" w:rsidP="00AB5C22">
      <w:pPr>
        <w:spacing w:line="360" w:lineRule="auto"/>
        <w:jc w:val="center"/>
        <w:rPr>
          <w:b/>
          <w:szCs w:val="24"/>
          <w:lang w:eastAsia="ja-JP"/>
        </w:rPr>
      </w:pPr>
      <w:r w:rsidRPr="0013040D">
        <w:rPr>
          <w:b/>
          <w:szCs w:val="24"/>
          <w:lang w:eastAsia="ja-JP"/>
        </w:rPr>
        <w:t>1. Introduction</w:t>
      </w:r>
    </w:p>
    <w:p w:rsidR="00394CF7" w:rsidRPr="0013040D" w:rsidRDefault="00394CF7" w:rsidP="00AB5C22">
      <w:pPr>
        <w:spacing w:line="360" w:lineRule="auto"/>
        <w:jc w:val="both"/>
        <w:rPr>
          <w:rFonts w:eastAsia="Times New Roman"/>
          <w:szCs w:val="24"/>
          <w:lang w:val="tr-TR" w:eastAsia="tr-TR"/>
        </w:rPr>
      </w:pPr>
      <w:r w:rsidRPr="0013040D">
        <w:rPr>
          <w:color w:val="000000"/>
          <w:szCs w:val="24"/>
          <w:lang w:eastAsia="tr-TR"/>
        </w:rPr>
        <w:tab/>
      </w:r>
      <w:r w:rsidR="00235CA0" w:rsidRPr="0013040D">
        <w:rPr>
          <w:color w:val="2E2E2E"/>
          <w:szCs w:val="24"/>
          <w:shd w:val="clear" w:color="auto" w:fill="FFFFFF"/>
        </w:rPr>
        <w:t xml:space="preserve">Corrosion of the metals is one of the most serious problems in industry. Zinc coating provides good protection </w:t>
      </w:r>
      <w:r w:rsidR="00AD2916" w:rsidRPr="0013040D">
        <w:rPr>
          <w:color w:val="2E2E2E"/>
          <w:szCs w:val="24"/>
          <w:shd w:val="clear" w:color="auto" w:fill="FFFFFF"/>
        </w:rPr>
        <w:t>for</w:t>
      </w:r>
      <w:r w:rsidR="00235CA0" w:rsidRPr="0013040D">
        <w:rPr>
          <w:color w:val="2E2E2E"/>
          <w:szCs w:val="24"/>
          <w:shd w:val="clear" w:color="auto" w:fill="FFFFFF"/>
        </w:rPr>
        <w:t xml:space="preserve"> ferrous substrates</w:t>
      </w:r>
      <w:r w:rsidR="00235CA0" w:rsidRPr="0013040D">
        <w:rPr>
          <w:szCs w:val="24"/>
          <w:lang w:eastAsia="ja-JP"/>
        </w:rPr>
        <w:t>.</w:t>
      </w:r>
      <w:r w:rsidR="00235CA0" w:rsidRPr="0013040D">
        <w:rPr>
          <w:color w:val="000000"/>
          <w:szCs w:val="24"/>
          <w:lang w:eastAsia="tr-TR"/>
        </w:rPr>
        <w:t xml:space="preserve"> </w:t>
      </w:r>
      <w:r w:rsidR="00235CA0" w:rsidRPr="0013040D">
        <w:rPr>
          <w:color w:val="2E2E2E"/>
          <w:szCs w:val="24"/>
          <w:shd w:val="clear" w:color="auto" w:fill="FFFFFF"/>
        </w:rPr>
        <w:t xml:space="preserve"> </w:t>
      </w:r>
      <w:r w:rsidR="00AD2916" w:rsidRPr="0013040D">
        <w:rPr>
          <w:color w:val="2E2E2E"/>
          <w:szCs w:val="24"/>
          <w:shd w:val="clear" w:color="auto" w:fill="FFFFFF"/>
        </w:rPr>
        <w:t>Zinc and z</w:t>
      </w:r>
      <w:r w:rsidRPr="0013040D">
        <w:rPr>
          <w:color w:val="000000"/>
          <w:szCs w:val="24"/>
          <w:lang w:eastAsia="tr-TR"/>
        </w:rPr>
        <w:t xml:space="preserve">inc alloys (ZnCo, </w:t>
      </w:r>
      <w:r w:rsidRPr="0013040D">
        <w:rPr>
          <w:color w:val="000000"/>
          <w:szCs w:val="24"/>
          <w:lang w:eastAsia="tr-TR"/>
        </w:rPr>
        <w:lastRenderedPageBreak/>
        <w:t xml:space="preserve">ZnNi) are widely used </w:t>
      </w:r>
      <w:r w:rsidR="00581220" w:rsidRPr="0013040D">
        <w:rPr>
          <w:color w:val="000000"/>
          <w:szCs w:val="24"/>
          <w:lang w:eastAsia="tr-TR"/>
        </w:rPr>
        <w:t>in the corrosion pro</w:t>
      </w:r>
      <w:r w:rsidRPr="0013040D">
        <w:rPr>
          <w:color w:val="000000"/>
          <w:szCs w:val="24"/>
          <w:lang w:eastAsia="tr-TR"/>
        </w:rPr>
        <w:t>tection of steel</w:t>
      </w:r>
      <w:r w:rsidR="00D61BF5">
        <w:rPr>
          <w:color w:val="000000"/>
          <w:szCs w:val="24"/>
          <w:lang w:eastAsia="tr-TR"/>
        </w:rPr>
        <w:t>.</w:t>
      </w:r>
      <w:r w:rsidR="00D61BF5" w:rsidRPr="00D61BF5">
        <w:rPr>
          <w:color w:val="000000"/>
          <w:szCs w:val="24"/>
          <w:vertAlign w:val="superscript"/>
          <w:lang w:eastAsia="tr-TR"/>
        </w:rPr>
        <w:t>1-7</w:t>
      </w:r>
      <w:r w:rsidRPr="0013040D">
        <w:rPr>
          <w:color w:val="000000"/>
          <w:szCs w:val="24"/>
          <w:lang w:eastAsia="tr-TR"/>
        </w:rPr>
        <w:t xml:space="preserve"> </w:t>
      </w:r>
      <w:r w:rsidR="00AD2916" w:rsidRPr="0013040D">
        <w:rPr>
          <w:color w:val="000000"/>
          <w:szCs w:val="24"/>
          <w:lang w:eastAsia="tr-TR"/>
        </w:rPr>
        <w:t>But these zinc alloys exhibit a significant</w:t>
      </w:r>
      <w:r w:rsidR="00857EEF">
        <w:rPr>
          <w:color w:val="000000"/>
          <w:szCs w:val="24"/>
          <w:lang w:eastAsia="tr-TR"/>
        </w:rPr>
        <w:t>ly</w:t>
      </w:r>
      <w:r w:rsidR="00AD2916" w:rsidRPr="0013040D">
        <w:rPr>
          <w:color w:val="000000"/>
          <w:szCs w:val="24"/>
          <w:lang w:eastAsia="tr-TR"/>
        </w:rPr>
        <w:t xml:space="preserve"> higher corrosion resistance than pure zinc</w:t>
      </w:r>
      <w:r w:rsidR="00A65506" w:rsidRPr="0013040D">
        <w:rPr>
          <w:color w:val="000000"/>
          <w:szCs w:val="24"/>
          <w:lang w:eastAsia="tr-TR"/>
        </w:rPr>
        <w:t xml:space="preserve"> coating</w:t>
      </w:r>
      <w:r w:rsidR="00D61BF5">
        <w:rPr>
          <w:color w:val="000000"/>
          <w:szCs w:val="24"/>
          <w:lang w:eastAsia="tr-TR"/>
        </w:rPr>
        <w:t>.</w:t>
      </w:r>
      <w:r w:rsidR="00D61BF5" w:rsidRPr="00D61BF5">
        <w:rPr>
          <w:color w:val="000000"/>
          <w:szCs w:val="24"/>
          <w:vertAlign w:val="superscript"/>
          <w:lang w:eastAsia="tr-TR"/>
        </w:rPr>
        <w:t>8-15</w:t>
      </w:r>
      <w:r w:rsidR="00D61BF5">
        <w:rPr>
          <w:color w:val="000000"/>
          <w:szCs w:val="24"/>
          <w:lang w:eastAsia="tr-TR"/>
        </w:rPr>
        <w:t xml:space="preserve"> </w:t>
      </w:r>
      <w:r w:rsidR="00616FB6" w:rsidRPr="0013040D">
        <w:rPr>
          <w:szCs w:val="24"/>
          <w:lang w:eastAsia="ja-JP"/>
        </w:rPr>
        <w:t>Conducting polymers like polyaniline</w:t>
      </w:r>
      <w:r w:rsidR="00857EEF">
        <w:rPr>
          <w:szCs w:val="24"/>
          <w:lang w:eastAsia="ja-JP"/>
        </w:rPr>
        <w:t>,</w:t>
      </w:r>
      <w:r w:rsidR="00616FB6" w:rsidRPr="0013040D">
        <w:rPr>
          <w:szCs w:val="24"/>
          <w:lang w:eastAsia="ja-JP"/>
        </w:rPr>
        <w:t xml:space="preserve"> </w:t>
      </w:r>
      <w:r w:rsidR="00857EEF" w:rsidRPr="00857EEF">
        <w:rPr>
          <w:szCs w:val="24"/>
          <w:lang w:eastAsia="ja-JP"/>
        </w:rPr>
        <w:t>polythiophene</w:t>
      </w:r>
      <w:r w:rsidR="00857EEF">
        <w:rPr>
          <w:szCs w:val="24"/>
          <w:lang w:eastAsia="ja-JP"/>
        </w:rPr>
        <w:t xml:space="preserve"> and</w:t>
      </w:r>
      <w:r w:rsidR="00616FB6" w:rsidRPr="0013040D">
        <w:rPr>
          <w:szCs w:val="24"/>
          <w:lang w:eastAsia="ja-JP"/>
        </w:rPr>
        <w:t xml:space="preserve"> polypyrrole have shown wide range of applications due to their very interesting physical properties. </w:t>
      </w:r>
      <w:r w:rsidR="00166061" w:rsidRPr="0013040D">
        <w:rPr>
          <w:szCs w:val="24"/>
          <w:lang w:eastAsia="ja-JP"/>
        </w:rPr>
        <w:t>S</w:t>
      </w:r>
      <w:r w:rsidR="00616FB6" w:rsidRPr="0013040D">
        <w:rPr>
          <w:szCs w:val="24"/>
          <w:lang w:eastAsia="ja-JP"/>
        </w:rPr>
        <w:t>ome of their important properties include electrical conductivity, electroactivity, electrochromism, environmental stability, chemical stability and corrosion inhibitive property</w:t>
      </w:r>
      <w:r w:rsidR="00D61BF5">
        <w:rPr>
          <w:szCs w:val="24"/>
          <w:lang w:eastAsia="ja-JP"/>
        </w:rPr>
        <w:t>.</w:t>
      </w:r>
      <w:r w:rsidR="00D61BF5" w:rsidRPr="00D61BF5">
        <w:rPr>
          <w:szCs w:val="24"/>
          <w:vertAlign w:val="superscript"/>
          <w:lang w:eastAsia="ja-JP"/>
        </w:rPr>
        <w:t>16</w:t>
      </w:r>
      <w:r w:rsidR="00857EEF">
        <w:rPr>
          <w:szCs w:val="24"/>
          <w:lang w:eastAsia="ja-JP"/>
        </w:rPr>
        <w:t xml:space="preserve"> </w:t>
      </w:r>
      <w:r w:rsidR="00AA01C1">
        <w:rPr>
          <w:rFonts w:eastAsia="Times New Roman"/>
          <w:color w:val="000000"/>
          <w:szCs w:val="24"/>
          <w:lang w:val="tr-TR" w:eastAsia="tr-TR"/>
        </w:rPr>
        <w:t>Conducting</w:t>
      </w:r>
      <w:r w:rsidR="00AA01C1">
        <w:rPr>
          <w:szCs w:val="24"/>
          <w:lang w:eastAsia="ja-JP"/>
        </w:rPr>
        <w:t xml:space="preserve"> polymers act as anodic protection</w:t>
      </w:r>
      <w:r w:rsidR="00B1790E">
        <w:rPr>
          <w:szCs w:val="24"/>
          <w:lang w:eastAsia="ja-JP"/>
        </w:rPr>
        <w:t xml:space="preserve"> </w:t>
      </w:r>
      <w:r w:rsidR="00AA01C1">
        <w:rPr>
          <w:szCs w:val="24"/>
          <w:lang w:eastAsia="ja-JP"/>
        </w:rPr>
        <w:t>and constitute effective physical barrier against corrosive products</w:t>
      </w:r>
      <w:r w:rsidR="009A61F0" w:rsidRPr="009A61F0">
        <w:rPr>
          <w:szCs w:val="24"/>
          <w:lang w:eastAsia="ja-JP"/>
        </w:rPr>
        <w:t xml:space="preserve"> </w:t>
      </w:r>
      <w:r w:rsidR="009A61F0">
        <w:rPr>
          <w:szCs w:val="24"/>
          <w:lang w:eastAsia="ja-JP"/>
        </w:rPr>
        <w:t>in the protection of metals</w:t>
      </w:r>
      <w:r w:rsidR="00AA01C1">
        <w:rPr>
          <w:szCs w:val="24"/>
          <w:lang w:eastAsia="ja-JP"/>
        </w:rPr>
        <w:t>. These polymers significantly reduce the rate of corrosion</w:t>
      </w:r>
      <w:r w:rsidR="00D61BF5">
        <w:rPr>
          <w:szCs w:val="24"/>
          <w:lang w:eastAsia="ja-JP"/>
        </w:rPr>
        <w:t>.</w:t>
      </w:r>
      <w:r w:rsidR="00D61BF5" w:rsidRPr="00D61BF5">
        <w:rPr>
          <w:szCs w:val="24"/>
          <w:vertAlign w:val="superscript"/>
          <w:lang w:eastAsia="ja-JP"/>
        </w:rPr>
        <w:t>17</w:t>
      </w:r>
      <w:r w:rsidR="00AA01C1">
        <w:rPr>
          <w:szCs w:val="24"/>
          <w:lang w:eastAsia="ja-JP"/>
        </w:rPr>
        <w:t xml:space="preserve"> Introduced advantages by these organic coatings are a good adhesion at the metal surface and non toxic corrosion problems as than occurs in the commonly painting systems</w:t>
      </w:r>
      <w:r w:rsidR="00D61BF5">
        <w:rPr>
          <w:szCs w:val="24"/>
          <w:lang w:eastAsia="ja-JP"/>
        </w:rPr>
        <w:t>.</w:t>
      </w:r>
      <w:r w:rsidR="00D61BF5" w:rsidRPr="00D61BF5">
        <w:rPr>
          <w:szCs w:val="24"/>
          <w:vertAlign w:val="superscript"/>
          <w:lang w:eastAsia="ja-JP"/>
        </w:rPr>
        <w:t>18</w:t>
      </w:r>
      <w:r w:rsidR="00AA01C1">
        <w:rPr>
          <w:szCs w:val="24"/>
          <w:lang w:eastAsia="ja-JP"/>
        </w:rPr>
        <w:t xml:space="preserve"> </w:t>
      </w:r>
      <w:r w:rsidR="00857EEF">
        <w:rPr>
          <w:szCs w:val="24"/>
          <w:lang w:eastAsia="ja-JP"/>
        </w:rPr>
        <w:t>Due to these</w:t>
      </w:r>
      <w:r w:rsidR="0099729A" w:rsidRPr="0013040D">
        <w:rPr>
          <w:szCs w:val="24"/>
          <w:lang w:eastAsia="ja-JP"/>
        </w:rPr>
        <w:t xml:space="preserve"> properties </w:t>
      </w:r>
      <w:r w:rsidR="009B2E0A" w:rsidRPr="0013040D">
        <w:rPr>
          <w:rFonts w:eastAsia="Times New Roman"/>
          <w:color w:val="000000"/>
          <w:szCs w:val="24"/>
          <w:lang w:val="tr-TR" w:eastAsia="tr-TR"/>
        </w:rPr>
        <w:t>p</w:t>
      </w:r>
      <w:r w:rsidR="0099729A" w:rsidRPr="0013040D">
        <w:rPr>
          <w:rFonts w:eastAsia="Times New Roman"/>
          <w:color w:val="000000"/>
          <w:szCs w:val="24"/>
          <w:lang w:val="tr-TR" w:eastAsia="tr-TR"/>
        </w:rPr>
        <w:t xml:space="preserve">olypyrrole </w:t>
      </w:r>
      <w:r w:rsidR="00566840" w:rsidRPr="0013040D">
        <w:rPr>
          <w:rFonts w:eastAsia="Times New Roman"/>
          <w:color w:val="000000"/>
          <w:szCs w:val="24"/>
          <w:lang w:val="tr-TR" w:eastAsia="tr-TR"/>
        </w:rPr>
        <w:t>and polyaniline</w:t>
      </w:r>
      <w:r w:rsidR="008B3836">
        <w:rPr>
          <w:rFonts w:eastAsia="Times New Roman"/>
          <w:color w:val="000000"/>
          <w:szCs w:val="24"/>
          <w:lang w:val="tr-TR" w:eastAsia="tr-TR"/>
        </w:rPr>
        <w:t xml:space="preserve"> and its derivatives</w:t>
      </w:r>
      <w:r w:rsidR="00566840" w:rsidRPr="0013040D">
        <w:rPr>
          <w:rFonts w:eastAsia="Times New Roman"/>
          <w:color w:val="000000"/>
          <w:szCs w:val="24"/>
          <w:lang w:val="tr-TR" w:eastAsia="tr-TR"/>
        </w:rPr>
        <w:t xml:space="preserve"> are</w:t>
      </w:r>
      <w:r w:rsidR="0099729A" w:rsidRPr="0013040D">
        <w:rPr>
          <w:rFonts w:eastAsia="Times New Roman"/>
          <w:color w:val="000000"/>
          <w:szCs w:val="24"/>
          <w:lang w:val="tr-TR" w:eastAsia="tr-TR"/>
        </w:rPr>
        <w:t xml:space="preserve"> most extensively studied conducting polymer</w:t>
      </w:r>
      <w:r w:rsidR="00566840" w:rsidRPr="0013040D">
        <w:rPr>
          <w:rFonts w:eastAsia="Times New Roman"/>
          <w:color w:val="000000"/>
          <w:szCs w:val="24"/>
          <w:lang w:val="tr-TR" w:eastAsia="tr-TR"/>
        </w:rPr>
        <w:t>s</w:t>
      </w:r>
      <w:r w:rsidR="00D61BF5">
        <w:rPr>
          <w:rFonts w:eastAsia="Times New Roman"/>
          <w:color w:val="000000"/>
          <w:szCs w:val="24"/>
          <w:lang w:val="tr-TR" w:eastAsia="tr-TR"/>
        </w:rPr>
        <w:t>.</w:t>
      </w:r>
      <w:r w:rsidR="00D61BF5" w:rsidRPr="00D61BF5">
        <w:rPr>
          <w:rFonts w:eastAsia="Times New Roman"/>
          <w:color w:val="000000"/>
          <w:szCs w:val="24"/>
          <w:vertAlign w:val="superscript"/>
          <w:lang w:val="tr-TR" w:eastAsia="tr-TR"/>
        </w:rPr>
        <w:t>16-26</w:t>
      </w:r>
      <w:r w:rsidR="00566840" w:rsidRPr="0013040D">
        <w:rPr>
          <w:rFonts w:eastAsia="Times New Roman"/>
          <w:color w:val="000000"/>
          <w:szCs w:val="24"/>
          <w:lang w:val="tr-TR" w:eastAsia="tr-TR"/>
        </w:rPr>
        <w:t xml:space="preserve"> </w:t>
      </w:r>
      <w:r w:rsidR="00AA01C1">
        <w:rPr>
          <w:rFonts w:eastAsia="Times New Roman"/>
          <w:color w:val="000000"/>
          <w:szCs w:val="24"/>
          <w:lang w:val="tr-TR" w:eastAsia="tr-TR"/>
        </w:rPr>
        <w:t xml:space="preserve"> </w:t>
      </w:r>
    </w:p>
    <w:p w:rsidR="00D428E7" w:rsidRDefault="00E87264" w:rsidP="00AB5C22">
      <w:pPr>
        <w:spacing w:line="360" w:lineRule="auto"/>
        <w:ind w:firstLine="360"/>
        <w:jc w:val="both"/>
      </w:pPr>
      <w:r w:rsidRPr="0013040D">
        <w:rPr>
          <w:rFonts w:eastAsia="Times New Roman"/>
          <w:szCs w:val="24"/>
          <w:lang w:val="tr-TR" w:eastAsia="tr-TR"/>
        </w:rPr>
        <w:tab/>
        <w:t xml:space="preserve"> The </w:t>
      </w:r>
      <w:r w:rsidR="00386B46">
        <w:rPr>
          <w:rFonts w:eastAsia="Times New Roman"/>
          <w:szCs w:val="24"/>
          <w:lang w:val="tr-TR" w:eastAsia="tr-TR"/>
        </w:rPr>
        <w:t>purpose of the present</w:t>
      </w:r>
      <w:r w:rsidRPr="0013040D">
        <w:rPr>
          <w:rFonts w:eastAsia="Times New Roman"/>
          <w:szCs w:val="24"/>
          <w:lang w:val="tr-TR" w:eastAsia="tr-TR"/>
        </w:rPr>
        <w:t xml:space="preserve"> study </w:t>
      </w:r>
      <w:r w:rsidR="00386B46">
        <w:rPr>
          <w:rFonts w:eastAsia="Times New Roman"/>
          <w:szCs w:val="24"/>
          <w:lang w:val="tr-TR" w:eastAsia="tr-TR"/>
        </w:rPr>
        <w:t>was</w:t>
      </w:r>
      <w:r w:rsidRPr="0013040D">
        <w:rPr>
          <w:rFonts w:eastAsia="GulliverRM"/>
          <w:szCs w:val="24"/>
          <w:lang w:val="tr-TR" w:eastAsia="tr-TR"/>
        </w:rPr>
        <w:t xml:space="preserve"> </w:t>
      </w:r>
      <w:r w:rsidR="00DD6667" w:rsidRPr="0013040D">
        <w:rPr>
          <w:rFonts w:eastAsia="GulliverRM"/>
          <w:szCs w:val="24"/>
          <w:lang w:val="tr-TR" w:eastAsia="tr-TR"/>
        </w:rPr>
        <w:t>to synthesize electrochemically PNMP</w:t>
      </w:r>
      <w:r w:rsidR="00D428E7">
        <w:rPr>
          <w:rFonts w:eastAsia="GulliverRM"/>
          <w:szCs w:val="24"/>
          <w:lang w:val="tr-TR" w:eastAsia="tr-TR"/>
        </w:rPr>
        <w:t xml:space="preserve"> film</w:t>
      </w:r>
      <w:r w:rsidRPr="0013040D">
        <w:rPr>
          <w:rFonts w:eastAsia="GulliverRM"/>
          <w:szCs w:val="24"/>
          <w:lang w:val="tr-TR" w:eastAsia="tr-TR"/>
        </w:rPr>
        <w:t xml:space="preserve"> on thin zinc–nickel (ZnNi) plated carbon steel in sodium </w:t>
      </w:r>
      <w:r w:rsidR="00DD6667" w:rsidRPr="0013040D">
        <w:rPr>
          <w:rFonts w:eastAsia="GulliverRM"/>
          <w:szCs w:val="24"/>
          <w:lang w:val="tr-TR" w:eastAsia="tr-TR"/>
        </w:rPr>
        <w:t>oxalate (NaOX</w:t>
      </w:r>
      <w:r w:rsidRPr="0013040D">
        <w:rPr>
          <w:rFonts w:eastAsia="GulliverRM"/>
          <w:szCs w:val="24"/>
          <w:lang w:val="tr-TR" w:eastAsia="tr-TR"/>
        </w:rPr>
        <w:t xml:space="preserve">) </w:t>
      </w:r>
      <w:r w:rsidR="00DD6667" w:rsidRPr="0013040D">
        <w:rPr>
          <w:rFonts w:eastAsia="GulliverRM"/>
          <w:szCs w:val="24"/>
          <w:lang w:val="tr-TR" w:eastAsia="tr-TR"/>
        </w:rPr>
        <w:t>solution</w:t>
      </w:r>
      <w:r w:rsidR="00D428E7">
        <w:rPr>
          <w:rFonts w:eastAsia="GulliverRM"/>
          <w:szCs w:val="24"/>
          <w:lang w:val="tr-TR" w:eastAsia="tr-TR"/>
        </w:rPr>
        <w:t xml:space="preserve">. </w:t>
      </w:r>
      <w:r w:rsidR="00D428E7" w:rsidRPr="00D428E7">
        <w:t xml:space="preserve">The corrosion behaviors of ZnNi deposited carbon steel electrodes with and without </w:t>
      </w:r>
      <w:r w:rsidR="00D428E7" w:rsidRPr="00D428E7">
        <w:rPr>
          <w:rFonts w:eastAsia="GulliverRM"/>
          <w:noProof/>
        </w:rPr>
        <w:t xml:space="preserve">PNMP film </w:t>
      </w:r>
      <w:r w:rsidR="00D428E7" w:rsidRPr="00D428E7">
        <w:t>have been investigated in 3.5 % NaCl and compared by using AC impedance spectroscopy (EIS) technique, open circuit potential-time measurements linear sweep voltammetry (LCV) technique and anodic polarization curves.</w:t>
      </w:r>
    </w:p>
    <w:p w:rsidR="00A031B9" w:rsidRPr="0013040D" w:rsidRDefault="00A031B9" w:rsidP="00AB5C22">
      <w:pPr>
        <w:spacing w:line="360" w:lineRule="auto"/>
        <w:jc w:val="center"/>
        <w:rPr>
          <w:b/>
          <w:bCs/>
          <w:szCs w:val="24"/>
          <w:lang w:val="tr-TR" w:eastAsia="tr-TR"/>
        </w:rPr>
      </w:pPr>
      <w:r w:rsidRPr="0013040D">
        <w:rPr>
          <w:b/>
          <w:bCs/>
          <w:szCs w:val="24"/>
          <w:lang w:val="tr-TR" w:eastAsia="tr-TR"/>
        </w:rPr>
        <w:t>2. Experimental</w:t>
      </w:r>
    </w:p>
    <w:p w:rsidR="00A031B9" w:rsidRPr="0013040D" w:rsidRDefault="00A05ED4" w:rsidP="00AB5C22">
      <w:pPr>
        <w:spacing w:line="360" w:lineRule="auto"/>
        <w:jc w:val="both"/>
        <w:rPr>
          <w:szCs w:val="24"/>
        </w:rPr>
      </w:pPr>
      <w:r w:rsidRPr="0013040D">
        <w:rPr>
          <w:szCs w:val="24"/>
        </w:rPr>
        <w:tab/>
      </w:r>
      <w:r w:rsidR="00A031B9" w:rsidRPr="0013040D">
        <w:rPr>
          <w:szCs w:val="24"/>
        </w:rPr>
        <w:t>All electrochemical experiments were performed</w:t>
      </w:r>
      <w:r w:rsidR="008B3836">
        <w:rPr>
          <w:szCs w:val="24"/>
        </w:rPr>
        <w:t xml:space="preserve"> in a standard one-compartment </w:t>
      </w:r>
      <w:r w:rsidR="00A031B9" w:rsidRPr="0013040D">
        <w:rPr>
          <w:szCs w:val="24"/>
        </w:rPr>
        <w:t>three-electrode cell. The reference electrode was Ag/AgCl (3 M, KCl) and the counter electrode was a platinum</w:t>
      </w:r>
      <w:r w:rsidR="00A64A3B" w:rsidRPr="0013040D">
        <w:rPr>
          <w:szCs w:val="24"/>
        </w:rPr>
        <w:t xml:space="preserve"> sheet. Surface are</w:t>
      </w:r>
      <w:r w:rsidR="00992A57">
        <w:rPr>
          <w:szCs w:val="24"/>
        </w:rPr>
        <w:t>a</w:t>
      </w:r>
      <w:r w:rsidR="00A64A3B" w:rsidRPr="0013040D">
        <w:rPr>
          <w:szCs w:val="24"/>
        </w:rPr>
        <w:t xml:space="preserve"> of platinum sheet</w:t>
      </w:r>
      <w:r w:rsidR="003064ED">
        <w:rPr>
          <w:szCs w:val="24"/>
        </w:rPr>
        <w:t xml:space="preserve"> and working electrode were 0.18</w:t>
      </w:r>
      <w:r w:rsidR="00A031B9" w:rsidRPr="0013040D">
        <w:rPr>
          <w:szCs w:val="24"/>
        </w:rPr>
        <w:t xml:space="preserve"> cm</w:t>
      </w:r>
      <w:r w:rsidR="00A031B9" w:rsidRPr="0013040D">
        <w:rPr>
          <w:szCs w:val="24"/>
          <w:vertAlign w:val="superscript"/>
        </w:rPr>
        <w:t>2</w:t>
      </w:r>
      <w:r w:rsidR="00A64A3B" w:rsidRPr="0013040D">
        <w:rPr>
          <w:szCs w:val="24"/>
        </w:rPr>
        <w:t xml:space="preserve"> and 0.05 cm</w:t>
      </w:r>
      <w:r w:rsidR="00A64A3B" w:rsidRPr="0013040D">
        <w:rPr>
          <w:szCs w:val="24"/>
          <w:vertAlign w:val="superscript"/>
        </w:rPr>
        <w:t>2</w:t>
      </w:r>
      <w:r w:rsidR="00A64A3B" w:rsidRPr="0013040D">
        <w:rPr>
          <w:szCs w:val="24"/>
        </w:rPr>
        <w:t>, respectively.</w:t>
      </w:r>
      <w:r w:rsidR="00A031B9" w:rsidRPr="0013040D">
        <w:rPr>
          <w:szCs w:val="24"/>
        </w:rPr>
        <w:t xml:space="preserve"> The working electrode used in this study was carbon steel with the composition:  0.0561 % C, 0.4498 % Mn, 0.0103 % P, 0.0036 % S, 0.14085 Si and 99.3394 % Fe. The surface of this electrode was carefully polished with abrasive paper (1200 grid), degreased with 1/1 ethanol/acetone mixture, washed with distilled water and dried. CHI 606C and CHI 660B model digital electrochemical analyzers were used for all electrochemical measurements. Zinc-nickel plating was carried out in a bath including</w:t>
      </w:r>
      <w:r w:rsidR="009101F5" w:rsidRPr="0013040D">
        <w:rPr>
          <w:szCs w:val="24"/>
        </w:rPr>
        <w:t xml:space="preserve"> </w:t>
      </w:r>
      <w:r w:rsidR="00A031B9" w:rsidRPr="0013040D">
        <w:rPr>
          <w:szCs w:val="24"/>
        </w:rPr>
        <w:t xml:space="preserve"> </w:t>
      </w:r>
      <w:r w:rsidR="009101F5" w:rsidRPr="0013040D">
        <w:rPr>
          <w:szCs w:val="24"/>
        </w:rPr>
        <w:t>200 g</w:t>
      </w:r>
      <w:r w:rsidR="00E44677" w:rsidRPr="0013040D">
        <w:rPr>
          <w:szCs w:val="24"/>
        </w:rPr>
        <w:t>l</w:t>
      </w:r>
      <w:r w:rsidR="009101F5" w:rsidRPr="0013040D">
        <w:rPr>
          <w:szCs w:val="24"/>
          <w:vertAlign w:val="superscript"/>
        </w:rPr>
        <w:t>-1</w:t>
      </w:r>
      <w:r w:rsidR="00A031B9" w:rsidRPr="0013040D">
        <w:rPr>
          <w:szCs w:val="24"/>
        </w:rPr>
        <w:t xml:space="preserve"> ZnSO</w:t>
      </w:r>
      <w:r w:rsidR="00A031B9" w:rsidRPr="0013040D">
        <w:rPr>
          <w:szCs w:val="24"/>
          <w:vertAlign w:val="subscript"/>
        </w:rPr>
        <w:t>4</w:t>
      </w:r>
      <w:r w:rsidR="00E44677" w:rsidRPr="0013040D">
        <w:rPr>
          <w:szCs w:val="24"/>
        </w:rPr>
        <w:t>.7H</w:t>
      </w:r>
      <w:r w:rsidR="00E44677" w:rsidRPr="0013040D">
        <w:rPr>
          <w:szCs w:val="24"/>
          <w:vertAlign w:val="subscript"/>
        </w:rPr>
        <w:t>2</w:t>
      </w:r>
      <w:r w:rsidR="00E44677" w:rsidRPr="0013040D">
        <w:rPr>
          <w:szCs w:val="24"/>
        </w:rPr>
        <w:t>O</w:t>
      </w:r>
      <w:r w:rsidR="00A031B9" w:rsidRPr="0013040D">
        <w:rPr>
          <w:szCs w:val="24"/>
        </w:rPr>
        <w:t xml:space="preserve">, </w:t>
      </w:r>
      <w:r w:rsidR="009101F5" w:rsidRPr="0013040D">
        <w:rPr>
          <w:szCs w:val="24"/>
        </w:rPr>
        <w:t>140 g</w:t>
      </w:r>
      <w:r w:rsidR="00E44677" w:rsidRPr="0013040D">
        <w:rPr>
          <w:szCs w:val="24"/>
        </w:rPr>
        <w:t>l</w:t>
      </w:r>
      <w:r w:rsidR="009101F5" w:rsidRPr="0013040D">
        <w:rPr>
          <w:szCs w:val="24"/>
          <w:vertAlign w:val="superscript"/>
        </w:rPr>
        <w:t>-1</w:t>
      </w:r>
      <w:r w:rsidR="00E44677" w:rsidRPr="0013040D">
        <w:rPr>
          <w:szCs w:val="24"/>
        </w:rPr>
        <w:t xml:space="preserve"> Ni</w:t>
      </w:r>
      <w:r w:rsidR="00A031B9" w:rsidRPr="0013040D">
        <w:rPr>
          <w:szCs w:val="24"/>
        </w:rPr>
        <w:t>SO</w:t>
      </w:r>
      <w:r w:rsidR="00A031B9" w:rsidRPr="0013040D">
        <w:rPr>
          <w:szCs w:val="24"/>
          <w:vertAlign w:val="subscript"/>
        </w:rPr>
        <w:t>4</w:t>
      </w:r>
      <w:r w:rsidR="00E44677" w:rsidRPr="0013040D">
        <w:rPr>
          <w:szCs w:val="24"/>
        </w:rPr>
        <w:t>.6H</w:t>
      </w:r>
      <w:r w:rsidR="00E44677" w:rsidRPr="0013040D">
        <w:rPr>
          <w:szCs w:val="24"/>
          <w:vertAlign w:val="subscript"/>
        </w:rPr>
        <w:t>2</w:t>
      </w:r>
      <w:r w:rsidR="00E44677" w:rsidRPr="0013040D">
        <w:rPr>
          <w:szCs w:val="24"/>
        </w:rPr>
        <w:t>O</w:t>
      </w:r>
      <w:r w:rsidR="00A031B9" w:rsidRPr="0013040D">
        <w:rPr>
          <w:szCs w:val="24"/>
        </w:rPr>
        <w:t>,</w:t>
      </w:r>
      <w:r w:rsidR="009101F5" w:rsidRPr="0013040D">
        <w:rPr>
          <w:szCs w:val="24"/>
        </w:rPr>
        <w:t xml:space="preserve"> 20 g</w:t>
      </w:r>
      <w:r w:rsidR="00E44677" w:rsidRPr="0013040D">
        <w:rPr>
          <w:szCs w:val="24"/>
        </w:rPr>
        <w:t>l</w:t>
      </w:r>
      <w:r w:rsidR="009101F5" w:rsidRPr="0013040D">
        <w:rPr>
          <w:szCs w:val="24"/>
          <w:vertAlign w:val="superscript"/>
        </w:rPr>
        <w:t>-1</w:t>
      </w:r>
      <w:r w:rsidR="00E44677" w:rsidRPr="0013040D">
        <w:rPr>
          <w:szCs w:val="24"/>
        </w:rPr>
        <w:t xml:space="preserve"> </w:t>
      </w:r>
      <w:r w:rsidR="00A031B9" w:rsidRPr="0013040D">
        <w:rPr>
          <w:szCs w:val="24"/>
        </w:rPr>
        <w:t>H</w:t>
      </w:r>
      <w:r w:rsidR="00A031B9" w:rsidRPr="0013040D">
        <w:rPr>
          <w:szCs w:val="24"/>
          <w:vertAlign w:val="subscript"/>
        </w:rPr>
        <w:t>3</w:t>
      </w:r>
      <w:r w:rsidR="00A031B9" w:rsidRPr="0013040D">
        <w:rPr>
          <w:szCs w:val="24"/>
        </w:rPr>
        <w:t>BO</w:t>
      </w:r>
      <w:r w:rsidR="00A031B9" w:rsidRPr="0013040D">
        <w:rPr>
          <w:szCs w:val="24"/>
          <w:vertAlign w:val="subscript"/>
        </w:rPr>
        <w:t>3</w:t>
      </w:r>
      <w:r w:rsidR="00E44677" w:rsidRPr="0013040D">
        <w:rPr>
          <w:szCs w:val="24"/>
        </w:rPr>
        <w:t xml:space="preserve">, </w:t>
      </w:r>
      <w:r w:rsidR="00A031B9" w:rsidRPr="0013040D">
        <w:rPr>
          <w:szCs w:val="24"/>
        </w:rPr>
        <w:t xml:space="preserve"> </w:t>
      </w:r>
      <w:r w:rsidR="009101F5" w:rsidRPr="0013040D">
        <w:rPr>
          <w:szCs w:val="24"/>
        </w:rPr>
        <w:t>2 g</w:t>
      </w:r>
      <w:r w:rsidR="00E44677" w:rsidRPr="0013040D">
        <w:rPr>
          <w:szCs w:val="24"/>
        </w:rPr>
        <w:t>l</w:t>
      </w:r>
      <w:r w:rsidR="009101F5" w:rsidRPr="0013040D">
        <w:rPr>
          <w:szCs w:val="24"/>
          <w:vertAlign w:val="superscript"/>
        </w:rPr>
        <w:t>-1</w:t>
      </w:r>
      <w:r w:rsidR="00E44677" w:rsidRPr="0013040D">
        <w:rPr>
          <w:szCs w:val="24"/>
        </w:rPr>
        <w:t xml:space="preserve"> CH</w:t>
      </w:r>
      <w:r w:rsidR="00E44677" w:rsidRPr="0013040D">
        <w:rPr>
          <w:szCs w:val="24"/>
          <w:vertAlign w:val="subscript"/>
        </w:rPr>
        <w:t>3</w:t>
      </w:r>
      <w:r w:rsidR="00E44677" w:rsidRPr="0013040D">
        <w:rPr>
          <w:szCs w:val="24"/>
        </w:rPr>
        <w:t>C</w:t>
      </w:r>
      <w:r w:rsidR="00E44677" w:rsidRPr="0013040D">
        <w:rPr>
          <w:szCs w:val="24"/>
          <w:vertAlign w:val="subscript"/>
        </w:rPr>
        <w:t>6</w:t>
      </w:r>
      <w:r w:rsidR="00E44677" w:rsidRPr="0013040D">
        <w:rPr>
          <w:szCs w:val="24"/>
        </w:rPr>
        <w:t>H</w:t>
      </w:r>
      <w:r w:rsidR="00E44677" w:rsidRPr="0013040D">
        <w:rPr>
          <w:szCs w:val="24"/>
          <w:vertAlign w:val="subscript"/>
        </w:rPr>
        <w:t>4</w:t>
      </w:r>
      <w:r w:rsidR="00E44677" w:rsidRPr="0013040D">
        <w:rPr>
          <w:szCs w:val="24"/>
        </w:rPr>
        <w:t>SO</w:t>
      </w:r>
      <w:r w:rsidR="00E44677" w:rsidRPr="0013040D">
        <w:rPr>
          <w:szCs w:val="24"/>
          <w:vertAlign w:val="subscript"/>
        </w:rPr>
        <w:t>3</w:t>
      </w:r>
      <w:r w:rsidR="00E44677" w:rsidRPr="0013040D">
        <w:rPr>
          <w:szCs w:val="24"/>
        </w:rPr>
        <w:t>H.H</w:t>
      </w:r>
      <w:r w:rsidR="00E44677" w:rsidRPr="0013040D">
        <w:rPr>
          <w:szCs w:val="24"/>
          <w:vertAlign w:val="subscript"/>
        </w:rPr>
        <w:t>2</w:t>
      </w:r>
      <w:r w:rsidR="009101F5" w:rsidRPr="0013040D">
        <w:rPr>
          <w:szCs w:val="24"/>
        </w:rPr>
        <w:t>O</w:t>
      </w:r>
      <w:r w:rsidR="009B2E0A" w:rsidRPr="0013040D">
        <w:rPr>
          <w:color w:val="444444"/>
          <w:szCs w:val="24"/>
          <w:shd w:val="clear" w:color="auto" w:fill="FFFFFF"/>
        </w:rPr>
        <w:t xml:space="preserve">. </w:t>
      </w:r>
      <w:r w:rsidR="00A031B9" w:rsidRPr="0013040D">
        <w:rPr>
          <w:szCs w:val="24"/>
        </w:rPr>
        <w:t>Meanwhile</w:t>
      </w:r>
      <w:r w:rsidR="009B2E0A" w:rsidRPr="0013040D">
        <w:rPr>
          <w:szCs w:val="24"/>
        </w:rPr>
        <w:t xml:space="preserve"> pH was approximately 5.5</w:t>
      </w:r>
      <w:r w:rsidR="00A031B9" w:rsidRPr="0013040D">
        <w:rPr>
          <w:szCs w:val="24"/>
        </w:rPr>
        <w:t>.</w:t>
      </w:r>
      <w:r w:rsidR="000A38B6" w:rsidRPr="0013040D">
        <w:rPr>
          <w:szCs w:val="24"/>
        </w:rPr>
        <w:t xml:space="preserve"> The plating time was 400 s</w:t>
      </w:r>
      <w:r w:rsidR="00E955CC" w:rsidRPr="0013040D">
        <w:rPr>
          <w:szCs w:val="24"/>
        </w:rPr>
        <w:t>ec</w:t>
      </w:r>
      <w:r w:rsidR="000A38B6" w:rsidRPr="0013040D">
        <w:rPr>
          <w:szCs w:val="24"/>
        </w:rPr>
        <w:t xml:space="preserve">  applying 1 mA </w:t>
      </w:r>
      <w:r w:rsidR="000A38B6" w:rsidRPr="0013040D">
        <w:rPr>
          <w:szCs w:val="24"/>
        </w:rPr>
        <w:lastRenderedPageBreak/>
        <w:t>constant current</w:t>
      </w:r>
      <w:r w:rsidR="000C5BAF" w:rsidRPr="0013040D">
        <w:rPr>
          <w:szCs w:val="24"/>
        </w:rPr>
        <w:t xml:space="preserve">. </w:t>
      </w:r>
      <w:r w:rsidR="009B2E0A" w:rsidRPr="0013040D">
        <w:rPr>
          <w:szCs w:val="24"/>
        </w:rPr>
        <w:t>ZnNi</w:t>
      </w:r>
      <w:r w:rsidR="00A031B9" w:rsidRPr="0013040D">
        <w:rPr>
          <w:szCs w:val="24"/>
        </w:rPr>
        <w:t xml:space="preserve"> plating was accomplished under atmospheric condition without stirring the solution.</w:t>
      </w:r>
      <w:r w:rsidR="00156F8C" w:rsidRPr="00156F8C">
        <w:t xml:space="preserve"> </w:t>
      </w:r>
      <w:r w:rsidR="00156F8C" w:rsidRPr="00E36279">
        <w:t>The thickness of alloy plating was determined</w:t>
      </w:r>
      <w:r w:rsidR="00156F8C" w:rsidRPr="00AF4BA5">
        <w:rPr>
          <w:lang w:val="en-GB"/>
        </w:rPr>
        <w:t xml:space="preserve"> by estimation of the passing charge amount applying </w:t>
      </w:r>
      <w:r w:rsidR="00156F8C">
        <w:rPr>
          <w:lang w:val="en-GB"/>
        </w:rPr>
        <w:t>1</w:t>
      </w:r>
      <w:r w:rsidR="00156F8C" w:rsidRPr="00AF4BA5">
        <w:rPr>
          <w:lang w:val="en-GB"/>
        </w:rPr>
        <w:t xml:space="preserve"> mA constant current and the thickness of Zn</w:t>
      </w:r>
      <w:r w:rsidR="00156F8C">
        <w:rPr>
          <w:lang w:val="en-GB"/>
        </w:rPr>
        <w:t>Ni</w:t>
      </w:r>
      <w:r w:rsidR="00156F8C" w:rsidRPr="00AF4BA5">
        <w:rPr>
          <w:lang w:val="en-GB"/>
        </w:rPr>
        <w:t xml:space="preserve"> alloy plating was estimated to be between </w:t>
      </w:r>
      <w:r w:rsidR="00156F8C" w:rsidRPr="00790919">
        <w:rPr>
          <w:lang w:val="en-GB"/>
        </w:rPr>
        <w:t xml:space="preserve">approx. </w:t>
      </w:r>
      <w:r w:rsidR="00156F8C">
        <w:t>2.73</w:t>
      </w:r>
      <w:r w:rsidR="00156F8C" w:rsidRPr="00790919">
        <w:t xml:space="preserve"> - </w:t>
      </w:r>
      <w:r w:rsidR="00156F8C">
        <w:t>3.80</w:t>
      </w:r>
      <w:r w:rsidR="00156F8C" w:rsidRPr="00790919">
        <w:t xml:space="preserve"> </w:t>
      </w:r>
      <w:r w:rsidR="00156F8C" w:rsidRPr="00790919">
        <w:rPr>
          <w:lang w:val="en-GB"/>
        </w:rPr>
        <w:sym w:font="Symbol" w:char="F06D"/>
      </w:r>
      <w:r w:rsidR="00156F8C" w:rsidRPr="00790919">
        <w:rPr>
          <w:lang w:val="en-GB"/>
        </w:rPr>
        <w:t>m.</w:t>
      </w:r>
      <w:r w:rsidR="00156F8C" w:rsidRPr="00AF4BA5">
        <w:rPr>
          <w:lang w:val="en-GB"/>
        </w:rPr>
        <w:t xml:space="preserve"> </w:t>
      </w:r>
      <w:r w:rsidR="00A031B9" w:rsidRPr="0013040D">
        <w:rPr>
          <w:szCs w:val="24"/>
        </w:rPr>
        <w:t xml:space="preserve"> </w:t>
      </w:r>
      <w:r w:rsidR="00992A57" w:rsidRPr="00992A57">
        <w:rPr>
          <w:rFonts w:eastAsia="Times New Roman"/>
          <w:szCs w:val="24"/>
          <w:lang w:eastAsia="tr-TR"/>
        </w:rPr>
        <w:t>Poly(N-methylpyrrole) film</w:t>
      </w:r>
      <w:r w:rsidR="00992A57" w:rsidRPr="00992A57">
        <w:rPr>
          <w:szCs w:val="24"/>
        </w:rPr>
        <w:t xml:space="preserve"> was electrochemically</w:t>
      </w:r>
      <w:r w:rsidR="00992A57">
        <w:rPr>
          <w:szCs w:val="24"/>
        </w:rPr>
        <w:t xml:space="preserve"> </w:t>
      </w:r>
      <w:r w:rsidR="00992A57" w:rsidRPr="0013040D">
        <w:rPr>
          <w:szCs w:val="24"/>
        </w:rPr>
        <w:t xml:space="preserve">synthesized </w:t>
      </w:r>
      <w:r w:rsidR="00A031B9" w:rsidRPr="0013040D">
        <w:rPr>
          <w:szCs w:val="24"/>
        </w:rPr>
        <w:t>using cyclic voltammetry technique. Electrochemical impedance measurements were obtained at measured open circuit potential values applying 7 mV of amplitude in frequency range from 10</w:t>
      </w:r>
      <w:r w:rsidR="00A031B9" w:rsidRPr="0013040D">
        <w:rPr>
          <w:szCs w:val="24"/>
          <w:vertAlign w:val="superscript"/>
        </w:rPr>
        <w:t>5</w:t>
      </w:r>
      <w:r w:rsidR="00A031B9" w:rsidRPr="0013040D">
        <w:rPr>
          <w:szCs w:val="24"/>
        </w:rPr>
        <w:t xml:space="preserve"> to 10</w:t>
      </w:r>
      <w:r w:rsidR="00A031B9" w:rsidRPr="0013040D">
        <w:rPr>
          <w:szCs w:val="24"/>
          <w:vertAlign w:val="superscript"/>
        </w:rPr>
        <w:t>-3</w:t>
      </w:r>
      <w:r w:rsidR="00A031B9" w:rsidRPr="0013040D">
        <w:rPr>
          <w:szCs w:val="24"/>
        </w:rPr>
        <w:t xml:space="preserve"> Hz. The anodic polarization curves were recorded after 168 h of immersion time in corrosive test solution.</w:t>
      </w:r>
      <w:r w:rsidR="00CF0A75">
        <w:rPr>
          <w:szCs w:val="24"/>
        </w:rPr>
        <w:t xml:space="preserve"> </w:t>
      </w:r>
      <w:r w:rsidR="00A031B9" w:rsidRPr="0013040D">
        <w:rPr>
          <w:szCs w:val="24"/>
        </w:rPr>
        <w:t>The scan rate was 4 mV/s and the measured open circuit potential value was the initial potential for the scan.</w:t>
      </w:r>
      <w:r w:rsidR="009B2E0A" w:rsidRPr="0013040D">
        <w:rPr>
          <w:szCs w:val="24"/>
        </w:rPr>
        <w:t xml:space="preserve"> </w:t>
      </w:r>
      <w:r w:rsidRPr="0013040D">
        <w:rPr>
          <w:szCs w:val="24"/>
        </w:rPr>
        <w:t>SEM was employed to characterize the surface morphology with a JEOL JSM-5500LV scanning electron microscope at 10 kV.</w:t>
      </w:r>
    </w:p>
    <w:p w:rsidR="00941970" w:rsidRPr="0013040D" w:rsidRDefault="00941970" w:rsidP="00AB5C22">
      <w:pPr>
        <w:spacing w:line="360" w:lineRule="auto"/>
        <w:jc w:val="both"/>
        <w:rPr>
          <w:szCs w:val="24"/>
        </w:rPr>
      </w:pPr>
    </w:p>
    <w:p w:rsidR="0096791C" w:rsidRDefault="00941970" w:rsidP="00AB5C22">
      <w:pPr>
        <w:spacing w:line="360" w:lineRule="auto"/>
        <w:jc w:val="center"/>
        <w:rPr>
          <w:b/>
          <w:szCs w:val="24"/>
        </w:rPr>
      </w:pPr>
      <w:r w:rsidRPr="0013040D">
        <w:rPr>
          <w:b/>
          <w:szCs w:val="24"/>
        </w:rPr>
        <w:t>3. Results and discussion</w:t>
      </w:r>
    </w:p>
    <w:p w:rsidR="00992A57" w:rsidRDefault="00992A57" w:rsidP="00AB5C22">
      <w:pPr>
        <w:spacing w:line="360" w:lineRule="auto"/>
        <w:ind w:firstLine="567"/>
        <w:jc w:val="both"/>
        <w:rPr>
          <w:color w:val="000000"/>
        </w:rPr>
      </w:pPr>
      <w:r w:rsidRPr="00992A57">
        <w:rPr>
          <w:szCs w:val="24"/>
        </w:rPr>
        <w:t>In this study, zinc–nickel (ZnNi) plating was electrochemically deposited on carbon steel (CS) electrode applying constant current of 1 mA with chronopotentiometry technique.</w:t>
      </w:r>
      <w:bookmarkStart w:id="0" w:name="_GoBack"/>
      <w:bookmarkEnd w:id="0"/>
    </w:p>
    <w:p w:rsidR="00270072" w:rsidRDefault="00294377" w:rsidP="00AB5C22">
      <w:pPr>
        <w:spacing w:line="360" w:lineRule="auto"/>
        <w:jc w:val="both"/>
        <w:rPr>
          <w:szCs w:val="24"/>
          <w:lang w:eastAsia="ja-JP"/>
        </w:rPr>
      </w:pPr>
      <w:r w:rsidRPr="0013040D">
        <w:rPr>
          <w:szCs w:val="24"/>
          <w:lang w:eastAsia="ja-JP"/>
        </w:rPr>
        <w:tab/>
      </w:r>
      <w:r w:rsidR="009101F5" w:rsidRPr="0013040D">
        <w:rPr>
          <w:szCs w:val="24"/>
          <w:lang w:eastAsia="ja-JP"/>
        </w:rPr>
        <w:t>The cyclic voltammograms recorded for zinc-nickel plated carbon steel (CS/ZnNi) in monomer containing Na</w:t>
      </w:r>
      <w:r w:rsidR="004A3BEF" w:rsidRPr="0013040D">
        <w:rPr>
          <w:szCs w:val="24"/>
          <w:lang w:eastAsia="ja-JP"/>
        </w:rPr>
        <w:t>OX solution are give</w:t>
      </w:r>
      <w:r w:rsidR="000C5BAF" w:rsidRPr="0013040D">
        <w:rPr>
          <w:szCs w:val="24"/>
          <w:lang w:eastAsia="ja-JP"/>
        </w:rPr>
        <w:t>n</w:t>
      </w:r>
      <w:r w:rsidR="0013040D" w:rsidRPr="0013040D">
        <w:rPr>
          <w:szCs w:val="24"/>
          <w:lang w:eastAsia="ja-JP"/>
        </w:rPr>
        <w:t xml:space="preserve"> in Fig.</w:t>
      </w:r>
      <w:r w:rsidR="009101F5" w:rsidRPr="0013040D">
        <w:rPr>
          <w:szCs w:val="24"/>
          <w:lang w:eastAsia="ja-JP"/>
        </w:rPr>
        <w:t xml:space="preserve"> 1. PNMP coating was synthesized in two steps. The first cycle was obtained in the potential ran</w:t>
      </w:r>
      <w:r w:rsidR="000C5BAF" w:rsidRPr="0013040D">
        <w:rPr>
          <w:szCs w:val="24"/>
          <w:lang w:eastAsia="ja-JP"/>
        </w:rPr>
        <w:t>ge from -1.10 to +1.80 V. T</w:t>
      </w:r>
      <w:r w:rsidR="009101F5" w:rsidRPr="0013040D">
        <w:rPr>
          <w:szCs w:val="24"/>
          <w:lang w:eastAsia="ja-JP"/>
        </w:rPr>
        <w:t>hen the film growth was carried out in the potential range between 0.00 and 1.80 V. Fifty segment were employed for the preparation of PNMP covered CS/ZnNi electrode.  The scan rate was 100 mVs</w:t>
      </w:r>
      <w:r w:rsidR="009101F5" w:rsidRPr="0013040D">
        <w:rPr>
          <w:szCs w:val="24"/>
          <w:vertAlign w:val="superscript"/>
          <w:lang w:eastAsia="ja-JP"/>
        </w:rPr>
        <w:t>-1</w:t>
      </w:r>
      <w:r w:rsidR="009101F5" w:rsidRPr="0013040D">
        <w:rPr>
          <w:szCs w:val="24"/>
          <w:lang w:eastAsia="ja-JP"/>
        </w:rPr>
        <w:t xml:space="preserve"> for both cases.</w:t>
      </w:r>
      <w:r w:rsidR="0013040D" w:rsidRPr="0013040D">
        <w:rPr>
          <w:szCs w:val="24"/>
          <w:lang w:eastAsia="ja-JP"/>
        </w:rPr>
        <w:t xml:space="preserve"> In Fig.</w:t>
      </w:r>
      <w:r w:rsidR="009101F5" w:rsidRPr="0013040D">
        <w:rPr>
          <w:szCs w:val="24"/>
          <w:lang w:eastAsia="ja-JP"/>
        </w:rPr>
        <w:t xml:space="preserve"> 1a, anodic current values started to increase at approximately -0.70 V due to the zinc and nickel dissolution process</w:t>
      </w:r>
      <w:r w:rsidR="004A3BEF" w:rsidRPr="0013040D">
        <w:rPr>
          <w:szCs w:val="24"/>
          <w:lang w:eastAsia="ja-JP"/>
        </w:rPr>
        <w:t xml:space="preserve">, which continued in a wide potential range. The passivation of the surface was observed to terminate at approximately 0.56 V. The passivation mechanism resulted from the formation of insoluble zinc and nickel oxalate compounds. </w:t>
      </w:r>
      <w:r w:rsidR="0013040D" w:rsidRPr="0013040D">
        <w:rPr>
          <w:szCs w:val="24"/>
          <w:lang w:eastAsia="ja-JP"/>
        </w:rPr>
        <w:t>In Fig.</w:t>
      </w:r>
      <w:r w:rsidR="00E060A9">
        <w:rPr>
          <w:szCs w:val="24"/>
          <w:lang w:eastAsia="ja-JP"/>
        </w:rPr>
        <w:t xml:space="preserve"> </w:t>
      </w:r>
      <w:r w:rsidR="008A6B47">
        <w:rPr>
          <w:szCs w:val="24"/>
          <w:lang w:eastAsia="ja-JP"/>
        </w:rPr>
        <w:t>1b</w:t>
      </w:r>
      <w:r w:rsidR="004A3BEF" w:rsidRPr="0013040D">
        <w:rPr>
          <w:szCs w:val="24"/>
          <w:lang w:eastAsia="ja-JP"/>
        </w:rPr>
        <w:t xml:space="preserve">, there are growth curves of PNMP film synthesized on the surface of CS/ZnNi electrode. At anodic scan, the current waves observed at around 1.07 V were attributed to monomer oxidation. The current values of these waves decreased proportional number of cycles. </w:t>
      </w:r>
      <w:r w:rsidR="00270072" w:rsidRPr="00270072">
        <w:rPr>
          <w:szCs w:val="24"/>
          <w:lang w:eastAsia="ja-JP"/>
        </w:rPr>
        <w:t>This case showed that the PNMP film covered the CS/ZnNi electrode surface.</w:t>
      </w:r>
    </w:p>
    <w:p w:rsidR="00060663" w:rsidRDefault="00060663" w:rsidP="00AB5C22">
      <w:pPr>
        <w:spacing w:line="360" w:lineRule="auto"/>
        <w:jc w:val="both"/>
        <w:rPr>
          <w:szCs w:val="24"/>
          <w:lang w:eastAsia="ja-JP"/>
        </w:rPr>
      </w:pPr>
    </w:p>
    <w:p w:rsidR="00060663" w:rsidRDefault="00060663" w:rsidP="00AB5C22">
      <w:pPr>
        <w:spacing w:line="360" w:lineRule="auto"/>
        <w:jc w:val="both"/>
        <w:rPr>
          <w:szCs w:val="24"/>
          <w:lang w:eastAsia="ja-JP"/>
        </w:rPr>
      </w:pPr>
    </w:p>
    <w:p w:rsidR="008C0FE8" w:rsidRDefault="00C76C5B" w:rsidP="00AB5C22">
      <w:pPr>
        <w:spacing w:line="360" w:lineRule="auto"/>
        <w:jc w:val="both"/>
        <w:rPr>
          <w:szCs w:val="24"/>
          <w:lang w:eastAsia="ja-JP"/>
        </w:rPr>
      </w:pPr>
      <w:r>
        <w:rPr>
          <w:noProof/>
          <w:szCs w:val="24"/>
          <w:lang w:val="tr-TR" w:eastAsia="tr-TR"/>
        </w:rPr>
        <w:lastRenderedPageBreak/>
        <w:pict>
          <v:group id="_x0000_s1039" style="position:absolute;left:0;text-align:left;margin-left:1.25pt;margin-top:6.1pt;width:404.2pt;height:448.65pt;z-index:251658240" coordorigin="1597,2181" coordsize="8084,8785">
            <v:group id="_x0000_s1040" style="position:absolute;left:1617;top:2181;width:8064;height:4193" coordorigin="1617,2181" coordsize="8064,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2104;top:2181;width:7577;height:3610">
                <v:imagedata r:id="rId8" o:title=""/>
              </v:shape>
              <v:shapetype id="_x0000_t202" coordsize="21600,21600" o:spt="202" path="m,l,21600r21600,l21600,xe">
                <v:stroke joinstyle="miter"/>
                <v:path gradientshapeok="t" o:connecttype="rect"/>
              </v:shapetype>
              <v:shape id="_x0000_s1042" type="#_x0000_t202" style="position:absolute;left:2835;top:2430;width:953;height:630" filled="f" stroked="f">
                <o:lock v:ext="edit" aspectratio="t"/>
                <v:textbox style="mso-next-textbox:#_x0000_s1042">
                  <w:txbxContent>
                    <w:p w:rsidR="008C0FE8" w:rsidRPr="00785B93" w:rsidRDefault="008C0FE8" w:rsidP="008C0FE8">
                      <w:pPr>
                        <w:rPr>
                          <w:b/>
                          <w:sz w:val="32"/>
                          <w:szCs w:val="32"/>
                        </w:rPr>
                      </w:pPr>
                      <w:r>
                        <w:rPr>
                          <w:b/>
                          <w:sz w:val="32"/>
                          <w:szCs w:val="32"/>
                        </w:rPr>
                        <w:t>(a</w:t>
                      </w:r>
                      <w:r w:rsidRPr="00785B93">
                        <w:rPr>
                          <w:b/>
                          <w:sz w:val="32"/>
                          <w:szCs w:val="32"/>
                        </w:rPr>
                        <w:t>)</w:t>
                      </w:r>
                    </w:p>
                  </w:txbxContent>
                </v:textbox>
              </v:shape>
              <v:shape id="_x0000_s1043" type="#_x0000_t202" style="position:absolute;left:5393;top:5761;width:1150;height:613" filled="f" stroked="f">
                <o:lock v:ext="edit" aspectratio="t"/>
                <v:textbox style="mso-next-textbox:#_x0000_s1043">
                  <w:txbxContent>
                    <w:p w:rsidR="008C0FE8" w:rsidRPr="004F7462" w:rsidRDefault="008C0FE8" w:rsidP="008C0FE8">
                      <w:pPr>
                        <w:rPr>
                          <w:b/>
                          <w:sz w:val="32"/>
                          <w:szCs w:val="32"/>
                        </w:rPr>
                      </w:pPr>
                      <w:r w:rsidRPr="004F7462">
                        <w:rPr>
                          <w:b/>
                          <w:sz w:val="32"/>
                          <w:szCs w:val="32"/>
                        </w:rPr>
                        <w:t>E (V)</w:t>
                      </w:r>
                    </w:p>
                  </w:txbxContent>
                </v:textbox>
              </v:shape>
              <v:shape id="Metin Kutusu 6" o:spid="_x0000_s1044" type="#_x0000_t202" style="position:absolute;left:1181;top:3580;width:1360;height:487;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P18QA&#10;AADaAAAADwAAAGRycy9kb3ducmV2LnhtbESPQWvCQBSE74X+h+UVvNVNFG1J3YTQIgie1B5yfM2+&#10;JqHZt9vsqtFf7xYKHoeZ+YZZFaPpxYkG31lWkE4TEMS11R03Cj4P6+dXED4ga+wtk4ILeSjyx4cV&#10;ZtqeeUenfWhEhLDPUEEbgsuk9HVLBv3UOuLofdvBYIhyaKQe8BzhppezJFlKgx3HhRYdvbdU/+yP&#10;RsFLejDzsqq27rdffIz8tbjSzCk1eRrLNxCBxnAP/7c3WsES/q7E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6j9fEAAAA2gAAAA8AAAAAAAAAAAAAAAAAmAIAAGRycy9k&#10;b3ducmV2LnhtbFBLBQYAAAAABAAEAPUAAACJAwAAAAA=&#10;" filled="f" stroked="f" strokeweight=".5pt">
                <v:textbox style="layout-flow:vertical;mso-layout-flow-alt:bottom-to-top;mso-next-textbox:#Metin Kutusu 6">
                  <w:txbxContent>
                    <w:p w:rsidR="008C0FE8" w:rsidRPr="007D0DCF" w:rsidRDefault="008C0FE8" w:rsidP="008C0FE8">
                      <w:pPr>
                        <w:rPr>
                          <w:b/>
                          <w:sz w:val="32"/>
                          <w:szCs w:val="32"/>
                        </w:rPr>
                      </w:pPr>
                      <w:r w:rsidRPr="007D0DCF">
                        <w:rPr>
                          <w:b/>
                          <w:sz w:val="32"/>
                          <w:szCs w:val="32"/>
                        </w:rPr>
                        <w:t>I (mA)</w:t>
                      </w:r>
                    </w:p>
                  </w:txbxContent>
                </v:textbox>
              </v:shape>
            </v:group>
            <v:group id="_x0000_s1045" style="position:absolute;left:1597;top:6745;width:8084;height:4221" coordorigin="1732,8875" coordsize="7936,4221">
              <v:shape id="_x0000_s1046" type="#_x0000_t75" style="position:absolute;left:2237;top:8875;width:7431;height:3668">
                <v:imagedata r:id="rId9" o:title=""/>
              </v:shape>
              <v:shape id="_x0000_s1047" type="#_x0000_t202" style="position:absolute;left:3112;top:9075;width:953;height:780" filled="f" stroked="f">
                <o:lock v:ext="edit" aspectratio="t"/>
                <v:textbox style="mso-next-textbox:#_x0000_s1047">
                  <w:txbxContent>
                    <w:p w:rsidR="008C0FE8" w:rsidRPr="00785B93" w:rsidRDefault="008C0FE8" w:rsidP="008C0FE8">
                      <w:pPr>
                        <w:rPr>
                          <w:b/>
                          <w:sz w:val="32"/>
                          <w:szCs w:val="32"/>
                        </w:rPr>
                      </w:pPr>
                      <w:r>
                        <w:rPr>
                          <w:b/>
                          <w:sz w:val="32"/>
                          <w:szCs w:val="32"/>
                        </w:rPr>
                        <w:t>(b</w:t>
                      </w:r>
                      <w:r w:rsidRPr="00785B93">
                        <w:rPr>
                          <w:b/>
                          <w:sz w:val="32"/>
                          <w:szCs w:val="32"/>
                        </w:rPr>
                        <w:t>)</w:t>
                      </w:r>
                    </w:p>
                  </w:txbxContent>
                </v:textbox>
              </v:shape>
              <v:shape id="_x0000_s1048" type="#_x0000_t202" style="position:absolute;left:5693;top:12483;width:1150;height:613" filled="f" stroked="f">
                <o:lock v:ext="edit" aspectratio="t"/>
                <v:textbox style="mso-next-textbox:#_x0000_s1048">
                  <w:txbxContent>
                    <w:p w:rsidR="008C0FE8" w:rsidRPr="00BE0DB5" w:rsidRDefault="008C0FE8" w:rsidP="008C0FE8">
                      <w:pPr>
                        <w:rPr>
                          <w:b/>
                          <w:sz w:val="32"/>
                          <w:szCs w:val="32"/>
                        </w:rPr>
                      </w:pPr>
                      <w:r w:rsidRPr="00BE0DB5">
                        <w:rPr>
                          <w:b/>
                          <w:sz w:val="32"/>
                          <w:szCs w:val="32"/>
                        </w:rPr>
                        <w:t>E (V)</w:t>
                      </w:r>
                    </w:p>
                  </w:txbxContent>
                </v:textbox>
              </v:shape>
              <v:shape id="Metin Kutusu 6" o:spid="_x0000_s1049" type="#_x0000_t202" style="position:absolute;left:1298;top:10389;width:1358;height:49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P18QA&#10;AADaAAAADwAAAGRycy9kb3ducmV2LnhtbESPQWvCQBSE74X+h+UVvNVNFG1J3YTQIgie1B5yfM2+&#10;JqHZt9vsqtFf7xYKHoeZ+YZZFaPpxYkG31lWkE4TEMS11R03Cj4P6+dXED4ga+wtk4ILeSjyx4cV&#10;ZtqeeUenfWhEhLDPUEEbgsuk9HVLBv3UOuLofdvBYIhyaKQe8BzhppezJFlKgx3HhRYdvbdU/+yP&#10;RsFLejDzsqq27rdffIz8tbjSzCk1eRrLNxCBxnAP/7c3WsES/q7E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6j9fEAAAA2gAAAA8AAAAAAAAAAAAAAAAAmAIAAGRycy9k&#10;b3ducmV2LnhtbFBLBQYAAAAABAAEAPUAAACJAwAAAAA=&#10;" filled="f" stroked="f" strokeweight=".5pt">
                <v:textbox style="layout-flow:vertical;mso-layout-flow-alt:bottom-to-top">
                  <w:txbxContent>
                    <w:p w:rsidR="008C0FE8" w:rsidRPr="007D0DCF" w:rsidRDefault="008C0FE8" w:rsidP="008C0FE8">
                      <w:pPr>
                        <w:rPr>
                          <w:b/>
                          <w:sz w:val="32"/>
                          <w:szCs w:val="32"/>
                        </w:rPr>
                      </w:pPr>
                      <w:r w:rsidRPr="007D0DCF">
                        <w:rPr>
                          <w:b/>
                          <w:sz w:val="32"/>
                          <w:szCs w:val="32"/>
                        </w:rPr>
                        <w:t>I (mA)</w:t>
                      </w:r>
                    </w:p>
                  </w:txbxContent>
                </v:textbox>
              </v:shape>
            </v:group>
          </v:group>
        </w:pict>
      </w: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8C0FE8" w:rsidRDefault="008C0FE8" w:rsidP="00AB5C22">
      <w:pPr>
        <w:spacing w:line="360" w:lineRule="auto"/>
        <w:jc w:val="both"/>
        <w:rPr>
          <w:szCs w:val="24"/>
          <w:lang w:eastAsia="ja-JP"/>
        </w:rPr>
      </w:pPr>
    </w:p>
    <w:p w:rsidR="009E47E1" w:rsidRDefault="009E47E1" w:rsidP="00AB5C22">
      <w:pPr>
        <w:spacing w:line="360" w:lineRule="auto"/>
        <w:jc w:val="both"/>
        <w:rPr>
          <w:rFonts w:eastAsia="GulliverRM"/>
          <w:szCs w:val="24"/>
          <w:lang w:val="tr-TR" w:eastAsia="tr-TR"/>
        </w:rPr>
      </w:pPr>
      <w:r>
        <w:rPr>
          <w:rFonts w:eastAsiaTheme="minorHAnsi"/>
          <w:b/>
          <w:szCs w:val="24"/>
        </w:rPr>
        <w:t xml:space="preserve">Fig. </w:t>
      </w:r>
      <w:r w:rsidR="008C0FE8" w:rsidRPr="00822C75">
        <w:rPr>
          <w:rFonts w:eastAsiaTheme="minorHAnsi"/>
          <w:b/>
          <w:szCs w:val="24"/>
        </w:rPr>
        <w:t>1.</w:t>
      </w:r>
      <w:r>
        <w:rPr>
          <w:rFonts w:eastAsiaTheme="minorHAnsi"/>
          <w:b/>
          <w:szCs w:val="24"/>
        </w:rPr>
        <w:t xml:space="preserve"> </w:t>
      </w:r>
      <w:r>
        <w:rPr>
          <w:rFonts w:eastAsia="GulliverRM"/>
          <w:szCs w:val="24"/>
          <w:lang w:val="tr-TR" w:eastAsia="tr-TR"/>
        </w:rPr>
        <w:t xml:space="preserve">First CV </w:t>
      </w:r>
      <w:r w:rsidR="008C0FE8">
        <w:rPr>
          <w:rFonts w:eastAsia="GulliverRM"/>
          <w:szCs w:val="24"/>
          <w:lang w:val="tr-TR" w:eastAsia="tr-TR"/>
        </w:rPr>
        <w:t>(a)</w:t>
      </w:r>
      <w:r>
        <w:rPr>
          <w:rFonts w:eastAsia="GulliverRM"/>
          <w:szCs w:val="24"/>
          <w:lang w:val="tr-TR" w:eastAsia="tr-TR"/>
        </w:rPr>
        <w:t xml:space="preserve"> </w:t>
      </w:r>
      <w:r w:rsidR="008C0FE8">
        <w:rPr>
          <w:rFonts w:eastAsia="GulliverRM"/>
          <w:szCs w:val="24"/>
          <w:lang w:val="tr-TR" w:eastAsia="tr-TR"/>
        </w:rPr>
        <w:t xml:space="preserve"> and </w:t>
      </w:r>
      <w:r w:rsidR="008C0FE8">
        <w:rPr>
          <w:color w:val="000000"/>
          <w:szCs w:val="24"/>
        </w:rPr>
        <w:t>film</w:t>
      </w:r>
      <w:r>
        <w:rPr>
          <w:color w:val="000000"/>
          <w:szCs w:val="24"/>
        </w:rPr>
        <w:t xml:space="preserve"> </w:t>
      </w:r>
      <w:r w:rsidR="008C0FE8">
        <w:rPr>
          <w:color w:val="000000"/>
          <w:szCs w:val="24"/>
        </w:rPr>
        <w:t xml:space="preserve"> growth </w:t>
      </w:r>
      <w:r>
        <w:rPr>
          <w:color w:val="000000"/>
          <w:szCs w:val="24"/>
        </w:rPr>
        <w:t xml:space="preserve"> </w:t>
      </w:r>
      <w:r w:rsidR="008C0FE8">
        <w:rPr>
          <w:color w:val="000000"/>
          <w:szCs w:val="24"/>
        </w:rPr>
        <w:t>curves (b)</w:t>
      </w:r>
      <w:r w:rsidR="008C0FE8">
        <w:rPr>
          <w:rFonts w:eastAsia="GulliverRM"/>
          <w:szCs w:val="24"/>
          <w:lang w:val="tr-TR" w:eastAsia="tr-TR"/>
        </w:rPr>
        <w:t xml:space="preserve"> </w:t>
      </w:r>
      <w:r w:rsidR="008C0FE8" w:rsidRPr="00822C75">
        <w:rPr>
          <w:rFonts w:eastAsia="GulliverRM"/>
          <w:szCs w:val="24"/>
          <w:lang w:val="tr-TR" w:eastAsia="tr-TR"/>
        </w:rPr>
        <w:t>recorded</w:t>
      </w:r>
      <w:r w:rsidR="008C0FE8">
        <w:rPr>
          <w:rFonts w:eastAsia="GulliverRM"/>
          <w:szCs w:val="24"/>
          <w:lang w:val="tr-TR" w:eastAsia="tr-TR"/>
        </w:rPr>
        <w:t xml:space="preserve"> </w:t>
      </w:r>
      <w:r>
        <w:rPr>
          <w:rFonts w:eastAsia="GulliverRM"/>
          <w:szCs w:val="24"/>
          <w:lang w:val="tr-TR" w:eastAsia="tr-TR"/>
        </w:rPr>
        <w:t xml:space="preserve"> </w:t>
      </w:r>
      <w:r w:rsidR="008C0FE8" w:rsidRPr="00822C75">
        <w:rPr>
          <w:rFonts w:eastAsia="GulliverRM"/>
          <w:szCs w:val="24"/>
          <w:lang w:val="tr-TR" w:eastAsia="tr-TR"/>
        </w:rPr>
        <w:t xml:space="preserve">for </w:t>
      </w:r>
      <w:r>
        <w:rPr>
          <w:rFonts w:eastAsia="GulliverRM"/>
          <w:szCs w:val="24"/>
          <w:lang w:val="tr-TR" w:eastAsia="tr-TR"/>
        </w:rPr>
        <w:t xml:space="preserve"> </w:t>
      </w:r>
      <w:r w:rsidR="008C0FE8" w:rsidRPr="00822C75">
        <w:rPr>
          <w:rFonts w:eastAsia="GulliverRM"/>
          <w:szCs w:val="24"/>
          <w:lang w:val="tr-TR" w:eastAsia="tr-TR"/>
        </w:rPr>
        <w:t>CS</w:t>
      </w:r>
      <w:r w:rsidR="008C0FE8">
        <w:rPr>
          <w:rFonts w:eastAsia="GulliverRM"/>
          <w:szCs w:val="24"/>
          <w:lang w:val="tr-TR" w:eastAsia="tr-TR"/>
        </w:rPr>
        <w:t>/ZnNi</w:t>
      </w:r>
      <w:r>
        <w:rPr>
          <w:rFonts w:eastAsia="GulliverRM"/>
          <w:szCs w:val="24"/>
          <w:lang w:val="tr-TR" w:eastAsia="tr-TR"/>
        </w:rPr>
        <w:t xml:space="preserve">  electrode in   </w:t>
      </w:r>
    </w:p>
    <w:p w:rsidR="008C0FE8" w:rsidRPr="009E47E1" w:rsidRDefault="009E47E1" w:rsidP="00AB5C22">
      <w:pPr>
        <w:spacing w:line="360" w:lineRule="auto"/>
        <w:jc w:val="both"/>
        <w:rPr>
          <w:sz w:val="20"/>
          <w:lang w:eastAsia="ja-JP"/>
        </w:rPr>
      </w:pPr>
      <w:r>
        <w:rPr>
          <w:rFonts w:eastAsia="GulliverRM"/>
          <w:szCs w:val="24"/>
          <w:lang w:val="tr-TR" w:eastAsia="tr-TR"/>
        </w:rPr>
        <w:t xml:space="preserve">         0.10</w:t>
      </w:r>
      <w:r w:rsidR="008C0FE8" w:rsidRPr="0013040D">
        <w:rPr>
          <w:rFonts w:eastAsia="GulliverRM"/>
          <w:szCs w:val="24"/>
        </w:rPr>
        <w:t xml:space="preserve"> M </w:t>
      </w:r>
      <w:r w:rsidR="008C0FE8" w:rsidRPr="0013040D">
        <w:rPr>
          <w:szCs w:val="24"/>
        </w:rPr>
        <w:t>N-methylpyrrole</w:t>
      </w:r>
      <w:r w:rsidR="008C0FE8" w:rsidRPr="0013040D">
        <w:rPr>
          <w:rFonts w:eastAsia="GulliverRM"/>
          <w:szCs w:val="24"/>
        </w:rPr>
        <w:t xml:space="preserve"> containing 0.20 M </w:t>
      </w:r>
      <w:r w:rsidR="008C0FE8">
        <w:rPr>
          <w:rFonts w:eastAsia="GulliverRM"/>
          <w:szCs w:val="24"/>
        </w:rPr>
        <w:t>NaOX</w:t>
      </w:r>
      <w:r w:rsidR="008C0FE8" w:rsidRPr="0013040D">
        <w:rPr>
          <w:rFonts w:eastAsia="GulliverRM"/>
          <w:szCs w:val="24"/>
        </w:rPr>
        <w:t xml:space="preserve"> solution</w:t>
      </w:r>
      <w:r w:rsidR="008C0FE8" w:rsidRPr="00822C75">
        <w:rPr>
          <w:rFonts w:eastAsia="GulliverRM"/>
          <w:szCs w:val="24"/>
          <w:lang w:val="tr-TR" w:eastAsia="tr-TR"/>
        </w:rPr>
        <w:t xml:space="preserve">, </w:t>
      </w:r>
      <w:r w:rsidR="008C0FE8" w:rsidRPr="009E47E1">
        <w:rPr>
          <w:rFonts w:eastAsia="GulliverRM"/>
          <w:szCs w:val="24"/>
          <w:lang w:val="tr-TR" w:eastAsia="tr-TR"/>
        </w:rPr>
        <w:t xml:space="preserve">scan rate: </w:t>
      </w:r>
      <w:r w:rsidR="008C0FE8" w:rsidRPr="002E7DBA">
        <w:rPr>
          <w:rFonts w:eastAsia="GulliverRM"/>
          <w:sz w:val="20"/>
          <w:lang w:val="tr-TR" w:eastAsia="tr-TR"/>
        </w:rPr>
        <w:t>100</w:t>
      </w:r>
      <w:r w:rsidR="008C0FE8" w:rsidRPr="009E47E1">
        <w:rPr>
          <w:rFonts w:eastAsia="GulliverRM"/>
          <w:sz w:val="20"/>
          <w:lang w:val="tr-TR" w:eastAsia="tr-TR"/>
        </w:rPr>
        <w:t xml:space="preserve"> mVs</w:t>
      </w:r>
      <w:r w:rsidR="008C0FE8" w:rsidRPr="009E47E1">
        <w:rPr>
          <w:rFonts w:eastAsia="MTSY"/>
          <w:sz w:val="20"/>
          <w:vertAlign w:val="superscript"/>
          <w:lang w:val="tr-TR" w:eastAsia="tr-TR"/>
        </w:rPr>
        <w:t>−</w:t>
      </w:r>
      <w:r w:rsidR="008C0FE8" w:rsidRPr="009E47E1">
        <w:rPr>
          <w:rFonts w:eastAsia="GulliverRM"/>
          <w:sz w:val="20"/>
          <w:vertAlign w:val="superscript"/>
          <w:lang w:val="tr-TR" w:eastAsia="tr-TR"/>
        </w:rPr>
        <w:t>1</w:t>
      </w:r>
    </w:p>
    <w:p w:rsidR="008C0FE8" w:rsidRDefault="008C0FE8" w:rsidP="00AB5C22">
      <w:pPr>
        <w:spacing w:line="360" w:lineRule="auto"/>
        <w:jc w:val="both"/>
        <w:rPr>
          <w:szCs w:val="24"/>
          <w:lang w:eastAsia="ja-JP"/>
        </w:rPr>
      </w:pPr>
    </w:p>
    <w:p w:rsidR="00354E64" w:rsidRDefault="00A60AD3" w:rsidP="00AB5C22">
      <w:pPr>
        <w:spacing w:line="360" w:lineRule="auto"/>
        <w:ind w:firstLine="567"/>
        <w:jc w:val="both"/>
        <w:rPr>
          <w:szCs w:val="24"/>
          <w:lang w:eastAsia="ja-JP"/>
        </w:rPr>
      </w:pPr>
      <w:r>
        <w:rPr>
          <w:szCs w:val="24"/>
          <w:lang w:eastAsia="ja-JP"/>
        </w:rPr>
        <w:tab/>
      </w:r>
      <w:r w:rsidR="00354E64" w:rsidRPr="00354E64">
        <w:rPr>
          <w:szCs w:val="24"/>
          <w:lang w:eastAsia="ja-JP"/>
        </w:rPr>
        <w:t>SEM images of bare CS, CS/ZnNi and CS/ZnNi/PNMP electrodes are given in Fig. 2.</w:t>
      </w:r>
      <w:r w:rsidR="00354E64" w:rsidRPr="0013040D">
        <w:rPr>
          <w:szCs w:val="24"/>
          <w:lang w:eastAsia="ja-JP"/>
        </w:rPr>
        <w:t xml:space="preserve"> </w:t>
      </w:r>
      <w:r w:rsidRPr="0013040D">
        <w:rPr>
          <w:szCs w:val="24"/>
          <w:lang w:eastAsia="ja-JP"/>
        </w:rPr>
        <w:t xml:space="preserve">The bare electrode showed the evidence of emery. The emery traces observed for CS electrode disappeared for CS/ZnNi and CS/ZnNi/PNMP electrodes. </w:t>
      </w:r>
      <w:r w:rsidR="00354E64">
        <w:rPr>
          <w:szCs w:val="24"/>
          <w:lang w:eastAsia="ja-JP"/>
        </w:rPr>
        <w:t>It can be seen that</w:t>
      </w:r>
      <w:r w:rsidRPr="0013040D">
        <w:rPr>
          <w:szCs w:val="24"/>
          <w:lang w:eastAsia="ja-JP"/>
        </w:rPr>
        <w:t xml:space="preserve"> CS/ZnNi electrode was smooth structure. </w:t>
      </w:r>
      <w:r w:rsidR="00354E64" w:rsidRPr="0013040D">
        <w:rPr>
          <w:szCs w:val="24"/>
          <w:lang w:eastAsia="ja-JP"/>
        </w:rPr>
        <w:t xml:space="preserve">The surface of CS/ZnNi electrode was covered with </w:t>
      </w:r>
      <w:r w:rsidR="00354E64" w:rsidRPr="00354E64">
        <w:rPr>
          <w:szCs w:val="24"/>
          <w:lang w:eastAsia="ja-JP"/>
        </w:rPr>
        <w:t>granular structure of PNMP film.</w:t>
      </w: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C76C5B" w:rsidP="00AB5C22">
      <w:pPr>
        <w:spacing w:line="360" w:lineRule="auto"/>
        <w:ind w:firstLine="567"/>
        <w:jc w:val="both"/>
        <w:rPr>
          <w:szCs w:val="24"/>
          <w:lang w:eastAsia="ja-JP"/>
        </w:rPr>
      </w:pPr>
      <w:r>
        <w:rPr>
          <w:noProof/>
          <w:szCs w:val="24"/>
          <w:lang w:val="tr-TR" w:eastAsia="tr-TR"/>
        </w:rPr>
        <w:lastRenderedPageBreak/>
        <w:pict>
          <v:group id="_x0000_s1138" style="position:absolute;left:0;text-align:left;margin-left:3.8pt;margin-top:-.1pt;width:329.25pt;height:490.85pt;z-index:251859968" coordorigin="2865,4667" coordsize="6585,9817">
            <v:group id="_x0000_s1051" style="position:absolute;left:2865;top:4667;width:6585;height:3020" coordorigin="3900,8910" coordsize="4394,3400" o:regroupid="7">
              <v:shape id="_x0000_s1052" type="#_x0000_t75" style="position:absolute;left:3900;top:8910;width:4394;height:3400">
                <v:imagedata r:id="rId10" o:title=""/>
              </v:shape>
              <v:shape id="_x0000_s1053" type="#_x0000_t202" style="position:absolute;left:4147;top:9180;width:953;height:780" filled="f" stroked="f">
                <o:lock v:ext="edit" aspectratio="t"/>
                <v:textbox style="mso-next-textbox:#_x0000_s1053">
                  <w:txbxContent>
                    <w:p w:rsidR="008C0FE8" w:rsidRPr="00785B93" w:rsidRDefault="008C0FE8" w:rsidP="008C0FE8">
                      <w:pPr>
                        <w:rPr>
                          <w:b/>
                          <w:sz w:val="32"/>
                          <w:szCs w:val="32"/>
                        </w:rPr>
                      </w:pPr>
                      <w:r>
                        <w:rPr>
                          <w:b/>
                          <w:sz w:val="32"/>
                          <w:szCs w:val="32"/>
                        </w:rPr>
                        <w:t>(a</w:t>
                      </w:r>
                      <w:r w:rsidRPr="00785B93">
                        <w:rPr>
                          <w:b/>
                          <w:sz w:val="32"/>
                          <w:szCs w:val="32"/>
                        </w:rPr>
                        <w:t>)</w:t>
                      </w:r>
                    </w:p>
                  </w:txbxContent>
                </v:textbox>
              </v:shape>
            </v:group>
            <v:group id="_x0000_s1054" style="position:absolute;left:2958;top:11146;width:6409;height:3338" coordorigin="3668,8526" coordsize="4570,3437" o:regroupid="7">
              <v:shape id="_x0000_s1055" type="#_x0000_t75" style="position:absolute;left:3668;top:8526;width:4570;height:3437">
                <v:imagedata r:id="rId11" o:title=""/>
              </v:shape>
              <v:shape id="_x0000_s1056" type="#_x0000_t202" style="position:absolute;left:3937;top:8625;width:953;height:780" filled="f" stroked="f">
                <o:lock v:ext="edit" aspectratio="t"/>
                <v:textbox style="mso-next-textbox:#_x0000_s1056">
                  <w:txbxContent>
                    <w:p w:rsidR="008C0FE8" w:rsidRPr="00785B93" w:rsidRDefault="008C0FE8" w:rsidP="008C0FE8">
                      <w:pPr>
                        <w:rPr>
                          <w:b/>
                          <w:sz w:val="32"/>
                          <w:szCs w:val="32"/>
                        </w:rPr>
                      </w:pPr>
                      <w:r>
                        <w:rPr>
                          <w:b/>
                          <w:sz w:val="32"/>
                          <w:szCs w:val="32"/>
                        </w:rPr>
                        <w:t>(c</w:t>
                      </w:r>
                      <w:r w:rsidRPr="00785B93">
                        <w:rPr>
                          <w:b/>
                          <w:sz w:val="32"/>
                          <w:szCs w:val="32"/>
                        </w:rPr>
                        <w:t>)</w:t>
                      </w:r>
                    </w:p>
                  </w:txbxContent>
                </v:textbox>
              </v:shape>
            </v:group>
            <v:group id="_x0000_s1057" style="position:absolute;left:2958;top:7823;width:6448;height:3224" coordorigin="3043,5862" coordsize="4426,3792" o:regroupid="7">
              <v:shape id="_x0000_s1058" type="#_x0000_t75" style="position:absolute;left:3043;top:5862;width:4426;height:3792">
                <v:imagedata r:id="rId12" o:title=""/>
              </v:shape>
              <v:shape id="_x0000_s1059" type="#_x0000_t202" style="position:absolute;left:3240;top:6138;width:953;height:780" filled="f" stroked="f">
                <o:lock v:ext="edit" aspectratio="t"/>
                <v:textbox style="mso-next-textbox:#_x0000_s1059">
                  <w:txbxContent>
                    <w:p w:rsidR="008C0FE8" w:rsidRPr="00785B93" w:rsidRDefault="008C0FE8" w:rsidP="008C0FE8">
                      <w:pPr>
                        <w:rPr>
                          <w:b/>
                          <w:sz w:val="32"/>
                          <w:szCs w:val="32"/>
                        </w:rPr>
                      </w:pPr>
                      <w:r>
                        <w:rPr>
                          <w:b/>
                          <w:sz w:val="32"/>
                          <w:szCs w:val="32"/>
                        </w:rPr>
                        <w:t>(b</w:t>
                      </w:r>
                      <w:r w:rsidRPr="00785B93">
                        <w:rPr>
                          <w:b/>
                          <w:sz w:val="32"/>
                          <w:szCs w:val="32"/>
                        </w:rPr>
                        <w:t>)</w:t>
                      </w:r>
                    </w:p>
                  </w:txbxContent>
                </v:textbox>
              </v:shape>
            </v:group>
          </v:group>
        </w:pict>
      </w: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AB5C22">
      <w:pPr>
        <w:spacing w:line="360" w:lineRule="auto"/>
        <w:ind w:firstLine="567"/>
        <w:jc w:val="both"/>
        <w:rPr>
          <w:szCs w:val="24"/>
          <w:lang w:eastAsia="ja-JP"/>
        </w:rPr>
      </w:pPr>
    </w:p>
    <w:p w:rsidR="008C0FE8" w:rsidRDefault="008C0FE8" w:rsidP="008C0FE8">
      <w:pPr>
        <w:spacing w:line="360" w:lineRule="auto"/>
        <w:ind w:left="709" w:hanging="709"/>
        <w:rPr>
          <w:b/>
          <w:szCs w:val="24"/>
        </w:rPr>
      </w:pPr>
    </w:p>
    <w:p w:rsidR="00060663" w:rsidRDefault="00060663" w:rsidP="008C0FE8">
      <w:pPr>
        <w:spacing w:line="360" w:lineRule="auto"/>
        <w:ind w:left="709" w:hanging="709"/>
        <w:rPr>
          <w:b/>
          <w:szCs w:val="24"/>
        </w:rPr>
      </w:pPr>
    </w:p>
    <w:p w:rsidR="00060663" w:rsidRDefault="00060663" w:rsidP="008C0FE8">
      <w:pPr>
        <w:spacing w:line="360" w:lineRule="auto"/>
        <w:ind w:left="709" w:hanging="709"/>
        <w:rPr>
          <w:b/>
          <w:szCs w:val="24"/>
        </w:rPr>
      </w:pPr>
    </w:p>
    <w:p w:rsidR="00060663" w:rsidRDefault="00060663" w:rsidP="008C0FE8">
      <w:pPr>
        <w:spacing w:line="360" w:lineRule="auto"/>
        <w:ind w:left="709" w:hanging="709"/>
        <w:rPr>
          <w:b/>
          <w:szCs w:val="24"/>
        </w:rPr>
      </w:pPr>
    </w:p>
    <w:p w:rsidR="00060663" w:rsidRDefault="00060663" w:rsidP="008C0FE8">
      <w:pPr>
        <w:spacing w:line="360" w:lineRule="auto"/>
        <w:ind w:left="709" w:hanging="709"/>
        <w:rPr>
          <w:b/>
          <w:szCs w:val="24"/>
        </w:rPr>
      </w:pPr>
    </w:p>
    <w:p w:rsidR="008C0FE8" w:rsidRDefault="008C0FE8" w:rsidP="008C0FE8">
      <w:pPr>
        <w:spacing w:line="360" w:lineRule="auto"/>
        <w:ind w:left="709" w:hanging="709"/>
        <w:rPr>
          <w:szCs w:val="24"/>
          <w:lang w:eastAsia="ja-JP"/>
        </w:rPr>
      </w:pPr>
      <w:r>
        <w:rPr>
          <w:b/>
          <w:szCs w:val="24"/>
        </w:rPr>
        <w:t>Fig. 2</w:t>
      </w:r>
      <w:r w:rsidRPr="00822C75">
        <w:rPr>
          <w:b/>
          <w:szCs w:val="24"/>
        </w:rPr>
        <w:t>.</w:t>
      </w:r>
      <w:r w:rsidRPr="00822C75">
        <w:rPr>
          <w:color w:val="000000"/>
          <w:szCs w:val="24"/>
        </w:rPr>
        <w:t xml:space="preserve"> SE</w:t>
      </w:r>
      <w:r>
        <w:rPr>
          <w:color w:val="000000"/>
          <w:szCs w:val="24"/>
        </w:rPr>
        <w:t>M images of bare CS (a), CS/ZnNi (b) and CS/ZnNi/PNMP</w:t>
      </w:r>
      <w:r w:rsidRPr="00822C75">
        <w:rPr>
          <w:color w:val="000000"/>
          <w:szCs w:val="24"/>
        </w:rPr>
        <w:t xml:space="preserve"> (c) electrodes</w:t>
      </w:r>
      <w:r>
        <w:rPr>
          <w:color w:val="000000"/>
          <w:szCs w:val="24"/>
        </w:rPr>
        <w:t>.</w:t>
      </w:r>
      <w:r w:rsidRPr="00822C75">
        <w:rPr>
          <w:color w:val="000000"/>
          <w:szCs w:val="24"/>
        </w:rPr>
        <w:t xml:space="preserve"> </w:t>
      </w:r>
    </w:p>
    <w:p w:rsidR="008848CF" w:rsidRDefault="00294377" w:rsidP="00AB5C22">
      <w:pPr>
        <w:spacing w:line="360" w:lineRule="auto"/>
        <w:jc w:val="both"/>
        <w:rPr>
          <w:szCs w:val="24"/>
          <w:lang w:eastAsia="ja-JP"/>
        </w:rPr>
      </w:pPr>
      <w:r w:rsidRPr="0013040D">
        <w:rPr>
          <w:szCs w:val="24"/>
          <w:lang w:eastAsia="ja-JP"/>
        </w:rPr>
        <w:tab/>
      </w:r>
    </w:p>
    <w:p w:rsidR="003A2D76" w:rsidRDefault="008848CF" w:rsidP="00AB5C22">
      <w:pPr>
        <w:spacing w:line="360" w:lineRule="auto"/>
        <w:jc w:val="both"/>
        <w:rPr>
          <w:szCs w:val="24"/>
          <w:lang w:eastAsia="ja-JP"/>
        </w:rPr>
      </w:pPr>
      <w:r>
        <w:rPr>
          <w:szCs w:val="24"/>
          <w:lang w:eastAsia="ja-JP"/>
        </w:rPr>
        <w:tab/>
      </w:r>
      <w:r w:rsidR="001D60A8" w:rsidRPr="00557E29">
        <w:rPr>
          <w:szCs w:val="24"/>
          <w:lang w:eastAsia="ja-JP"/>
        </w:rPr>
        <w:t xml:space="preserve">The Nyquist diagrams recorded for CS, CS/ZnNi and CS/ZnNi/PNMP electrodes in 3.5 % NaCl solution are given in Fig. 3, after various immersion times. As seen from Fig. 3, there were one depressed semicircle at high frequency and an inductive loop at low frequency region, in presence of CS electrode, </w:t>
      </w:r>
      <w:r w:rsidR="001D60A8" w:rsidRPr="00557E29">
        <w:rPr>
          <w:color w:val="000000"/>
          <w:szCs w:val="24"/>
        </w:rPr>
        <w:t>while t</w:t>
      </w:r>
      <w:r w:rsidR="001D60A8" w:rsidRPr="00557E29">
        <w:rPr>
          <w:szCs w:val="24"/>
        </w:rPr>
        <w:t>hese plots for C</w:t>
      </w:r>
      <w:r w:rsidR="001D60A8" w:rsidRPr="00557E29">
        <w:rPr>
          <w:szCs w:val="24"/>
          <w:lang w:eastAsia="ja-JP"/>
        </w:rPr>
        <w:t>S/ZnNi and CS/ZnNi/PNMP electrodes</w:t>
      </w:r>
      <w:r w:rsidR="001D60A8" w:rsidRPr="00557E29">
        <w:rPr>
          <w:szCs w:val="24"/>
        </w:rPr>
        <w:t xml:space="preserve"> consisted two depressed semicircles</w:t>
      </w:r>
      <w:r w:rsidR="001D60A8" w:rsidRPr="00557E29">
        <w:rPr>
          <w:color w:val="000000"/>
          <w:szCs w:val="24"/>
        </w:rPr>
        <w:t xml:space="preserve"> which could not be well resolved from each other at high and mid frequency regions, </w:t>
      </w:r>
      <w:r w:rsidR="001D60A8" w:rsidRPr="00557E29">
        <w:rPr>
          <w:szCs w:val="24"/>
          <w:lang w:eastAsia="ja-JP"/>
        </w:rPr>
        <w:t xml:space="preserve">after 2 h of exposure time. The depressed semicircle at high frequency region </w:t>
      </w:r>
      <w:r w:rsidR="001D60A8" w:rsidRPr="00557E29">
        <w:rPr>
          <w:color w:val="000000"/>
        </w:rPr>
        <w:lastRenderedPageBreak/>
        <w:t>obtained for CS electrode</w:t>
      </w:r>
      <w:r w:rsidR="001D60A8" w:rsidRPr="00557E29">
        <w:rPr>
          <w:szCs w:val="24"/>
          <w:lang w:eastAsia="ja-JP"/>
        </w:rPr>
        <w:t xml:space="preserve"> was related to the charge transfer resistance (R</w:t>
      </w:r>
      <w:r w:rsidR="001D60A8" w:rsidRPr="00557E29">
        <w:rPr>
          <w:szCs w:val="24"/>
          <w:vertAlign w:val="subscript"/>
          <w:lang w:eastAsia="ja-JP"/>
        </w:rPr>
        <w:t>ct</w:t>
      </w:r>
      <w:r w:rsidR="001D60A8" w:rsidRPr="00557E29">
        <w:rPr>
          <w:szCs w:val="24"/>
          <w:lang w:eastAsia="ja-JP"/>
        </w:rPr>
        <w:t>) that was responsible for the anodic dissolution of bare metal and oxide layer resistance</w:t>
      </w:r>
      <w:r w:rsidR="00A57A18">
        <w:rPr>
          <w:szCs w:val="24"/>
          <w:lang w:eastAsia="ja-JP"/>
        </w:rPr>
        <w:t xml:space="preserve"> (R</w:t>
      </w:r>
      <w:r w:rsidR="00A57A18" w:rsidRPr="00A57A18">
        <w:rPr>
          <w:szCs w:val="24"/>
          <w:vertAlign w:val="subscript"/>
          <w:lang w:eastAsia="ja-JP"/>
        </w:rPr>
        <w:t>o</w:t>
      </w:r>
      <w:r w:rsidR="00A57A18">
        <w:rPr>
          <w:szCs w:val="24"/>
          <w:lang w:eastAsia="ja-JP"/>
        </w:rPr>
        <w:t>)</w:t>
      </w:r>
      <w:r w:rsidR="001D60A8" w:rsidRPr="00557E29">
        <w:rPr>
          <w:szCs w:val="24"/>
          <w:lang w:eastAsia="ja-JP"/>
        </w:rPr>
        <w:t>. On the other hand, there were R</w:t>
      </w:r>
      <w:r w:rsidR="001D60A8" w:rsidRPr="00557E29">
        <w:rPr>
          <w:szCs w:val="24"/>
          <w:vertAlign w:val="subscript"/>
          <w:lang w:eastAsia="ja-JP"/>
        </w:rPr>
        <w:t>ct</w:t>
      </w:r>
      <w:r w:rsidR="001D60A8" w:rsidRPr="00557E29">
        <w:rPr>
          <w:szCs w:val="24"/>
          <w:lang w:eastAsia="ja-JP"/>
        </w:rPr>
        <w:t xml:space="preserve"> at high frequency region and alloy plating (R</w:t>
      </w:r>
      <w:r w:rsidR="001D60A8" w:rsidRPr="00557E29">
        <w:rPr>
          <w:szCs w:val="24"/>
          <w:vertAlign w:val="subscript"/>
          <w:lang w:eastAsia="ja-JP"/>
        </w:rPr>
        <w:t>ZnNi</w:t>
      </w:r>
      <w:r w:rsidR="00A57A18">
        <w:rPr>
          <w:szCs w:val="24"/>
          <w:lang w:eastAsia="ja-JP"/>
        </w:rPr>
        <w:t xml:space="preserve">) + </w:t>
      </w:r>
      <w:r w:rsidR="001D60A8" w:rsidRPr="00557E29">
        <w:rPr>
          <w:szCs w:val="24"/>
          <w:lang w:eastAsia="ja-JP"/>
        </w:rPr>
        <w:t>R</w:t>
      </w:r>
      <w:r w:rsidR="001D60A8" w:rsidRPr="00557E29">
        <w:rPr>
          <w:szCs w:val="24"/>
          <w:vertAlign w:val="subscript"/>
          <w:lang w:eastAsia="ja-JP"/>
        </w:rPr>
        <w:t>o</w:t>
      </w:r>
      <w:r w:rsidR="001D60A8" w:rsidRPr="00557E29">
        <w:rPr>
          <w:szCs w:val="24"/>
          <w:lang w:eastAsia="ja-JP"/>
        </w:rPr>
        <w:t xml:space="preserve"> or R</w:t>
      </w:r>
      <w:r w:rsidR="001D60A8" w:rsidRPr="00557E29">
        <w:rPr>
          <w:szCs w:val="24"/>
          <w:vertAlign w:val="subscript"/>
          <w:lang w:eastAsia="ja-JP"/>
        </w:rPr>
        <w:t>ZnNi</w:t>
      </w:r>
      <w:r w:rsidR="001D60A8" w:rsidRPr="00557E29">
        <w:rPr>
          <w:szCs w:val="24"/>
          <w:lang w:eastAsia="ja-JP"/>
        </w:rPr>
        <w:t xml:space="preserve"> + R</w:t>
      </w:r>
      <w:r w:rsidR="001D60A8" w:rsidRPr="00557E29">
        <w:rPr>
          <w:szCs w:val="24"/>
          <w:vertAlign w:val="subscript"/>
          <w:lang w:eastAsia="ja-JP"/>
        </w:rPr>
        <w:t>o</w:t>
      </w:r>
      <w:r w:rsidR="001D60A8" w:rsidRPr="00557E29">
        <w:rPr>
          <w:szCs w:val="24"/>
          <w:lang w:eastAsia="ja-JP"/>
        </w:rPr>
        <w:t xml:space="preserve"> + polymer film resistance (R</w:t>
      </w:r>
      <w:r w:rsidR="001D60A8" w:rsidRPr="00557E29">
        <w:rPr>
          <w:szCs w:val="24"/>
          <w:vertAlign w:val="subscript"/>
          <w:lang w:eastAsia="ja-JP"/>
        </w:rPr>
        <w:t>pf</w:t>
      </w:r>
      <w:r w:rsidR="001D60A8" w:rsidRPr="00557E29">
        <w:rPr>
          <w:szCs w:val="24"/>
          <w:lang w:eastAsia="ja-JP"/>
        </w:rPr>
        <w:t>) for CS/ZnNi or CS/ZnNi/PNMP electrodes, respectively.</w:t>
      </w:r>
      <w:r w:rsidR="00557E29">
        <w:rPr>
          <w:szCs w:val="24"/>
          <w:lang w:eastAsia="ja-JP"/>
        </w:rPr>
        <w:t xml:space="preserve"> T</w:t>
      </w:r>
      <w:r w:rsidR="00536E47">
        <w:rPr>
          <w:szCs w:val="24"/>
          <w:lang w:eastAsia="ja-JP"/>
        </w:rPr>
        <w:t>he inductive loop at low frequency region</w:t>
      </w:r>
      <w:r w:rsidR="00070B57">
        <w:rPr>
          <w:szCs w:val="24"/>
          <w:lang w:eastAsia="ja-JP"/>
        </w:rPr>
        <w:t xml:space="preserve"> was related to adsorption of different corrosion intermediates</w:t>
      </w:r>
      <w:r w:rsidR="0046286A" w:rsidRPr="0013040D">
        <w:rPr>
          <w:szCs w:val="24"/>
          <w:lang w:eastAsia="ja-JP"/>
        </w:rPr>
        <w:t>.</w:t>
      </w:r>
      <w:r w:rsidR="009134E9">
        <w:rPr>
          <w:szCs w:val="24"/>
          <w:lang w:eastAsia="ja-JP"/>
        </w:rPr>
        <w:t xml:space="preserve"> </w:t>
      </w:r>
      <w:r w:rsidR="00051CCB">
        <w:rPr>
          <w:szCs w:val="24"/>
          <w:lang w:eastAsia="ja-JP"/>
        </w:rPr>
        <w:t>In this study,</w:t>
      </w:r>
      <w:r w:rsidR="00A4107B">
        <w:rPr>
          <w:szCs w:val="24"/>
          <w:lang w:eastAsia="ja-JP"/>
        </w:rPr>
        <w:t xml:space="preserve"> R</w:t>
      </w:r>
      <w:r w:rsidR="00A4107B" w:rsidRPr="00A4107B">
        <w:rPr>
          <w:szCs w:val="24"/>
          <w:vertAlign w:val="subscript"/>
          <w:lang w:eastAsia="ja-JP"/>
        </w:rPr>
        <w:t>p</w:t>
      </w:r>
      <w:r w:rsidR="00A4107B">
        <w:rPr>
          <w:szCs w:val="24"/>
          <w:lang w:eastAsia="ja-JP"/>
        </w:rPr>
        <w:t xml:space="preserve"> values were used in stern-Geary equation for calculation of corrosion current (I</w:t>
      </w:r>
      <w:r w:rsidR="00A4107B" w:rsidRPr="00A4107B">
        <w:rPr>
          <w:szCs w:val="24"/>
          <w:vertAlign w:val="subscript"/>
          <w:lang w:eastAsia="ja-JP"/>
        </w:rPr>
        <w:t>corr</w:t>
      </w:r>
      <w:r w:rsidR="00E74B0E">
        <w:rPr>
          <w:szCs w:val="24"/>
          <w:lang w:eastAsia="ja-JP"/>
        </w:rPr>
        <w:t>).</w:t>
      </w:r>
      <w:r w:rsidR="00A4107B">
        <w:rPr>
          <w:szCs w:val="24"/>
          <w:lang w:eastAsia="ja-JP"/>
        </w:rPr>
        <w:t xml:space="preserve"> </w:t>
      </w:r>
    </w:p>
    <w:p w:rsidR="00E74B0E" w:rsidRPr="003A2D76" w:rsidRDefault="00E74B0E" w:rsidP="00AB5C22">
      <w:pPr>
        <w:spacing w:line="360" w:lineRule="auto"/>
        <w:jc w:val="both"/>
        <w:rPr>
          <w:szCs w:val="24"/>
          <w:lang w:eastAsia="ja-JP"/>
        </w:rPr>
      </w:pPr>
      <w:r>
        <w:rPr>
          <w:lang w:val="en-GB"/>
        </w:rPr>
        <w:t xml:space="preserve"> </w:t>
      </w:r>
      <w:r w:rsidR="003A2D76" w:rsidRPr="0090077D">
        <w:rPr>
          <w:szCs w:val="24"/>
        </w:rPr>
        <w:t>I</w:t>
      </w:r>
      <w:r w:rsidR="003A2D76">
        <w:rPr>
          <w:szCs w:val="24"/>
          <w:vertAlign w:val="subscript"/>
        </w:rPr>
        <w:t>cor</w:t>
      </w:r>
      <w:r w:rsidR="003A2D76" w:rsidRPr="0090077D">
        <w:rPr>
          <w:szCs w:val="24"/>
          <w:vertAlign w:val="subscript"/>
        </w:rPr>
        <w:t>r</w:t>
      </w:r>
      <m:oMath>
        <m:r>
          <w:rPr>
            <w:rFonts w:ascii="Cambria Math" w:hAnsi="Cambria Math"/>
            <w:szCs w:val="24"/>
            <w:vertAlign w:val="subscript"/>
          </w:rPr>
          <m:t xml:space="preserve"> </m:t>
        </m:r>
        <m:r>
          <w:rPr>
            <w:rFonts w:ascii="Cambria Math"/>
            <w:sz w:val="32"/>
            <w:szCs w:val="32"/>
          </w:rPr>
          <m:t>=</m:t>
        </m:r>
        <m:f>
          <m:fPr>
            <m:ctrlPr>
              <w:rPr>
                <w:rFonts w:ascii="Cambria Math" w:eastAsiaTheme="minorEastAsia" w:hAnsi="Cambria Math"/>
                <w:sz w:val="32"/>
                <w:szCs w:val="32"/>
                <w:lang w:val="tr-TR"/>
              </w:rPr>
            </m:ctrlPr>
          </m:fPr>
          <m:num>
            <m:r>
              <m:rPr>
                <m:sty m:val="p"/>
              </m:rPr>
              <w:rPr>
                <w:rFonts w:ascii="Cambria Math" w:eastAsiaTheme="minorEastAsia" w:hAnsi="Cambria Math"/>
                <w:sz w:val="32"/>
                <w:szCs w:val="32"/>
              </w:rPr>
              <m:t>B</m:t>
            </m:r>
          </m:num>
          <m:den>
            <m:sSub>
              <m:sSubPr>
                <m:ctrlPr>
                  <w:rPr>
                    <w:rFonts w:ascii="Cambria Math" w:eastAsiaTheme="minorEastAsia" w:hAnsi="Cambria Math"/>
                    <w:sz w:val="32"/>
                    <w:szCs w:val="32"/>
                    <w:lang w:val="tr-TR"/>
                  </w:rPr>
                </m:ctrlPr>
              </m:sSubPr>
              <m:e>
                <m:r>
                  <m:rPr>
                    <m:sty m:val="p"/>
                  </m:rPr>
                  <w:rPr>
                    <w:rFonts w:ascii="Cambria Math" w:eastAsiaTheme="minorEastAsia"/>
                    <w:sz w:val="32"/>
                    <w:szCs w:val="32"/>
                  </w:rPr>
                  <m:t>R</m:t>
                </m:r>
              </m:e>
              <m:sub>
                <m:r>
                  <m:rPr>
                    <m:sty m:val="p"/>
                  </m:rPr>
                  <w:rPr>
                    <w:rFonts w:ascii="Cambria Math" w:eastAsiaTheme="minorEastAsia"/>
                    <w:sz w:val="32"/>
                    <w:szCs w:val="32"/>
                  </w:rPr>
                  <m:t>p</m:t>
                </m:r>
              </m:sub>
            </m:sSub>
          </m:den>
        </m:f>
      </m:oMath>
      <w:r>
        <w:rPr>
          <w:lang w:val="en-GB"/>
        </w:rPr>
        <w:t xml:space="preserve">                                                     </w:t>
      </w:r>
      <w:r w:rsidR="003A2D76">
        <w:rPr>
          <w:lang w:val="en-GB"/>
        </w:rPr>
        <w:t xml:space="preserve">                             </w:t>
      </w:r>
      <w:r>
        <w:rPr>
          <w:lang w:val="en-GB"/>
        </w:rPr>
        <w:t xml:space="preserve">   </w:t>
      </w:r>
      <w:r w:rsidR="003A2D76">
        <w:rPr>
          <w:lang w:val="en-GB"/>
        </w:rPr>
        <w:t xml:space="preserve">            </w:t>
      </w:r>
      <w:r>
        <w:rPr>
          <w:lang w:val="en-GB"/>
        </w:rPr>
        <w:t xml:space="preserve">                (1)</w:t>
      </w:r>
    </w:p>
    <w:p w:rsidR="00DD02F1" w:rsidRDefault="00A4107B" w:rsidP="00AB5C22">
      <w:pPr>
        <w:spacing w:line="360" w:lineRule="auto"/>
        <w:jc w:val="both"/>
        <w:rPr>
          <w:szCs w:val="24"/>
          <w:lang w:val="en-GB"/>
        </w:rPr>
      </w:pPr>
      <w:r>
        <w:rPr>
          <w:lang w:val="en-GB"/>
        </w:rPr>
        <w:t>In this equation, B value was equal t</w:t>
      </w:r>
      <w:r w:rsidR="006E53FB">
        <w:rPr>
          <w:lang w:val="en-GB"/>
        </w:rPr>
        <w:t xml:space="preserve">o </w:t>
      </w:r>
      <w:r w:rsidRPr="007E606D">
        <w:rPr>
          <w:position w:val="-12"/>
          <w:lang w:val="en-GB"/>
        </w:rPr>
        <w:object w:dxaOrig="2580" w:dyaOrig="360">
          <v:shape id="_x0000_i1025" type="#_x0000_t75" style="width:128.95pt;height:18.4pt" o:ole="">
            <v:imagedata r:id="rId13" o:title=""/>
          </v:shape>
          <o:OLEObject Type="Embed" ProgID="Equation.3" ShapeID="_x0000_i1025" DrawAspect="Content" ObjectID="_1542118187" r:id="rId14"/>
        </w:object>
      </w:r>
      <w:r>
        <w:rPr>
          <w:lang w:val="en-GB"/>
        </w:rPr>
        <w:t xml:space="preserve">; </w:t>
      </w:r>
      <w:r w:rsidRPr="00DE22A4">
        <w:rPr>
          <w:i/>
          <w:sz w:val="26"/>
          <w:szCs w:val="26"/>
          <w:lang w:val="en-GB"/>
        </w:rPr>
        <w:t>β</w:t>
      </w:r>
      <w:r w:rsidR="00DE22A4" w:rsidRPr="00DE22A4">
        <w:rPr>
          <w:i/>
          <w:sz w:val="26"/>
          <w:szCs w:val="26"/>
          <w:vertAlign w:val="subscript"/>
          <w:lang w:val="en-GB"/>
        </w:rPr>
        <w:t>a</w:t>
      </w:r>
      <w:r w:rsidR="00DE22A4">
        <w:rPr>
          <w:i/>
          <w:sz w:val="26"/>
          <w:szCs w:val="26"/>
          <w:lang w:val="en-GB"/>
        </w:rPr>
        <w:t xml:space="preserve"> </w:t>
      </w:r>
      <w:r w:rsidR="00DE22A4" w:rsidRPr="00DD02F1">
        <w:rPr>
          <w:szCs w:val="24"/>
          <w:lang w:val="en-GB"/>
        </w:rPr>
        <w:t>and</w:t>
      </w:r>
      <w:r w:rsidR="00DE22A4">
        <w:rPr>
          <w:i/>
          <w:sz w:val="26"/>
          <w:szCs w:val="26"/>
          <w:lang w:val="en-GB"/>
        </w:rPr>
        <w:t xml:space="preserve"> </w:t>
      </w:r>
      <w:r w:rsidR="00DE22A4" w:rsidRPr="00DE22A4">
        <w:rPr>
          <w:i/>
          <w:sz w:val="26"/>
          <w:szCs w:val="26"/>
          <w:lang w:val="en-GB"/>
        </w:rPr>
        <w:t>β</w:t>
      </w:r>
      <w:r w:rsidR="00DE22A4" w:rsidRPr="00DE22A4">
        <w:rPr>
          <w:i/>
          <w:sz w:val="26"/>
          <w:szCs w:val="26"/>
          <w:vertAlign w:val="subscript"/>
          <w:lang w:val="en-GB"/>
        </w:rPr>
        <w:t>c</w:t>
      </w:r>
      <w:r w:rsidR="00DE22A4">
        <w:rPr>
          <w:sz w:val="26"/>
          <w:szCs w:val="26"/>
          <w:lang w:val="en-GB"/>
        </w:rPr>
        <w:t xml:space="preserve"> </w:t>
      </w:r>
      <w:r w:rsidR="00DE22A4" w:rsidRPr="00DD02F1">
        <w:rPr>
          <w:szCs w:val="24"/>
          <w:lang w:val="en-GB"/>
        </w:rPr>
        <w:t>were anodic and cathodic Tafel slopes</w:t>
      </w:r>
      <w:r w:rsidR="00DD02F1">
        <w:rPr>
          <w:szCs w:val="24"/>
          <w:lang w:val="en-GB"/>
        </w:rPr>
        <w:t>, respectively. The value of B was taken as 0.026 V for uncoated electrode and 0.052 V for coated electrode. The protection efficiency values (E %) were calculated by using the fallowing equation</w:t>
      </w:r>
      <w:r w:rsidR="009D09BB">
        <w:rPr>
          <w:szCs w:val="24"/>
          <w:lang w:val="en-GB"/>
        </w:rPr>
        <w:t>.</w:t>
      </w:r>
      <w:r w:rsidR="009D09BB" w:rsidRPr="009D09BB">
        <w:rPr>
          <w:szCs w:val="24"/>
          <w:vertAlign w:val="superscript"/>
          <w:lang w:val="en-GB"/>
        </w:rPr>
        <w:t>27</w:t>
      </w:r>
      <w:r w:rsidR="002F1F7A">
        <w:rPr>
          <w:szCs w:val="24"/>
          <w:lang w:val="en-GB"/>
        </w:rPr>
        <w:t xml:space="preserve"> </w:t>
      </w:r>
      <w:r w:rsidR="002F1F7A" w:rsidRPr="0013040D">
        <w:rPr>
          <w:color w:val="FF0000"/>
          <w:szCs w:val="24"/>
          <w:lang w:eastAsia="ja-JP"/>
        </w:rPr>
        <w:t xml:space="preserve"> </w:t>
      </w:r>
      <w:r w:rsidR="002F1F7A">
        <w:rPr>
          <w:szCs w:val="24"/>
          <w:lang w:val="en-GB"/>
        </w:rPr>
        <w:t xml:space="preserve"> </w:t>
      </w:r>
    </w:p>
    <w:p w:rsidR="00A4107B" w:rsidRPr="00DE22A4" w:rsidRDefault="00DE22A4" w:rsidP="00AB5C22">
      <w:pPr>
        <w:spacing w:line="360" w:lineRule="auto"/>
        <w:jc w:val="both"/>
        <w:rPr>
          <w:rFonts w:ascii="Verdana" w:hAnsi="Verdana"/>
          <w:sz w:val="22"/>
          <w:szCs w:val="22"/>
          <w:lang w:eastAsia="ja-JP"/>
        </w:rPr>
      </w:pPr>
      <w:r>
        <w:rPr>
          <w:sz w:val="26"/>
          <w:szCs w:val="26"/>
          <w:lang w:val="en-GB"/>
        </w:rPr>
        <w:t xml:space="preserve"> </w:t>
      </w:r>
      <w:r w:rsidR="00DD02F1" w:rsidRPr="00F0311D">
        <w:rPr>
          <w:position w:val="-34"/>
          <w:lang w:val="en-GB"/>
        </w:rPr>
        <w:object w:dxaOrig="3120" w:dyaOrig="780">
          <v:shape id="_x0000_i1026" type="#_x0000_t75" style="width:155.7pt;height:39.35pt" o:ole="">
            <v:imagedata r:id="rId15" o:title=""/>
          </v:shape>
          <o:OLEObject Type="Embed" ProgID="Equation.3" ShapeID="_x0000_i1026" DrawAspect="Content" ObjectID="_1542118188" r:id="rId16"/>
        </w:object>
      </w:r>
      <w:r w:rsidR="008C2FAD">
        <w:rPr>
          <w:lang w:val="en-GB"/>
        </w:rPr>
        <w:t xml:space="preserve">                                                                              </w:t>
      </w:r>
      <w:r w:rsidR="00E74B0E">
        <w:rPr>
          <w:lang w:val="en-GB"/>
        </w:rPr>
        <w:t xml:space="preserve"> (2</w:t>
      </w:r>
      <w:r w:rsidR="008C2FAD">
        <w:rPr>
          <w:lang w:val="en-GB"/>
        </w:rPr>
        <w:t>)</w:t>
      </w:r>
    </w:p>
    <w:p w:rsidR="008848CF" w:rsidRDefault="00DD02F1" w:rsidP="00AB5C22">
      <w:pPr>
        <w:spacing w:line="360" w:lineRule="auto"/>
        <w:jc w:val="both"/>
      </w:pPr>
      <w:r>
        <w:rPr>
          <w:szCs w:val="24"/>
          <w:lang w:eastAsia="ja-JP"/>
        </w:rPr>
        <w:t>A</w:t>
      </w:r>
      <w:r w:rsidR="0046286A" w:rsidRPr="0013040D">
        <w:rPr>
          <w:szCs w:val="24"/>
          <w:lang w:eastAsia="ja-JP"/>
        </w:rPr>
        <w:t>fter 2h of exposure time, R</w:t>
      </w:r>
      <w:r w:rsidR="0046286A" w:rsidRPr="0013040D">
        <w:rPr>
          <w:szCs w:val="24"/>
          <w:vertAlign w:val="subscript"/>
          <w:lang w:eastAsia="ja-JP"/>
        </w:rPr>
        <w:t>p</w:t>
      </w:r>
      <w:r w:rsidR="0046286A" w:rsidRPr="0013040D">
        <w:rPr>
          <w:szCs w:val="24"/>
          <w:lang w:eastAsia="ja-JP"/>
        </w:rPr>
        <w:t xml:space="preserve"> values for CS/ZnNi and CS/ZnNi/PNMP electrodes</w:t>
      </w:r>
      <w:r>
        <w:rPr>
          <w:szCs w:val="24"/>
          <w:lang w:eastAsia="ja-JP"/>
        </w:rPr>
        <w:t xml:space="preserve"> were found to be higher than CS electrode, while the highest </w:t>
      </w:r>
      <w:r w:rsidRPr="0013040D">
        <w:rPr>
          <w:szCs w:val="24"/>
          <w:lang w:eastAsia="ja-JP"/>
        </w:rPr>
        <w:t>R</w:t>
      </w:r>
      <w:r w:rsidRPr="0013040D">
        <w:rPr>
          <w:szCs w:val="24"/>
          <w:vertAlign w:val="subscript"/>
          <w:lang w:eastAsia="ja-JP"/>
        </w:rPr>
        <w:t>p</w:t>
      </w:r>
      <w:r>
        <w:rPr>
          <w:szCs w:val="24"/>
          <w:lang w:eastAsia="ja-JP"/>
        </w:rPr>
        <w:t xml:space="preserve"> value was obtained</w:t>
      </w:r>
      <w:r w:rsidR="0014210F">
        <w:rPr>
          <w:szCs w:val="24"/>
          <w:lang w:eastAsia="ja-JP"/>
        </w:rPr>
        <w:t xml:space="preserve"> for</w:t>
      </w:r>
      <w:r>
        <w:rPr>
          <w:szCs w:val="24"/>
          <w:lang w:eastAsia="ja-JP"/>
        </w:rPr>
        <w:t xml:space="preserve"> CS/ZnNi/PNMP electrode. </w:t>
      </w:r>
      <w:r w:rsidR="00B36FE2">
        <w:rPr>
          <w:szCs w:val="24"/>
          <w:lang w:eastAsia="ja-JP"/>
        </w:rPr>
        <w:t>This case was</w:t>
      </w:r>
      <w:r>
        <w:rPr>
          <w:szCs w:val="24"/>
          <w:lang w:eastAsia="ja-JP"/>
        </w:rPr>
        <w:t xml:space="preserve"> related to barrier effect </w:t>
      </w:r>
      <w:r w:rsidR="004B68D5">
        <w:rPr>
          <w:szCs w:val="24"/>
          <w:lang w:eastAsia="ja-JP"/>
        </w:rPr>
        <w:t>of PNMP film</w:t>
      </w:r>
      <w:r w:rsidR="009134E9">
        <w:rPr>
          <w:szCs w:val="24"/>
          <w:lang w:eastAsia="ja-JP"/>
        </w:rPr>
        <w:t xml:space="preserve"> </w:t>
      </w:r>
      <w:r w:rsidR="00B36FE2">
        <w:rPr>
          <w:szCs w:val="24"/>
          <w:lang w:eastAsia="ja-JP"/>
        </w:rPr>
        <w:t xml:space="preserve">and supported that the value of </w:t>
      </w:r>
      <w:r w:rsidR="00B36FE2">
        <w:rPr>
          <w:lang w:val="en-GB"/>
        </w:rPr>
        <w:t>I</w:t>
      </w:r>
      <w:r w:rsidR="00B36FE2" w:rsidRPr="007E606D">
        <w:rPr>
          <w:vertAlign w:val="subscript"/>
          <w:lang w:val="en-GB"/>
        </w:rPr>
        <w:t>corr</w:t>
      </w:r>
      <w:r w:rsidR="00B36FE2">
        <w:rPr>
          <w:lang w:val="en-GB"/>
        </w:rPr>
        <w:t xml:space="preserve"> and </w:t>
      </w:r>
      <w:r w:rsidR="00B36FE2">
        <w:rPr>
          <w:szCs w:val="24"/>
          <w:lang w:val="en-GB"/>
        </w:rPr>
        <w:t>E % are presented in Table 1.</w:t>
      </w:r>
      <w:r w:rsidR="00D70DD8">
        <w:rPr>
          <w:szCs w:val="24"/>
          <w:lang w:val="en-GB"/>
        </w:rPr>
        <w:t xml:space="preserve"> </w:t>
      </w:r>
      <w:r w:rsidR="0018588B">
        <w:rPr>
          <w:szCs w:val="24"/>
          <w:lang w:val="en-GB"/>
        </w:rPr>
        <w:t xml:space="preserve">After 48 h, </w:t>
      </w:r>
      <w:r w:rsidR="0018588B" w:rsidRPr="0013040D">
        <w:rPr>
          <w:szCs w:val="24"/>
          <w:lang w:eastAsia="ja-JP"/>
        </w:rPr>
        <w:t>R</w:t>
      </w:r>
      <w:r w:rsidR="0018588B" w:rsidRPr="0013040D">
        <w:rPr>
          <w:szCs w:val="24"/>
          <w:vertAlign w:val="subscript"/>
          <w:lang w:eastAsia="ja-JP"/>
        </w:rPr>
        <w:t>p</w:t>
      </w:r>
      <w:r w:rsidR="0018588B">
        <w:rPr>
          <w:szCs w:val="24"/>
          <w:lang w:eastAsia="ja-JP"/>
        </w:rPr>
        <w:t xml:space="preserve"> values of all e</w:t>
      </w:r>
      <w:r w:rsidR="0014210F">
        <w:rPr>
          <w:szCs w:val="24"/>
          <w:lang w:eastAsia="ja-JP"/>
        </w:rPr>
        <w:t>lectrodes were greater than those</w:t>
      </w:r>
      <w:r w:rsidR="0018588B">
        <w:rPr>
          <w:szCs w:val="24"/>
          <w:lang w:eastAsia="ja-JP"/>
        </w:rPr>
        <w:t xml:space="preserve"> of 2 h exposure times. This case showed that oxide layers formed with time. </w:t>
      </w:r>
      <w:r w:rsidR="0018588B">
        <w:rPr>
          <w:lang w:val="en-GB"/>
        </w:rPr>
        <w:t>Protection efficiency value of CS/ZnNi/PNMP electrode was 75.36 % that</w:t>
      </w:r>
      <w:r w:rsidR="0014210F">
        <w:rPr>
          <w:lang w:val="en-GB"/>
        </w:rPr>
        <w:t xml:space="preserve"> </w:t>
      </w:r>
      <w:r w:rsidR="0014210F" w:rsidRPr="0014210F">
        <w:rPr>
          <w:lang w:val="en-GB"/>
        </w:rPr>
        <w:t>it was relatively</w:t>
      </w:r>
      <w:r w:rsidR="0018588B">
        <w:rPr>
          <w:lang w:val="en-GB"/>
        </w:rPr>
        <w:t xml:space="preserve"> higher value than</w:t>
      </w:r>
      <w:r w:rsidR="0014210F">
        <w:rPr>
          <w:lang w:val="en-GB"/>
        </w:rPr>
        <w:t xml:space="preserve"> that of</w:t>
      </w:r>
      <w:r w:rsidR="0018588B">
        <w:rPr>
          <w:lang w:val="en-GB"/>
        </w:rPr>
        <w:t xml:space="preserve"> CS/ZnNi electrode. After 96 h, I</w:t>
      </w:r>
      <w:r w:rsidR="0018588B" w:rsidRPr="007E606D">
        <w:rPr>
          <w:vertAlign w:val="subscript"/>
          <w:lang w:val="en-GB"/>
        </w:rPr>
        <w:t>corr</w:t>
      </w:r>
      <w:r w:rsidR="00EE7D95">
        <w:rPr>
          <w:vertAlign w:val="subscript"/>
          <w:lang w:val="en-GB"/>
        </w:rPr>
        <w:t xml:space="preserve"> </w:t>
      </w:r>
      <w:r w:rsidR="0018588B">
        <w:rPr>
          <w:vertAlign w:val="subscript"/>
          <w:lang w:val="en-GB"/>
        </w:rPr>
        <w:t xml:space="preserve"> </w:t>
      </w:r>
      <w:r w:rsidR="006D444D">
        <w:rPr>
          <w:lang w:val="en-GB"/>
        </w:rPr>
        <w:t xml:space="preserve">value </w:t>
      </w:r>
      <w:r w:rsidR="0014210F">
        <w:rPr>
          <w:lang w:val="en-GB"/>
        </w:rPr>
        <w:t xml:space="preserve">obtained </w:t>
      </w:r>
      <w:r w:rsidR="006D444D">
        <w:rPr>
          <w:lang w:val="en-GB"/>
        </w:rPr>
        <w:t>for</w:t>
      </w:r>
      <w:r w:rsidR="006405C4" w:rsidRPr="006405C4">
        <w:rPr>
          <w:lang w:val="en-GB"/>
        </w:rPr>
        <w:t xml:space="preserve"> </w:t>
      </w:r>
      <w:r w:rsidR="006405C4">
        <w:rPr>
          <w:lang w:val="en-GB"/>
        </w:rPr>
        <w:t xml:space="preserve">CS/ZnNi/PNMP electrode was </w:t>
      </w:r>
      <w:r w:rsidR="00EE7D95">
        <w:rPr>
          <w:lang w:val="en-GB"/>
        </w:rPr>
        <w:t xml:space="preserve">0.63 </w:t>
      </w:r>
      <w:r w:rsidR="00EE7D95" w:rsidRPr="00163B74">
        <w:t>µA</w:t>
      </w:r>
      <w:r w:rsidR="006405C4">
        <w:t xml:space="preserve"> that the lowest value </w:t>
      </w:r>
      <w:r w:rsidR="0014210F" w:rsidRPr="0014210F">
        <w:t>when compared with those of all electrodes</w:t>
      </w:r>
      <w:r w:rsidR="006405C4" w:rsidRPr="0014210F">
        <w:t>.</w:t>
      </w:r>
      <w:r w:rsidR="008848CF" w:rsidRPr="008848CF">
        <w:rPr>
          <w:lang w:val="en-GB"/>
        </w:rPr>
        <w:t xml:space="preserve"> </w:t>
      </w:r>
      <w:r w:rsidR="008848CF">
        <w:rPr>
          <w:lang w:val="en-GB"/>
        </w:rPr>
        <w:t xml:space="preserve">E % value </w:t>
      </w:r>
      <w:r w:rsidR="008848CF" w:rsidRPr="0014210F">
        <w:rPr>
          <w:lang w:val="en-GB"/>
        </w:rPr>
        <w:t>of CS/ZnNi/PNMP electrode</w:t>
      </w:r>
      <w:r w:rsidR="008848CF">
        <w:rPr>
          <w:lang w:val="en-GB"/>
        </w:rPr>
        <w:t xml:space="preserve"> was</w:t>
      </w:r>
      <w:r w:rsidR="008848CF">
        <w:t xml:space="preserve"> 88.54 % that was nine times higher than </w:t>
      </w:r>
      <w:r w:rsidR="008848CF">
        <w:rPr>
          <w:lang w:val="en-GB"/>
        </w:rPr>
        <w:t xml:space="preserve">CS/ZnNi electrode. At the same time, the </w:t>
      </w:r>
      <w:r w:rsidR="008848CF" w:rsidRPr="0013040D">
        <w:rPr>
          <w:szCs w:val="24"/>
          <w:lang w:eastAsia="ja-JP"/>
        </w:rPr>
        <w:t>R</w:t>
      </w:r>
      <w:r w:rsidR="008848CF" w:rsidRPr="0013040D">
        <w:rPr>
          <w:szCs w:val="24"/>
          <w:vertAlign w:val="subscript"/>
          <w:lang w:eastAsia="ja-JP"/>
        </w:rPr>
        <w:t>p</w:t>
      </w:r>
      <w:r w:rsidR="008848CF">
        <w:rPr>
          <w:szCs w:val="24"/>
          <w:lang w:eastAsia="ja-JP"/>
        </w:rPr>
        <w:t xml:space="preserve"> value of CS/ZnNi electrode decreased significantly, while this value increased from 40578 to 82115 </w:t>
      </w:r>
      <w:r w:rsidR="008848CF" w:rsidRPr="00163B74">
        <w:sym w:font="Symbol" w:char="F057"/>
      </w:r>
      <w:r w:rsidR="008848CF">
        <w:t xml:space="preserve"> for </w:t>
      </w:r>
      <w:r w:rsidR="008848CF">
        <w:rPr>
          <w:lang w:val="en-GB"/>
        </w:rPr>
        <w:t xml:space="preserve">CS/ZnNi/PNMP electrode. This increase in </w:t>
      </w:r>
      <w:r w:rsidR="008848CF" w:rsidRPr="0013040D">
        <w:rPr>
          <w:szCs w:val="24"/>
          <w:lang w:eastAsia="ja-JP"/>
        </w:rPr>
        <w:t>R</w:t>
      </w:r>
      <w:r w:rsidR="008848CF" w:rsidRPr="0013040D">
        <w:rPr>
          <w:szCs w:val="24"/>
          <w:vertAlign w:val="subscript"/>
          <w:lang w:eastAsia="ja-JP"/>
        </w:rPr>
        <w:t>p</w:t>
      </w:r>
      <w:r w:rsidR="008848CF">
        <w:rPr>
          <w:szCs w:val="24"/>
          <w:lang w:eastAsia="ja-JP"/>
        </w:rPr>
        <w:t xml:space="preserve"> value of </w:t>
      </w:r>
      <w:r w:rsidR="008848CF" w:rsidRPr="0014210F">
        <w:rPr>
          <w:lang w:val="en-GB"/>
        </w:rPr>
        <w:t>CS/ZnNi/PNMP electrode</w:t>
      </w:r>
      <w:r w:rsidR="008848CF">
        <w:rPr>
          <w:lang w:val="en-GB"/>
        </w:rPr>
        <w:t xml:space="preserve"> </w:t>
      </w:r>
      <w:r w:rsidR="008848CF">
        <w:rPr>
          <w:szCs w:val="24"/>
          <w:lang w:eastAsia="ja-JP"/>
        </w:rPr>
        <w:t>was related to electrocatalytic behaviour of polymer film. Electrocatalytic property of polymer film contributed to the polarization resistance due to the formation of protective oxide</w:t>
      </w:r>
      <w:r w:rsidR="008848CF" w:rsidRPr="008848CF">
        <w:rPr>
          <w:szCs w:val="24"/>
          <w:lang w:eastAsia="ja-JP"/>
        </w:rPr>
        <w:t xml:space="preserve"> </w:t>
      </w:r>
      <w:r w:rsidR="008848CF">
        <w:rPr>
          <w:szCs w:val="24"/>
          <w:lang w:eastAsia="ja-JP"/>
        </w:rPr>
        <w:t>layers and the reduction of polymer film.</w:t>
      </w:r>
      <w:r w:rsidR="008848CF">
        <w:rPr>
          <w:szCs w:val="24"/>
          <w:lang w:val="en-GB"/>
        </w:rPr>
        <w:t xml:space="preserve"> </w:t>
      </w:r>
      <w:r w:rsidR="008848CF" w:rsidRPr="0013040D">
        <w:rPr>
          <w:szCs w:val="24"/>
          <w:lang w:eastAsia="ja-JP"/>
        </w:rPr>
        <w:t>When the ions diffused the pores of the coating, zinc and nickel were oxidized thereby yielding the formation of their oxide layers. Then, polymer film was reduced at metal/polymer interface</w:t>
      </w:r>
      <w:r w:rsidR="008848CF">
        <w:rPr>
          <w:szCs w:val="24"/>
          <w:lang w:eastAsia="ja-JP"/>
        </w:rPr>
        <w:t>.</w:t>
      </w:r>
      <w:r w:rsidR="008848CF" w:rsidRPr="009D09BB">
        <w:rPr>
          <w:szCs w:val="24"/>
          <w:vertAlign w:val="superscript"/>
          <w:lang w:eastAsia="ja-JP"/>
        </w:rPr>
        <w:t>27</w:t>
      </w:r>
      <w:r w:rsidR="008848CF" w:rsidRPr="008848CF">
        <w:rPr>
          <w:szCs w:val="24"/>
          <w:lang w:eastAsia="ja-JP"/>
        </w:rPr>
        <w:t xml:space="preserve"> </w:t>
      </w:r>
      <w:r w:rsidR="008848CF" w:rsidRPr="00E8352E">
        <w:rPr>
          <w:szCs w:val="24"/>
          <w:lang w:eastAsia="ja-JP"/>
        </w:rPr>
        <w:t xml:space="preserve">After 168 h of </w:t>
      </w:r>
      <w:r w:rsidR="008848CF" w:rsidRPr="00E8352E">
        <w:rPr>
          <w:szCs w:val="24"/>
          <w:lang w:eastAsia="ja-JP"/>
        </w:rPr>
        <w:lastRenderedPageBreak/>
        <w:t>immersion time</w:t>
      </w:r>
      <w:r w:rsidR="008848CF">
        <w:rPr>
          <w:szCs w:val="24"/>
          <w:lang w:eastAsia="ja-JP"/>
        </w:rPr>
        <w:t>,</w:t>
      </w:r>
      <w:r w:rsidR="008848CF" w:rsidRPr="0013040D">
        <w:rPr>
          <w:szCs w:val="24"/>
          <w:lang w:eastAsia="ja-JP"/>
        </w:rPr>
        <w:t xml:space="preserve"> th</w:t>
      </w:r>
      <w:r w:rsidR="008848CF">
        <w:rPr>
          <w:szCs w:val="24"/>
          <w:lang w:eastAsia="ja-JP"/>
        </w:rPr>
        <w:t xml:space="preserve">e </w:t>
      </w:r>
      <w:r w:rsidR="008848CF" w:rsidRPr="0013040D">
        <w:rPr>
          <w:szCs w:val="24"/>
          <w:lang w:eastAsia="ja-JP"/>
        </w:rPr>
        <w:t>R</w:t>
      </w:r>
      <w:r w:rsidR="008848CF" w:rsidRPr="0013040D">
        <w:rPr>
          <w:szCs w:val="24"/>
          <w:vertAlign w:val="subscript"/>
          <w:lang w:eastAsia="ja-JP"/>
        </w:rPr>
        <w:t>p</w:t>
      </w:r>
      <w:r w:rsidR="008848CF" w:rsidRPr="0013040D">
        <w:rPr>
          <w:szCs w:val="24"/>
          <w:lang w:eastAsia="ja-JP"/>
        </w:rPr>
        <w:t xml:space="preserve"> value observed for CS/ZnNi/PNMP electrode</w:t>
      </w:r>
      <w:r w:rsidR="008848CF" w:rsidRPr="008848CF">
        <w:rPr>
          <w:szCs w:val="24"/>
          <w:lang w:eastAsia="ja-JP"/>
        </w:rPr>
        <w:t xml:space="preserve"> </w:t>
      </w:r>
      <w:r w:rsidR="008848CF" w:rsidRPr="0013040D">
        <w:rPr>
          <w:szCs w:val="24"/>
          <w:lang w:eastAsia="ja-JP"/>
        </w:rPr>
        <w:t>was a</w:t>
      </w:r>
      <w:r w:rsidR="008848CF">
        <w:rPr>
          <w:szCs w:val="24"/>
          <w:lang w:eastAsia="ja-JP"/>
        </w:rPr>
        <w:t>pprox. 298350</w:t>
      </w:r>
      <w:r w:rsidR="008848CF" w:rsidRPr="0013040D">
        <w:rPr>
          <w:szCs w:val="24"/>
          <w:lang w:eastAsia="ja-JP"/>
        </w:rPr>
        <w:t xml:space="preserve"> Ω.</w:t>
      </w:r>
    </w:p>
    <w:p w:rsidR="008C0FE8" w:rsidRPr="008848CF" w:rsidRDefault="00C76C5B" w:rsidP="00AB5C22">
      <w:pPr>
        <w:spacing w:line="360" w:lineRule="auto"/>
        <w:jc w:val="both"/>
      </w:pPr>
      <w:r w:rsidRPr="00C76C5B">
        <w:rPr>
          <w:noProof/>
          <w:szCs w:val="24"/>
          <w:lang w:val="tr-TR" w:eastAsia="tr-TR"/>
        </w:rPr>
        <w:pict>
          <v:group id="_x0000_s1060" style="position:absolute;left:0;text-align:left;margin-left:-7.45pt;margin-top:9.2pt;width:429.85pt;height:465.6pt;z-index:251660288" coordorigin="1395,1769" coordsize="9838,9312">
            <v:group id="_x0000_s1061" style="position:absolute;left:1395;top:1769;width:9778;height:4568" coordorigin="1395,1769" coordsize="9778,4568">
              <v:group id="_x0000_s1062" style="position:absolute;left:1395;top:1769;width:4764;height:4568" coordorigin="1395,1769" coordsize="4764,4568">
                <v:shape id="_x0000_s1063" type="#_x0000_t75" style="position:absolute;left:1850;top:1769;width:4309;height:3969">
                  <v:imagedata r:id="rId17" o:title=""/>
                  <o:lock v:ext="edit" aspectratio="f"/>
                </v:shape>
                <v:shape id="_x0000_s1064" type="#_x0000_t202" style="position:absolute;left:2366;top:2070;width:1193;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_x0000_s1064">
                    <w:txbxContent>
                      <w:p w:rsidR="008C0FE8" w:rsidRPr="005669B8" w:rsidRDefault="008C0FE8" w:rsidP="008C0FE8">
                        <w:pPr>
                          <w:rPr>
                            <w:b/>
                            <w:sz w:val="32"/>
                            <w:szCs w:val="32"/>
                          </w:rPr>
                        </w:pPr>
                        <w:r w:rsidRPr="005669B8">
                          <w:rPr>
                            <w:b/>
                            <w:sz w:val="32"/>
                            <w:szCs w:val="32"/>
                          </w:rPr>
                          <w:t>(a)</w:t>
                        </w:r>
                      </w:p>
                    </w:txbxContent>
                  </v:textbox>
                </v:shape>
                <v:shape id="_x0000_s1065" type="#_x0000_t202" style="position:absolute;left:3237;top:5639;width:2131;height: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_x0000_s1065">
                    <w:txbxContent>
                      <w:p w:rsidR="008C0FE8" w:rsidRPr="00316CC7" w:rsidRDefault="008C0FE8" w:rsidP="008C0FE8">
                        <w:pPr>
                          <w:rPr>
                            <w:b/>
                            <w:sz w:val="28"/>
                            <w:szCs w:val="28"/>
                          </w:rPr>
                        </w:pPr>
                        <w:r w:rsidRPr="00316CC7">
                          <w:rPr>
                            <w:b/>
                            <w:sz w:val="28"/>
                            <w:szCs w:val="28"/>
                          </w:rPr>
                          <w:t>Z</w:t>
                        </w:r>
                        <w:r w:rsidRPr="00316CC7">
                          <w:rPr>
                            <w:rFonts w:ascii="Calibri" w:hAnsi="Calibri" w:cs="Calibri"/>
                            <w:b/>
                            <w:sz w:val="28"/>
                            <w:szCs w:val="28"/>
                          </w:rPr>
                          <w:t>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shape id="_x0000_s1066" type="#_x0000_t202" style="position:absolute;left:618;top:3159;width:2300;height:7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6y8EA&#10;AADbAAAADwAAAGRycy9kb3ducmV2LnhtbERPTYvCMBC9C/6HMII3Te1B3GpaRFjcPXiwK+hxbMa2&#10;2kxKk9XqrzeHhT0+3vcq600j7tS52rKC2TQCQVxYXXOp4PDzOVmAcB5ZY2OZFDzJQZYOBytMtH3w&#10;nu65L0UIYZeggsr7NpHSFRUZdFPbEgfuYjuDPsCulLrDRwg3jYyjaC4N1hwaKmxpU1Fxy3+Ngqtx&#10;54/Fi2bH9fZp4l1+ar+3VqnxqF8vQXjq/b/4z/2lFcR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svBAAAA2wAAAA8AAAAAAAAAAAAAAAAAmAIAAGRycy9kb3du&#10;cmV2LnhtbFBLBQYAAAAABAAEAPUAAACGAwAAAAA=&#10;" filled="f" stroked="f" strokeweight=".5pt">
                  <v:textbox style="layout-flow:vertical;mso-layout-flow-alt:bottom-to-top;mso-next-textbox:#_x0000_s1066">
                    <w:txbxContent>
                      <w:p w:rsidR="008C0FE8" w:rsidRPr="00316CC7" w:rsidRDefault="008C0FE8" w:rsidP="008C0FE8">
                        <w:pPr>
                          <w:rPr>
                            <w:b/>
                            <w:sz w:val="28"/>
                            <w:szCs w:val="28"/>
                          </w:rPr>
                        </w:pPr>
                        <w:r w:rsidRPr="00316CC7">
                          <w:rPr>
                            <w:b/>
                            <w:sz w:val="28"/>
                            <w:szCs w:val="28"/>
                          </w:rPr>
                          <w:t xml:space="preserve">-Z </w:t>
                        </w:r>
                        <w:r>
                          <w:rPr>
                            <w:rFonts w:ascii="Calibri" w:hAnsi="Calibri" w:cs="Calibri"/>
                            <w:b/>
                            <w:sz w:val="28"/>
                            <w:szCs w:val="28"/>
                          </w:rPr>
                          <w:t>ˈˈ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group>
              <v:group id="_x0000_s1067" style="position:absolute;left:6459;top:1769;width:4714;height:4449" coordorigin="6459,1769" coordsize="4714,4449">
                <v:shape id="_x0000_s1068" type="#_x0000_t75" style="position:absolute;left:6864;top:1769;width:4309;height:3969">
                  <v:imagedata r:id="rId18" o:title=""/>
                  <o:lock v:ext="edit" aspectratio="f"/>
                </v:shape>
                <v:shape id="_x0000_s1069" type="#_x0000_t202" style="position:absolute;left:7429;top:2135;width:1190;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_x0000_s1069">
                    <w:txbxContent>
                      <w:p w:rsidR="008C0FE8" w:rsidRPr="005669B8" w:rsidRDefault="008C0FE8" w:rsidP="008C0FE8">
                        <w:pPr>
                          <w:rPr>
                            <w:b/>
                            <w:sz w:val="32"/>
                            <w:szCs w:val="32"/>
                          </w:rPr>
                        </w:pPr>
                        <w:r w:rsidRPr="005669B8">
                          <w:rPr>
                            <w:b/>
                            <w:sz w:val="32"/>
                            <w:szCs w:val="32"/>
                          </w:rPr>
                          <w:t>(b)</w:t>
                        </w:r>
                      </w:p>
                    </w:txbxContent>
                  </v:textbox>
                </v:shape>
                <v:shape id="_x0000_s1070" type="#_x0000_t202" style="position:absolute;left:8323;top:5636;width:1828;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_x0000_s1070">
                    <w:txbxContent>
                      <w:p w:rsidR="008C0FE8" w:rsidRPr="00316CC7" w:rsidRDefault="008C0FE8" w:rsidP="008C0FE8">
                        <w:pPr>
                          <w:rPr>
                            <w:b/>
                            <w:sz w:val="28"/>
                            <w:szCs w:val="28"/>
                          </w:rPr>
                        </w:pPr>
                        <w:r w:rsidRPr="00316CC7">
                          <w:rPr>
                            <w:b/>
                            <w:sz w:val="28"/>
                            <w:szCs w:val="28"/>
                          </w:rPr>
                          <w:t>Z</w:t>
                        </w:r>
                        <w:r w:rsidRPr="00316CC7">
                          <w:rPr>
                            <w:rFonts w:ascii="Calibri" w:hAnsi="Calibri" w:cs="Calibri"/>
                            <w:b/>
                            <w:sz w:val="28"/>
                            <w:szCs w:val="28"/>
                          </w:rPr>
                          <w:t>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shape id="_x0000_s1071" type="#_x0000_t202" style="position:absolute;left:5755;top:3169;width:2152;height:74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6y8EA&#10;AADbAAAADwAAAGRycy9kb3ducmV2LnhtbERPTYvCMBC9C/6HMII3Te1B3GpaRFjcPXiwK+hxbMa2&#10;2kxKk9XqrzeHhT0+3vcq600j7tS52rKC2TQCQVxYXXOp4PDzOVmAcB5ZY2OZFDzJQZYOBytMtH3w&#10;nu65L0UIYZeggsr7NpHSFRUZdFPbEgfuYjuDPsCulLrDRwg3jYyjaC4N1hwaKmxpU1Fxy3+Ngqtx&#10;54/Fi2bH9fZp4l1+ar+3VqnxqF8vQXjq/b/4z/2lFcR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svBAAAA2wAAAA8AAAAAAAAAAAAAAAAAmAIAAGRycy9kb3du&#10;cmV2LnhtbFBLBQYAAAAABAAEAPUAAACGAwAAAAA=&#10;" filled="f" stroked="f" strokeweight=".5pt">
                  <v:textbox style="layout-flow:vertical;mso-layout-flow-alt:bottom-to-top;mso-next-textbox:#_x0000_s1071">
                    <w:txbxContent>
                      <w:p w:rsidR="008C0FE8" w:rsidRPr="00316CC7" w:rsidRDefault="008C0FE8" w:rsidP="008C0FE8">
                        <w:pPr>
                          <w:rPr>
                            <w:b/>
                            <w:sz w:val="28"/>
                            <w:szCs w:val="28"/>
                          </w:rPr>
                        </w:pPr>
                        <w:r w:rsidRPr="00316CC7">
                          <w:rPr>
                            <w:b/>
                            <w:sz w:val="28"/>
                            <w:szCs w:val="28"/>
                          </w:rPr>
                          <w:t xml:space="preserve">-Z </w:t>
                        </w:r>
                        <w:r>
                          <w:rPr>
                            <w:rFonts w:ascii="Calibri" w:hAnsi="Calibri" w:cs="Calibri"/>
                            <w:b/>
                            <w:sz w:val="28"/>
                            <w:szCs w:val="28"/>
                          </w:rPr>
                          <w:t>ˈˈ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group>
            </v:group>
            <v:group id="_x0000_s1072" style="position:absolute;left:1404;top:6421;width:9829;height:4660" coordorigin="1404,6421" coordsize="9829,4660">
              <v:group id="_x0000_s1073" style="position:absolute;left:6526;top:6421;width:4707;height:4539" coordorigin="1777,7503" coordsize="4707,4539">
                <v:group id="_x0000_s1074" style="position:absolute;left:1777;top:7503;width:4707;height:4539" coordorigin="1777,7503" coordsize="4707,4539">
                  <v:shape id="_x0000_s1075" type="#_x0000_t75" style="position:absolute;left:2175;top:7503;width:4309;height:3971">
                    <v:imagedata r:id="rId19" o:title=""/>
                    <o:lock v:ext="edit" aspectratio="f"/>
                  </v:shape>
                  <v:shape id="_x0000_s1076" type="#_x0000_t202" style="position:absolute;left:826;top:9008;width:2300;height:39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6y8EA&#10;AADbAAAADwAAAGRycy9kb3ducmV2LnhtbERPTYvCMBC9C/6HMII3Te1B3GpaRFjcPXiwK+hxbMa2&#10;2kxKk9XqrzeHhT0+3vcq600j7tS52rKC2TQCQVxYXXOp4PDzOVmAcB5ZY2OZFDzJQZYOBytMtH3w&#10;nu65L0UIYZeggsr7NpHSFRUZdFPbEgfuYjuDPsCulLrDRwg3jYyjaC4N1hwaKmxpU1Fxy3+Ngqtx&#10;54/Fi2bH9fZp4l1+ar+3VqnxqF8vQXjq/b/4z/2lFcR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svBAAAA2wAAAA8AAAAAAAAAAAAAAAAAmAIAAGRycy9kb3du&#10;cmV2LnhtbFBLBQYAAAAABAAEAPUAAACGAwAAAAA=&#10;" filled="f" stroked="f" strokeweight=".5pt">
                    <v:textbox style="layout-flow:vertical;mso-layout-flow-alt:bottom-to-top;mso-next-textbox:#_x0000_s1076">
                      <w:txbxContent>
                        <w:p w:rsidR="008C0FE8" w:rsidRPr="00316CC7" w:rsidRDefault="008C0FE8" w:rsidP="008C0FE8">
                          <w:pPr>
                            <w:rPr>
                              <w:b/>
                              <w:sz w:val="28"/>
                              <w:szCs w:val="28"/>
                            </w:rPr>
                          </w:pPr>
                          <w:r w:rsidRPr="00316CC7">
                            <w:rPr>
                              <w:b/>
                              <w:sz w:val="28"/>
                              <w:szCs w:val="28"/>
                            </w:rPr>
                            <w:t xml:space="preserve">-Z </w:t>
                          </w:r>
                          <w:r>
                            <w:rPr>
                              <w:rFonts w:ascii="Calibri" w:hAnsi="Calibri" w:cs="Calibri"/>
                              <w:b/>
                              <w:sz w:val="28"/>
                              <w:szCs w:val="28"/>
                            </w:rPr>
                            <w:t>ˈˈ</w:t>
                          </w:r>
                          <w:r w:rsidRPr="00316CC7">
                            <w:rPr>
                              <w:b/>
                              <w:sz w:val="28"/>
                              <w:szCs w:val="28"/>
                            </w:rPr>
                            <w:t>(10</w:t>
                          </w:r>
                          <w:r>
                            <w:rPr>
                              <w:b/>
                              <w:sz w:val="28"/>
                              <w:szCs w:val="28"/>
                              <w:vertAlign w:val="superscript"/>
                            </w:rPr>
                            <w:t>5</w:t>
                          </w:r>
                          <w:r w:rsidRPr="00316CC7">
                            <w:rPr>
                              <w:b/>
                              <w:sz w:val="28"/>
                              <w:szCs w:val="28"/>
                            </w:rPr>
                            <w:t xml:space="preserve"> ohm)</w:t>
                          </w:r>
                        </w:p>
                      </w:txbxContent>
                    </v:textbox>
                  </v:shape>
                  <v:shape id="_x0000_s1077" type="#_x0000_t202" style="position:absolute;left:3797;top:11344;width:2098;height: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_x0000_s1077">
                      <w:txbxContent>
                        <w:p w:rsidR="008C0FE8" w:rsidRPr="00316CC7" w:rsidRDefault="008C0FE8" w:rsidP="008C0FE8">
                          <w:pPr>
                            <w:rPr>
                              <w:b/>
                              <w:sz w:val="28"/>
                              <w:szCs w:val="28"/>
                            </w:rPr>
                          </w:pPr>
                          <w:r w:rsidRPr="00316CC7">
                            <w:rPr>
                              <w:b/>
                              <w:sz w:val="28"/>
                              <w:szCs w:val="28"/>
                            </w:rPr>
                            <w:t>Z</w:t>
                          </w:r>
                          <w:r w:rsidRPr="00316CC7">
                            <w:rPr>
                              <w:rFonts w:ascii="Calibri" w:hAnsi="Calibri" w:cs="Calibri"/>
                              <w:b/>
                              <w:sz w:val="28"/>
                              <w:szCs w:val="28"/>
                            </w:rPr>
                            <w:t>ˈ</w:t>
                          </w:r>
                          <w:r w:rsidRPr="00316CC7">
                            <w:rPr>
                              <w:b/>
                              <w:sz w:val="28"/>
                              <w:szCs w:val="28"/>
                            </w:rPr>
                            <w:t>(10</w:t>
                          </w:r>
                          <w:r>
                            <w:rPr>
                              <w:b/>
                              <w:sz w:val="28"/>
                              <w:szCs w:val="28"/>
                              <w:vertAlign w:val="superscript"/>
                            </w:rPr>
                            <w:t>5</w:t>
                          </w:r>
                          <w:r w:rsidRPr="00316CC7">
                            <w:rPr>
                              <w:b/>
                              <w:sz w:val="28"/>
                              <w:szCs w:val="28"/>
                            </w:rPr>
                            <w:t xml:space="preserve"> ohm)</w:t>
                          </w:r>
                        </w:p>
                      </w:txbxContent>
                    </v:textbox>
                  </v:shape>
                  <v:shape id="_x0000_s1078" type="#_x0000_t202" style="position:absolute;left:2513;top:7754;width:963;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_x0000_s1078">
                      <w:txbxContent>
                        <w:p w:rsidR="008C0FE8" w:rsidRPr="005669B8" w:rsidRDefault="008C0FE8" w:rsidP="008C0FE8">
                          <w:pPr>
                            <w:rPr>
                              <w:b/>
                              <w:sz w:val="32"/>
                              <w:szCs w:val="32"/>
                            </w:rPr>
                          </w:pPr>
                          <w:r w:rsidRPr="005669B8">
                            <w:rPr>
                              <w:b/>
                              <w:sz w:val="32"/>
                              <w:szCs w:val="32"/>
                            </w:rPr>
                            <w:t>(d)</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9" type="#_x0000_t19" style="position:absolute;left:2652;top:10587;width:280;height:1109;rotation:-24724798fd" coordsize="13541,21585" adj="-5756432,-3354045,,21585" path="wr-21600,-15,21600,43185,816,,13541,4756nfewr-21600,-15,21600,43185,816,,13541,4756l,21585nsxe">
                    <v:path o:connectlocs="816,0;13541,4756;0,21585"/>
                  </v:shape>
                  <v:shapetype id="_x0000_t32" coordsize="21600,21600" o:spt="32" o:oned="t" path="m,l21600,21600e" filled="f">
                    <v:path arrowok="t" fillok="f" o:connecttype="none"/>
                    <o:lock v:ext="edit" shapetype="t"/>
                  </v:shapetype>
                  <v:shape id="_x0000_s1080" type="#_x0000_t32" style="position:absolute;left:2612;top:9717;width:694;height:870;flip:y" o:connectortype="straight">
                    <v:stroke endarrow="block"/>
                  </v:shape>
                </v:group>
                <v:group id="_x0000_s1081" style="position:absolute;left:2964;top:8099;width:2855;height:1836" coordorigin="3949,8807" coordsize="3036,1836">
                  <v:shape id="_x0000_s1082" type="#_x0000_t75" style="position:absolute;left:4230;top:8807;width:2755;height:1527">
                    <v:imagedata r:id="rId20" o:title=""/>
                  </v:shape>
                  <v:shape id="_x0000_s1083" type="#_x0000_t202" style="position:absolute;left:5145;top:10245;width:1170;height: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_x0000_s1083">
                      <w:txbxContent>
                        <w:p w:rsidR="008C0FE8" w:rsidRPr="00FC26AA" w:rsidRDefault="008C0FE8" w:rsidP="008C0FE8">
                          <w:pPr>
                            <w:rPr>
                              <w:sz w:val="16"/>
                              <w:szCs w:val="16"/>
                            </w:rPr>
                          </w:pPr>
                          <w:r w:rsidRPr="00FC26AA">
                            <w:rPr>
                              <w:sz w:val="16"/>
                              <w:szCs w:val="16"/>
                            </w:rPr>
                            <w:t>Z</w:t>
                          </w:r>
                          <w:r w:rsidRPr="00FC26AA">
                            <w:rPr>
                              <w:rFonts w:ascii="Calibri" w:hAnsi="Calibri" w:cs="Calibri"/>
                              <w:sz w:val="16"/>
                              <w:szCs w:val="16"/>
                            </w:rPr>
                            <w:t>ˈ</w:t>
                          </w:r>
                          <w:r w:rsidRPr="00FC26AA">
                            <w:rPr>
                              <w:sz w:val="16"/>
                              <w:szCs w:val="16"/>
                            </w:rPr>
                            <w:t>(10</w:t>
                          </w:r>
                          <w:r w:rsidRPr="00FC26AA">
                            <w:rPr>
                              <w:sz w:val="16"/>
                              <w:szCs w:val="16"/>
                              <w:vertAlign w:val="superscript"/>
                            </w:rPr>
                            <w:t>4</w:t>
                          </w:r>
                          <w:r w:rsidRPr="00FC26AA">
                            <w:rPr>
                              <w:sz w:val="16"/>
                              <w:szCs w:val="16"/>
                            </w:rPr>
                            <w:t xml:space="preserve"> ohm)</w:t>
                          </w:r>
                        </w:p>
                      </w:txbxContent>
                    </v:textbox>
                  </v:shape>
                  <v:shape id="_x0000_s1084" type="#_x0000_t202" style="position:absolute;left:3528;top:9308;width:1297;height:45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6y8EA&#10;AADbAAAADwAAAGRycy9kb3ducmV2LnhtbERPTYvCMBC9C/6HMII3Te1B3GpaRFjcPXiwK+hxbMa2&#10;2kxKk9XqrzeHhT0+3vcq600j7tS52rKC2TQCQVxYXXOp4PDzOVmAcB5ZY2OZFDzJQZYOBytMtH3w&#10;nu65L0UIYZeggsr7NpHSFRUZdFPbEgfuYjuDPsCulLrDRwg3jYyjaC4N1hwaKmxpU1Fxy3+Ngqtx&#10;54/Fi2bH9fZp4l1+ar+3VqnxqF8vQXjq/b/4z/2lFcR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svBAAAA2wAAAA8AAAAAAAAAAAAAAAAAmAIAAGRycy9kb3du&#10;cmV2LnhtbFBLBQYAAAAABAAEAPUAAACGAwAAAAA=&#10;" filled="f" stroked="f" strokeweight=".5pt">
                    <v:textbox style="layout-flow:vertical;mso-layout-flow-alt:bottom-to-top;mso-next-textbox:#_x0000_s1084">
                      <w:txbxContent>
                        <w:p w:rsidR="008C0FE8" w:rsidRPr="00FC26AA" w:rsidRDefault="008C0FE8" w:rsidP="008C0FE8">
                          <w:pPr>
                            <w:rPr>
                              <w:sz w:val="16"/>
                              <w:szCs w:val="16"/>
                            </w:rPr>
                          </w:pPr>
                          <w:r w:rsidRPr="00FC26AA">
                            <w:rPr>
                              <w:sz w:val="16"/>
                              <w:szCs w:val="16"/>
                            </w:rPr>
                            <w:t xml:space="preserve">-Z </w:t>
                          </w:r>
                          <w:r w:rsidRPr="00FC26AA">
                            <w:rPr>
                              <w:rFonts w:ascii="Calibri" w:hAnsi="Calibri" w:cs="Calibri"/>
                              <w:sz w:val="16"/>
                              <w:szCs w:val="16"/>
                            </w:rPr>
                            <w:t>ˈˈ</w:t>
                          </w:r>
                          <w:r w:rsidRPr="00FC26AA">
                            <w:rPr>
                              <w:sz w:val="16"/>
                              <w:szCs w:val="16"/>
                            </w:rPr>
                            <w:t>(10</w:t>
                          </w:r>
                          <w:r w:rsidRPr="00FC26AA">
                            <w:rPr>
                              <w:sz w:val="16"/>
                              <w:szCs w:val="16"/>
                              <w:vertAlign w:val="superscript"/>
                            </w:rPr>
                            <w:t>4</w:t>
                          </w:r>
                          <w:r w:rsidRPr="00FC26AA">
                            <w:rPr>
                              <w:sz w:val="16"/>
                              <w:szCs w:val="16"/>
                            </w:rPr>
                            <w:t xml:space="preserve"> ohm)</w:t>
                          </w:r>
                        </w:p>
                      </w:txbxContent>
                    </v:textbox>
                  </v:shape>
                </v:group>
              </v:group>
              <v:group id="_x0000_s1085" style="position:absolute;left:1404;top:6438;width:4764;height:4643" coordorigin="1710,1860" coordsize="4764,4643">
                <v:shape id="_x0000_s1086" type="#_x0000_t75" style="position:absolute;left:2165;top:1860;width:4309;height:3969">
                  <v:imagedata r:id="rId21" o:title=""/>
                  <o:lock v:ext="edit" aspectratio="f"/>
                </v:shape>
                <v:shape id="Metin Kutusu 20" o:spid="_x0000_s1087" type="#_x0000_t202" style="position:absolute;left:933;top:3163;width:2300;height:7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6y8EA&#10;AADbAAAADwAAAGRycy9kb3ducmV2LnhtbERPTYvCMBC9C/6HMII3Te1B3GpaRFjcPXiwK+hxbMa2&#10;2kxKk9XqrzeHhT0+3vcq600j7tS52rKC2TQCQVxYXXOp4PDzOVmAcB5ZY2OZFDzJQZYOBytMtH3w&#10;nu65L0UIYZeggsr7NpHSFRUZdFPbEgfuYjuDPsCulLrDRwg3jYyjaC4N1hwaKmxpU1Fxy3+Ngqtx&#10;54/Fi2bH9fZp4l1+ar+3VqnxqF8vQXjq/b/4z/2lFcR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svBAAAA2wAAAA8AAAAAAAAAAAAAAAAAmAIAAGRycy9kb3du&#10;cmV2LnhtbFBLBQYAAAAABAAEAPUAAACGAwAAAAA=&#10;" filled="f" stroked="f" strokeweight=".5pt">
                  <v:textbox style="layout-flow:vertical;mso-layout-flow-alt:bottom-to-top;mso-next-textbox:#Metin Kutusu 20">
                    <w:txbxContent>
                      <w:p w:rsidR="008C0FE8" w:rsidRPr="00316CC7" w:rsidRDefault="008C0FE8" w:rsidP="008C0FE8">
                        <w:pPr>
                          <w:rPr>
                            <w:b/>
                            <w:sz w:val="28"/>
                            <w:szCs w:val="28"/>
                          </w:rPr>
                        </w:pPr>
                        <w:r w:rsidRPr="00316CC7">
                          <w:rPr>
                            <w:b/>
                            <w:sz w:val="28"/>
                            <w:szCs w:val="28"/>
                          </w:rPr>
                          <w:t xml:space="preserve">-Z </w:t>
                        </w:r>
                        <w:r>
                          <w:rPr>
                            <w:rFonts w:ascii="Calibri" w:hAnsi="Calibri" w:cs="Calibri"/>
                            <w:b/>
                            <w:sz w:val="28"/>
                            <w:szCs w:val="28"/>
                          </w:rPr>
                          <w:t>ˈˈ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shape id="Metin Kutusu 19" o:spid="_x0000_s1088" type="#_x0000_t202" style="position:absolute;left:3476;top:5805;width:2131;height: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Metin Kutusu 19">
                    <w:txbxContent>
                      <w:p w:rsidR="008C0FE8" w:rsidRPr="00316CC7" w:rsidRDefault="008C0FE8" w:rsidP="008C0FE8">
                        <w:pPr>
                          <w:rPr>
                            <w:b/>
                            <w:sz w:val="28"/>
                            <w:szCs w:val="28"/>
                          </w:rPr>
                        </w:pPr>
                        <w:r w:rsidRPr="00316CC7">
                          <w:rPr>
                            <w:b/>
                            <w:sz w:val="28"/>
                            <w:szCs w:val="28"/>
                          </w:rPr>
                          <w:t>Z</w:t>
                        </w:r>
                        <w:r w:rsidRPr="00316CC7">
                          <w:rPr>
                            <w:rFonts w:ascii="Calibri" w:hAnsi="Calibri" w:cs="Calibri"/>
                            <w:b/>
                            <w:sz w:val="28"/>
                            <w:szCs w:val="28"/>
                          </w:rPr>
                          <w:t>ˈ</w:t>
                        </w:r>
                        <w:r w:rsidRPr="00316CC7">
                          <w:rPr>
                            <w:b/>
                            <w:sz w:val="28"/>
                            <w:szCs w:val="28"/>
                          </w:rPr>
                          <w:t>(10</w:t>
                        </w:r>
                        <w:r w:rsidRPr="00316CC7">
                          <w:rPr>
                            <w:b/>
                            <w:sz w:val="28"/>
                            <w:szCs w:val="28"/>
                            <w:vertAlign w:val="superscript"/>
                          </w:rPr>
                          <w:t>4</w:t>
                        </w:r>
                        <w:r w:rsidRPr="00316CC7">
                          <w:rPr>
                            <w:b/>
                            <w:sz w:val="28"/>
                            <w:szCs w:val="28"/>
                          </w:rPr>
                          <w:t xml:space="preserve"> ohm)</w:t>
                        </w:r>
                      </w:p>
                    </w:txbxContent>
                  </v:textbox>
                </v:shape>
                <v:shape id="Metin Kutusu 21" o:spid="_x0000_s1089" type="#_x0000_t202" style="position:absolute;left:2612;top:2083;width:1193;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Metin Kutusu 21">
                    <w:txbxContent>
                      <w:p w:rsidR="008C0FE8" w:rsidRPr="005669B8" w:rsidRDefault="008C0FE8" w:rsidP="008C0FE8">
                        <w:pPr>
                          <w:rPr>
                            <w:b/>
                            <w:sz w:val="32"/>
                            <w:szCs w:val="32"/>
                          </w:rPr>
                        </w:pPr>
                        <w:r w:rsidRPr="005669B8">
                          <w:rPr>
                            <w:b/>
                            <w:sz w:val="32"/>
                            <w:szCs w:val="32"/>
                          </w:rPr>
                          <w:t>(c)</w:t>
                        </w:r>
                      </w:p>
                    </w:txbxContent>
                  </v:textbox>
                </v:shape>
              </v:group>
            </v:group>
          </v:group>
        </w:pict>
      </w: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AB5C22">
      <w:pPr>
        <w:spacing w:line="360" w:lineRule="auto"/>
        <w:jc w:val="both"/>
        <w:rPr>
          <w:lang w:val="en-GB"/>
        </w:rPr>
      </w:pPr>
    </w:p>
    <w:p w:rsidR="008C0FE8" w:rsidRDefault="008C0FE8" w:rsidP="008C0FE8">
      <w:pPr>
        <w:spacing w:after="200" w:line="360" w:lineRule="auto"/>
        <w:ind w:left="709" w:hanging="709"/>
        <w:jc w:val="both"/>
        <w:rPr>
          <w:rFonts w:eastAsiaTheme="minorHAnsi"/>
          <w:szCs w:val="24"/>
        </w:rPr>
      </w:pPr>
      <w:r>
        <w:rPr>
          <w:rFonts w:eastAsiaTheme="minorHAnsi"/>
          <w:b/>
          <w:szCs w:val="24"/>
        </w:rPr>
        <w:t>Fig. 3</w:t>
      </w:r>
      <w:r w:rsidRPr="00822C75">
        <w:rPr>
          <w:rFonts w:eastAsiaTheme="minorHAnsi"/>
          <w:b/>
          <w:szCs w:val="24"/>
        </w:rPr>
        <w:t>.</w:t>
      </w:r>
      <w:r w:rsidRPr="00822C75">
        <w:rPr>
          <w:rFonts w:eastAsiaTheme="minorHAnsi"/>
          <w:szCs w:val="24"/>
        </w:rPr>
        <w:t xml:space="preserve"> The Nyquist plots recorded for CS (</w:t>
      </w:r>
      <w:r w:rsidRPr="00822C75">
        <w:rPr>
          <w:color w:val="000000"/>
          <w:szCs w:val="24"/>
        </w:rPr>
        <w:t>●</w:t>
      </w:r>
      <w:r>
        <w:rPr>
          <w:rFonts w:eastAsiaTheme="minorHAnsi"/>
          <w:szCs w:val="24"/>
        </w:rPr>
        <w:t>), CS/ZnNi</w:t>
      </w:r>
      <w:r w:rsidRPr="00822C75">
        <w:rPr>
          <w:rFonts w:eastAsiaTheme="minorHAnsi"/>
          <w:szCs w:val="24"/>
        </w:rPr>
        <w:t xml:space="preserve"> (</w:t>
      </w:r>
      <w:r w:rsidRPr="00822C75">
        <w:rPr>
          <w:rFonts w:eastAsiaTheme="minorHAnsi"/>
          <w:szCs w:val="24"/>
          <w:lang w:val="tr-TR"/>
        </w:rPr>
        <w:t>□</w:t>
      </w:r>
      <w:r>
        <w:rPr>
          <w:rFonts w:eastAsiaTheme="minorHAnsi"/>
          <w:szCs w:val="24"/>
        </w:rPr>
        <w:t>) and CS/ZnNi/PNMP</w:t>
      </w:r>
      <w:r w:rsidRPr="00822C75">
        <w:rPr>
          <w:rFonts w:eastAsiaTheme="minorHAnsi"/>
          <w:szCs w:val="24"/>
        </w:rPr>
        <w:t xml:space="preserve"> (■) electrodes after</w:t>
      </w:r>
      <w:r>
        <w:rPr>
          <w:rFonts w:eastAsiaTheme="minorHAnsi"/>
          <w:szCs w:val="24"/>
        </w:rPr>
        <w:t xml:space="preserve"> 2 (a),</w:t>
      </w:r>
      <w:r w:rsidRPr="00822C75">
        <w:rPr>
          <w:rFonts w:eastAsiaTheme="minorHAnsi"/>
          <w:szCs w:val="24"/>
        </w:rPr>
        <w:t xml:space="preserve"> 48</w:t>
      </w:r>
      <w:r>
        <w:rPr>
          <w:rFonts w:eastAsiaTheme="minorHAnsi"/>
          <w:szCs w:val="24"/>
        </w:rPr>
        <w:t xml:space="preserve"> (b), 96 (c)</w:t>
      </w:r>
      <w:r w:rsidRPr="00822C75">
        <w:rPr>
          <w:rFonts w:eastAsiaTheme="minorHAnsi"/>
          <w:szCs w:val="24"/>
        </w:rPr>
        <w:t xml:space="preserve"> and 168</w:t>
      </w:r>
      <w:r>
        <w:rPr>
          <w:rFonts w:eastAsiaTheme="minorHAnsi"/>
          <w:szCs w:val="24"/>
        </w:rPr>
        <w:t xml:space="preserve"> h (d) </w:t>
      </w:r>
      <w:r w:rsidRPr="00822C75">
        <w:rPr>
          <w:rFonts w:eastAsiaTheme="minorHAnsi"/>
          <w:szCs w:val="24"/>
        </w:rPr>
        <w:t>of exposure time in 3.5 % NaCl solution</w:t>
      </w:r>
      <w:r>
        <w:rPr>
          <w:rFonts w:eastAsiaTheme="minorHAnsi"/>
          <w:szCs w:val="24"/>
        </w:rPr>
        <w:t>.</w:t>
      </w:r>
    </w:p>
    <w:p w:rsidR="008C0FE8" w:rsidRDefault="008C0FE8" w:rsidP="00AB5C22">
      <w:pPr>
        <w:spacing w:line="360" w:lineRule="auto"/>
        <w:jc w:val="both"/>
        <w:rPr>
          <w:lang w:val="en-GB"/>
        </w:rPr>
      </w:pPr>
    </w:p>
    <w:p w:rsidR="008C0FE8" w:rsidRDefault="00E8352E" w:rsidP="00AB5C22">
      <w:pPr>
        <w:spacing w:line="360" w:lineRule="auto"/>
        <w:jc w:val="both"/>
        <w:rPr>
          <w:szCs w:val="24"/>
          <w:lang w:eastAsia="ja-JP"/>
        </w:rPr>
      </w:pPr>
      <w:r w:rsidRPr="0013040D">
        <w:rPr>
          <w:szCs w:val="24"/>
          <w:lang w:eastAsia="ja-JP"/>
        </w:rPr>
        <w:t xml:space="preserve">This value is fairly higher than </w:t>
      </w:r>
      <w:r>
        <w:rPr>
          <w:szCs w:val="24"/>
          <w:lang w:eastAsia="ja-JP"/>
        </w:rPr>
        <w:t xml:space="preserve">those of </w:t>
      </w:r>
      <w:r w:rsidRPr="0013040D">
        <w:rPr>
          <w:szCs w:val="24"/>
          <w:lang w:eastAsia="ja-JP"/>
        </w:rPr>
        <w:t xml:space="preserve">CS and CS/ZnNi electrode values. The results clearly showed that </w:t>
      </w:r>
      <w:r>
        <w:rPr>
          <w:szCs w:val="24"/>
          <w:lang w:eastAsia="ja-JP"/>
        </w:rPr>
        <w:t xml:space="preserve">the </w:t>
      </w:r>
      <w:r w:rsidRPr="0013040D">
        <w:rPr>
          <w:szCs w:val="24"/>
          <w:lang w:eastAsia="ja-JP"/>
        </w:rPr>
        <w:t xml:space="preserve">PNMP coating on ZnNi plated carbon steel </w:t>
      </w:r>
      <w:r>
        <w:rPr>
          <w:szCs w:val="24"/>
          <w:lang w:eastAsia="ja-JP"/>
        </w:rPr>
        <w:t xml:space="preserve">exhibited </w:t>
      </w:r>
      <w:r w:rsidRPr="0013040D">
        <w:rPr>
          <w:szCs w:val="24"/>
          <w:lang w:eastAsia="ja-JP"/>
        </w:rPr>
        <w:t>an effective anticorrosive property on ZnNi plated carbon steel.</w:t>
      </w:r>
    </w:p>
    <w:p w:rsidR="00565681" w:rsidRDefault="00565681" w:rsidP="00AB5C22">
      <w:pPr>
        <w:spacing w:line="360" w:lineRule="auto"/>
        <w:jc w:val="both"/>
        <w:rPr>
          <w:szCs w:val="24"/>
          <w:lang w:eastAsia="ja-JP"/>
        </w:rPr>
      </w:pPr>
    </w:p>
    <w:p w:rsidR="004963BB" w:rsidRDefault="004963BB" w:rsidP="00565681">
      <w:pPr>
        <w:spacing w:line="360" w:lineRule="auto"/>
        <w:ind w:left="851" w:hanging="851"/>
        <w:jc w:val="both"/>
      </w:pPr>
      <w:r w:rsidRPr="00452810">
        <w:rPr>
          <w:b/>
        </w:rPr>
        <w:lastRenderedPageBreak/>
        <w:t>Table 1</w:t>
      </w:r>
      <w:r w:rsidR="00F43DAB">
        <w:rPr>
          <w:b/>
        </w:rPr>
        <w:t>.</w:t>
      </w:r>
      <w:r>
        <w:t xml:space="preserve"> The R</w:t>
      </w:r>
      <w:r>
        <w:rPr>
          <w:vertAlign w:val="subscript"/>
        </w:rPr>
        <w:t>p</w:t>
      </w:r>
      <w:r>
        <w:t>, E</w:t>
      </w:r>
      <w:r>
        <w:rPr>
          <w:vertAlign w:val="subscript"/>
        </w:rPr>
        <w:t>ocp</w:t>
      </w:r>
      <w:r>
        <w:t>, I</w:t>
      </w:r>
      <w:r>
        <w:rPr>
          <w:vertAlign w:val="subscript"/>
        </w:rPr>
        <w:t xml:space="preserve">corr </w:t>
      </w:r>
      <w:r>
        <w:t xml:space="preserve">and E % for  CS, CS/ZnNi and </w:t>
      </w:r>
      <w:r>
        <w:rPr>
          <w:color w:val="000000"/>
        </w:rPr>
        <w:t xml:space="preserve">CS/ZnNi/PNMP electrodes </w:t>
      </w:r>
      <w:r>
        <w:t xml:space="preserve">after various exposure times in 3.5 % NaCl. </w:t>
      </w:r>
    </w:p>
    <w:p w:rsidR="00565681" w:rsidRDefault="00565681" w:rsidP="00565681">
      <w:pPr>
        <w:spacing w:line="360" w:lineRule="auto"/>
        <w:ind w:left="851" w:hanging="851"/>
        <w:jc w:val="both"/>
        <w:rPr>
          <w:szCs w:val="24"/>
          <w:lang w:eastAsia="ja-JP"/>
        </w:rPr>
      </w:pPr>
    </w:p>
    <w:tbl>
      <w:tblPr>
        <w:tblpPr w:leftFromText="141" w:rightFromText="141" w:vertAnchor="text" w:horzAnchor="margin" w:tblpXSpec="right" w:tblpY="43"/>
        <w:tblW w:w="7621" w:type="dxa"/>
        <w:tblBorders>
          <w:bottom w:val="single" w:sz="4" w:space="0" w:color="auto"/>
        </w:tblBorders>
        <w:tblLayout w:type="fixed"/>
        <w:tblLook w:val="01E0"/>
      </w:tblPr>
      <w:tblGrid>
        <w:gridCol w:w="2376"/>
        <w:gridCol w:w="1110"/>
        <w:gridCol w:w="1111"/>
        <w:gridCol w:w="1110"/>
        <w:gridCol w:w="1111"/>
        <w:gridCol w:w="803"/>
      </w:tblGrid>
      <w:tr w:rsidR="00060663" w:rsidTr="00060663">
        <w:trPr>
          <w:trHeight w:val="416"/>
        </w:trPr>
        <w:tc>
          <w:tcPr>
            <w:tcW w:w="2376" w:type="dxa"/>
            <w:tcBorders>
              <w:top w:val="single" w:sz="4" w:space="0" w:color="auto"/>
              <w:bottom w:val="single" w:sz="4" w:space="0" w:color="auto"/>
            </w:tcBorders>
            <w:vAlign w:val="center"/>
          </w:tcPr>
          <w:p w:rsidR="00060663" w:rsidRPr="00163B74" w:rsidRDefault="00060663" w:rsidP="00060663">
            <w:pPr>
              <w:jc w:val="center"/>
            </w:pPr>
            <w:r w:rsidRPr="00163B74">
              <w:t>Samples</w:t>
            </w:r>
          </w:p>
        </w:tc>
        <w:tc>
          <w:tcPr>
            <w:tcW w:w="1110" w:type="dxa"/>
            <w:tcBorders>
              <w:top w:val="single" w:sz="4" w:space="0" w:color="auto"/>
              <w:bottom w:val="single" w:sz="4" w:space="0" w:color="auto"/>
            </w:tcBorders>
            <w:vAlign w:val="center"/>
          </w:tcPr>
          <w:p w:rsidR="00060663" w:rsidRPr="00163B74" w:rsidRDefault="00060663" w:rsidP="00060663">
            <w:pPr>
              <w:jc w:val="center"/>
            </w:pPr>
            <w:r w:rsidRPr="00163B74">
              <w:t>t (h)</w:t>
            </w:r>
          </w:p>
        </w:tc>
        <w:tc>
          <w:tcPr>
            <w:tcW w:w="1111" w:type="dxa"/>
            <w:tcBorders>
              <w:top w:val="single" w:sz="4" w:space="0" w:color="auto"/>
              <w:bottom w:val="single" w:sz="4" w:space="0" w:color="auto"/>
            </w:tcBorders>
            <w:vAlign w:val="center"/>
          </w:tcPr>
          <w:p w:rsidR="00060663" w:rsidRPr="00163B74" w:rsidRDefault="00060663" w:rsidP="00060663">
            <w:pPr>
              <w:jc w:val="center"/>
            </w:pPr>
            <w:r w:rsidRPr="00163B74">
              <w:t>E</w:t>
            </w:r>
            <w:r w:rsidRPr="00163B74">
              <w:rPr>
                <w:vertAlign w:val="subscript"/>
              </w:rPr>
              <w:t>ocp</w:t>
            </w:r>
            <w:r w:rsidRPr="00163B74">
              <w:t xml:space="preserve"> (V)</w:t>
            </w:r>
          </w:p>
        </w:tc>
        <w:tc>
          <w:tcPr>
            <w:tcW w:w="1110" w:type="dxa"/>
            <w:tcBorders>
              <w:top w:val="single" w:sz="4" w:space="0" w:color="auto"/>
              <w:bottom w:val="single" w:sz="4" w:space="0" w:color="auto"/>
            </w:tcBorders>
            <w:vAlign w:val="center"/>
          </w:tcPr>
          <w:p w:rsidR="00060663" w:rsidRPr="00163B74" w:rsidRDefault="00060663" w:rsidP="00060663">
            <w:pPr>
              <w:jc w:val="center"/>
            </w:pPr>
            <w:r w:rsidRPr="00163B74">
              <w:t>R</w:t>
            </w:r>
            <w:r w:rsidRPr="00163B74">
              <w:rPr>
                <w:vertAlign w:val="subscript"/>
              </w:rPr>
              <w:t>p</w:t>
            </w:r>
            <w:r w:rsidRPr="00163B74">
              <w:t xml:space="preserve"> (</w:t>
            </w:r>
            <w:r w:rsidRPr="00163B74">
              <w:sym w:font="Symbol" w:char="F057"/>
            </w:r>
            <w:r w:rsidRPr="00163B74">
              <w:t>)</w:t>
            </w:r>
          </w:p>
        </w:tc>
        <w:tc>
          <w:tcPr>
            <w:tcW w:w="1111" w:type="dxa"/>
            <w:tcBorders>
              <w:top w:val="single" w:sz="4" w:space="0" w:color="auto"/>
              <w:bottom w:val="single" w:sz="4" w:space="0" w:color="auto"/>
            </w:tcBorders>
            <w:vAlign w:val="center"/>
          </w:tcPr>
          <w:p w:rsidR="00060663" w:rsidRPr="00163B74" w:rsidRDefault="00060663" w:rsidP="00060663">
            <w:pPr>
              <w:jc w:val="center"/>
            </w:pPr>
            <w:r w:rsidRPr="00163B74">
              <w:t>I</w:t>
            </w:r>
            <w:r w:rsidRPr="00163B74">
              <w:rPr>
                <w:vertAlign w:val="subscript"/>
              </w:rPr>
              <w:t xml:space="preserve">cor r </w:t>
            </w:r>
            <w:r w:rsidRPr="00163B74">
              <w:t>(µA)</w:t>
            </w:r>
          </w:p>
        </w:tc>
        <w:tc>
          <w:tcPr>
            <w:tcW w:w="803" w:type="dxa"/>
            <w:tcBorders>
              <w:top w:val="single" w:sz="4" w:space="0" w:color="auto"/>
              <w:bottom w:val="single" w:sz="4" w:space="0" w:color="auto"/>
            </w:tcBorders>
            <w:vAlign w:val="center"/>
          </w:tcPr>
          <w:p w:rsidR="00060663" w:rsidRPr="00163B74" w:rsidRDefault="00060663" w:rsidP="00060663">
            <w:pPr>
              <w:jc w:val="center"/>
            </w:pPr>
            <w:r w:rsidRPr="00163B74">
              <w:t>E %</w:t>
            </w:r>
          </w:p>
        </w:tc>
      </w:tr>
      <w:tr w:rsidR="00060663" w:rsidTr="00060663">
        <w:trPr>
          <w:cantSplit/>
          <w:trHeight w:val="367"/>
        </w:trPr>
        <w:tc>
          <w:tcPr>
            <w:tcW w:w="2376" w:type="dxa"/>
            <w:vMerge w:val="restart"/>
            <w:tcBorders>
              <w:top w:val="single" w:sz="4" w:space="0" w:color="auto"/>
              <w:bottom w:val="nil"/>
            </w:tcBorders>
            <w:vAlign w:val="center"/>
          </w:tcPr>
          <w:p w:rsidR="00060663" w:rsidRDefault="00060663" w:rsidP="00060663">
            <w:pPr>
              <w:jc w:val="center"/>
            </w:pPr>
          </w:p>
          <w:p w:rsidR="00060663" w:rsidRDefault="00060663" w:rsidP="00060663">
            <w:pPr>
              <w:jc w:val="center"/>
            </w:pPr>
            <w:r>
              <w:t>CS</w:t>
            </w:r>
          </w:p>
        </w:tc>
        <w:tc>
          <w:tcPr>
            <w:tcW w:w="1110" w:type="dxa"/>
            <w:tcBorders>
              <w:top w:val="single" w:sz="4" w:space="0" w:color="auto"/>
              <w:bottom w:val="nil"/>
            </w:tcBorders>
            <w:vAlign w:val="center"/>
          </w:tcPr>
          <w:p w:rsidR="00060663" w:rsidRPr="004F5B62" w:rsidRDefault="00060663" w:rsidP="00060663">
            <w:pPr>
              <w:jc w:val="center"/>
            </w:pPr>
            <w:r w:rsidRPr="004F5B62">
              <w:rPr>
                <w:sz w:val="22"/>
                <w:szCs w:val="22"/>
              </w:rPr>
              <w:t>2</w:t>
            </w:r>
          </w:p>
        </w:tc>
        <w:tc>
          <w:tcPr>
            <w:tcW w:w="1111" w:type="dxa"/>
            <w:tcBorders>
              <w:top w:val="single" w:sz="4" w:space="0" w:color="auto"/>
              <w:bottom w:val="nil"/>
            </w:tcBorders>
            <w:vAlign w:val="center"/>
          </w:tcPr>
          <w:p w:rsidR="00060663" w:rsidRPr="004F5B62" w:rsidRDefault="00060663" w:rsidP="00060663">
            <w:pPr>
              <w:jc w:val="center"/>
            </w:pPr>
            <w:r w:rsidRPr="004F5B62">
              <w:rPr>
                <w:sz w:val="22"/>
                <w:szCs w:val="22"/>
              </w:rPr>
              <w:t>-0.585</w:t>
            </w:r>
          </w:p>
        </w:tc>
        <w:tc>
          <w:tcPr>
            <w:tcW w:w="1110" w:type="dxa"/>
            <w:tcBorders>
              <w:top w:val="single" w:sz="4" w:space="0" w:color="auto"/>
              <w:bottom w:val="nil"/>
            </w:tcBorders>
            <w:vAlign w:val="center"/>
          </w:tcPr>
          <w:p w:rsidR="00060663" w:rsidRPr="004F5B62" w:rsidRDefault="00060663" w:rsidP="00060663">
            <w:pPr>
              <w:jc w:val="center"/>
            </w:pPr>
            <w:r w:rsidRPr="004F5B62">
              <w:rPr>
                <w:sz w:val="22"/>
                <w:szCs w:val="22"/>
              </w:rPr>
              <w:t>750</w:t>
            </w:r>
            <w:r>
              <w:rPr>
                <w:sz w:val="22"/>
                <w:szCs w:val="22"/>
              </w:rPr>
              <w:t>4</w:t>
            </w:r>
          </w:p>
        </w:tc>
        <w:tc>
          <w:tcPr>
            <w:tcW w:w="1111" w:type="dxa"/>
            <w:tcBorders>
              <w:top w:val="single" w:sz="4" w:space="0" w:color="auto"/>
              <w:bottom w:val="nil"/>
            </w:tcBorders>
            <w:vAlign w:val="center"/>
          </w:tcPr>
          <w:p w:rsidR="00060663" w:rsidRPr="004F5B62" w:rsidRDefault="00060663" w:rsidP="00060663">
            <w:pPr>
              <w:jc w:val="center"/>
            </w:pPr>
            <w:r w:rsidRPr="004F5B62">
              <w:rPr>
                <w:sz w:val="22"/>
                <w:szCs w:val="22"/>
              </w:rPr>
              <w:t>3.46</w:t>
            </w:r>
          </w:p>
        </w:tc>
        <w:tc>
          <w:tcPr>
            <w:tcW w:w="803" w:type="dxa"/>
            <w:tcBorders>
              <w:top w:val="single" w:sz="4" w:space="0" w:color="auto"/>
            </w:tcBorders>
            <w:vAlign w:val="center"/>
          </w:tcPr>
          <w:p w:rsidR="00060663" w:rsidRPr="004F5B62" w:rsidRDefault="00060663" w:rsidP="00060663">
            <w:pPr>
              <w:jc w:val="center"/>
            </w:pPr>
            <w:r w:rsidRPr="004F5B62">
              <w:rPr>
                <w:sz w:val="22"/>
                <w:szCs w:val="22"/>
              </w:rPr>
              <w:t>-</w:t>
            </w:r>
          </w:p>
        </w:tc>
      </w:tr>
      <w:tr w:rsidR="00060663" w:rsidTr="00060663">
        <w:trPr>
          <w:cantSplit/>
          <w:trHeight w:val="367"/>
        </w:trPr>
        <w:tc>
          <w:tcPr>
            <w:tcW w:w="2376" w:type="dxa"/>
            <w:vMerge/>
            <w:tcBorders>
              <w:bottom w:val="nil"/>
            </w:tcBorders>
            <w:vAlign w:val="center"/>
          </w:tcPr>
          <w:p w:rsidR="00060663" w:rsidRDefault="00060663" w:rsidP="00060663">
            <w:pPr>
              <w:jc w:val="center"/>
            </w:pPr>
          </w:p>
        </w:tc>
        <w:tc>
          <w:tcPr>
            <w:tcW w:w="1110" w:type="dxa"/>
            <w:tcBorders>
              <w:bottom w:val="nil"/>
            </w:tcBorders>
            <w:vAlign w:val="center"/>
          </w:tcPr>
          <w:p w:rsidR="00060663" w:rsidRPr="004F5B62" w:rsidRDefault="00060663" w:rsidP="00060663">
            <w:pPr>
              <w:jc w:val="center"/>
            </w:pPr>
            <w:r w:rsidRPr="004F5B62">
              <w:rPr>
                <w:sz w:val="22"/>
                <w:szCs w:val="22"/>
              </w:rPr>
              <w:t>48</w:t>
            </w:r>
          </w:p>
        </w:tc>
        <w:tc>
          <w:tcPr>
            <w:tcW w:w="1111" w:type="dxa"/>
            <w:tcBorders>
              <w:bottom w:val="nil"/>
            </w:tcBorders>
            <w:vAlign w:val="center"/>
          </w:tcPr>
          <w:p w:rsidR="00060663" w:rsidRPr="004F5B62" w:rsidRDefault="00060663" w:rsidP="00060663">
            <w:pPr>
              <w:jc w:val="center"/>
            </w:pPr>
            <w:r w:rsidRPr="004F5B62">
              <w:rPr>
                <w:sz w:val="22"/>
                <w:szCs w:val="22"/>
              </w:rPr>
              <w:t>-0.669</w:t>
            </w:r>
          </w:p>
        </w:tc>
        <w:tc>
          <w:tcPr>
            <w:tcW w:w="1110" w:type="dxa"/>
            <w:tcBorders>
              <w:bottom w:val="nil"/>
            </w:tcBorders>
            <w:vAlign w:val="center"/>
          </w:tcPr>
          <w:p w:rsidR="00060663" w:rsidRPr="004F5B62" w:rsidRDefault="00060663" w:rsidP="00060663">
            <w:pPr>
              <w:jc w:val="center"/>
            </w:pPr>
            <w:r w:rsidRPr="004F5B62">
              <w:rPr>
                <w:sz w:val="22"/>
                <w:szCs w:val="22"/>
              </w:rPr>
              <w:t>10000</w:t>
            </w:r>
          </w:p>
        </w:tc>
        <w:tc>
          <w:tcPr>
            <w:tcW w:w="1111" w:type="dxa"/>
            <w:tcBorders>
              <w:bottom w:val="nil"/>
            </w:tcBorders>
            <w:vAlign w:val="center"/>
          </w:tcPr>
          <w:p w:rsidR="00060663" w:rsidRPr="004F5B62" w:rsidRDefault="00060663" w:rsidP="00060663">
            <w:pPr>
              <w:jc w:val="center"/>
            </w:pPr>
            <w:r w:rsidRPr="004F5B62">
              <w:rPr>
                <w:sz w:val="22"/>
                <w:szCs w:val="22"/>
              </w:rPr>
              <w:t>2.60</w:t>
            </w:r>
          </w:p>
        </w:tc>
        <w:tc>
          <w:tcPr>
            <w:tcW w:w="803" w:type="dxa"/>
            <w:vAlign w:val="center"/>
          </w:tcPr>
          <w:p w:rsidR="00060663" w:rsidRPr="004F5B62" w:rsidRDefault="00060663" w:rsidP="00060663">
            <w:pPr>
              <w:jc w:val="center"/>
            </w:pPr>
            <w:r w:rsidRPr="004F5B62">
              <w:rPr>
                <w:sz w:val="22"/>
                <w:szCs w:val="22"/>
              </w:rPr>
              <w:t>-</w:t>
            </w:r>
          </w:p>
        </w:tc>
      </w:tr>
      <w:tr w:rsidR="00060663" w:rsidTr="00060663">
        <w:trPr>
          <w:cantSplit/>
          <w:trHeight w:val="367"/>
        </w:trPr>
        <w:tc>
          <w:tcPr>
            <w:tcW w:w="2376" w:type="dxa"/>
            <w:vMerge/>
            <w:tcBorders>
              <w:bottom w:val="nil"/>
            </w:tcBorders>
            <w:vAlign w:val="center"/>
          </w:tcPr>
          <w:p w:rsidR="00060663" w:rsidRDefault="00060663" w:rsidP="00060663">
            <w:pPr>
              <w:jc w:val="center"/>
            </w:pPr>
          </w:p>
        </w:tc>
        <w:tc>
          <w:tcPr>
            <w:tcW w:w="1110" w:type="dxa"/>
            <w:tcBorders>
              <w:bottom w:val="nil"/>
            </w:tcBorders>
            <w:vAlign w:val="center"/>
          </w:tcPr>
          <w:p w:rsidR="00060663" w:rsidRPr="004F5B62" w:rsidRDefault="00060663" w:rsidP="00060663">
            <w:pPr>
              <w:jc w:val="center"/>
            </w:pPr>
            <w:r w:rsidRPr="004F5B62">
              <w:rPr>
                <w:sz w:val="22"/>
                <w:szCs w:val="22"/>
              </w:rPr>
              <w:t>96</w:t>
            </w:r>
          </w:p>
        </w:tc>
        <w:tc>
          <w:tcPr>
            <w:tcW w:w="1111" w:type="dxa"/>
            <w:tcBorders>
              <w:bottom w:val="nil"/>
            </w:tcBorders>
            <w:vAlign w:val="center"/>
          </w:tcPr>
          <w:p w:rsidR="00060663" w:rsidRPr="004F5B62" w:rsidRDefault="00060663" w:rsidP="00060663">
            <w:pPr>
              <w:jc w:val="center"/>
            </w:pPr>
            <w:r w:rsidRPr="004F5B62">
              <w:rPr>
                <w:sz w:val="22"/>
                <w:szCs w:val="22"/>
              </w:rPr>
              <w:t>-0.665</w:t>
            </w:r>
          </w:p>
        </w:tc>
        <w:tc>
          <w:tcPr>
            <w:tcW w:w="1110" w:type="dxa"/>
            <w:tcBorders>
              <w:bottom w:val="nil"/>
            </w:tcBorders>
            <w:vAlign w:val="center"/>
          </w:tcPr>
          <w:p w:rsidR="00060663" w:rsidRPr="004F5B62" w:rsidRDefault="00060663" w:rsidP="00060663">
            <w:pPr>
              <w:jc w:val="center"/>
            </w:pPr>
            <w:r w:rsidRPr="004F5B62">
              <w:rPr>
                <w:sz w:val="22"/>
                <w:szCs w:val="22"/>
              </w:rPr>
              <w:t>9413</w:t>
            </w:r>
          </w:p>
        </w:tc>
        <w:tc>
          <w:tcPr>
            <w:tcW w:w="1111" w:type="dxa"/>
            <w:tcBorders>
              <w:bottom w:val="nil"/>
            </w:tcBorders>
            <w:vAlign w:val="center"/>
          </w:tcPr>
          <w:p w:rsidR="00060663" w:rsidRPr="004F5B62" w:rsidRDefault="00060663" w:rsidP="00060663">
            <w:pPr>
              <w:jc w:val="center"/>
            </w:pPr>
            <w:r w:rsidRPr="004F5B62">
              <w:rPr>
                <w:sz w:val="22"/>
                <w:szCs w:val="22"/>
              </w:rPr>
              <w:t>2.76</w:t>
            </w:r>
          </w:p>
        </w:tc>
        <w:tc>
          <w:tcPr>
            <w:tcW w:w="803" w:type="dxa"/>
            <w:tcBorders>
              <w:bottom w:val="nil"/>
            </w:tcBorders>
            <w:vAlign w:val="center"/>
          </w:tcPr>
          <w:p w:rsidR="00060663" w:rsidRPr="004F5B62" w:rsidRDefault="00060663" w:rsidP="00060663">
            <w:pPr>
              <w:jc w:val="center"/>
            </w:pPr>
            <w:r w:rsidRPr="004F5B62">
              <w:rPr>
                <w:sz w:val="22"/>
                <w:szCs w:val="22"/>
              </w:rPr>
              <w:t>-</w:t>
            </w:r>
          </w:p>
        </w:tc>
      </w:tr>
      <w:tr w:rsidR="00060663" w:rsidTr="00060663">
        <w:trPr>
          <w:cantSplit/>
        </w:trPr>
        <w:tc>
          <w:tcPr>
            <w:tcW w:w="2376" w:type="dxa"/>
            <w:vMerge/>
            <w:tcBorders>
              <w:bottom w:val="single" w:sz="4" w:space="0" w:color="auto"/>
            </w:tcBorders>
            <w:vAlign w:val="center"/>
          </w:tcPr>
          <w:p w:rsidR="00060663" w:rsidRDefault="00060663" w:rsidP="00060663">
            <w:pPr>
              <w:spacing w:line="360" w:lineRule="auto"/>
              <w:jc w:val="center"/>
            </w:pPr>
          </w:p>
        </w:tc>
        <w:tc>
          <w:tcPr>
            <w:tcW w:w="1110"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168</w:t>
            </w:r>
          </w:p>
        </w:tc>
        <w:tc>
          <w:tcPr>
            <w:tcW w:w="1111"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-0.655</w:t>
            </w:r>
          </w:p>
        </w:tc>
        <w:tc>
          <w:tcPr>
            <w:tcW w:w="1110"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677</w:t>
            </w:r>
            <w:r>
              <w:rPr>
                <w:sz w:val="22"/>
                <w:szCs w:val="22"/>
              </w:rPr>
              <w:t>6</w:t>
            </w:r>
          </w:p>
        </w:tc>
        <w:tc>
          <w:tcPr>
            <w:tcW w:w="1111"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3.84</w:t>
            </w:r>
          </w:p>
        </w:tc>
        <w:tc>
          <w:tcPr>
            <w:tcW w:w="803"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w:t>
            </w:r>
          </w:p>
        </w:tc>
      </w:tr>
      <w:tr w:rsidR="00060663" w:rsidTr="00060663">
        <w:trPr>
          <w:cantSplit/>
        </w:trPr>
        <w:tc>
          <w:tcPr>
            <w:tcW w:w="2376" w:type="dxa"/>
            <w:tcBorders>
              <w:top w:val="single" w:sz="4" w:space="0" w:color="auto"/>
            </w:tcBorders>
            <w:vAlign w:val="center"/>
          </w:tcPr>
          <w:p w:rsidR="00060663" w:rsidRDefault="00060663" w:rsidP="00060663">
            <w:pPr>
              <w:jc w:val="center"/>
            </w:pPr>
          </w:p>
          <w:p w:rsidR="00060663" w:rsidRDefault="00060663" w:rsidP="00060663">
            <w:pPr>
              <w:jc w:val="center"/>
            </w:pPr>
          </w:p>
        </w:tc>
        <w:tc>
          <w:tcPr>
            <w:tcW w:w="1110" w:type="dxa"/>
            <w:tcBorders>
              <w:top w:val="single" w:sz="4" w:space="0" w:color="auto"/>
            </w:tcBorders>
            <w:vAlign w:val="center"/>
          </w:tcPr>
          <w:p w:rsidR="00060663" w:rsidRPr="004F5B62" w:rsidRDefault="00060663" w:rsidP="00060663">
            <w:pPr>
              <w:jc w:val="center"/>
            </w:pPr>
            <w:r w:rsidRPr="004F5B62">
              <w:rPr>
                <w:sz w:val="22"/>
                <w:szCs w:val="22"/>
              </w:rPr>
              <w:t>2</w:t>
            </w:r>
          </w:p>
        </w:tc>
        <w:tc>
          <w:tcPr>
            <w:tcW w:w="1111" w:type="dxa"/>
            <w:tcBorders>
              <w:top w:val="single" w:sz="4" w:space="0" w:color="auto"/>
            </w:tcBorders>
            <w:vAlign w:val="center"/>
          </w:tcPr>
          <w:p w:rsidR="00060663" w:rsidRPr="004F5B62" w:rsidRDefault="00060663" w:rsidP="00060663">
            <w:pPr>
              <w:jc w:val="center"/>
            </w:pPr>
            <w:r w:rsidRPr="004F5B62">
              <w:rPr>
                <w:sz w:val="22"/>
                <w:szCs w:val="22"/>
              </w:rPr>
              <w:t>-0.974</w:t>
            </w:r>
          </w:p>
        </w:tc>
        <w:tc>
          <w:tcPr>
            <w:tcW w:w="1110" w:type="dxa"/>
            <w:tcBorders>
              <w:top w:val="single" w:sz="4" w:space="0" w:color="auto"/>
            </w:tcBorders>
            <w:vAlign w:val="center"/>
          </w:tcPr>
          <w:p w:rsidR="00060663" w:rsidRPr="004F5B62" w:rsidRDefault="00060663" w:rsidP="00060663">
            <w:pPr>
              <w:jc w:val="center"/>
            </w:pPr>
            <w:r w:rsidRPr="004F5B62">
              <w:rPr>
                <w:sz w:val="22"/>
                <w:szCs w:val="22"/>
              </w:rPr>
              <w:t>12163</w:t>
            </w:r>
          </w:p>
        </w:tc>
        <w:tc>
          <w:tcPr>
            <w:tcW w:w="1111" w:type="dxa"/>
            <w:tcBorders>
              <w:top w:val="single" w:sz="4" w:space="0" w:color="auto"/>
            </w:tcBorders>
            <w:vAlign w:val="center"/>
          </w:tcPr>
          <w:p w:rsidR="00060663" w:rsidRPr="004F5B62" w:rsidRDefault="00060663" w:rsidP="00060663">
            <w:pPr>
              <w:jc w:val="center"/>
            </w:pPr>
            <w:r w:rsidRPr="004F5B62">
              <w:rPr>
                <w:sz w:val="22"/>
                <w:szCs w:val="22"/>
              </w:rPr>
              <w:t>4.28</w:t>
            </w:r>
          </w:p>
        </w:tc>
        <w:tc>
          <w:tcPr>
            <w:tcW w:w="803" w:type="dxa"/>
            <w:tcBorders>
              <w:top w:val="single" w:sz="4" w:space="0" w:color="auto"/>
            </w:tcBorders>
            <w:vAlign w:val="center"/>
          </w:tcPr>
          <w:p w:rsidR="00060663" w:rsidRPr="004F5B62" w:rsidRDefault="00060663" w:rsidP="00060663">
            <w:pPr>
              <w:jc w:val="center"/>
            </w:pPr>
            <w:r w:rsidRPr="004F5B62">
              <w:rPr>
                <w:sz w:val="22"/>
                <w:szCs w:val="22"/>
              </w:rPr>
              <w:t>38.30</w:t>
            </w:r>
          </w:p>
        </w:tc>
      </w:tr>
      <w:tr w:rsidR="00060663" w:rsidTr="00060663">
        <w:trPr>
          <w:cantSplit/>
        </w:trPr>
        <w:tc>
          <w:tcPr>
            <w:tcW w:w="2376" w:type="dxa"/>
            <w:vAlign w:val="center"/>
          </w:tcPr>
          <w:p w:rsidR="00060663" w:rsidRDefault="00060663" w:rsidP="00060663">
            <w:pPr>
              <w:spacing w:line="360" w:lineRule="auto"/>
              <w:jc w:val="center"/>
            </w:pPr>
          </w:p>
        </w:tc>
        <w:tc>
          <w:tcPr>
            <w:tcW w:w="1110" w:type="dxa"/>
            <w:vAlign w:val="center"/>
          </w:tcPr>
          <w:p w:rsidR="00060663" w:rsidRPr="004F5B62" w:rsidRDefault="00060663" w:rsidP="00060663">
            <w:pPr>
              <w:spacing w:line="360" w:lineRule="auto"/>
              <w:jc w:val="center"/>
            </w:pPr>
            <w:r w:rsidRPr="004F5B62">
              <w:rPr>
                <w:sz w:val="22"/>
                <w:szCs w:val="22"/>
              </w:rPr>
              <w:t>48</w:t>
            </w:r>
          </w:p>
        </w:tc>
        <w:tc>
          <w:tcPr>
            <w:tcW w:w="1111" w:type="dxa"/>
            <w:vAlign w:val="center"/>
          </w:tcPr>
          <w:p w:rsidR="00060663" w:rsidRPr="004F5B62" w:rsidRDefault="00060663" w:rsidP="00060663">
            <w:pPr>
              <w:spacing w:line="360" w:lineRule="auto"/>
              <w:jc w:val="center"/>
            </w:pPr>
            <w:r w:rsidRPr="004F5B62">
              <w:rPr>
                <w:sz w:val="22"/>
                <w:szCs w:val="22"/>
              </w:rPr>
              <w:t>-0.968</w:t>
            </w:r>
          </w:p>
        </w:tc>
        <w:tc>
          <w:tcPr>
            <w:tcW w:w="1110" w:type="dxa"/>
            <w:vAlign w:val="center"/>
          </w:tcPr>
          <w:p w:rsidR="00060663" w:rsidRPr="004F5B62" w:rsidRDefault="00060663" w:rsidP="00060663">
            <w:pPr>
              <w:spacing w:line="360" w:lineRule="auto"/>
              <w:jc w:val="center"/>
            </w:pPr>
            <w:r w:rsidRPr="004F5B62">
              <w:rPr>
                <w:sz w:val="22"/>
                <w:szCs w:val="22"/>
              </w:rPr>
              <w:t>27980</w:t>
            </w:r>
          </w:p>
        </w:tc>
        <w:tc>
          <w:tcPr>
            <w:tcW w:w="1111" w:type="dxa"/>
            <w:vAlign w:val="center"/>
          </w:tcPr>
          <w:p w:rsidR="00060663" w:rsidRPr="004F5B62" w:rsidRDefault="00060663" w:rsidP="00060663">
            <w:pPr>
              <w:spacing w:line="360" w:lineRule="auto"/>
              <w:jc w:val="center"/>
            </w:pPr>
            <w:r w:rsidRPr="004F5B62">
              <w:rPr>
                <w:sz w:val="22"/>
                <w:szCs w:val="22"/>
              </w:rPr>
              <w:t>1.86</w:t>
            </w:r>
          </w:p>
        </w:tc>
        <w:tc>
          <w:tcPr>
            <w:tcW w:w="803" w:type="dxa"/>
            <w:vAlign w:val="center"/>
          </w:tcPr>
          <w:p w:rsidR="00060663" w:rsidRPr="004F5B62" w:rsidRDefault="00060663" w:rsidP="00060663">
            <w:pPr>
              <w:spacing w:line="360" w:lineRule="auto"/>
              <w:jc w:val="center"/>
            </w:pPr>
            <w:r w:rsidRPr="004F5B62">
              <w:rPr>
                <w:sz w:val="22"/>
                <w:szCs w:val="22"/>
              </w:rPr>
              <w:t>64.26</w:t>
            </w:r>
          </w:p>
        </w:tc>
      </w:tr>
      <w:tr w:rsidR="00060663" w:rsidTr="00060663">
        <w:trPr>
          <w:cantSplit/>
        </w:trPr>
        <w:tc>
          <w:tcPr>
            <w:tcW w:w="2376" w:type="dxa"/>
            <w:tcBorders>
              <w:bottom w:val="nil"/>
            </w:tcBorders>
            <w:vAlign w:val="center"/>
          </w:tcPr>
          <w:p w:rsidR="00060663" w:rsidRDefault="00060663" w:rsidP="00060663">
            <w:pPr>
              <w:spacing w:line="360" w:lineRule="auto"/>
              <w:jc w:val="center"/>
            </w:pPr>
            <w:r>
              <w:t>CS/ZnNi</w:t>
            </w:r>
          </w:p>
        </w:tc>
        <w:tc>
          <w:tcPr>
            <w:tcW w:w="1110" w:type="dxa"/>
            <w:tcBorders>
              <w:bottom w:val="nil"/>
            </w:tcBorders>
            <w:vAlign w:val="center"/>
          </w:tcPr>
          <w:p w:rsidR="00060663" w:rsidRPr="004F5B62" w:rsidRDefault="00060663" w:rsidP="00060663">
            <w:pPr>
              <w:spacing w:line="360" w:lineRule="auto"/>
              <w:jc w:val="center"/>
            </w:pPr>
            <w:r w:rsidRPr="004F5B62">
              <w:rPr>
                <w:sz w:val="22"/>
                <w:szCs w:val="22"/>
              </w:rPr>
              <w:t>96</w:t>
            </w:r>
          </w:p>
        </w:tc>
        <w:tc>
          <w:tcPr>
            <w:tcW w:w="1111" w:type="dxa"/>
            <w:tcBorders>
              <w:bottom w:val="nil"/>
            </w:tcBorders>
            <w:vAlign w:val="center"/>
          </w:tcPr>
          <w:p w:rsidR="00060663" w:rsidRPr="004F5B62" w:rsidRDefault="00060663" w:rsidP="00060663">
            <w:pPr>
              <w:spacing w:line="360" w:lineRule="auto"/>
              <w:jc w:val="center"/>
            </w:pPr>
            <w:r w:rsidRPr="004F5B62">
              <w:rPr>
                <w:sz w:val="22"/>
                <w:szCs w:val="22"/>
              </w:rPr>
              <w:t>-0.956</w:t>
            </w:r>
          </w:p>
        </w:tc>
        <w:tc>
          <w:tcPr>
            <w:tcW w:w="1110" w:type="dxa"/>
            <w:tcBorders>
              <w:bottom w:val="nil"/>
            </w:tcBorders>
            <w:vAlign w:val="center"/>
          </w:tcPr>
          <w:p w:rsidR="00060663" w:rsidRPr="004F5B62" w:rsidRDefault="00060663" w:rsidP="00060663">
            <w:pPr>
              <w:spacing w:line="360" w:lineRule="auto"/>
              <w:jc w:val="center"/>
            </w:pPr>
            <w:r w:rsidRPr="004F5B62">
              <w:rPr>
                <w:sz w:val="22"/>
                <w:szCs w:val="22"/>
              </w:rPr>
              <w:t>10345</w:t>
            </w:r>
          </w:p>
        </w:tc>
        <w:tc>
          <w:tcPr>
            <w:tcW w:w="1111" w:type="dxa"/>
            <w:tcBorders>
              <w:bottom w:val="nil"/>
            </w:tcBorders>
            <w:vAlign w:val="center"/>
          </w:tcPr>
          <w:p w:rsidR="00060663" w:rsidRPr="004F5B62" w:rsidRDefault="00060663" w:rsidP="00060663">
            <w:pPr>
              <w:spacing w:line="360" w:lineRule="auto"/>
              <w:jc w:val="center"/>
            </w:pPr>
            <w:r w:rsidRPr="004F5B62">
              <w:rPr>
                <w:sz w:val="22"/>
                <w:szCs w:val="22"/>
              </w:rPr>
              <w:t>5.03</w:t>
            </w:r>
          </w:p>
        </w:tc>
        <w:tc>
          <w:tcPr>
            <w:tcW w:w="803" w:type="dxa"/>
            <w:tcBorders>
              <w:bottom w:val="nil"/>
            </w:tcBorders>
            <w:vAlign w:val="center"/>
          </w:tcPr>
          <w:p w:rsidR="00060663" w:rsidRPr="004F5B62" w:rsidRDefault="00060663" w:rsidP="00060663">
            <w:pPr>
              <w:spacing w:line="360" w:lineRule="auto"/>
              <w:jc w:val="center"/>
            </w:pPr>
            <w:r w:rsidRPr="004F5B62">
              <w:rPr>
                <w:sz w:val="22"/>
                <w:szCs w:val="22"/>
              </w:rPr>
              <w:t>9.01</w:t>
            </w:r>
          </w:p>
        </w:tc>
      </w:tr>
      <w:tr w:rsidR="00060663" w:rsidTr="00060663">
        <w:trPr>
          <w:cantSplit/>
        </w:trPr>
        <w:tc>
          <w:tcPr>
            <w:tcW w:w="2376" w:type="dxa"/>
            <w:tcBorders>
              <w:bottom w:val="single" w:sz="4" w:space="0" w:color="auto"/>
            </w:tcBorders>
            <w:vAlign w:val="center"/>
          </w:tcPr>
          <w:p w:rsidR="00060663" w:rsidRDefault="00060663" w:rsidP="00060663">
            <w:pPr>
              <w:spacing w:line="360" w:lineRule="auto"/>
              <w:jc w:val="center"/>
            </w:pPr>
          </w:p>
        </w:tc>
        <w:tc>
          <w:tcPr>
            <w:tcW w:w="1110"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168</w:t>
            </w:r>
          </w:p>
        </w:tc>
        <w:tc>
          <w:tcPr>
            <w:tcW w:w="1111"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-0.598</w:t>
            </w:r>
          </w:p>
        </w:tc>
        <w:tc>
          <w:tcPr>
            <w:tcW w:w="1110"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71250</w:t>
            </w:r>
          </w:p>
        </w:tc>
        <w:tc>
          <w:tcPr>
            <w:tcW w:w="1111"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0.73</w:t>
            </w:r>
          </w:p>
        </w:tc>
        <w:tc>
          <w:tcPr>
            <w:tcW w:w="803" w:type="dxa"/>
            <w:tcBorders>
              <w:bottom w:val="single" w:sz="4" w:space="0" w:color="auto"/>
            </w:tcBorders>
            <w:vAlign w:val="center"/>
          </w:tcPr>
          <w:p w:rsidR="00060663" w:rsidRPr="004F5B62" w:rsidRDefault="00060663" w:rsidP="00060663">
            <w:pPr>
              <w:spacing w:line="360" w:lineRule="auto"/>
              <w:jc w:val="center"/>
            </w:pPr>
            <w:r w:rsidRPr="004F5B62">
              <w:rPr>
                <w:sz w:val="22"/>
                <w:szCs w:val="22"/>
              </w:rPr>
              <w:t>90.49</w:t>
            </w:r>
          </w:p>
        </w:tc>
      </w:tr>
      <w:tr w:rsidR="00060663" w:rsidTr="00060663">
        <w:trPr>
          <w:cantSplit/>
        </w:trPr>
        <w:tc>
          <w:tcPr>
            <w:tcW w:w="2376" w:type="dxa"/>
            <w:tcBorders>
              <w:top w:val="single" w:sz="4" w:space="0" w:color="auto"/>
            </w:tcBorders>
            <w:vAlign w:val="center"/>
          </w:tcPr>
          <w:p w:rsidR="00060663" w:rsidRDefault="00060663" w:rsidP="00060663">
            <w:pPr>
              <w:jc w:val="center"/>
            </w:pPr>
          </w:p>
          <w:p w:rsidR="00060663" w:rsidRDefault="00060663" w:rsidP="00060663">
            <w:pPr>
              <w:jc w:val="center"/>
            </w:pPr>
          </w:p>
        </w:tc>
        <w:tc>
          <w:tcPr>
            <w:tcW w:w="1110" w:type="dxa"/>
            <w:tcBorders>
              <w:top w:val="single" w:sz="4" w:space="0" w:color="auto"/>
            </w:tcBorders>
            <w:vAlign w:val="center"/>
          </w:tcPr>
          <w:p w:rsidR="00060663" w:rsidRPr="004F5B62" w:rsidRDefault="00060663" w:rsidP="00060663">
            <w:pPr>
              <w:jc w:val="center"/>
            </w:pPr>
            <w:r w:rsidRPr="004F5B62">
              <w:rPr>
                <w:sz w:val="22"/>
                <w:szCs w:val="22"/>
              </w:rPr>
              <w:t>2</w:t>
            </w:r>
          </w:p>
        </w:tc>
        <w:tc>
          <w:tcPr>
            <w:tcW w:w="1111" w:type="dxa"/>
            <w:tcBorders>
              <w:top w:val="single" w:sz="4" w:space="0" w:color="auto"/>
            </w:tcBorders>
            <w:vAlign w:val="center"/>
          </w:tcPr>
          <w:p w:rsidR="00060663" w:rsidRPr="004F5B62" w:rsidRDefault="00060663" w:rsidP="00060663">
            <w:pPr>
              <w:jc w:val="center"/>
            </w:pPr>
            <w:r w:rsidRPr="004F5B62">
              <w:rPr>
                <w:sz w:val="22"/>
                <w:szCs w:val="22"/>
              </w:rPr>
              <w:t>-0.981</w:t>
            </w:r>
          </w:p>
        </w:tc>
        <w:tc>
          <w:tcPr>
            <w:tcW w:w="1110" w:type="dxa"/>
            <w:tcBorders>
              <w:top w:val="single" w:sz="4" w:space="0" w:color="auto"/>
            </w:tcBorders>
            <w:vAlign w:val="center"/>
          </w:tcPr>
          <w:p w:rsidR="00060663" w:rsidRPr="004F5B62" w:rsidRDefault="00060663" w:rsidP="00060663">
            <w:pPr>
              <w:jc w:val="center"/>
            </w:pPr>
            <w:r w:rsidRPr="004F5B62">
              <w:rPr>
                <w:sz w:val="22"/>
                <w:szCs w:val="22"/>
              </w:rPr>
              <w:t>25620</w:t>
            </w:r>
          </w:p>
        </w:tc>
        <w:tc>
          <w:tcPr>
            <w:tcW w:w="1111" w:type="dxa"/>
            <w:tcBorders>
              <w:top w:val="single" w:sz="4" w:space="0" w:color="auto"/>
            </w:tcBorders>
            <w:vAlign w:val="center"/>
          </w:tcPr>
          <w:p w:rsidR="00060663" w:rsidRPr="004F5B62" w:rsidRDefault="00060663" w:rsidP="00060663">
            <w:pPr>
              <w:jc w:val="center"/>
            </w:pPr>
            <w:r w:rsidRPr="004F5B62">
              <w:rPr>
                <w:sz w:val="22"/>
                <w:szCs w:val="22"/>
              </w:rPr>
              <w:t>2.03</w:t>
            </w:r>
          </w:p>
        </w:tc>
        <w:tc>
          <w:tcPr>
            <w:tcW w:w="803" w:type="dxa"/>
            <w:tcBorders>
              <w:top w:val="single" w:sz="4" w:space="0" w:color="auto"/>
            </w:tcBorders>
            <w:vAlign w:val="center"/>
          </w:tcPr>
          <w:p w:rsidR="00060663" w:rsidRPr="004F5B62" w:rsidRDefault="00060663" w:rsidP="00060663">
            <w:pPr>
              <w:jc w:val="center"/>
            </w:pPr>
            <w:r w:rsidRPr="004F5B62">
              <w:rPr>
                <w:sz w:val="22"/>
                <w:szCs w:val="22"/>
              </w:rPr>
              <w:t>70.71</w:t>
            </w:r>
          </w:p>
        </w:tc>
      </w:tr>
      <w:tr w:rsidR="00060663" w:rsidTr="00060663">
        <w:trPr>
          <w:cantSplit/>
        </w:trPr>
        <w:tc>
          <w:tcPr>
            <w:tcW w:w="2376" w:type="dxa"/>
            <w:vAlign w:val="center"/>
          </w:tcPr>
          <w:p w:rsidR="00060663" w:rsidRDefault="00060663" w:rsidP="00060663">
            <w:pPr>
              <w:spacing w:line="360" w:lineRule="auto"/>
              <w:jc w:val="center"/>
            </w:pPr>
          </w:p>
        </w:tc>
        <w:tc>
          <w:tcPr>
            <w:tcW w:w="1110" w:type="dxa"/>
            <w:vAlign w:val="center"/>
          </w:tcPr>
          <w:p w:rsidR="00060663" w:rsidRPr="004F5B62" w:rsidRDefault="00060663" w:rsidP="00060663">
            <w:pPr>
              <w:spacing w:line="360" w:lineRule="auto"/>
              <w:jc w:val="center"/>
            </w:pPr>
            <w:r w:rsidRPr="004F5B62">
              <w:rPr>
                <w:sz w:val="22"/>
                <w:szCs w:val="22"/>
              </w:rPr>
              <w:t>48</w:t>
            </w:r>
          </w:p>
        </w:tc>
        <w:tc>
          <w:tcPr>
            <w:tcW w:w="1111" w:type="dxa"/>
            <w:vAlign w:val="center"/>
          </w:tcPr>
          <w:p w:rsidR="00060663" w:rsidRPr="004F5B62" w:rsidRDefault="00060663" w:rsidP="00060663">
            <w:pPr>
              <w:spacing w:line="360" w:lineRule="auto"/>
              <w:jc w:val="center"/>
            </w:pPr>
            <w:r w:rsidRPr="004F5B62">
              <w:rPr>
                <w:sz w:val="22"/>
                <w:szCs w:val="22"/>
              </w:rPr>
              <w:t>-0.964</w:t>
            </w:r>
          </w:p>
        </w:tc>
        <w:tc>
          <w:tcPr>
            <w:tcW w:w="1110" w:type="dxa"/>
            <w:vAlign w:val="center"/>
          </w:tcPr>
          <w:p w:rsidR="00060663" w:rsidRPr="004F5B62" w:rsidRDefault="00060663" w:rsidP="00060663">
            <w:pPr>
              <w:spacing w:line="360" w:lineRule="auto"/>
              <w:jc w:val="center"/>
            </w:pPr>
            <w:r w:rsidRPr="004F5B62">
              <w:rPr>
                <w:sz w:val="22"/>
                <w:szCs w:val="22"/>
              </w:rPr>
              <w:t>40578</w:t>
            </w:r>
          </w:p>
        </w:tc>
        <w:tc>
          <w:tcPr>
            <w:tcW w:w="1111" w:type="dxa"/>
            <w:vAlign w:val="center"/>
          </w:tcPr>
          <w:p w:rsidR="00060663" w:rsidRPr="004F5B62" w:rsidRDefault="00060663" w:rsidP="00060663">
            <w:pPr>
              <w:spacing w:line="360" w:lineRule="auto"/>
              <w:jc w:val="center"/>
            </w:pPr>
            <w:r w:rsidRPr="004F5B62">
              <w:rPr>
                <w:sz w:val="22"/>
                <w:szCs w:val="22"/>
              </w:rPr>
              <w:t>1.28</w:t>
            </w:r>
          </w:p>
        </w:tc>
        <w:tc>
          <w:tcPr>
            <w:tcW w:w="803" w:type="dxa"/>
            <w:vAlign w:val="center"/>
          </w:tcPr>
          <w:p w:rsidR="00060663" w:rsidRPr="004F5B62" w:rsidRDefault="00060663" w:rsidP="00060663">
            <w:pPr>
              <w:spacing w:line="360" w:lineRule="auto"/>
              <w:jc w:val="center"/>
            </w:pPr>
            <w:r w:rsidRPr="004F5B62">
              <w:rPr>
                <w:sz w:val="22"/>
                <w:szCs w:val="22"/>
              </w:rPr>
              <w:t>75.36</w:t>
            </w:r>
          </w:p>
        </w:tc>
      </w:tr>
      <w:tr w:rsidR="00060663" w:rsidTr="00060663">
        <w:trPr>
          <w:cantSplit/>
        </w:trPr>
        <w:tc>
          <w:tcPr>
            <w:tcW w:w="2376" w:type="dxa"/>
            <w:vAlign w:val="center"/>
          </w:tcPr>
          <w:p w:rsidR="00060663" w:rsidRDefault="00060663" w:rsidP="00060663">
            <w:pPr>
              <w:spacing w:line="360" w:lineRule="auto"/>
              <w:jc w:val="center"/>
            </w:pPr>
            <w:r>
              <w:rPr>
                <w:color w:val="000000"/>
              </w:rPr>
              <w:t>CS/ZnNi</w:t>
            </w:r>
            <w:r w:rsidRPr="0079616E">
              <w:rPr>
                <w:color w:val="000000"/>
              </w:rPr>
              <w:t>/P</w:t>
            </w:r>
            <w:r>
              <w:rPr>
                <w:color w:val="000000"/>
              </w:rPr>
              <w:t>NMP</w:t>
            </w:r>
          </w:p>
        </w:tc>
        <w:tc>
          <w:tcPr>
            <w:tcW w:w="1110" w:type="dxa"/>
            <w:vAlign w:val="center"/>
          </w:tcPr>
          <w:p w:rsidR="00060663" w:rsidRPr="004F5B62" w:rsidRDefault="00060663" w:rsidP="00060663">
            <w:pPr>
              <w:spacing w:line="360" w:lineRule="auto"/>
              <w:jc w:val="center"/>
            </w:pPr>
            <w:r w:rsidRPr="004F5B62">
              <w:rPr>
                <w:sz w:val="22"/>
                <w:szCs w:val="22"/>
              </w:rPr>
              <w:t>96</w:t>
            </w:r>
          </w:p>
        </w:tc>
        <w:tc>
          <w:tcPr>
            <w:tcW w:w="1111" w:type="dxa"/>
            <w:vAlign w:val="center"/>
          </w:tcPr>
          <w:p w:rsidR="00060663" w:rsidRPr="004F5B62" w:rsidRDefault="00060663" w:rsidP="00060663">
            <w:pPr>
              <w:spacing w:line="360" w:lineRule="auto"/>
              <w:jc w:val="center"/>
            </w:pPr>
            <w:r w:rsidRPr="004F5B62">
              <w:rPr>
                <w:sz w:val="22"/>
                <w:szCs w:val="22"/>
              </w:rPr>
              <w:t>-0.945</w:t>
            </w:r>
          </w:p>
        </w:tc>
        <w:tc>
          <w:tcPr>
            <w:tcW w:w="1110" w:type="dxa"/>
            <w:vAlign w:val="center"/>
          </w:tcPr>
          <w:p w:rsidR="00060663" w:rsidRPr="004F5B62" w:rsidRDefault="00060663" w:rsidP="00060663">
            <w:pPr>
              <w:spacing w:line="360" w:lineRule="auto"/>
              <w:jc w:val="center"/>
            </w:pPr>
            <w:r w:rsidRPr="004F5B62">
              <w:rPr>
                <w:sz w:val="22"/>
                <w:szCs w:val="22"/>
              </w:rPr>
              <w:t>82115</w:t>
            </w:r>
          </w:p>
        </w:tc>
        <w:tc>
          <w:tcPr>
            <w:tcW w:w="1111" w:type="dxa"/>
            <w:vAlign w:val="center"/>
          </w:tcPr>
          <w:p w:rsidR="00060663" w:rsidRPr="004F5B62" w:rsidRDefault="00060663" w:rsidP="00060663">
            <w:pPr>
              <w:spacing w:line="360" w:lineRule="auto"/>
              <w:jc w:val="center"/>
            </w:pPr>
            <w:r w:rsidRPr="004F5B62">
              <w:rPr>
                <w:sz w:val="22"/>
                <w:szCs w:val="22"/>
              </w:rPr>
              <w:t>0.63</w:t>
            </w:r>
          </w:p>
        </w:tc>
        <w:tc>
          <w:tcPr>
            <w:tcW w:w="803" w:type="dxa"/>
            <w:vAlign w:val="center"/>
          </w:tcPr>
          <w:p w:rsidR="00060663" w:rsidRPr="004F5B62" w:rsidRDefault="00060663" w:rsidP="00060663">
            <w:pPr>
              <w:spacing w:line="360" w:lineRule="auto"/>
              <w:jc w:val="center"/>
            </w:pPr>
            <w:r w:rsidRPr="004F5B62">
              <w:rPr>
                <w:sz w:val="22"/>
                <w:szCs w:val="22"/>
              </w:rPr>
              <w:t>88.54</w:t>
            </w:r>
          </w:p>
        </w:tc>
      </w:tr>
      <w:tr w:rsidR="00060663" w:rsidTr="00060663">
        <w:trPr>
          <w:cantSplit/>
        </w:trPr>
        <w:tc>
          <w:tcPr>
            <w:tcW w:w="2376" w:type="dxa"/>
            <w:vAlign w:val="center"/>
          </w:tcPr>
          <w:p w:rsidR="00060663" w:rsidRDefault="00060663" w:rsidP="00060663">
            <w:pPr>
              <w:spacing w:line="360" w:lineRule="auto"/>
              <w:jc w:val="center"/>
            </w:pPr>
          </w:p>
        </w:tc>
        <w:tc>
          <w:tcPr>
            <w:tcW w:w="1110" w:type="dxa"/>
            <w:vAlign w:val="center"/>
          </w:tcPr>
          <w:p w:rsidR="00060663" w:rsidRPr="004F5B62" w:rsidRDefault="00060663" w:rsidP="00060663">
            <w:pPr>
              <w:spacing w:line="360" w:lineRule="auto"/>
              <w:jc w:val="center"/>
            </w:pPr>
            <w:r w:rsidRPr="004F5B62">
              <w:rPr>
                <w:sz w:val="22"/>
                <w:szCs w:val="22"/>
              </w:rPr>
              <w:t>168</w:t>
            </w:r>
          </w:p>
        </w:tc>
        <w:tc>
          <w:tcPr>
            <w:tcW w:w="1111" w:type="dxa"/>
            <w:vAlign w:val="center"/>
          </w:tcPr>
          <w:p w:rsidR="00060663" w:rsidRPr="004F5B62" w:rsidRDefault="00060663" w:rsidP="00060663">
            <w:pPr>
              <w:spacing w:line="360" w:lineRule="auto"/>
              <w:jc w:val="center"/>
            </w:pPr>
            <w:r w:rsidRPr="004F5B62">
              <w:rPr>
                <w:sz w:val="22"/>
                <w:szCs w:val="22"/>
              </w:rPr>
              <w:t>-0.572</w:t>
            </w:r>
          </w:p>
        </w:tc>
        <w:tc>
          <w:tcPr>
            <w:tcW w:w="1110" w:type="dxa"/>
            <w:vAlign w:val="center"/>
          </w:tcPr>
          <w:p w:rsidR="00060663" w:rsidRPr="004F5B62" w:rsidRDefault="00060663" w:rsidP="00060663">
            <w:pPr>
              <w:spacing w:line="360" w:lineRule="auto"/>
              <w:jc w:val="center"/>
            </w:pPr>
            <w:r w:rsidRPr="004F5B62">
              <w:rPr>
                <w:sz w:val="22"/>
                <w:szCs w:val="22"/>
              </w:rPr>
              <w:t>298350</w:t>
            </w:r>
          </w:p>
        </w:tc>
        <w:tc>
          <w:tcPr>
            <w:tcW w:w="1111" w:type="dxa"/>
            <w:vAlign w:val="center"/>
          </w:tcPr>
          <w:p w:rsidR="00060663" w:rsidRPr="004F5B62" w:rsidRDefault="00060663" w:rsidP="00060663">
            <w:pPr>
              <w:spacing w:line="360" w:lineRule="auto"/>
              <w:jc w:val="center"/>
            </w:pPr>
            <w:r w:rsidRPr="004F5B62">
              <w:rPr>
                <w:sz w:val="22"/>
                <w:szCs w:val="22"/>
              </w:rPr>
              <w:t>0.17</w:t>
            </w:r>
          </w:p>
        </w:tc>
        <w:tc>
          <w:tcPr>
            <w:tcW w:w="803" w:type="dxa"/>
            <w:vAlign w:val="center"/>
          </w:tcPr>
          <w:p w:rsidR="00060663" w:rsidRPr="004F5B62" w:rsidRDefault="00060663" w:rsidP="00060663">
            <w:pPr>
              <w:spacing w:line="360" w:lineRule="auto"/>
              <w:jc w:val="center"/>
            </w:pPr>
            <w:r w:rsidRPr="004F5B62">
              <w:rPr>
                <w:sz w:val="22"/>
                <w:szCs w:val="22"/>
              </w:rPr>
              <w:t>97.66</w:t>
            </w:r>
          </w:p>
        </w:tc>
      </w:tr>
    </w:tbl>
    <w:p w:rsidR="00565681" w:rsidRDefault="00565681" w:rsidP="00AB5C22">
      <w:pPr>
        <w:spacing w:line="360" w:lineRule="auto"/>
        <w:jc w:val="both"/>
        <w:rPr>
          <w:szCs w:val="24"/>
          <w:lang w:eastAsia="ja-JP"/>
        </w:rPr>
      </w:pPr>
    </w:p>
    <w:p w:rsidR="00565681" w:rsidRDefault="00565681" w:rsidP="00AB5C22">
      <w:pPr>
        <w:spacing w:line="360" w:lineRule="auto"/>
        <w:jc w:val="both"/>
        <w:rPr>
          <w:szCs w:val="24"/>
          <w:lang w:eastAsia="ja-JP"/>
        </w:rPr>
      </w:pPr>
    </w:p>
    <w:p w:rsidR="00565681" w:rsidRDefault="00565681" w:rsidP="00AB5C22">
      <w:pPr>
        <w:spacing w:line="360" w:lineRule="auto"/>
        <w:jc w:val="both"/>
        <w:rPr>
          <w:szCs w:val="24"/>
          <w:lang w:eastAsia="ja-JP"/>
        </w:rPr>
      </w:pPr>
    </w:p>
    <w:p w:rsidR="00565681" w:rsidRDefault="00565681" w:rsidP="00AB5C22">
      <w:pPr>
        <w:spacing w:line="360" w:lineRule="auto"/>
        <w:jc w:val="both"/>
        <w:rPr>
          <w:szCs w:val="24"/>
          <w:lang w:eastAsia="ja-JP"/>
        </w:rPr>
      </w:pPr>
    </w:p>
    <w:p w:rsidR="00565681" w:rsidRDefault="00565681"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4963BB" w:rsidRDefault="004963BB" w:rsidP="00AB5C22">
      <w:pPr>
        <w:spacing w:line="360" w:lineRule="auto"/>
        <w:jc w:val="both"/>
        <w:rPr>
          <w:szCs w:val="24"/>
          <w:lang w:eastAsia="ja-JP"/>
        </w:rPr>
      </w:pPr>
    </w:p>
    <w:p w:rsidR="00565681" w:rsidRDefault="00565681" w:rsidP="00AB5C22">
      <w:pPr>
        <w:spacing w:line="360" w:lineRule="auto"/>
        <w:jc w:val="both"/>
        <w:rPr>
          <w:szCs w:val="24"/>
          <w:lang w:eastAsia="ja-JP"/>
        </w:rPr>
      </w:pPr>
    </w:p>
    <w:p w:rsidR="00396C36" w:rsidRDefault="00C26F5E" w:rsidP="00AB5C22">
      <w:pPr>
        <w:spacing w:line="360" w:lineRule="auto"/>
        <w:jc w:val="both"/>
        <w:rPr>
          <w:szCs w:val="24"/>
          <w:lang w:eastAsia="ja-JP"/>
        </w:rPr>
      </w:pPr>
      <w:r w:rsidRPr="0013040D">
        <w:rPr>
          <w:szCs w:val="24"/>
          <w:lang w:eastAsia="ja-JP"/>
        </w:rPr>
        <w:tab/>
        <w:t>F</w:t>
      </w:r>
      <w:r w:rsidR="0013040D" w:rsidRPr="0013040D">
        <w:rPr>
          <w:szCs w:val="24"/>
          <w:lang w:eastAsia="ja-JP"/>
        </w:rPr>
        <w:t>ig.</w:t>
      </w:r>
      <w:r w:rsidR="008A6B47">
        <w:rPr>
          <w:szCs w:val="24"/>
          <w:lang w:eastAsia="ja-JP"/>
        </w:rPr>
        <w:t xml:space="preserve"> 4</w:t>
      </w:r>
      <w:r w:rsidR="00D568FF">
        <w:rPr>
          <w:szCs w:val="24"/>
          <w:lang w:eastAsia="ja-JP"/>
        </w:rPr>
        <w:t>a</w:t>
      </w:r>
      <w:r w:rsidRPr="0013040D">
        <w:rPr>
          <w:szCs w:val="24"/>
          <w:lang w:eastAsia="ja-JP"/>
        </w:rPr>
        <w:t xml:space="preserve"> compares the </w:t>
      </w:r>
      <w:r w:rsidR="006D444D">
        <w:rPr>
          <w:szCs w:val="24"/>
          <w:lang w:eastAsia="ja-JP"/>
        </w:rPr>
        <w:t xml:space="preserve">anodic </w:t>
      </w:r>
      <w:r w:rsidR="00E8352E">
        <w:rPr>
          <w:szCs w:val="24"/>
          <w:lang w:eastAsia="ja-JP"/>
        </w:rPr>
        <w:t>polariz</w:t>
      </w:r>
      <w:r w:rsidRPr="0013040D">
        <w:rPr>
          <w:szCs w:val="24"/>
          <w:lang w:eastAsia="ja-JP"/>
        </w:rPr>
        <w:t xml:space="preserve">ation </w:t>
      </w:r>
      <w:r w:rsidR="0064613B">
        <w:rPr>
          <w:szCs w:val="24"/>
          <w:lang w:eastAsia="ja-JP"/>
        </w:rPr>
        <w:t>curves</w:t>
      </w:r>
      <w:r w:rsidRPr="0013040D">
        <w:rPr>
          <w:szCs w:val="24"/>
          <w:lang w:eastAsia="ja-JP"/>
        </w:rPr>
        <w:t xml:space="preserve"> of CS, CS/ZnNi and CS/ZnNi/PNMP </w:t>
      </w:r>
      <w:r w:rsidR="00EE32DC" w:rsidRPr="0013040D">
        <w:rPr>
          <w:szCs w:val="24"/>
          <w:lang w:eastAsia="ja-JP"/>
        </w:rPr>
        <w:t>electrodes after 168 h of immersion time in 3.5 % NaCl corrosive solution. In the case of CS electrode, the corrosion potential (E</w:t>
      </w:r>
      <w:r w:rsidR="00EE32DC" w:rsidRPr="0013040D">
        <w:rPr>
          <w:szCs w:val="24"/>
          <w:vertAlign w:val="subscript"/>
          <w:lang w:eastAsia="ja-JP"/>
        </w:rPr>
        <w:t>corr</w:t>
      </w:r>
      <w:r w:rsidR="00EE32DC" w:rsidRPr="0013040D">
        <w:rPr>
          <w:szCs w:val="24"/>
          <w:lang w:eastAsia="ja-JP"/>
        </w:rPr>
        <w:t xml:space="preserve">) value was measured to be -0.652 V. Current values increased so rapidly that there was not any possibility for passivation of the CS electrode under the corrosive condition. </w:t>
      </w:r>
      <w:r w:rsidR="00E8352E">
        <w:rPr>
          <w:szCs w:val="24"/>
          <w:lang w:eastAsia="ja-JP"/>
        </w:rPr>
        <w:t xml:space="preserve">The </w:t>
      </w:r>
      <w:r w:rsidR="00EE32DC" w:rsidRPr="0013040D">
        <w:rPr>
          <w:szCs w:val="24"/>
          <w:lang w:eastAsia="ja-JP"/>
        </w:rPr>
        <w:t>E</w:t>
      </w:r>
      <w:r w:rsidR="00EE32DC" w:rsidRPr="0013040D">
        <w:rPr>
          <w:szCs w:val="24"/>
          <w:vertAlign w:val="subscript"/>
          <w:lang w:eastAsia="ja-JP"/>
        </w:rPr>
        <w:t>corr</w:t>
      </w:r>
      <w:r w:rsidR="00EE32DC" w:rsidRPr="0013040D">
        <w:rPr>
          <w:szCs w:val="24"/>
          <w:lang w:eastAsia="ja-JP"/>
        </w:rPr>
        <w:t xml:space="preserve"> values recorded for CS/ZnNi and CS/ZnNi/PNMP</w:t>
      </w:r>
      <w:r w:rsidR="00951ECC">
        <w:rPr>
          <w:szCs w:val="24"/>
          <w:lang w:eastAsia="ja-JP"/>
        </w:rPr>
        <w:t xml:space="preserve"> electrodes were measured -0.507</w:t>
      </w:r>
      <w:r w:rsidR="00EE32DC" w:rsidRPr="0013040D">
        <w:rPr>
          <w:szCs w:val="24"/>
          <w:lang w:eastAsia="ja-JP"/>
        </w:rPr>
        <w:t xml:space="preserve"> V and -0.314 V, respectively. It was clearly seen that both electrodes exhibited significantly lower current values and E</w:t>
      </w:r>
      <w:r w:rsidR="00EE32DC" w:rsidRPr="0013040D">
        <w:rPr>
          <w:szCs w:val="24"/>
          <w:vertAlign w:val="subscript"/>
          <w:lang w:eastAsia="ja-JP"/>
        </w:rPr>
        <w:t>corr</w:t>
      </w:r>
      <w:r w:rsidR="00EE32DC" w:rsidRPr="0013040D">
        <w:rPr>
          <w:szCs w:val="24"/>
          <w:lang w:eastAsia="ja-JP"/>
        </w:rPr>
        <w:t xml:space="preserve"> values shifted towards nobler potential region</w:t>
      </w:r>
      <w:r w:rsidR="00E8352E">
        <w:rPr>
          <w:szCs w:val="24"/>
          <w:lang w:eastAsia="ja-JP"/>
        </w:rPr>
        <w:t>s</w:t>
      </w:r>
      <w:r w:rsidR="00EE32DC" w:rsidRPr="0013040D">
        <w:rPr>
          <w:szCs w:val="24"/>
          <w:lang w:eastAsia="ja-JP"/>
        </w:rPr>
        <w:t xml:space="preserve"> with respect to </w:t>
      </w:r>
      <w:r w:rsidR="00E8352E">
        <w:rPr>
          <w:szCs w:val="24"/>
          <w:lang w:eastAsia="ja-JP"/>
        </w:rPr>
        <w:t xml:space="preserve">the </w:t>
      </w:r>
      <w:r w:rsidR="00EE32DC" w:rsidRPr="0013040D">
        <w:rPr>
          <w:szCs w:val="24"/>
          <w:lang w:eastAsia="ja-JP"/>
        </w:rPr>
        <w:t xml:space="preserve">bare CS electrode. </w:t>
      </w:r>
      <w:r w:rsidR="00565681" w:rsidRPr="00E8352E">
        <w:rPr>
          <w:szCs w:val="24"/>
          <w:lang w:eastAsia="ja-JP"/>
        </w:rPr>
        <w:t>But it must be noted that</w:t>
      </w:r>
      <w:r w:rsidR="00565681">
        <w:rPr>
          <w:szCs w:val="24"/>
          <w:lang w:eastAsia="ja-JP"/>
        </w:rPr>
        <w:t xml:space="preserve"> much lower </w:t>
      </w:r>
      <w:r w:rsidR="00565681" w:rsidRPr="00E8352E">
        <w:rPr>
          <w:szCs w:val="24"/>
          <w:lang w:eastAsia="ja-JP"/>
        </w:rPr>
        <w:t>current values in near the E</w:t>
      </w:r>
      <w:r w:rsidR="00565681" w:rsidRPr="00E8352E">
        <w:rPr>
          <w:szCs w:val="24"/>
          <w:vertAlign w:val="subscript"/>
          <w:lang w:eastAsia="ja-JP"/>
        </w:rPr>
        <w:t>corr</w:t>
      </w:r>
      <w:r w:rsidR="00565681" w:rsidRPr="00E8352E">
        <w:rPr>
          <w:szCs w:val="24"/>
          <w:lang w:eastAsia="ja-JP"/>
        </w:rPr>
        <w:t xml:space="preserve"> region</w:t>
      </w:r>
      <w:r w:rsidR="00565681">
        <w:rPr>
          <w:szCs w:val="24"/>
          <w:lang w:eastAsia="ja-JP"/>
        </w:rPr>
        <w:t xml:space="preserve"> </w:t>
      </w:r>
      <w:r w:rsidR="00565681" w:rsidRPr="00E8352E">
        <w:rPr>
          <w:szCs w:val="24"/>
          <w:lang w:eastAsia="ja-JP"/>
        </w:rPr>
        <w:t>were recorded for CS/ZnNi/PNMP electrode with respect to CS/ZnNi electrode</w:t>
      </w:r>
      <w:r w:rsidR="00565681">
        <w:rPr>
          <w:szCs w:val="24"/>
          <w:lang w:eastAsia="ja-JP"/>
        </w:rPr>
        <w:t xml:space="preserve">. </w:t>
      </w:r>
      <w:r w:rsidR="00565681" w:rsidRPr="00E8352E">
        <w:rPr>
          <w:szCs w:val="24"/>
          <w:lang w:eastAsia="ja-JP"/>
        </w:rPr>
        <w:t>These results showed that PNMP coating provided much better barrier efficiency against the attack of corrosive species like dissolved oxygen and chloride ions.</w:t>
      </w:r>
    </w:p>
    <w:p w:rsidR="00565681" w:rsidRDefault="00565681" w:rsidP="00AB5C22">
      <w:pPr>
        <w:spacing w:line="360" w:lineRule="auto"/>
        <w:jc w:val="both"/>
        <w:rPr>
          <w:szCs w:val="24"/>
          <w:lang w:eastAsia="ja-JP"/>
        </w:rPr>
      </w:pPr>
    </w:p>
    <w:p w:rsidR="00396C36" w:rsidRDefault="00C76C5B" w:rsidP="00AB5C22">
      <w:pPr>
        <w:spacing w:line="360" w:lineRule="auto"/>
        <w:jc w:val="both"/>
        <w:rPr>
          <w:szCs w:val="24"/>
          <w:lang w:eastAsia="ja-JP"/>
        </w:rPr>
      </w:pPr>
      <w:r>
        <w:rPr>
          <w:noProof/>
          <w:szCs w:val="24"/>
          <w:lang w:val="tr-TR" w:eastAsia="tr-TR"/>
        </w:rPr>
        <w:lastRenderedPageBreak/>
        <w:pict>
          <v:group id="_x0000_s1143" style="position:absolute;left:0;text-align:left;margin-left:-2.9pt;margin-top:2.5pt;width:422.8pt;height:217.4pt;z-index:251876352" coordorigin="2210,5012" coordsize="8456,4348">
            <v:shape id="_x0000_s1128" type="#_x0000_t75" style="position:absolute;left:6843;top:5012;width:3823;height:4348" o:regroupid="9">
              <v:imagedata r:id="rId22" o:title=""/>
            </v:shape>
            <v:shape id="_x0000_s1129" type="#_x0000_t202" style="position:absolute;left:7119;top:7608;width:498;height:948" o:regroupid="9" filled="f" stroked="f">
              <v:textbox style="mso-next-textbox:#_x0000_s1129">
                <w:txbxContent>
                  <w:p w:rsidR="00396C36" w:rsidRPr="00EC08D6" w:rsidRDefault="00396C36" w:rsidP="00396C36">
                    <w:pPr>
                      <w:rPr>
                        <w:rFonts w:ascii="Arial" w:hAnsi="Arial" w:cs="Arial"/>
                      </w:rPr>
                    </w:pPr>
                    <w:r w:rsidRPr="00EC08D6">
                      <w:rPr>
                        <w:rFonts w:ascii="Arial" w:eastAsia="SimSun" w:hAnsi="Arial" w:cs="Arial"/>
                      </w:rPr>
                      <w:t>■</w:t>
                    </w:r>
                  </w:p>
                </w:txbxContent>
              </v:textbox>
            </v:shape>
            <v:shape id="_x0000_s1130" type="#_x0000_t202" style="position:absolute;left:7250;top:7551;width:523;height:428" o:regroupid="9" filled="f" stroked="f">
              <v:textbox style="mso-next-textbox:#_x0000_s1130">
                <w:txbxContent>
                  <w:p w:rsidR="00396C36" w:rsidRPr="00E776C1" w:rsidRDefault="00396C36" w:rsidP="00396C36">
                    <w:pPr>
                      <w:rPr>
                        <w:rFonts w:ascii="Arial" w:hAnsi="Arial" w:cs="Arial"/>
                        <w:sz w:val="32"/>
                        <w:szCs w:val="32"/>
                      </w:rPr>
                    </w:pPr>
                    <w:r>
                      <w:rPr>
                        <w:rFonts w:ascii="Arial" w:hAnsi="Arial" w:cs="Arial"/>
                        <w:color w:val="000000"/>
                      </w:rPr>
                      <w:t>□</w:t>
                    </w:r>
                  </w:p>
                </w:txbxContent>
              </v:textbox>
            </v:shape>
            <v:shape id="_x0000_s1131" type="#_x0000_t202" style="position:absolute;left:8220;top:5736;width:475;height:495" o:regroupid="9" filled="f" stroked="f">
              <v:textbox style="mso-next-textbox:#_x0000_s1131">
                <w:txbxContent>
                  <w:p w:rsidR="00396C36" w:rsidRPr="00EC08D6" w:rsidRDefault="00396C36" w:rsidP="00396C36">
                    <w:pPr>
                      <w:rPr>
                        <w:rFonts w:ascii="Arial" w:hAnsi="Arial" w:cs="Arial"/>
                        <w:sz w:val="28"/>
                        <w:szCs w:val="28"/>
                      </w:rPr>
                    </w:pPr>
                    <w:r w:rsidRPr="00EC08D6">
                      <w:rPr>
                        <w:color w:val="000000"/>
                        <w:sz w:val="28"/>
                        <w:szCs w:val="28"/>
                      </w:rPr>
                      <w:t>●</w:t>
                    </w:r>
                  </w:p>
                </w:txbxContent>
              </v:textbox>
            </v:shape>
            <v:shape id="_x0000_s1132" type="#_x0000_t202" style="position:absolute;left:7250;top:5236;width:701;height:593" o:regroupid="9" filled="f" stroked="f">
              <v:textbox style="mso-next-textbox:#_x0000_s1132">
                <w:txbxContent>
                  <w:p w:rsidR="00396C36" w:rsidRPr="00EC08D6" w:rsidRDefault="00396C36" w:rsidP="00396C36">
                    <w:pPr>
                      <w:rPr>
                        <w:b/>
                        <w:sz w:val="28"/>
                        <w:szCs w:val="28"/>
                      </w:rPr>
                    </w:pPr>
                    <w:r>
                      <w:rPr>
                        <w:rFonts w:eastAsia="SimSun"/>
                        <w:b/>
                        <w:sz w:val="28"/>
                        <w:szCs w:val="28"/>
                      </w:rPr>
                      <w:t>(b</w:t>
                    </w:r>
                    <w:r w:rsidRPr="00EC08D6">
                      <w:rPr>
                        <w:rFonts w:eastAsia="SimSun"/>
                        <w:b/>
                        <w:sz w:val="28"/>
                        <w:szCs w:val="28"/>
                      </w:rPr>
                      <w:t>)</w:t>
                    </w:r>
                  </w:p>
                </w:txbxContent>
              </v:textbox>
            </v:shape>
            <v:group id="_x0000_s1142" style="position:absolute;left:2210;top:5060;width:4151;height:4250" coordorigin="2210,5060" coordsize="4151,4250">
              <v:shape id="_x0000_s1121" type="#_x0000_t75" style="position:absolute;left:2210;top:5060;width:4151;height:4250" o:regroupid="10">
                <v:imagedata r:id="rId23" o:title=""/>
              </v:shape>
              <v:shape id="_x0000_s1126" type="#_x0000_t202" style="position:absolute;left:2908;top:5238;width:702;height:593" o:regroupid="10" filled="f" stroked="f">
                <v:textbox style="mso-next-textbox:#_x0000_s1126">
                  <w:txbxContent>
                    <w:p w:rsidR="00396C36" w:rsidRPr="00EC08D6" w:rsidRDefault="00396C36" w:rsidP="00396C36">
                      <w:pPr>
                        <w:rPr>
                          <w:b/>
                          <w:sz w:val="28"/>
                          <w:szCs w:val="28"/>
                        </w:rPr>
                      </w:pPr>
                      <w:r w:rsidRPr="00EC08D6">
                        <w:rPr>
                          <w:rFonts w:eastAsia="SimSun"/>
                          <w:b/>
                          <w:sz w:val="28"/>
                          <w:szCs w:val="28"/>
                        </w:rPr>
                        <w:t>(a)</w:t>
                      </w:r>
                    </w:p>
                  </w:txbxContent>
                </v:textbox>
              </v:shape>
              <v:shape id="_x0000_s1123" type="#_x0000_t202" style="position:absolute;left:3317;top:6277;width:459;height:746" o:regroupid="10" filled="f" stroked="f">
                <v:textbox style="mso-next-textbox:#_x0000_s1123">
                  <w:txbxContent>
                    <w:p w:rsidR="00396C36" w:rsidRPr="00190838" w:rsidRDefault="00396C36" w:rsidP="00396C36">
                      <w:pPr>
                        <w:rPr>
                          <w:rFonts w:ascii="Arial" w:hAnsi="Arial" w:cs="Arial"/>
                          <w:sz w:val="28"/>
                          <w:szCs w:val="28"/>
                        </w:rPr>
                      </w:pPr>
                      <w:r w:rsidRPr="00190838">
                        <w:rPr>
                          <w:rFonts w:ascii="Arial" w:hAnsi="Arial" w:cs="Arial"/>
                          <w:color w:val="000000"/>
                          <w:sz w:val="28"/>
                          <w:szCs w:val="28"/>
                        </w:rPr>
                        <w:t>□</w:t>
                      </w:r>
                    </w:p>
                    <w:p w:rsidR="00396C36" w:rsidRPr="00190838" w:rsidRDefault="00396C36" w:rsidP="00396C36">
                      <w:pPr>
                        <w:rPr>
                          <w:rFonts w:ascii="Arial" w:hAnsi="Arial" w:cs="Arial"/>
                          <w:sz w:val="30"/>
                          <w:szCs w:val="30"/>
                        </w:rPr>
                      </w:pPr>
                    </w:p>
                  </w:txbxContent>
                </v:textbox>
              </v:shape>
              <v:shape id="_x0000_s1124" type="#_x0000_t202" style="position:absolute;left:3418;top:6568;width:341;height:591" o:regroupid="10" filled="f" stroked="f">
                <v:textbox style="mso-next-textbox:#_x0000_s1124">
                  <w:txbxContent>
                    <w:p w:rsidR="00396C36" w:rsidRPr="00F15B69" w:rsidRDefault="00396C36" w:rsidP="00396C36">
                      <w:pPr>
                        <w:rPr>
                          <w:sz w:val="30"/>
                          <w:szCs w:val="30"/>
                        </w:rPr>
                      </w:pPr>
                      <w:r w:rsidRPr="00F15B69">
                        <w:rPr>
                          <w:rFonts w:eastAsia="SimSun"/>
                          <w:sz w:val="30"/>
                          <w:szCs w:val="30"/>
                        </w:rPr>
                        <w:t>■</w:t>
                      </w:r>
                    </w:p>
                  </w:txbxContent>
                </v:textbox>
              </v:shape>
              <v:shape id="_x0000_s1125" type="#_x0000_t202" style="position:absolute;left:3948;top:5642;width:358;height:536" o:regroupid="10" filled="f" stroked="f">
                <v:textbox style="mso-next-textbox:#_x0000_s1125">
                  <w:txbxContent>
                    <w:p w:rsidR="00396C36" w:rsidRPr="00190838" w:rsidRDefault="00396C36" w:rsidP="00396C36">
                      <w:pPr>
                        <w:rPr>
                          <w:rFonts w:ascii="Arial" w:hAnsi="Arial" w:cs="Arial"/>
                          <w:sz w:val="28"/>
                          <w:szCs w:val="28"/>
                        </w:rPr>
                      </w:pPr>
                      <w:r w:rsidRPr="00190838">
                        <w:rPr>
                          <w:rFonts w:ascii="Arial" w:hAnsi="Arial" w:cs="Arial"/>
                          <w:color w:val="000000"/>
                          <w:sz w:val="28"/>
                          <w:szCs w:val="28"/>
                        </w:rPr>
                        <w:t>□</w:t>
                      </w:r>
                    </w:p>
                  </w:txbxContent>
                </v:textbox>
              </v:shape>
            </v:group>
          </v:group>
        </w:pict>
      </w:r>
    </w:p>
    <w:p w:rsidR="00396C36" w:rsidRDefault="00C76C5B" w:rsidP="00AB5C22">
      <w:pPr>
        <w:spacing w:line="360" w:lineRule="auto"/>
        <w:jc w:val="both"/>
        <w:rPr>
          <w:szCs w:val="24"/>
          <w:lang w:eastAsia="ja-JP"/>
        </w:rPr>
      </w:pPr>
      <w:r>
        <w:rPr>
          <w:noProof/>
          <w:szCs w:val="24"/>
          <w:lang w:val="tr-TR" w:eastAsia="tr-TR"/>
        </w:rPr>
        <w:pict>
          <v:shape id="_x0000_s1122" type="#_x0000_t202" style="position:absolute;left:0;text-align:left;margin-left:48.55pt;margin-top:14.2pt;width:16.25pt;height:25.55pt;z-index:251871232" o:regroupid="10" filled="f" stroked="f">
            <v:textbox style="mso-next-textbox:#_x0000_s1122">
              <w:txbxContent>
                <w:p w:rsidR="00396C36" w:rsidRPr="00190838" w:rsidRDefault="00396C36" w:rsidP="00396C36">
                  <w:pPr>
                    <w:rPr>
                      <w:sz w:val="28"/>
                      <w:szCs w:val="28"/>
                    </w:rPr>
                  </w:pPr>
                  <w:r w:rsidRPr="00190838">
                    <w:rPr>
                      <w:color w:val="000000"/>
                      <w:sz w:val="28"/>
                      <w:szCs w:val="28"/>
                    </w:rPr>
                    <w:t>●</w:t>
                  </w:r>
                </w:p>
              </w:txbxContent>
            </v:textbox>
          </v:shape>
        </w:pict>
      </w: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396C36" w:rsidRDefault="00396C36" w:rsidP="00AB5C22">
      <w:pPr>
        <w:spacing w:line="360" w:lineRule="auto"/>
        <w:jc w:val="both"/>
        <w:rPr>
          <w:szCs w:val="24"/>
          <w:lang w:eastAsia="ja-JP"/>
        </w:rPr>
      </w:pPr>
    </w:p>
    <w:p w:rsidR="008848CF" w:rsidRDefault="008848CF" w:rsidP="00396C36">
      <w:pPr>
        <w:spacing w:after="200" w:line="360" w:lineRule="auto"/>
        <w:ind w:left="851" w:hanging="851"/>
        <w:jc w:val="both"/>
        <w:rPr>
          <w:rFonts w:eastAsiaTheme="minorHAnsi"/>
          <w:b/>
          <w:szCs w:val="24"/>
          <w:lang w:val="tr-TR"/>
        </w:rPr>
      </w:pPr>
    </w:p>
    <w:p w:rsidR="00396C36" w:rsidRDefault="00396C36" w:rsidP="00396C36">
      <w:pPr>
        <w:spacing w:after="200" w:line="360" w:lineRule="auto"/>
        <w:ind w:left="851" w:hanging="851"/>
        <w:jc w:val="both"/>
        <w:rPr>
          <w:rFonts w:eastAsia="GulliverRM"/>
          <w:szCs w:val="24"/>
          <w:lang w:val="tr-TR" w:eastAsia="tr-TR"/>
        </w:rPr>
      </w:pPr>
      <w:r>
        <w:rPr>
          <w:rFonts w:eastAsiaTheme="minorHAnsi"/>
          <w:b/>
          <w:szCs w:val="24"/>
          <w:lang w:val="tr-TR"/>
        </w:rPr>
        <w:t>Fig. 4</w:t>
      </w:r>
      <w:r w:rsidRPr="00822C75">
        <w:rPr>
          <w:rFonts w:eastAsiaTheme="minorHAnsi"/>
          <w:b/>
          <w:szCs w:val="24"/>
          <w:lang w:val="tr-TR"/>
        </w:rPr>
        <w:t xml:space="preserve">. </w:t>
      </w:r>
      <w:r w:rsidRPr="00822C75">
        <w:rPr>
          <w:rFonts w:eastAsiaTheme="minorHAnsi"/>
          <w:szCs w:val="24"/>
          <w:lang w:val="tr-TR"/>
        </w:rPr>
        <w:t>The</w:t>
      </w:r>
      <w:r>
        <w:rPr>
          <w:rFonts w:eastAsiaTheme="minorHAnsi"/>
          <w:szCs w:val="24"/>
          <w:lang w:val="tr-TR"/>
        </w:rPr>
        <w:t xml:space="preserve"> </w:t>
      </w:r>
      <w:r w:rsidRPr="00822C75">
        <w:rPr>
          <w:rFonts w:eastAsiaTheme="minorHAnsi"/>
          <w:szCs w:val="24"/>
          <w:lang w:val="tr-TR"/>
        </w:rPr>
        <w:t>anodic</w:t>
      </w:r>
      <w:r>
        <w:rPr>
          <w:rFonts w:eastAsiaTheme="minorHAnsi"/>
          <w:szCs w:val="24"/>
          <w:lang w:val="tr-TR"/>
        </w:rPr>
        <w:t xml:space="preserve"> </w:t>
      </w:r>
      <w:r w:rsidRPr="00822C75">
        <w:rPr>
          <w:rFonts w:eastAsiaTheme="minorHAnsi"/>
          <w:szCs w:val="24"/>
          <w:lang w:val="tr-TR"/>
        </w:rPr>
        <w:t>polarization</w:t>
      </w:r>
      <w:r>
        <w:rPr>
          <w:rFonts w:eastAsiaTheme="minorHAnsi"/>
          <w:szCs w:val="24"/>
          <w:lang w:val="tr-TR"/>
        </w:rPr>
        <w:t xml:space="preserve"> (a) and E</w:t>
      </w:r>
      <w:r w:rsidRPr="003F6816">
        <w:rPr>
          <w:rFonts w:eastAsiaTheme="minorHAnsi"/>
          <w:szCs w:val="24"/>
          <w:vertAlign w:val="subscript"/>
          <w:lang w:val="tr-TR"/>
        </w:rPr>
        <w:t>ocp</w:t>
      </w:r>
      <w:r>
        <w:rPr>
          <w:rFonts w:eastAsiaTheme="minorHAnsi"/>
          <w:szCs w:val="24"/>
          <w:lang w:val="tr-TR"/>
        </w:rPr>
        <w:t xml:space="preserve">-time </w:t>
      </w:r>
      <w:r w:rsidRPr="00822C75">
        <w:rPr>
          <w:rFonts w:eastAsiaTheme="minorHAnsi"/>
          <w:szCs w:val="24"/>
          <w:lang w:val="tr-TR"/>
        </w:rPr>
        <w:t>curves</w:t>
      </w:r>
      <w:r>
        <w:rPr>
          <w:rFonts w:eastAsiaTheme="minorHAnsi"/>
          <w:szCs w:val="24"/>
          <w:lang w:val="tr-TR"/>
        </w:rPr>
        <w:t xml:space="preserve"> (b) </w:t>
      </w:r>
      <w:r w:rsidRPr="00822C75">
        <w:rPr>
          <w:rFonts w:eastAsiaTheme="minorHAnsi"/>
          <w:szCs w:val="24"/>
          <w:lang w:val="tr-TR"/>
        </w:rPr>
        <w:t>recorded</w:t>
      </w:r>
      <w:r>
        <w:rPr>
          <w:rFonts w:eastAsiaTheme="minorHAnsi"/>
          <w:szCs w:val="24"/>
          <w:lang w:val="tr-TR"/>
        </w:rPr>
        <w:t xml:space="preserve"> </w:t>
      </w:r>
      <w:r w:rsidRPr="00822C75">
        <w:rPr>
          <w:rFonts w:eastAsiaTheme="minorHAnsi"/>
          <w:szCs w:val="24"/>
          <w:lang w:val="tr-TR"/>
        </w:rPr>
        <w:t>for CS (</w:t>
      </w:r>
      <w:r w:rsidRPr="00822C75">
        <w:rPr>
          <w:color w:val="000000"/>
          <w:szCs w:val="24"/>
        </w:rPr>
        <w:t>●</w:t>
      </w:r>
      <w:r>
        <w:rPr>
          <w:rFonts w:eastAsiaTheme="minorHAnsi"/>
          <w:szCs w:val="24"/>
          <w:lang w:val="tr-TR"/>
        </w:rPr>
        <w:t>), CS/ZnNi</w:t>
      </w:r>
      <w:r w:rsidRPr="00822C75">
        <w:rPr>
          <w:rFonts w:eastAsiaTheme="minorHAnsi"/>
          <w:szCs w:val="24"/>
          <w:lang w:val="tr-TR"/>
        </w:rPr>
        <w:t xml:space="preserve"> (□</w:t>
      </w:r>
      <w:r>
        <w:rPr>
          <w:rFonts w:eastAsiaTheme="minorHAnsi"/>
          <w:szCs w:val="24"/>
          <w:lang w:val="tr-TR"/>
        </w:rPr>
        <w:t>) and CS/ZnNi/PNMP</w:t>
      </w:r>
      <w:r w:rsidRPr="00822C75">
        <w:rPr>
          <w:rFonts w:eastAsiaTheme="minorHAnsi"/>
          <w:szCs w:val="24"/>
          <w:lang w:val="tr-TR"/>
        </w:rPr>
        <w:t xml:space="preserve"> (</w:t>
      </w:r>
      <w:r w:rsidRPr="00822C75">
        <w:rPr>
          <w:rFonts w:eastAsiaTheme="minorHAnsi"/>
          <w:szCs w:val="24"/>
        </w:rPr>
        <w:t>■</w:t>
      </w:r>
      <w:r>
        <w:rPr>
          <w:rFonts w:eastAsiaTheme="minorHAnsi"/>
          <w:szCs w:val="24"/>
          <w:lang w:val="tr-TR"/>
        </w:rPr>
        <w:t xml:space="preserve">) electrodes </w:t>
      </w:r>
      <w:r w:rsidRPr="00822C75">
        <w:rPr>
          <w:rFonts w:eastAsiaTheme="minorHAnsi"/>
          <w:szCs w:val="24"/>
          <w:lang w:val="tr-TR"/>
        </w:rPr>
        <w:t>in 3.5 % NaCl</w:t>
      </w:r>
      <w:r>
        <w:rPr>
          <w:rFonts w:eastAsiaTheme="minorHAnsi"/>
          <w:szCs w:val="24"/>
          <w:lang w:val="tr-TR"/>
        </w:rPr>
        <w:t xml:space="preserve"> solution.</w:t>
      </w:r>
    </w:p>
    <w:p w:rsidR="008848CF" w:rsidRDefault="00522BFB" w:rsidP="00AB5C22">
      <w:pPr>
        <w:spacing w:line="360" w:lineRule="auto"/>
        <w:jc w:val="both"/>
        <w:rPr>
          <w:szCs w:val="24"/>
          <w:lang w:eastAsia="ja-JP"/>
        </w:rPr>
      </w:pPr>
      <w:r w:rsidRPr="00E8352E">
        <w:rPr>
          <w:szCs w:val="24"/>
          <w:lang w:eastAsia="ja-JP"/>
        </w:rPr>
        <w:t xml:space="preserve"> </w:t>
      </w:r>
    </w:p>
    <w:p w:rsidR="00E8352E" w:rsidRDefault="00D568FF" w:rsidP="00AB5C22">
      <w:pPr>
        <w:spacing w:line="360" w:lineRule="auto"/>
        <w:jc w:val="both"/>
        <w:rPr>
          <w:szCs w:val="24"/>
          <w:lang w:eastAsia="ja-JP"/>
        </w:rPr>
      </w:pPr>
      <w:r>
        <w:rPr>
          <w:szCs w:val="24"/>
          <w:lang w:eastAsia="ja-JP"/>
        </w:rPr>
        <w:tab/>
      </w:r>
      <w:r w:rsidR="00E8352E" w:rsidRPr="00E8352E">
        <w:rPr>
          <w:szCs w:val="24"/>
          <w:lang w:eastAsia="ja-JP"/>
        </w:rPr>
        <w:t>Immediately after the immersion time, open circuit potential (E</w:t>
      </w:r>
      <w:r w:rsidR="00E8352E" w:rsidRPr="00E8352E">
        <w:rPr>
          <w:szCs w:val="24"/>
          <w:vertAlign w:val="subscript"/>
          <w:lang w:eastAsia="ja-JP"/>
        </w:rPr>
        <w:t>ocp</w:t>
      </w:r>
      <w:r w:rsidR="00E8352E" w:rsidRPr="00E8352E">
        <w:rPr>
          <w:szCs w:val="24"/>
          <w:lang w:eastAsia="ja-JP"/>
        </w:rPr>
        <w:t>) - time curves of  CS, CS/ZnNi and CS/ZnNi/PNMP electrodes in 3.5 % NaCl solution are given in Fig. 4b.  It was clearly seen that E</w:t>
      </w:r>
      <w:r w:rsidR="00E8352E" w:rsidRPr="00E8352E">
        <w:rPr>
          <w:szCs w:val="24"/>
          <w:vertAlign w:val="subscript"/>
          <w:lang w:eastAsia="ja-JP"/>
        </w:rPr>
        <w:t xml:space="preserve">ocp </w:t>
      </w:r>
      <w:r w:rsidR="00E8352E" w:rsidRPr="00E8352E">
        <w:rPr>
          <w:szCs w:val="24"/>
          <w:lang w:eastAsia="ja-JP"/>
        </w:rPr>
        <w:t>values of CS/ZnNi and CS/ZnNi/PNMP electrodes were the negative direction when compared with CS electrode. Consequently, this behaviour of coated electrodes showed the presence of a layer on CS substrate. Those of CS electrode were at approx. -0.640 V, while E</w:t>
      </w:r>
      <w:r w:rsidR="00E8352E" w:rsidRPr="00E8352E">
        <w:rPr>
          <w:szCs w:val="24"/>
          <w:vertAlign w:val="subscript"/>
          <w:lang w:eastAsia="ja-JP"/>
        </w:rPr>
        <w:t xml:space="preserve">ocp </w:t>
      </w:r>
      <w:r w:rsidR="00E8352E" w:rsidRPr="00E8352E">
        <w:rPr>
          <w:szCs w:val="24"/>
          <w:lang w:eastAsia="ja-JP"/>
        </w:rPr>
        <w:t>values recorded for coated electrodes were generally observed at approx. -0.985 V. These values obtained for coated electrodes indicated the presence of Zn metal on CS electrode. The E</w:t>
      </w:r>
      <w:r w:rsidR="00E8352E" w:rsidRPr="00E8352E">
        <w:rPr>
          <w:szCs w:val="24"/>
          <w:vertAlign w:val="subscript"/>
          <w:lang w:eastAsia="ja-JP"/>
        </w:rPr>
        <w:t xml:space="preserve">ocp </w:t>
      </w:r>
      <w:r w:rsidR="00E8352E" w:rsidRPr="00E8352E">
        <w:rPr>
          <w:szCs w:val="24"/>
          <w:lang w:eastAsia="ja-JP"/>
        </w:rPr>
        <w:t>values of coated electrodes were closely each other, after 1800 s of immersion time. But, it was shown in Table 1 that E</w:t>
      </w:r>
      <w:r w:rsidR="00E8352E" w:rsidRPr="00E8352E">
        <w:rPr>
          <w:szCs w:val="24"/>
          <w:vertAlign w:val="subscript"/>
          <w:lang w:eastAsia="ja-JP"/>
        </w:rPr>
        <w:t>ocp</w:t>
      </w:r>
      <w:r w:rsidR="00E8352E" w:rsidRPr="00E8352E">
        <w:rPr>
          <w:szCs w:val="24"/>
          <w:lang w:eastAsia="ja-JP"/>
        </w:rPr>
        <w:t xml:space="preserve"> values of PNMP coated CS/ZnNi electrode was relatively higher than that of ZnNi coated CS electrode, after 48, 96 and 168 h of exposure times. This case was related to anodic protection behavior of polymer film.</w:t>
      </w:r>
      <w:r w:rsidR="00E8352E" w:rsidRPr="0013040D">
        <w:rPr>
          <w:szCs w:val="24"/>
          <w:lang w:eastAsia="ja-JP"/>
        </w:rPr>
        <w:tab/>
      </w:r>
    </w:p>
    <w:p w:rsidR="008848CF" w:rsidRDefault="008848CF" w:rsidP="00AB5C22">
      <w:pPr>
        <w:spacing w:line="360" w:lineRule="auto"/>
        <w:jc w:val="both"/>
        <w:rPr>
          <w:szCs w:val="24"/>
          <w:lang w:eastAsia="ja-JP"/>
        </w:rPr>
      </w:pPr>
    </w:p>
    <w:p w:rsidR="008848CF" w:rsidRDefault="008848CF" w:rsidP="00AB5C22">
      <w:pPr>
        <w:spacing w:line="360" w:lineRule="auto"/>
        <w:jc w:val="both"/>
        <w:rPr>
          <w:szCs w:val="24"/>
          <w:lang w:eastAsia="ja-JP"/>
        </w:rPr>
      </w:pPr>
    </w:p>
    <w:p w:rsidR="008848CF" w:rsidRDefault="008848CF" w:rsidP="00AB5C22">
      <w:pPr>
        <w:spacing w:line="360" w:lineRule="auto"/>
        <w:jc w:val="both"/>
        <w:rPr>
          <w:szCs w:val="24"/>
          <w:lang w:eastAsia="ja-JP"/>
        </w:rPr>
      </w:pPr>
    </w:p>
    <w:p w:rsidR="008848CF" w:rsidRDefault="008848CF" w:rsidP="00AB5C22">
      <w:pPr>
        <w:spacing w:line="360" w:lineRule="auto"/>
        <w:jc w:val="both"/>
        <w:rPr>
          <w:szCs w:val="24"/>
          <w:lang w:eastAsia="ja-JP"/>
        </w:rPr>
      </w:pPr>
    </w:p>
    <w:p w:rsidR="008848CF" w:rsidRDefault="008848CF" w:rsidP="00AB5C22">
      <w:pPr>
        <w:spacing w:line="360" w:lineRule="auto"/>
        <w:jc w:val="both"/>
        <w:rPr>
          <w:szCs w:val="24"/>
          <w:lang w:eastAsia="ja-JP"/>
        </w:rPr>
      </w:pPr>
    </w:p>
    <w:p w:rsidR="008848CF" w:rsidRDefault="008848CF" w:rsidP="00AB5C22">
      <w:pPr>
        <w:spacing w:line="360" w:lineRule="auto"/>
        <w:jc w:val="both"/>
        <w:rPr>
          <w:szCs w:val="24"/>
          <w:lang w:eastAsia="ja-JP"/>
        </w:rPr>
      </w:pPr>
    </w:p>
    <w:p w:rsidR="00B05061" w:rsidRDefault="00B05061" w:rsidP="00AB5C22">
      <w:pPr>
        <w:spacing w:line="360" w:lineRule="auto"/>
        <w:jc w:val="both"/>
        <w:rPr>
          <w:szCs w:val="24"/>
          <w:lang w:eastAsia="ja-JP"/>
        </w:rPr>
      </w:pPr>
      <w:r>
        <w:rPr>
          <w:noProof/>
          <w:szCs w:val="24"/>
          <w:lang w:val="tr-TR" w:eastAsia="tr-TR"/>
        </w:rPr>
        <w:lastRenderedPageBreak/>
        <w:drawing>
          <wp:anchor distT="0" distB="0" distL="114300" distR="114300" simplePos="0" relativeHeight="251855872" behindDoc="1" locked="0" layoutInCell="1" allowOverlap="1">
            <wp:simplePos x="0" y="0"/>
            <wp:positionH relativeFrom="column">
              <wp:posOffset>-47315</wp:posOffset>
            </wp:positionH>
            <wp:positionV relativeFrom="paragraph">
              <wp:posOffset>105927</wp:posOffset>
            </wp:positionV>
            <wp:extent cx="5087139" cy="2498651"/>
            <wp:effectExtent l="19050" t="0" r="0" b="0"/>
            <wp:wrapNone/>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l="5269" t="7513" r="3050" b="2312"/>
                    <a:stretch>
                      <a:fillRect/>
                    </a:stretch>
                  </pic:blipFill>
                  <pic:spPr bwMode="auto">
                    <a:xfrm>
                      <a:off x="0" y="0"/>
                      <a:ext cx="5085997" cy="2498090"/>
                    </a:xfrm>
                    <a:prstGeom prst="rect">
                      <a:avLst/>
                    </a:prstGeom>
                    <a:noFill/>
                    <a:ln w="9525">
                      <a:noFill/>
                      <a:miter lim="800000"/>
                      <a:headEnd/>
                      <a:tailEnd/>
                    </a:ln>
                  </pic:spPr>
                </pic:pic>
              </a:graphicData>
            </a:graphic>
          </wp:anchor>
        </w:drawing>
      </w: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AB5C22">
      <w:pPr>
        <w:spacing w:line="360" w:lineRule="auto"/>
        <w:jc w:val="both"/>
        <w:rPr>
          <w:szCs w:val="24"/>
          <w:lang w:eastAsia="ja-JP"/>
        </w:rPr>
      </w:pPr>
    </w:p>
    <w:p w:rsidR="00B05061" w:rsidRDefault="00B05061" w:rsidP="00B05061">
      <w:pPr>
        <w:spacing w:line="360" w:lineRule="auto"/>
        <w:jc w:val="both"/>
        <w:rPr>
          <w:rFonts w:eastAsiaTheme="minorHAnsi"/>
          <w:szCs w:val="24"/>
        </w:rPr>
      </w:pPr>
      <w:r w:rsidRPr="00822C75">
        <w:rPr>
          <w:b/>
          <w:szCs w:val="24"/>
        </w:rPr>
        <w:t>Fig.</w:t>
      </w:r>
      <w:r>
        <w:rPr>
          <w:b/>
          <w:szCs w:val="24"/>
        </w:rPr>
        <w:t xml:space="preserve"> 5</w:t>
      </w:r>
      <w:r w:rsidRPr="00822C75">
        <w:rPr>
          <w:b/>
          <w:szCs w:val="24"/>
        </w:rPr>
        <w:t>.</w:t>
      </w:r>
      <w:r>
        <w:rPr>
          <w:b/>
          <w:szCs w:val="24"/>
        </w:rPr>
        <w:t xml:space="preserve"> </w:t>
      </w:r>
      <w:r w:rsidRPr="00822C75">
        <w:rPr>
          <w:szCs w:val="24"/>
        </w:rPr>
        <w:t xml:space="preserve">The linear sweep voltammograms </w:t>
      </w:r>
      <w:r>
        <w:rPr>
          <w:szCs w:val="24"/>
        </w:rPr>
        <w:t xml:space="preserve">recorded </w:t>
      </w:r>
      <w:r w:rsidRPr="00822C75">
        <w:rPr>
          <w:szCs w:val="24"/>
        </w:rPr>
        <w:t xml:space="preserve">for </w:t>
      </w:r>
      <w:r w:rsidRPr="00822C75">
        <w:rPr>
          <w:rFonts w:eastAsiaTheme="minorHAnsi"/>
          <w:szCs w:val="24"/>
        </w:rPr>
        <w:t>CS (</w:t>
      </w:r>
      <w:r w:rsidRPr="00822C75">
        <w:rPr>
          <w:color w:val="000000"/>
          <w:szCs w:val="24"/>
        </w:rPr>
        <w:t>●</w:t>
      </w:r>
      <w:r>
        <w:rPr>
          <w:rFonts w:eastAsiaTheme="minorHAnsi"/>
          <w:szCs w:val="24"/>
        </w:rPr>
        <w:t>), CS/ZnNi</w:t>
      </w:r>
      <w:r w:rsidRPr="00822C75">
        <w:rPr>
          <w:rFonts w:eastAsiaTheme="minorHAnsi"/>
          <w:szCs w:val="24"/>
        </w:rPr>
        <w:t xml:space="preserve"> (</w:t>
      </w:r>
      <w:r w:rsidRPr="00822C75">
        <w:rPr>
          <w:rFonts w:eastAsiaTheme="minorHAnsi"/>
          <w:szCs w:val="24"/>
          <w:lang w:val="tr-TR"/>
        </w:rPr>
        <w:t>□</w:t>
      </w:r>
      <w:r>
        <w:rPr>
          <w:rFonts w:eastAsiaTheme="minorHAnsi"/>
          <w:szCs w:val="24"/>
        </w:rPr>
        <w:t xml:space="preserve">) and   </w:t>
      </w:r>
    </w:p>
    <w:p w:rsidR="00B05061" w:rsidRDefault="00B05061" w:rsidP="00B05061">
      <w:pPr>
        <w:spacing w:line="360" w:lineRule="auto"/>
        <w:jc w:val="both"/>
        <w:rPr>
          <w:szCs w:val="24"/>
        </w:rPr>
      </w:pPr>
      <w:r>
        <w:rPr>
          <w:rFonts w:eastAsiaTheme="minorHAnsi"/>
          <w:szCs w:val="24"/>
        </w:rPr>
        <w:t xml:space="preserve">            CS/ZnNi/PNMP (■)</w:t>
      </w:r>
      <w:r w:rsidRPr="00822C75">
        <w:rPr>
          <w:szCs w:val="24"/>
        </w:rPr>
        <w:t xml:space="preserve"> electrodes in 0.05 M EDTA containing 0.50 M sodium </w:t>
      </w:r>
    </w:p>
    <w:p w:rsidR="00B05061" w:rsidRDefault="00B05061" w:rsidP="00B05061">
      <w:pPr>
        <w:spacing w:line="360" w:lineRule="auto"/>
        <w:jc w:val="both"/>
        <w:rPr>
          <w:szCs w:val="24"/>
          <w:lang w:val="tr-TR" w:eastAsia="tr-TR"/>
        </w:rPr>
      </w:pPr>
      <w:r>
        <w:rPr>
          <w:szCs w:val="24"/>
        </w:rPr>
        <w:t xml:space="preserve">            </w:t>
      </w:r>
      <w:r w:rsidRPr="00822C75">
        <w:rPr>
          <w:szCs w:val="24"/>
        </w:rPr>
        <w:t>sulphate solution</w:t>
      </w:r>
      <w:r>
        <w:rPr>
          <w:szCs w:val="24"/>
        </w:rPr>
        <w:t>.</w:t>
      </w:r>
    </w:p>
    <w:p w:rsidR="00B05061" w:rsidRDefault="00B05061" w:rsidP="00AB5C22">
      <w:pPr>
        <w:spacing w:line="360" w:lineRule="auto"/>
        <w:jc w:val="both"/>
        <w:rPr>
          <w:szCs w:val="24"/>
          <w:lang w:eastAsia="ja-JP"/>
        </w:rPr>
      </w:pPr>
    </w:p>
    <w:p w:rsidR="0071524C" w:rsidRDefault="00E8352E" w:rsidP="00AB5C22">
      <w:pPr>
        <w:spacing w:line="360" w:lineRule="auto"/>
        <w:jc w:val="both"/>
        <w:rPr>
          <w:szCs w:val="24"/>
          <w:lang w:eastAsia="ja-JP"/>
        </w:rPr>
      </w:pPr>
      <w:r>
        <w:rPr>
          <w:szCs w:val="24"/>
          <w:lang w:eastAsia="ja-JP"/>
        </w:rPr>
        <w:tab/>
      </w:r>
      <w:r w:rsidR="0071524C" w:rsidRPr="0013040D">
        <w:rPr>
          <w:szCs w:val="24"/>
          <w:lang w:eastAsia="ja-JP"/>
        </w:rPr>
        <w:t>Anodic linear sweep voltammograms</w:t>
      </w:r>
      <w:r w:rsidR="00454863">
        <w:rPr>
          <w:szCs w:val="24"/>
          <w:lang w:eastAsia="ja-JP"/>
        </w:rPr>
        <w:t xml:space="preserve"> obtained</w:t>
      </w:r>
      <w:r w:rsidR="0071524C" w:rsidRPr="0013040D">
        <w:rPr>
          <w:szCs w:val="24"/>
          <w:lang w:eastAsia="ja-JP"/>
        </w:rPr>
        <w:t xml:space="preserve"> for CS, CS/ZnNi and CS/ZnNi/PNMP electrodes in 0.05 M EDTA containing 0.50 </w:t>
      </w:r>
      <w:r w:rsidR="0013040D" w:rsidRPr="0013040D">
        <w:rPr>
          <w:szCs w:val="24"/>
          <w:lang w:eastAsia="ja-JP"/>
        </w:rPr>
        <w:t>M sodium sulphate are given in Fig.</w:t>
      </w:r>
      <w:r w:rsidR="008A6B47">
        <w:rPr>
          <w:szCs w:val="24"/>
          <w:lang w:eastAsia="ja-JP"/>
        </w:rPr>
        <w:t xml:space="preserve"> 5</w:t>
      </w:r>
      <w:r w:rsidR="0071524C" w:rsidRPr="0013040D">
        <w:rPr>
          <w:szCs w:val="24"/>
          <w:lang w:eastAsia="ja-JP"/>
        </w:rPr>
        <w:t>.  All measurem</w:t>
      </w:r>
      <w:r w:rsidR="004F37AE">
        <w:rPr>
          <w:szCs w:val="24"/>
          <w:lang w:eastAsia="ja-JP"/>
        </w:rPr>
        <w:t xml:space="preserve">ents were taken at scan rate of </w:t>
      </w:r>
      <w:r w:rsidR="0071524C" w:rsidRPr="0013040D">
        <w:rPr>
          <w:szCs w:val="24"/>
          <w:lang w:eastAsia="ja-JP"/>
        </w:rPr>
        <w:t>5</w:t>
      </w:r>
      <w:r w:rsidR="00CD7F94">
        <w:rPr>
          <w:szCs w:val="24"/>
          <w:lang w:eastAsia="ja-JP"/>
        </w:rPr>
        <w:t xml:space="preserve"> </w:t>
      </w:r>
      <w:r w:rsidR="0071524C" w:rsidRPr="0013040D">
        <w:rPr>
          <w:szCs w:val="24"/>
          <w:lang w:eastAsia="ja-JP"/>
        </w:rPr>
        <w:t>mVs</w:t>
      </w:r>
      <w:r w:rsidR="0071524C" w:rsidRPr="0013040D">
        <w:rPr>
          <w:szCs w:val="24"/>
          <w:vertAlign w:val="superscript"/>
          <w:lang w:eastAsia="ja-JP"/>
        </w:rPr>
        <w:t>-1</w:t>
      </w:r>
      <w:r w:rsidR="0071524C" w:rsidRPr="0013040D">
        <w:rPr>
          <w:szCs w:val="24"/>
          <w:lang w:eastAsia="ja-JP"/>
        </w:rPr>
        <w:t>. In the anodic linear sweep voltammetry technique, different phase structures and chemical forms existing in the metal and metal alloy plating will lead to dissolution at present potential values depending on their equ</w:t>
      </w:r>
      <w:r w:rsidR="00E57F32" w:rsidRPr="0013040D">
        <w:rPr>
          <w:szCs w:val="24"/>
          <w:lang w:eastAsia="ja-JP"/>
        </w:rPr>
        <w:t>ilibrum an kinetic properties. H</w:t>
      </w:r>
      <w:r w:rsidR="0071524C" w:rsidRPr="0013040D">
        <w:rPr>
          <w:szCs w:val="24"/>
          <w:lang w:eastAsia="ja-JP"/>
        </w:rPr>
        <w:t>ence, the peak properties produced are the characteristics of the alloy substrates and phase structure of the coating.  There were only single anodic peak for bare CS electrode and two anodic dissolution peaks for CS/ZnNi and CS/ZnNi/PNMP electrodes</w:t>
      </w:r>
      <w:r w:rsidR="0076309A" w:rsidRPr="0013040D">
        <w:rPr>
          <w:szCs w:val="24"/>
          <w:lang w:eastAsia="ja-JP"/>
        </w:rPr>
        <w:t>. The peaks at approximately -0.65 V for CS/ZnNi and -0.55 V for CS/ZnNi/PNMP electrodes were due to dissolution of zinc and nickel and formation of zinc and ni</w:t>
      </w:r>
      <w:r w:rsidR="003337C1" w:rsidRPr="0013040D">
        <w:rPr>
          <w:szCs w:val="24"/>
          <w:lang w:eastAsia="ja-JP"/>
        </w:rPr>
        <w:t>ckel complex with EDTA</w:t>
      </w:r>
      <w:r w:rsidR="0076309A" w:rsidRPr="00917D74">
        <w:rPr>
          <w:szCs w:val="24"/>
          <w:lang w:eastAsia="ja-JP"/>
        </w:rPr>
        <w:t>.</w:t>
      </w:r>
      <w:r w:rsidR="00F05B8F" w:rsidRPr="00917D74">
        <w:rPr>
          <w:szCs w:val="24"/>
          <w:lang w:eastAsia="ja-JP"/>
        </w:rPr>
        <w:t xml:space="preserve"> </w:t>
      </w:r>
      <w:r w:rsidR="00917D74" w:rsidRPr="00917D74">
        <w:rPr>
          <w:szCs w:val="24"/>
          <w:lang w:eastAsia="ja-JP"/>
        </w:rPr>
        <w:t>This peak in this potential was not seen for bare CS electrode.</w:t>
      </w:r>
      <w:r w:rsidR="00917D74">
        <w:rPr>
          <w:szCs w:val="24"/>
          <w:lang w:eastAsia="ja-JP"/>
        </w:rPr>
        <w:t xml:space="preserve"> </w:t>
      </w:r>
      <w:r w:rsidR="00917D74" w:rsidRPr="00917D74">
        <w:rPr>
          <w:szCs w:val="24"/>
          <w:lang w:eastAsia="ja-JP"/>
        </w:rPr>
        <w:t>Therefore, this behavior of CS/ZnNi/PNMP electrode indicated the presence of alloy coating underlying the PNMP</w:t>
      </w:r>
      <w:r w:rsidR="00917D74">
        <w:rPr>
          <w:szCs w:val="24"/>
          <w:lang w:eastAsia="ja-JP"/>
        </w:rPr>
        <w:t xml:space="preserve"> </w:t>
      </w:r>
      <w:r w:rsidR="00917D74" w:rsidRPr="00917D74">
        <w:rPr>
          <w:szCs w:val="24"/>
          <w:lang w:eastAsia="ja-JP"/>
        </w:rPr>
        <w:t>homopolymer film.</w:t>
      </w:r>
      <w:r w:rsidR="00917D74">
        <w:rPr>
          <w:szCs w:val="24"/>
          <w:lang w:eastAsia="ja-JP"/>
        </w:rPr>
        <w:t xml:space="preserve"> </w:t>
      </w:r>
      <w:r w:rsidR="003337C1" w:rsidRPr="0013040D">
        <w:rPr>
          <w:szCs w:val="24"/>
          <w:lang w:eastAsia="ja-JP"/>
        </w:rPr>
        <w:t>The peaks at approximately</w:t>
      </w:r>
      <w:r w:rsidR="00E27772" w:rsidRPr="0013040D">
        <w:rPr>
          <w:szCs w:val="24"/>
          <w:lang w:eastAsia="ja-JP"/>
        </w:rPr>
        <w:t xml:space="preserve"> 0.43</w:t>
      </w:r>
      <w:r w:rsidR="003337C1" w:rsidRPr="0013040D">
        <w:rPr>
          <w:szCs w:val="24"/>
          <w:lang w:eastAsia="ja-JP"/>
        </w:rPr>
        <w:t xml:space="preserve"> V for</w:t>
      </w:r>
      <w:r w:rsidR="00E27772" w:rsidRPr="0013040D">
        <w:rPr>
          <w:szCs w:val="24"/>
          <w:lang w:eastAsia="ja-JP"/>
        </w:rPr>
        <w:t xml:space="preserve"> CS and CS/ZnNi and 0.25</w:t>
      </w:r>
      <w:r w:rsidR="003337C1" w:rsidRPr="0013040D">
        <w:rPr>
          <w:szCs w:val="24"/>
          <w:lang w:eastAsia="ja-JP"/>
        </w:rPr>
        <w:t xml:space="preserve"> V for CS/ZnNi/PNMP electrodes were anodic dissolution of iron substrate. The current values recorded for dissolution peak of iron were the lowest in presence of PNMP film. It was clear that PNMP coating on CS/ZnNi electrode provided an adequate physical protection to metal between the corrosive environment and ZnNi alloy plating.</w:t>
      </w:r>
    </w:p>
    <w:p w:rsidR="003417CC" w:rsidRPr="0013040D" w:rsidRDefault="00017CB2" w:rsidP="007C540E">
      <w:pPr>
        <w:spacing w:line="360" w:lineRule="auto"/>
        <w:jc w:val="center"/>
        <w:rPr>
          <w:b/>
          <w:szCs w:val="24"/>
          <w:lang w:eastAsia="ja-JP"/>
        </w:rPr>
      </w:pPr>
      <w:r w:rsidRPr="0013040D">
        <w:rPr>
          <w:b/>
          <w:szCs w:val="24"/>
          <w:lang w:eastAsia="ja-JP"/>
        </w:rPr>
        <w:lastRenderedPageBreak/>
        <w:t>4. Conclusions</w:t>
      </w:r>
    </w:p>
    <w:p w:rsidR="00917D74" w:rsidRDefault="008330D0" w:rsidP="00AB5C22">
      <w:pPr>
        <w:spacing w:line="360" w:lineRule="auto"/>
        <w:jc w:val="both"/>
        <w:rPr>
          <w:szCs w:val="24"/>
          <w:lang w:eastAsia="ja-JP"/>
        </w:rPr>
      </w:pPr>
      <w:r w:rsidRPr="0013040D">
        <w:rPr>
          <w:szCs w:val="24"/>
          <w:lang w:eastAsia="ja-JP"/>
        </w:rPr>
        <w:tab/>
      </w:r>
      <w:r w:rsidR="00917D74" w:rsidRPr="00917D74">
        <w:rPr>
          <w:szCs w:val="24"/>
          <w:lang w:eastAsia="ja-JP"/>
        </w:rPr>
        <w:t xml:space="preserve">ZnNi alloy plating was successfully deposited on the CS electrode. PNMP film was synthesized </w:t>
      </w:r>
      <w:r w:rsidR="00917D74" w:rsidRPr="00917D74">
        <w:t xml:space="preserve">on ZnNi alloy deposited carbon steel electrode </w:t>
      </w:r>
      <w:r w:rsidR="00917D74" w:rsidRPr="00917D74">
        <w:rPr>
          <w:szCs w:val="24"/>
          <w:lang w:eastAsia="ja-JP"/>
        </w:rPr>
        <w:t xml:space="preserve">with cyclic voltammetry techniques from 0.20 M N-methylpyrrole containing 0.20 M NaOX solution. It was shown that ZnNi alloy plating contributed to the corrosion resistance of CS electrode. The corrosion test showed that CS/ZnNi/PNMP electrode exhibited the highest protection efficiency and the lowest corrosion current values. The polarization resistance of PNMP coated CS/ZnNi electrode was fairly higher when compared with CS and CS/ZnNi electrodes. The protective effect of PNMP film formed on CS/ZnNi grew in parallel extended exposure time by its </w:t>
      </w:r>
      <w:r w:rsidR="00E63E05">
        <w:rPr>
          <w:szCs w:val="24"/>
          <w:lang w:eastAsia="ja-JP"/>
        </w:rPr>
        <w:t>electro</w:t>
      </w:r>
      <w:r w:rsidR="00917D74" w:rsidRPr="00917D74">
        <w:rPr>
          <w:szCs w:val="24"/>
          <w:lang w:eastAsia="ja-JP"/>
        </w:rPr>
        <w:t>catalytic behavior.</w:t>
      </w:r>
    </w:p>
    <w:p w:rsidR="00125955" w:rsidRPr="0013040D" w:rsidRDefault="00125955" w:rsidP="00AB5C22">
      <w:pPr>
        <w:spacing w:line="360" w:lineRule="auto"/>
        <w:jc w:val="both"/>
        <w:rPr>
          <w:szCs w:val="24"/>
          <w:lang w:eastAsia="ja-JP"/>
        </w:rPr>
      </w:pPr>
    </w:p>
    <w:p w:rsidR="00E955CC" w:rsidRPr="00FE7B85" w:rsidRDefault="00FE7B85" w:rsidP="00AB5C22">
      <w:pPr>
        <w:spacing w:line="360" w:lineRule="auto"/>
        <w:jc w:val="center"/>
        <w:rPr>
          <w:rFonts w:eastAsiaTheme="minorHAnsi"/>
          <w:b/>
          <w:bCs/>
          <w:szCs w:val="24"/>
        </w:rPr>
      </w:pPr>
      <w:r w:rsidRPr="00DB7E7E">
        <w:rPr>
          <w:b/>
          <w:szCs w:val="24"/>
        </w:rPr>
        <w:t xml:space="preserve">5. </w:t>
      </w:r>
      <w:r w:rsidRPr="00DB7E7E">
        <w:rPr>
          <w:rFonts w:eastAsiaTheme="minorHAnsi"/>
          <w:b/>
          <w:bCs/>
          <w:szCs w:val="24"/>
        </w:rPr>
        <w:t>References</w:t>
      </w:r>
    </w:p>
    <w:p w:rsidR="00AB5C22" w:rsidRDefault="0067716B" w:rsidP="00AB5C22">
      <w:pPr>
        <w:spacing w:line="360" w:lineRule="auto"/>
        <w:jc w:val="both"/>
        <w:rPr>
          <w:szCs w:val="24"/>
          <w:lang w:val="tr-TR" w:eastAsia="tr-TR"/>
        </w:rPr>
      </w:pPr>
      <w:r w:rsidRPr="00F50989">
        <w:rPr>
          <w:szCs w:val="24"/>
        </w:rPr>
        <w:t>1</w:t>
      </w:r>
      <w:r w:rsidR="009D09BB">
        <w:rPr>
          <w:szCs w:val="24"/>
        </w:rPr>
        <w:t xml:space="preserve">. </w:t>
      </w:r>
      <w:r w:rsidR="00D10125">
        <w:rPr>
          <w:color w:val="000000"/>
          <w:szCs w:val="24"/>
          <w:lang w:val="tr-TR" w:eastAsia="tr-TR"/>
        </w:rPr>
        <w:t>A. C.</w:t>
      </w:r>
      <w:r w:rsidR="003C082C" w:rsidRPr="0013040D">
        <w:rPr>
          <w:color w:val="000000"/>
          <w:szCs w:val="24"/>
          <w:lang w:val="tr-TR" w:eastAsia="tr-TR"/>
        </w:rPr>
        <w:t xml:space="preserve"> Hegde, K. Venkatakrishna, N. Eliaz</w:t>
      </w:r>
      <w:r w:rsidR="003C082C" w:rsidRPr="0013040D">
        <w:rPr>
          <w:szCs w:val="24"/>
          <w:lang w:val="tr-TR" w:eastAsia="tr-TR"/>
        </w:rPr>
        <w:t>.</w:t>
      </w:r>
      <w:r w:rsidR="00CF2F2F" w:rsidRPr="0013040D">
        <w:rPr>
          <w:color w:val="231F20"/>
          <w:szCs w:val="24"/>
          <w:shd w:val="clear" w:color="auto" w:fill="FFFFFF"/>
        </w:rPr>
        <w:t xml:space="preserve"> </w:t>
      </w:r>
      <w:r w:rsidR="003C082C" w:rsidRPr="00EB358C">
        <w:rPr>
          <w:i/>
          <w:szCs w:val="24"/>
          <w:lang w:val="tr-TR" w:eastAsia="tr-TR"/>
        </w:rPr>
        <w:t>Surf. &amp; Coat. Techn</w:t>
      </w:r>
      <w:r w:rsidR="003C082C" w:rsidRPr="0013040D">
        <w:rPr>
          <w:szCs w:val="24"/>
          <w:lang w:val="tr-TR" w:eastAsia="tr-TR"/>
        </w:rPr>
        <w:t>.</w:t>
      </w:r>
      <w:r w:rsidR="005D7EA2">
        <w:rPr>
          <w:szCs w:val="24"/>
          <w:lang w:val="tr-TR" w:eastAsia="tr-TR"/>
        </w:rPr>
        <w:t xml:space="preserve"> </w:t>
      </w:r>
      <w:r w:rsidR="005D7EA2" w:rsidRPr="00E3740A">
        <w:rPr>
          <w:b/>
          <w:szCs w:val="24"/>
          <w:lang w:val="tr-TR" w:eastAsia="tr-TR"/>
        </w:rPr>
        <w:t>2010</w:t>
      </w:r>
      <w:r w:rsidR="005D7EA2">
        <w:rPr>
          <w:szCs w:val="24"/>
          <w:lang w:val="tr-TR" w:eastAsia="tr-TR"/>
        </w:rPr>
        <w:t>,</w:t>
      </w:r>
      <w:r w:rsidR="003C082C" w:rsidRPr="0013040D">
        <w:rPr>
          <w:szCs w:val="24"/>
          <w:lang w:val="tr-TR" w:eastAsia="tr-TR"/>
        </w:rPr>
        <w:t xml:space="preserve"> </w:t>
      </w:r>
      <w:r w:rsidR="004C4A15" w:rsidRPr="00EB358C">
        <w:rPr>
          <w:i/>
          <w:szCs w:val="24"/>
          <w:lang w:val="tr-TR" w:eastAsia="tr-TR"/>
        </w:rPr>
        <w:t>205</w:t>
      </w:r>
      <w:r w:rsidR="004C4A15">
        <w:rPr>
          <w:szCs w:val="24"/>
          <w:lang w:val="tr-TR" w:eastAsia="tr-TR"/>
        </w:rPr>
        <w:t>,</w:t>
      </w:r>
      <w:r w:rsidR="003C082C" w:rsidRPr="0013040D">
        <w:rPr>
          <w:szCs w:val="24"/>
          <w:lang w:val="tr-TR" w:eastAsia="tr-TR"/>
        </w:rPr>
        <w:t xml:space="preserve"> 2031–</w:t>
      </w:r>
      <w:r w:rsidR="00AB5C22">
        <w:rPr>
          <w:szCs w:val="24"/>
          <w:lang w:val="tr-TR" w:eastAsia="tr-TR"/>
        </w:rPr>
        <w:t xml:space="preserve">      </w:t>
      </w:r>
    </w:p>
    <w:p w:rsidR="004E264E" w:rsidRDefault="00AB5C22" w:rsidP="00AB5C22">
      <w:pPr>
        <w:spacing w:line="360" w:lineRule="auto"/>
        <w:jc w:val="both"/>
        <w:rPr>
          <w:szCs w:val="24"/>
          <w:lang w:val="tr-TR" w:eastAsia="tr-TR"/>
        </w:rPr>
      </w:pPr>
      <w:r>
        <w:rPr>
          <w:szCs w:val="24"/>
          <w:lang w:val="tr-TR" w:eastAsia="tr-TR"/>
        </w:rPr>
        <w:t xml:space="preserve">   </w:t>
      </w:r>
      <w:r w:rsidR="003C082C" w:rsidRPr="0013040D">
        <w:rPr>
          <w:szCs w:val="24"/>
          <w:lang w:val="tr-TR" w:eastAsia="tr-TR"/>
        </w:rPr>
        <w:t>2041</w:t>
      </w:r>
      <w:r w:rsidR="00D10125">
        <w:rPr>
          <w:szCs w:val="24"/>
          <w:lang w:val="tr-TR" w:eastAsia="tr-TR"/>
        </w:rPr>
        <w:t>.</w:t>
      </w:r>
    </w:p>
    <w:p w:rsidR="006A79BF" w:rsidRPr="004E264E" w:rsidRDefault="00732FB8" w:rsidP="00AB5C22">
      <w:pPr>
        <w:spacing w:line="360" w:lineRule="auto"/>
        <w:jc w:val="both"/>
        <w:rPr>
          <w:szCs w:val="24"/>
          <w:lang w:val="tr-TR" w:eastAsia="tr-TR"/>
        </w:rPr>
      </w:pPr>
      <w:r>
        <w:rPr>
          <w:szCs w:val="24"/>
        </w:rPr>
        <w:t>2</w:t>
      </w:r>
      <w:r w:rsidR="009D09BB">
        <w:rPr>
          <w:szCs w:val="24"/>
        </w:rPr>
        <w:t>.</w:t>
      </w:r>
      <w:r w:rsidR="00215482" w:rsidRPr="0013040D">
        <w:rPr>
          <w:szCs w:val="24"/>
        </w:rPr>
        <w:t xml:space="preserve"> </w:t>
      </w:r>
      <w:r w:rsidR="00215482" w:rsidRPr="0013040D">
        <w:rPr>
          <w:rFonts w:eastAsia="GulliverRM"/>
          <w:szCs w:val="24"/>
          <w:lang w:val="tr-TR" w:eastAsia="tr-TR"/>
        </w:rPr>
        <w:t>J.</w:t>
      </w:r>
      <w:r w:rsidR="00AB5C22">
        <w:rPr>
          <w:rFonts w:eastAsia="GulliverRM"/>
          <w:szCs w:val="24"/>
          <w:lang w:val="tr-TR" w:eastAsia="tr-TR"/>
        </w:rPr>
        <w:t xml:space="preserve"> </w:t>
      </w:r>
      <w:r w:rsidR="00215482" w:rsidRPr="0013040D">
        <w:rPr>
          <w:rFonts w:eastAsia="GulliverRM"/>
          <w:szCs w:val="24"/>
          <w:lang w:val="tr-TR" w:eastAsia="tr-TR"/>
        </w:rPr>
        <w:t>B.</w:t>
      </w:r>
      <w:r w:rsidR="00CF2F2F" w:rsidRPr="0013040D">
        <w:rPr>
          <w:rFonts w:eastAsia="GulliverRM"/>
          <w:szCs w:val="24"/>
          <w:lang w:val="tr-TR" w:eastAsia="tr-TR"/>
        </w:rPr>
        <w:t xml:space="preserve"> Bajat, S. Stankovic, B.</w:t>
      </w:r>
      <w:r w:rsidR="00AB5C22">
        <w:rPr>
          <w:rFonts w:eastAsia="GulliverRM"/>
          <w:szCs w:val="24"/>
          <w:lang w:val="tr-TR" w:eastAsia="tr-TR"/>
        </w:rPr>
        <w:t xml:space="preserve"> </w:t>
      </w:r>
      <w:r w:rsidR="00CF2F2F" w:rsidRPr="0013040D">
        <w:rPr>
          <w:rFonts w:eastAsia="GulliverRM"/>
          <w:szCs w:val="24"/>
          <w:lang w:val="tr-TR" w:eastAsia="tr-TR"/>
        </w:rPr>
        <w:t>M. Joki</w:t>
      </w:r>
      <w:r w:rsidR="00215482" w:rsidRPr="0013040D">
        <w:rPr>
          <w:rFonts w:eastAsia="GulliverRM"/>
          <w:szCs w:val="24"/>
          <w:lang w:val="tr-TR" w:eastAsia="tr-TR"/>
        </w:rPr>
        <w:t xml:space="preserve">c, </w:t>
      </w:r>
      <w:r w:rsidR="00215482" w:rsidRPr="00EB358C">
        <w:rPr>
          <w:rFonts w:eastAsia="GulliverRM"/>
          <w:i/>
          <w:szCs w:val="24"/>
          <w:lang w:val="tr-TR" w:eastAsia="tr-TR"/>
        </w:rPr>
        <w:t xml:space="preserve">J. </w:t>
      </w:r>
      <w:r w:rsidR="001B58E6" w:rsidRPr="00EB358C">
        <w:rPr>
          <w:rFonts w:eastAsia="GulliverRM"/>
          <w:i/>
          <w:szCs w:val="24"/>
          <w:lang w:val="tr-TR" w:eastAsia="tr-TR"/>
        </w:rPr>
        <w:t>Sol. St.</w:t>
      </w:r>
      <w:r w:rsidR="00215482" w:rsidRPr="00EB358C">
        <w:rPr>
          <w:rFonts w:eastAsia="GulliverRM"/>
          <w:i/>
          <w:szCs w:val="24"/>
          <w:lang w:val="tr-TR" w:eastAsia="tr-TR"/>
        </w:rPr>
        <w:t xml:space="preserve"> Electrochem</w:t>
      </w:r>
      <w:r w:rsidR="00215482" w:rsidRPr="0013040D">
        <w:rPr>
          <w:rFonts w:eastAsia="GulliverRM"/>
          <w:szCs w:val="24"/>
          <w:lang w:val="tr-TR" w:eastAsia="tr-TR"/>
        </w:rPr>
        <w:t xml:space="preserve">. </w:t>
      </w:r>
      <w:r w:rsidR="005D7EA2" w:rsidRPr="00E3740A">
        <w:rPr>
          <w:rFonts w:eastAsia="GulliverRM"/>
          <w:b/>
          <w:szCs w:val="24"/>
          <w:lang w:val="tr-TR" w:eastAsia="tr-TR"/>
        </w:rPr>
        <w:t>2009</w:t>
      </w:r>
      <w:r w:rsidR="005D7EA2">
        <w:rPr>
          <w:rFonts w:eastAsia="GulliverRM"/>
          <w:szCs w:val="24"/>
          <w:lang w:val="tr-TR" w:eastAsia="tr-TR"/>
        </w:rPr>
        <w:t xml:space="preserve">, </w:t>
      </w:r>
      <w:r w:rsidR="004C4A15" w:rsidRPr="00EB358C">
        <w:rPr>
          <w:rFonts w:eastAsia="GulliverRM"/>
          <w:i/>
          <w:szCs w:val="24"/>
          <w:lang w:val="tr-TR" w:eastAsia="tr-TR"/>
        </w:rPr>
        <w:t>13</w:t>
      </w:r>
      <w:r w:rsidR="004C4A15">
        <w:rPr>
          <w:rFonts w:eastAsia="GulliverRM"/>
          <w:szCs w:val="24"/>
          <w:lang w:val="tr-TR" w:eastAsia="tr-TR"/>
        </w:rPr>
        <w:t>,</w:t>
      </w:r>
      <w:r w:rsidR="00215482" w:rsidRPr="0013040D">
        <w:rPr>
          <w:rFonts w:eastAsia="GulliverRM"/>
          <w:szCs w:val="24"/>
          <w:lang w:val="tr-TR" w:eastAsia="tr-TR"/>
        </w:rPr>
        <w:t xml:space="preserve"> 755–762.</w:t>
      </w:r>
    </w:p>
    <w:p w:rsidR="00AB5C22" w:rsidRDefault="00732FB8" w:rsidP="00AB5C22">
      <w:pPr>
        <w:spacing w:line="360" w:lineRule="auto"/>
        <w:jc w:val="both"/>
        <w:rPr>
          <w:szCs w:val="24"/>
        </w:rPr>
      </w:pPr>
      <w:r>
        <w:rPr>
          <w:szCs w:val="24"/>
        </w:rPr>
        <w:t>3</w:t>
      </w:r>
      <w:r w:rsidR="009D09BB">
        <w:rPr>
          <w:szCs w:val="24"/>
        </w:rPr>
        <w:t>.</w:t>
      </w:r>
      <w:r w:rsidR="006A79BF" w:rsidRPr="0013040D">
        <w:rPr>
          <w:color w:val="000000"/>
          <w:szCs w:val="24"/>
          <w:lang w:val="tr-TR" w:eastAsia="tr-TR"/>
        </w:rPr>
        <w:t xml:space="preserve"> A.</w:t>
      </w:r>
      <w:r w:rsidR="00AB5C22">
        <w:rPr>
          <w:color w:val="000000"/>
          <w:szCs w:val="24"/>
          <w:lang w:val="tr-TR" w:eastAsia="tr-TR"/>
        </w:rPr>
        <w:t xml:space="preserve"> </w:t>
      </w:r>
      <w:r w:rsidR="006A79BF" w:rsidRPr="0013040D">
        <w:rPr>
          <w:color w:val="000000"/>
          <w:szCs w:val="24"/>
          <w:lang w:val="tr-TR" w:eastAsia="tr-TR"/>
        </w:rPr>
        <w:t>P. Ordine</w:t>
      </w:r>
      <w:r w:rsidR="00E16524" w:rsidRPr="0013040D">
        <w:rPr>
          <w:color w:val="000000"/>
          <w:szCs w:val="24"/>
          <w:lang w:val="tr-TR" w:eastAsia="tr-TR"/>
        </w:rPr>
        <w:t>, S.</w:t>
      </w:r>
      <w:r w:rsidR="00AB5C22">
        <w:rPr>
          <w:color w:val="000000"/>
          <w:szCs w:val="24"/>
          <w:lang w:val="tr-TR" w:eastAsia="tr-TR"/>
        </w:rPr>
        <w:t xml:space="preserve"> </w:t>
      </w:r>
      <w:r w:rsidR="00E16524" w:rsidRPr="0013040D">
        <w:rPr>
          <w:color w:val="000000"/>
          <w:szCs w:val="24"/>
          <w:lang w:val="tr-TR" w:eastAsia="tr-TR"/>
        </w:rPr>
        <w:t>L. Di</w:t>
      </w:r>
      <w:r w:rsidR="006A79BF" w:rsidRPr="0013040D">
        <w:rPr>
          <w:color w:val="000000"/>
          <w:szCs w:val="24"/>
          <w:lang w:val="tr-TR" w:eastAsia="tr-TR"/>
        </w:rPr>
        <w:t>az, I.</w:t>
      </w:r>
      <w:r w:rsidR="00AB5C22">
        <w:rPr>
          <w:color w:val="000000"/>
          <w:szCs w:val="24"/>
          <w:lang w:val="tr-TR" w:eastAsia="tr-TR"/>
        </w:rPr>
        <w:t xml:space="preserve"> </w:t>
      </w:r>
      <w:r w:rsidR="006A79BF" w:rsidRPr="0013040D">
        <w:rPr>
          <w:color w:val="000000"/>
          <w:szCs w:val="24"/>
          <w:lang w:val="tr-TR" w:eastAsia="tr-TR"/>
        </w:rPr>
        <w:t>C.</w:t>
      </w:r>
      <w:r w:rsidR="00AB5C22">
        <w:rPr>
          <w:color w:val="000000"/>
          <w:szCs w:val="24"/>
          <w:lang w:val="tr-TR" w:eastAsia="tr-TR"/>
        </w:rPr>
        <w:t xml:space="preserve"> </w:t>
      </w:r>
      <w:r w:rsidR="006A79BF" w:rsidRPr="0013040D">
        <w:rPr>
          <w:color w:val="000000"/>
          <w:szCs w:val="24"/>
          <w:lang w:val="tr-TR" w:eastAsia="tr-TR"/>
        </w:rPr>
        <w:t>P. Margarit, O.</w:t>
      </w:r>
      <w:r w:rsidR="00AB5C22">
        <w:rPr>
          <w:color w:val="000000"/>
          <w:szCs w:val="24"/>
          <w:lang w:val="tr-TR" w:eastAsia="tr-TR"/>
        </w:rPr>
        <w:t xml:space="preserve"> </w:t>
      </w:r>
      <w:r w:rsidR="006A79BF" w:rsidRPr="0013040D">
        <w:rPr>
          <w:color w:val="000000"/>
          <w:szCs w:val="24"/>
          <w:lang w:val="tr-TR" w:eastAsia="tr-TR"/>
        </w:rPr>
        <w:t>R. Mattos</w:t>
      </w:r>
      <w:r w:rsidR="00E16524" w:rsidRPr="0013040D">
        <w:rPr>
          <w:color w:val="000000"/>
          <w:szCs w:val="24"/>
          <w:lang w:val="tr-TR" w:eastAsia="tr-TR"/>
        </w:rPr>
        <w:t xml:space="preserve">. </w:t>
      </w:r>
      <w:r w:rsidR="002E54EE" w:rsidRPr="00EB358C">
        <w:rPr>
          <w:i/>
          <w:szCs w:val="24"/>
        </w:rPr>
        <w:t>Electroch</w:t>
      </w:r>
      <w:r w:rsidR="009678D6" w:rsidRPr="00EB358C">
        <w:rPr>
          <w:i/>
          <w:szCs w:val="24"/>
        </w:rPr>
        <w:t>im</w:t>
      </w:r>
      <w:r w:rsidR="002E54EE" w:rsidRPr="00EB358C">
        <w:rPr>
          <w:i/>
          <w:szCs w:val="24"/>
        </w:rPr>
        <w:t>.</w:t>
      </w:r>
      <w:r w:rsidR="00E16524" w:rsidRPr="00EB358C">
        <w:rPr>
          <w:i/>
          <w:szCs w:val="24"/>
        </w:rPr>
        <w:t xml:space="preserve"> Acta</w:t>
      </w:r>
      <w:r w:rsidR="002E54EE" w:rsidRPr="0013040D">
        <w:rPr>
          <w:szCs w:val="24"/>
        </w:rPr>
        <w:t>.</w:t>
      </w:r>
      <w:r w:rsidR="005D7EA2">
        <w:rPr>
          <w:szCs w:val="24"/>
        </w:rPr>
        <w:t xml:space="preserve"> </w:t>
      </w:r>
      <w:r w:rsidR="005D7EA2" w:rsidRPr="00E3740A">
        <w:rPr>
          <w:b/>
          <w:szCs w:val="24"/>
        </w:rPr>
        <w:t>2004</w:t>
      </w:r>
      <w:r w:rsidR="005D7EA2">
        <w:rPr>
          <w:szCs w:val="24"/>
        </w:rPr>
        <w:t>,</w:t>
      </w:r>
      <w:r w:rsidR="004C4A15">
        <w:rPr>
          <w:szCs w:val="24"/>
        </w:rPr>
        <w:t xml:space="preserve"> </w:t>
      </w:r>
    </w:p>
    <w:p w:rsidR="003417CC" w:rsidRPr="0013040D" w:rsidRDefault="00AB5C22" w:rsidP="00AB5C22">
      <w:pPr>
        <w:spacing w:line="360" w:lineRule="auto"/>
        <w:jc w:val="both"/>
        <w:rPr>
          <w:szCs w:val="24"/>
        </w:rPr>
      </w:pPr>
      <w:r>
        <w:rPr>
          <w:szCs w:val="24"/>
        </w:rPr>
        <w:t xml:space="preserve">    </w:t>
      </w:r>
      <w:r w:rsidR="004C4A15" w:rsidRPr="00EB358C">
        <w:rPr>
          <w:i/>
          <w:szCs w:val="24"/>
        </w:rPr>
        <w:t>49</w:t>
      </w:r>
      <w:r w:rsidR="004C4A15">
        <w:rPr>
          <w:szCs w:val="24"/>
        </w:rPr>
        <w:t>,</w:t>
      </w:r>
      <w:r w:rsidR="009678D6" w:rsidRPr="0013040D">
        <w:rPr>
          <w:szCs w:val="24"/>
        </w:rPr>
        <w:t xml:space="preserve"> 2815-</w:t>
      </w:r>
      <w:r w:rsidR="00E16524" w:rsidRPr="0013040D">
        <w:rPr>
          <w:szCs w:val="24"/>
        </w:rPr>
        <w:t>2823</w:t>
      </w:r>
      <w:r w:rsidR="00D10125">
        <w:rPr>
          <w:szCs w:val="24"/>
        </w:rPr>
        <w:t>.</w:t>
      </w:r>
    </w:p>
    <w:p w:rsidR="00AB5C22" w:rsidRDefault="00732FB8" w:rsidP="00AB5C22">
      <w:pPr>
        <w:spacing w:line="360" w:lineRule="auto"/>
        <w:jc w:val="both"/>
        <w:rPr>
          <w:szCs w:val="24"/>
          <w:lang w:val="tr-TR" w:eastAsia="tr-TR"/>
        </w:rPr>
      </w:pPr>
      <w:r>
        <w:rPr>
          <w:szCs w:val="24"/>
        </w:rPr>
        <w:t>4</w:t>
      </w:r>
      <w:r w:rsidR="009D09BB">
        <w:rPr>
          <w:szCs w:val="24"/>
        </w:rPr>
        <w:t>.</w:t>
      </w:r>
      <w:r w:rsidR="006A79BF" w:rsidRPr="0013040D">
        <w:rPr>
          <w:szCs w:val="24"/>
        </w:rPr>
        <w:t xml:space="preserve"> R. Ramanauskas, P. Quintana, L. Maldonado, R. Porn, M.A. </w:t>
      </w:r>
      <w:r w:rsidR="00CF2F2F" w:rsidRPr="00EB358C">
        <w:rPr>
          <w:i/>
          <w:szCs w:val="24"/>
          <w:lang w:val="tr-TR" w:eastAsia="tr-TR"/>
        </w:rPr>
        <w:t xml:space="preserve">Surf. &amp; Coat. Techn. </w:t>
      </w:r>
    </w:p>
    <w:p w:rsidR="0067716B" w:rsidRDefault="00AB5C22" w:rsidP="00AB5C22">
      <w:pPr>
        <w:spacing w:line="360" w:lineRule="auto"/>
        <w:jc w:val="both"/>
        <w:rPr>
          <w:szCs w:val="24"/>
        </w:rPr>
      </w:pPr>
      <w:r>
        <w:rPr>
          <w:szCs w:val="24"/>
          <w:lang w:val="tr-TR" w:eastAsia="tr-TR"/>
        </w:rPr>
        <w:t xml:space="preserve">    </w:t>
      </w:r>
      <w:r w:rsidR="005D7EA2" w:rsidRPr="00E3740A">
        <w:rPr>
          <w:b/>
          <w:szCs w:val="24"/>
          <w:lang w:val="tr-TR" w:eastAsia="tr-TR"/>
        </w:rPr>
        <w:t>1997</w:t>
      </w:r>
      <w:r w:rsidR="005D7EA2">
        <w:rPr>
          <w:szCs w:val="24"/>
          <w:lang w:val="tr-TR" w:eastAsia="tr-TR"/>
        </w:rPr>
        <w:t>,</w:t>
      </w:r>
      <w:r w:rsidR="004C4A15">
        <w:rPr>
          <w:szCs w:val="24"/>
        </w:rPr>
        <w:t xml:space="preserve"> </w:t>
      </w:r>
      <w:r w:rsidR="004C4A15" w:rsidRPr="00EB358C">
        <w:rPr>
          <w:i/>
          <w:szCs w:val="24"/>
        </w:rPr>
        <w:t>92</w:t>
      </w:r>
      <w:r w:rsidR="004C4A15">
        <w:rPr>
          <w:szCs w:val="24"/>
        </w:rPr>
        <w:t>,</w:t>
      </w:r>
      <w:r w:rsidR="00E16524" w:rsidRPr="0013040D">
        <w:rPr>
          <w:szCs w:val="24"/>
        </w:rPr>
        <w:t xml:space="preserve"> 16-21</w:t>
      </w:r>
      <w:r w:rsidR="00D10125">
        <w:rPr>
          <w:szCs w:val="24"/>
        </w:rPr>
        <w:t>.</w:t>
      </w:r>
    </w:p>
    <w:p w:rsidR="00AB5C22" w:rsidRDefault="00732FB8" w:rsidP="00B05061">
      <w:pPr>
        <w:spacing w:line="360" w:lineRule="auto"/>
        <w:jc w:val="both"/>
        <w:rPr>
          <w:szCs w:val="24"/>
        </w:rPr>
      </w:pPr>
      <w:r>
        <w:rPr>
          <w:szCs w:val="24"/>
        </w:rPr>
        <w:t>5</w:t>
      </w:r>
      <w:r w:rsidR="009D09BB">
        <w:rPr>
          <w:szCs w:val="24"/>
        </w:rPr>
        <w:t>.</w:t>
      </w:r>
      <w:r w:rsidR="00E16524" w:rsidRPr="0013040D">
        <w:rPr>
          <w:szCs w:val="24"/>
        </w:rPr>
        <w:t xml:space="preserve"> N.</w:t>
      </w:r>
      <w:r w:rsidR="00AB5C22">
        <w:rPr>
          <w:szCs w:val="24"/>
        </w:rPr>
        <w:t xml:space="preserve"> </w:t>
      </w:r>
      <w:r w:rsidR="00E16524" w:rsidRPr="0013040D">
        <w:rPr>
          <w:szCs w:val="24"/>
        </w:rPr>
        <w:t>R. Short, S. Zhou, J.</w:t>
      </w:r>
      <w:r w:rsidR="00AB5C22">
        <w:rPr>
          <w:szCs w:val="24"/>
        </w:rPr>
        <w:t xml:space="preserve"> </w:t>
      </w:r>
      <w:r w:rsidR="00E16524" w:rsidRPr="0013040D">
        <w:rPr>
          <w:szCs w:val="24"/>
        </w:rPr>
        <w:t xml:space="preserve">K. Dennis. </w:t>
      </w:r>
      <w:r w:rsidR="00CF2F2F" w:rsidRPr="00EB358C">
        <w:rPr>
          <w:i/>
          <w:szCs w:val="24"/>
          <w:lang w:val="tr-TR" w:eastAsia="tr-TR"/>
        </w:rPr>
        <w:t>Surf. &amp; Coat. Techn</w:t>
      </w:r>
      <w:r w:rsidR="00CF2F2F" w:rsidRPr="0013040D">
        <w:rPr>
          <w:szCs w:val="24"/>
          <w:lang w:val="tr-TR" w:eastAsia="tr-TR"/>
        </w:rPr>
        <w:t xml:space="preserve">. </w:t>
      </w:r>
      <w:r w:rsidR="005D7EA2" w:rsidRPr="00E3740A">
        <w:rPr>
          <w:b/>
          <w:szCs w:val="24"/>
          <w:lang w:val="tr-TR" w:eastAsia="tr-TR"/>
        </w:rPr>
        <w:t>1996</w:t>
      </w:r>
      <w:r w:rsidR="005D7EA2">
        <w:rPr>
          <w:szCs w:val="24"/>
          <w:lang w:val="tr-TR" w:eastAsia="tr-TR"/>
        </w:rPr>
        <w:t xml:space="preserve">, </w:t>
      </w:r>
      <w:r w:rsidR="004C4A15" w:rsidRPr="00EB358C">
        <w:rPr>
          <w:i/>
          <w:szCs w:val="24"/>
        </w:rPr>
        <w:t>79</w:t>
      </w:r>
      <w:r w:rsidR="004C4A15">
        <w:rPr>
          <w:szCs w:val="24"/>
        </w:rPr>
        <w:t>,</w:t>
      </w:r>
      <w:r w:rsidR="002978DB" w:rsidRPr="0013040D">
        <w:rPr>
          <w:szCs w:val="24"/>
        </w:rPr>
        <w:t xml:space="preserve"> 218-</w:t>
      </w:r>
      <w:r w:rsidR="00E16524" w:rsidRPr="0013040D">
        <w:rPr>
          <w:szCs w:val="24"/>
        </w:rPr>
        <w:t>224</w:t>
      </w:r>
      <w:r w:rsidR="00D10125">
        <w:rPr>
          <w:szCs w:val="24"/>
        </w:rPr>
        <w:t>.</w:t>
      </w:r>
    </w:p>
    <w:p w:rsidR="00AB5C22" w:rsidRDefault="009D09BB" w:rsidP="00AB5C22">
      <w:pPr>
        <w:overflowPunct/>
        <w:spacing w:line="360" w:lineRule="auto"/>
        <w:jc w:val="both"/>
        <w:textAlignment w:val="auto"/>
        <w:rPr>
          <w:color w:val="000000"/>
          <w:szCs w:val="24"/>
          <w:shd w:val="clear" w:color="auto" w:fill="FFFFFF"/>
        </w:rPr>
      </w:pPr>
      <w:r>
        <w:rPr>
          <w:szCs w:val="24"/>
        </w:rPr>
        <w:t xml:space="preserve"> </w:t>
      </w:r>
      <w:r w:rsidR="00732FB8">
        <w:rPr>
          <w:szCs w:val="24"/>
        </w:rPr>
        <w:t>6</w:t>
      </w:r>
      <w:r>
        <w:rPr>
          <w:szCs w:val="24"/>
        </w:rPr>
        <w:t>.</w:t>
      </w:r>
      <w:r w:rsidR="0067716B" w:rsidRPr="00F50989">
        <w:rPr>
          <w:szCs w:val="24"/>
        </w:rPr>
        <w:t xml:space="preserve"> </w:t>
      </w:r>
      <w:r w:rsidR="002978DB" w:rsidRPr="0013040D">
        <w:rPr>
          <w:color w:val="000000"/>
          <w:szCs w:val="24"/>
          <w:shd w:val="clear" w:color="auto" w:fill="FFFFFF"/>
        </w:rPr>
        <w:t>A. El Hajjami,</w:t>
      </w:r>
      <w:r w:rsidR="00AB5C22">
        <w:rPr>
          <w:color w:val="000000"/>
          <w:szCs w:val="24"/>
          <w:shd w:val="clear" w:color="auto" w:fill="FFFFFF"/>
        </w:rPr>
        <w:t xml:space="preserve"> </w:t>
      </w:r>
      <w:r w:rsidR="002978DB" w:rsidRPr="0013040D">
        <w:rPr>
          <w:color w:val="000000"/>
          <w:szCs w:val="24"/>
          <w:shd w:val="clear" w:color="auto" w:fill="FFFFFF"/>
        </w:rPr>
        <w:t>M.</w:t>
      </w:r>
      <w:r w:rsidR="00AB5C22">
        <w:rPr>
          <w:color w:val="000000"/>
          <w:szCs w:val="24"/>
          <w:shd w:val="clear" w:color="auto" w:fill="FFFFFF"/>
        </w:rPr>
        <w:t xml:space="preserve"> </w:t>
      </w:r>
      <w:r w:rsidR="002978DB" w:rsidRPr="0013040D">
        <w:rPr>
          <w:color w:val="000000"/>
          <w:szCs w:val="24"/>
          <w:shd w:val="clear" w:color="auto" w:fill="FFFFFF"/>
        </w:rPr>
        <w:t>P. Gigandet,</w:t>
      </w:r>
      <w:r w:rsidR="00AB5C22">
        <w:rPr>
          <w:color w:val="000000"/>
          <w:szCs w:val="24"/>
          <w:shd w:val="clear" w:color="auto" w:fill="FFFFFF"/>
        </w:rPr>
        <w:t xml:space="preserve"> </w:t>
      </w:r>
      <w:r w:rsidR="002978DB" w:rsidRPr="0013040D">
        <w:rPr>
          <w:color w:val="000000"/>
          <w:szCs w:val="24"/>
          <w:shd w:val="clear" w:color="auto" w:fill="FFFFFF"/>
        </w:rPr>
        <w:t>M. De Petris-Wery,</w:t>
      </w:r>
      <w:r w:rsidR="00AB5C22">
        <w:rPr>
          <w:color w:val="000000"/>
          <w:szCs w:val="24"/>
          <w:shd w:val="clear" w:color="auto" w:fill="FFFFFF"/>
        </w:rPr>
        <w:t xml:space="preserve"> </w:t>
      </w:r>
      <w:r w:rsidR="002978DB" w:rsidRPr="0013040D">
        <w:rPr>
          <w:color w:val="000000"/>
          <w:szCs w:val="24"/>
          <w:shd w:val="clear" w:color="auto" w:fill="FFFFFF"/>
        </w:rPr>
        <w:t>J.</w:t>
      </w:r>
      <w:r w:rsidR="00AB5C22">
        <w:rPr>
          <w:color w:val="000000"/>
          <w:szCs w:val="24"/>
          <w:shd w:val="clear" w:color="auto" w:fill="FFFFFF"/>
        </w:rPr>
        <w:t xml:space="preserve"> </w:t>
      </w:r>
      <w:r w:rsidR="002978DB" w:rsidRPr="0013040D">
        <w:rPr>
          <w:color w:val="000000"/>
          <w:szCs w:val="24"/>
          <w:shd w:val="clear" w:color="auto" w:fill="FFFFFF"/>
        </w:rPr>
        <w:t>C. Catonne,</w:t>
      </w:r>
      <w:r w:rsidR="00AB5C22">
        <w:rPr>
          <w:color w:val="000000"/>
          <w:szCs w:val="24"/>
          <w:shd w:val="clear" w:color="auto" w:fill="FFFFFF"/>
        </w:rPr>
        <w:t xml:space="preserve"> </w:t>
      </w:r>
      <w:r w:rsidR="002978DB" w:rsidRPr="0013040D">
        <w:rPr>
          <w:color w:val="000000"/>
          <w:szCs w:val="24"/>
          <w:shd w:val="clear" w:color="auto" w:fill="FFFFFF"/>
        </w:rPr>
        <w:t>J.</w:t>
      </w:r>
      <w:r w:rsidR="00AB5C22">
        <w:rPr>
          <w:color w:val="000000"/>
          <w:szCs w:val="24"/>
          <w:shd w:val="clear" w:color="auto" w:fill="FFFFFF"/>
        </w:rPr>
        <w:t xml:space="preserve"> </w:t>
      </w:r>
      <w:r w:rsidR="002978DB" w:rsidRPr="0013040D">
        <w:rPr>
          <w:color w:val="000000"/>
          <w:szCs w:val="24"/>
          <w:shd w:val="clear" w:color="auto" w:fill="FFFFFF"/>
        </w:rPr>
        <w:t>J. Duprat,</w:t>
      </w:r>
      <w:r w:rsidR="00AB5C22">
        <w:rPr>
          <w:color w:val="000000"/>
          <w:szCs w:val="24"/>
          <w:shd w:val="clear" w:color="auto" w:fill="FFFFFF"/>
        </w:rPr>
        <w:t xml:space="preserve"> </w:t>
      </w:r>
      <w:r w:rsidR="002978DB" w:rsidRPr="0013040D">
        <w:rPr>
          <w:color w:val="000000"/>
          <w:szCs w:val="24"/>
          <w:shd w:val="clear" w:color="auto" w:fill="FFFFFF"/>
        </w:rPr>
        <w:t xml:space="preserve">L. </w:t>
      </w:r>
      <w:r w:rsidR="00AB5C22">
        <w:rPr>
          <w:color w:val="000000"/>
          <w:szCs w:val="24"/>
          <w:shd w:val="clear" w:color="auto" w:fill="FFFFFF"/>
        </w:rPr>
        <w:t xml:space="preserve">     </w:t>
      </w:r>
    </w:p>
    <w:p w:rsidR="00AB5C22" w:rsidRDefault="00AB5C22" w:rsidP="00AB5C22">
      <w:pPr>
        <w:overflowPunct/>
        <w:spacing w:line="360" w:lineRule="auto"/>
        <w:jc w:val="both"/>
        <w:textAlignment w:val="auto"/>
        <w:rPr>
          <w:szCs w:val="24"/>
        </w:rPr>
      </w:pPr>
      <w:r>
        <w:rPr>
          <w:color w:val="000000"/>
          <w:szCs w:val="24"/>
          <w:shd w:val="clear" w:color="auto" w:fill="FFFFFF"/>
        </w:rPr>
        <w:t xml:space="preserve">    </w:t>
      </w:r>
      <w:r w:rsidR="002978DB" w:rsidRPr="0013040D">
        <w:rPr>
          <w:color w:val="000000"/>
          <w:szCs w:val="24"/>
          <w:shd w:val="clear" w:color="auto" w:fill="FFFFFF"/>
        </w:rPr>
        <w:t>Thiery,</w:t>
      </w:r>
      <w:r>
        <w:rPr>
          <w:color w:val="000000"/>
          <w:szCs w:val="24"/>
          <w:shd w:val="clear" w:color="auto" w:fill="FFFFFF"/>
        </w:rPr>
        <w:t xml:space="preserve">  </w:t>
      </w:r>
      <w:r w:rsidR="002978DB" w:rsidRPr="0013040D">
        <w:rPr>
          <w:color w:val="000000"/>
          <w:szCs w:val="24"/>
          <w:shd w:val="clear" w:color="auto" w:fill="FFFFFF"/>
        </w:rPr>
        <w:t>F. Raulin,</w:t>
      </w:r>
      <w:r>
        <w:rPr>
          <w:color w:val="000000"/>
          <w:szCs w:val="24"/>
          <w:shd w:val="clear" w:color="auto" w:fill="FFFFFF"/>
        </w:rPr>
        <w:t xml:space="preserve">  </w:t>
      </w:r>
      <w:r w:rsidR="002978DB" w:rsidRPr="0013040D">
        <w:rPr>
          <w:color w:val="000000"/>
          <w:szCs w:val="24"/>
          <w:shd w:val="clear" w:color="auto" w:fill="FFFFFF"/>
        </w:rPr>
        <w:t>N. Pommier,</w:t>
      </w:r>
      <w:r>
        <w:rPr>
          <w:color w:val="000000"/>
          <w:szCs w:val="24"/>
          <w:shd w:val="clear" w:color="auto" w:fill="FFFFFF"/>
        </w:rPr>
        <w:t xml:space="preserve">  </w:t>
      </w:r>
      <w:r w:rsidR="002978DB" w:rsidRPr="0013040D">
        <w:rPr>
          <w:color w:val="000000"/>
          <w:szCs w:val="24"/>
          <w:shd w:val="clear" w:color="auto" w:fill="FFFFFF"/>
        </w:rPr>
        <w:t>B. Starck,</w:t>
      </w:r>
      <w:r>
        <w:rPr>
          <w:color w:val="000000"/>
          <w:szCs w:val="24"/>
          <w:shd w:val="clear" w:color="auto" w:fill="FFFFFF"/>
        </w:rPr>
        <w:t xml:space="preserve"> </w:t>
      </w:r>
      <w:r w:rsidR="002978DB" w:rsidRPr="0013040D">
        <w:rPr>
          <w:color w:val="000000"/>
          <w:szCs w:val="24"/>
          <w:shd w:val="clear" w:color="auto" w:fill="FFFFFF"/>
        </w:rPr>
        <w:t xml:space="preserve">P. Remy. </w:t>
      </w:r>
      <w:r w:rsidR="002978DB" w:rsidRPr="00EB358C">
        <w:rPr>
          <w:i/>
          <w:color w:val="000000"/>
          <w:szCs w:val="24"/>
          <w:shd w:val="clear" w:color="auto" w:fill="FFFFFF"/>
        </w:rPr>
        <w:t xml:space="preserve">Appl. Surf. </w:t>
      </w:r>
      <w:r w:rsidRPr="00EB358C">
        <w:rPr>
          <w:i/>
          <w:color w:val="000000"/>
          <w:szCs w:val="24"/>
          <w:shd w:val="clear" w:color="auto" w:fill="FFFFFF"/>
        </w:rPr>
        <w:t xml:space="preserve"> </w:t>
      </w:r>
      <w:r w:rsidR="002978DB" w:rsidRPr="00EB358C">
        <w:rPr>
          <w:i/>
          <w:color w:val="000000"/>
          <w:szCs w:val="24"/>
          <w:shd w:val="clear" w:color="auto" w:fill="FFFFFF"/>
        </w:rPr>
        <w:t>Sci</w:t>
      </w:r>
      <w:r w:rsidR="002978DB" w:rsidRPr="0013040D">
        <w:rPr>
          <w:color w:val="000000"/>
          <w:szCs w:val="24"/>
          <w:shd w:val="clear" w:color="auto" w:fill="FFFFFF"/>
        </w:rPr>
        <w:t>.</w:t>
      </w:r>
      <w:r w:rsidR="002978DB" w:rsidRPr="0013040D">
        <w:rPr>
          <w:szCs w:val="24"/>
        </w:rPr>
        <w:t xml:space="preserve"> </w:t>
      </w:r>
      <w:r w:rsidR="005D7EA2" w:rsidRPr="00E3740A">
        <w:rPr>
          <w:b/>
          <w:szCs w:val="24"/>
        </w:rPr>
        <w:t>2007</w:t>
      </w:r>
      <w:r w:rsidR="005D7EA2">
        <w:rPr>
          <w:szCs w:val="24"/>
        </w:rPr>
        <w:t xml:space="preserve">, </w:t>
      </w:r>
      <w:r w:rsidR="004C4A15" w:rsidRPr="00EB358C">
        <w:rPr>
          <w:i/>
          <w:szCs w:val="24"/>
        </w:rPr>
        <w:t>254</w:t>
      </w:r>
      <w:r w:rsidR="004C4A15">
        <w:rPr>
          <w:szCs w:val="24"/>
        </w:rPr>
        <w:t>,</w:t>
      </w:r>
      <w:r w:rsidR="002978DB" w:rsidRPr="0013040D">
        <w:rPr>
          <w:szCs w:val="24"/>
        </w:rPr>
        <w:t xml:space="preserve"> </w:t>
      </w:r>
      <w:r>
        <w:rPr>
          <w:szCs w:val="24"/>
        </w:rPr>
        <w:t xml:space="preserve">  </w:t>
      </w:r>
    </w:p>
    <w:p w:rsidR="003D3361" w:rsidRPr="00AB5C22" w:rsidRDefault="00AB5C22" w:rsidP="00AB5C22">
      <w:pPr>
        <w:overflowPunct/>
        <w:spacing w:line="360" w:lineRule="auto"/>
        <w:jc w:val="both"/>
        <w:textAlignment w:val="auto"/>
        <w:rPr>
          <w:color w:val="000000"/>
          <w:szCs w:val="24"/>
          <w:shd w:val="clear" w:color="auto" w:fill="FFFFFF"/>
        </w:rPr>
      </w:pPr>
      <w:r>
        <w:rPr>
          <w:szCs w:val="24"/>
        </w:rPr>
        <w:t xml:space="preserve">    </w:t>
      </w:r>
      <w:r w:rsidR="002978DB" w:rsidRPr="0013040D">
        <w:rPr>
          <w:szCs w:val="24"/>
        </w:rPr>
        <w:t>480-489</w:t>
      </w:r>
      <w:r w:rsidR="00D74EAB" w:rsidRPr="0013040D">
        <w:rPr>
          <w:szCs w:val="24"/>
        </w:rPr>
        <w:t>.</w:t>
      </w:r>
    </w:p>
    <w:p w:rsidR="002E54EE" w:rsidRPr="0013040D" w:rsidRDefault="00732FB8" w:rsidP="00AB5C22">
      <w:pPr>
        <w:overflowPunct/>
        <w:spacing w:line="360" w:lineRule="auto"/>
        <w:jc w:val="both"/>
        <w:textAlignment w:val="auto"/>
        <w:rPr>
          <w:szCs w:val="24"/>
        </w:rPr>
      </w:pPr>
      <w:r>
        <w:rPr>
          <w:szCs w:val="24"/>
        </w:rPr>
        <w:t>7</w:t>
      </w:r>
      <w:r w:rsidR="009D09BB">
        <w:rPr>
          <w:szCs w:val="24"/>
        </w:rPr>
        <w:t>.</w:t>
      </w:r>
      <w:r w:rsidR="003D3361" w:rsidRPr="0013040D">
        <w:rPr>
          <w:szCs w:val="24"/>
        </w:rPr>
        <w:t xml:space="preserve"> </w:t>
      </w:r>
      <w:hyperlink r:id="rId25" w:history="1">
        <w:r w:rsidR="003D3361" w:rsidRPr="0013040D">
          <w:rPr>
            <w:rStyle w:val="Kpr"/>
            <w:color w:val="auto"/>
            <w:szCs w:val="24"/>
            <w:u w:val="none"/>
          </w:rPr>
          <w:t>H. Park</w:t>
        </w:r>
      </w:hyperlink>
      <w:r w:rsidR="003D3361" w:rsidRPr="0013040D">
        <w:rPr>
          <w:rStyle w:val="author"/>
          <w:szCs w:val="24"/>
          <w:shd w:val="clear" w:color="auto" w:fill="FFFFFF"/>
        </w:rPr>
        <w:t>,</w:t>
      </w:r>
      <w:r w:rsidR="003D3361" w:rsidRPr="0013040D">
        <w:rPr>
          <w:rStyle w:val="apple-converted-space"/>
          <w:szCs w:val="24"/>
          <w:shd w:val="clear" w:color="auto" w:fill="FFFFFF"/>
        </w:rPr>
        <w:t> </w:t>
      </w:r>
      <w:hyperlink r:id="rId26" w:history="1">
        <w:r w:rsidR="003D3361" w:rsidRPr="0013040D">
          <w:rPr>
            <w:rStyle w:val="Kpr"/>
            <w:color w:val="auto"/>
            <w:szCs w:val="24"/>
            <w:u w:val="none"/>
          </w:rPr>
          <w:t>J.A. Szpunar</w:t>
        </w:r>
      </w:hyperlink>
      <w:r w:rsidR="003D3361" w:rsidRPr="0013040D">
        <w:rPr>
          <w:rStyle w:val="author-name"/>
          <w:szCs w:val="24"/>
          <w:shd w:val="clear" w:color="auto" w:fill="FFFFFF"/>
        </w:rPr>
        <w:t xml:space="preserve">. </w:t>
      </w:r>
      <w:r w:rsidR="002E54EE" w:rsidRPr="00EB358C">
        <w:rPr>
          <w:i/>
          <w:szCs w:val="24"/>
        </w:rPr>
        <w:t>Corr. Sci</w:t>
      </w:r>
      <w:r w:rsidR="003D3361" w:rsidRPr="0013040D">
        <w:rPr>
          <w:szCs w:val="24"/>
        </w:rPr>
        <w:t xml:space="preserve">, </w:t>
      </w:r>
      <w:r w:rsidR="005D7EA2" w:rsidRPr="00E3740A">
        <w:rPr>
          <w:b/>
          <w:szCs w:val="24"/>
        </w:rPr>
        <w:t>1998</w:t>
      </w:r>
      <w:r w:rsidR="005D7EA2">
        <w:rPr>
          <w:szCs w:val="24"/>
        </w:rPr>
        <w:t xml:space="preserve">, </w:t>
      </w:r>
      <w:r w:rsidR="003D3361" w:rsidRPr="00EB358C">
        <w:rPr>
          <w:i/>
          <w:szCs w:val="24"/>
        </w:rPr>
        <w:t>40</w:t>
      </w:r>
      <w:r w:rsidR="003D3361" w:rsidRPr="0013040D">
        <w:rPr>
          <w:szCs w:val="24"/>
        </w:rPr>
        <w:t xml:space="preserve">, </w:t>
      </w:r>
      <w:r w:rsidR="00B13E99">
        <w:rPr>
          <w:szCs w:val="24"/>
        </w:rPr>
        <w:t>(</w:t>
      </w:r>
      <w:r w:rsidR="003D3361" w:rsidRPr="0013040D">
        <w:rPr>
          <w:szCs w:val="24"/>
        </w:rPr>
        <w:t>4/5</w:t>
      </w:r>
      <w:r w:rsidR="00B13E99">
        <w:rPr>
          <w:szCs w:val="24"/>
        </w:rPr>
        <w:t>)</w:t>
      </w:r>
      <w:r w:rsidR="004C4A15">
        <w:rPr>
          <w:szCs w:val="24"/>
        </w:rPr>
        <w:t>,</w:t>
      </w:r>
      <w:r w:rsidR="002E54EE" w:rsidRPr="0013040D">
        <w:rPr>
          <w:szCs w:val="24"/>
        </w:rPr>
        <w:t xml:space="preserve"> </w:t>
      </w:r>
      <w:r w:rsidR="003D3361" w:rsidRPr="0013040D">
        <w:rPr>
          <w:szCs w:val="24"/>
        </w:rPr>
        <w:t>525-545</w:t>
      </w:r>
      <w:r w:rsidR="00D10125">
        <w:rPr>
          <w:szCs w:val="24"/>
        </w:rPr>
        <w:t>.</w:t>
      </w:r>
    </w:p>
    <w:p w:rsidR="006C6F5A" w:rsidRPr="001B58E6" w:rsidRDefault="00732FB8" w:rsidP="00AB5C22">
      <w:pPr>
        <w:overflowPunct/>
        <w:spacing w:line="360" w:lineRule="auto"/>
        <w:jc w:val="both"/>
        <w:textAlignment w:val="auto"/>
        <w:rPr>
          <w:color w:val="5C5C5C"/>
          <w:szCs w:val="24"/>
          <w:shd w:val="clear" w:color="auto" w:fill="FFFFFF"/>
        </w:rPr>
      </w:pPr>
      <w:r>
        <w:rPr>
          <w:szCs w:val="24"/>
        </w:rPr>
        <w:t>8</w:t>
      </w:r>
      <w:r w:rsidR="009D09BB">
        <w:rPr>
          <w:szCs w:val="24"/>
        </w:rPr>
        <w:t>.</w:t>
      </w:r>
      <w:r w:rsidR="002E54EE" w:rsidRPr="0013040D">
        <w:rPr>
          <w:rFonts w:eastAsia="Times New Roman"/>
          <w:color w:val="2E2E2E"/>
          <w:szCs w:val="24"/>
          <w:lang w:val="tr-TR" w:eastAsia="tr-TR"/>
        </w:rPr>
        <w:t xml:space="preserve"> </w:t>
      </w:r>
      <w:r w:rsidR="006C6F5A" w:rsidRPr="0013040D">
        <w:rPr>
          <w:rFonts w:eastAsia="Times New Roman"/>
          <w:color w:val="2E2E2E"/>
          <w:szCs w:val="24"/>
          <w:lang w:val="tr-TR" w:eastAsia="tr-TR"/>
        </w:rPr>
        <w:t>Z.L. Wang, Y.X. Yang, Y.R. Chen.</w:t>
      </w:r>
      <w:r w:rsidR="001B58E6">
        <w:rPr>
          <w:rFonts w:eastAsia="Times New Roman"/>
          <w:color w:val="2E2E2E"/>
          <w:szCs w:val="24"/>
          <w:lang w:val="tr-TR" w:eastAsia="tr-TR"/>
        </w:rPr>
        <w:t xml:space="preserve"> </w:t>
      </w:r>
      <w:r w:rsidR="006C6F5A" w:rsidRPr="0013040D">
        <w:rPr>
          <w:rFonts w:eastAsia="Times New Roman"/>
          <w:color w:val="2E2E2E"/>
          <w:szCs w:val="24"/>
          <w:lang w:val="tr-TR" w:eastAsia="tr-TR"/>
        </w:rPr>
        <w:t xml:space="preserve"> </w:t>
      </w:r>
      <w:r w:rsidR="006C6F5A" w:rsidRPr="00EB358C">
        <w:rPr>
          <w:rFonts w:eastAsia="Times New Roman"/>
          <w:i/>
          <w:color w:val="2E2E2E"/>
          <w:szCs w:val="24"/>
          <w:lang w:val="tr-TR" w:eastAsia="tr-TR"/>
        </w:rPr>
        <w:t>Jou</w:t>
      </w:r>
      <w:r w:rsidR="00987252" w:rsidRPr="00EB358C">
        <w:rPr>
          <w:rFonts w:eastAsia="Times New Roman"/>
          <w:i/>
          <w:color w:val="2E2E2E"/>
          <w:szCs w:val="24"/>
          <w:lang w:val="tr-TR" w:eastAsia="tr-TR"/>
        </w:rPr>
        <w:t>r. Corros. Sci. Eng</w:t>
      </w:r>
      <w:r w:rsidR="00987252" w:rsidRPr="001B58E6">
        <w:rPr>
          <w:rFonts w:eastAsia="Times New Roman"/>
          <w:color w:val="2E2E2E"/>
          <w:szCs w:val="24"/>
          <w:lang w:val="tr-TR" w:eastAsia="tr-TR"/>
        </w:rPr>
        <w:t>.</w:t>
      </w:r>
      <w:r w:rsidR="005D7EA2">
        <w:rPr>
          <w:rFonts w:eastAsia="Times New Roman"/>
          <w:color w:val="2E2E2E"/>
          <w:szCs w:val="24"/>
          <w:lang w:val="tr-TR" w:eastAsia="tr-TR"/>
        </w:rPr>
        <w:t xml:space="preserve"> </w:t>
      </w:r>
      <w:r w:rsidR="005D7EA2" w:rsidRPr="00E3740A">
        <w:rPr>
          <w:rFonts w:eastAsia="Times New Roman"/>
          <w:b/>
          <w:color w:val="2E2E2E"/>
          <w:szCs w:val="24"/>
          <w:lang w:val="tr-TR" w:eastAsia="tr-TR"/>
        </w:rPr>
        <w:t>2005</w:t>
      </w:r>
      <w:r w:rsidR="005D7EA2">
        <w:rPr>
          <w:rFonts w:eastAsia="Times New Roman"/>
          <w:color w:val="2E2E2E"/>
          <w:szCs w:val="24"/>
          <w:lang w:val="tr-TR" w:eastAsia="tr-TR"/>
        </w:rPr>
        <w:t>,</w:t>
      </w:r>
      <w:r w:rsidR="004C4A15">
        <w:rPr>
          <w:rFonts w:eastAsia="Times New Roman"/>
          <w:color w:val="2E2E2E"/>
          <w:szCs w:val="24"/>
          <w:lang w:val="tr-TR" w:eastAsia="tr-TR"/>
        </w:rPr>
        <w:t xml:space="preserve"> </w:t>
      </w:r>
      <w:r w:rsidR="004C4A15" w:rsidRPr="00EB358C">
        <w:rPr>
          <w:rFonts w:eastAsia="Times New Roman"/>
          <w:i/>
          <w:color w:val="2E2E2E"/>
          <w:szCs w:val="24"/>
          <w:lang w:val="tr-TR" w:eastAsia="tr-TR"/>
        </w:rPr>
        <w:t>7</w:t>
      </w:r>
      <w:r w:rsidR="004C4A15">
        <w:rPr>
          <w:rFonts w:eastAsia="Times New Roman"/>
          <w:color w:val="2E2E2E"/>
          <w:szCs w:val="24"/>
          <w:lang w:val="tr-TR" w:eastAsia="tr-TR"/>
        </w:rPr>
        <w:t>,</w:t>
      </w:r>
      <w:r w:rsidR="00987252" w:rsidRPr="001B58E6">
        <w:rPr>
          <w:rFonts w:eastAsia="Times New Roman"/>
          <w:color w:val="2E2E2E"/>
          <w:szCs w:val="24"/>
          <w:lang w:val="tr-TR" w:eastAsia="tr-TR"/>
        </w:rPr>
        <w:t xml:space="preserve"> </w:t>
      </w:r>
      <w:r w:rsidR="00D10125" w:rsidRPr="001B58E6">
        <w:rPr>
          <w:rFonts w:eastAsia="Times New Roman"/>
          <w:color w:val="2E2E2E"/>
          <w:szCs w:val="24"/>
          <w:lang w:val="tr-TR" w:eastAsia="tr-TR"/>
        </w:rPr>
        <w:t>18.</w:t>
      </w:r>
      <w:r w:rsidR="006C6F5A" w:rsidRPr="001B58E6">
        <w:rPr>
          <w:color w:val="5C5C5C"/>
          <w:szCs w:val="24"/>
          <w:shd w:val="clear" w:color="auto" w:fill="FFFFFF"/>
        </w:rPr>
        <w:t xml:space="preserve"> </w:t>
      </w:r>
    </w:p>
    <w:p w:rsidR="00AB5C22" w:rsidRDefault="00732FB8" w:rsidP="00AB5C22">
      <w:pPr>
        <w:overflowPunct/>
        <w:spacing w:line="360" w:lineRule="auto"/>
        <w:jc w:val="both"/>
        <w:textAlignment w:val="auto"/>
        <w:rPr>
          <w:szCs w:val="24"/>
        </w:rPr>
      </w:pPr>
      <w:r>
        <w:rPr>
          <w:szCs w:val="24"/>
        </w:rPr>
        <w:t>9</w:t>
      </w:r>
      <w:r w:rsidR="009D09BB">
        <w:rPr>
          <w:szCs w:val="24"/>
        </w:rPr>
        <w:t>.</w:t>
      </w:r>
      <w:r w:rsidR="00D50661" w:rsidRPr="0013040D">
        <w:rPr>
          <w:szCs w:val="24"/>
        </w:rPr>
        <w:t xml:space="preserve"> M. A. Pech-Canul, R. Ramanauskas, L. Maldonado. </w:t>
      </w:r>
      <w:r w:rsidR="001B58E6" w:rsidRPr="00EB358C">
        <w:rPr>
          <w:i/>
          <w:szCs w:val="24"/>
        </w:rPr>
        <w:t>Elect</w:t>
      </w:r>
      <w:r w:rsidR="00D50661" w:rsidRPr="00EB358C">
        <w:rPr>
          <w:i/>
          <w:szCs w:val="24"/>
        </w:rPr>
        <w:t>rochim. Acta</w:t>
      </w:r>
      <w:r w:rsidR="00D50661" w:rsidRPr="0013040D">
        <w:rPr>
          <w:szCs w:val="24"/>
        </w:rPr>
        <w:t>,</w:t>
      </w:r>
      <w:r w:rsidR="005D7EA2">
        <w:rPr>
          <w:szCs w:val="24"/>
        </w:rPr>
        <w:t xml:space="preserve"> </w:t>
      </w:r>
      <w:r w:rsidR="005D7EA2" w:rsidRPr="00E3740A">
        <w:rPr>
          <w:b/>
          <w:szCs w:val="24"/>
        </w:rPr>
        <w:t>1997</w:t>
      </w:r>
      <w:r w:rsidR="005D7EA2">
        <w:rPr>
          <w:szCs w:val="24"/>
        </w:rPr>
        <w:t>,</w:t>
      </w:r>
      <w:r w:rsidR="00D50661" w:rsidRPr="0013040D">
        <w:rPr>
          <w:szCs w:val="24"/>
        </w:rPr>
        <w:t xml:space="preserve"> </w:t>
      </w:r>
      <w:r w:rsidR="00D50661" w:rsidRPr="00EB358C">
        <w:rPr>
          <w:i/>
          <w:szCs w:val="24"/>
        </w:rPr>
        <w:t>42</w:t>
      </w:r>
      <w:r w:rsidR="00D50661" w:rsidRPr="0013040D">
        <w:rPr>
          <w:szCs w:val="24"/>
        </w:rPr>
        <w:t xml:space="preserve">, </w:t>
      </w:r>
    </w:p>
    <w:p w:rsidR="00D50661" w:rsidRPr="0013040D" w:rsidRDefault="00AB5C22" w:rsidP="00AB5C22">
      <w:pPr>
        <w:overflowPunct/>
        <w:spacing w:line="360" w:lineRule="auto"/>
        <w:jc w:val="both"/>
        <w:textAlignment w:val="auto"/>
        <w:rPr>
          <w:szCs w:val="24"/>
        </w:rPr>
      </w:pPr>
      <w:r>
        <w:rPr>
          <w:szCs w:val="24"/>
        </w:rPr>
        <w:t xml:space="preserve">    </w:t>
      </w:r>
      <w:r w:rsidR="00B13E99">
        <w:rPr>
          <w:szCs w:val="24"/>
        </w:rPr>
        <w:t>(</w:t>
      </w:r>
      <w:r w:rsidR="00D50661" w:rsidRPr="0013040D">
        <w:rPr>
          <w:szCs w:val="24"/>
        </w:rPr>
        <w:t>2</w:t>
      </w:r>
      <w:r w:rsidR="00B13E99">
        <w:rPr>
          <w:szCs w:val="24"/>
        </w:rPr>
        <w:t>)</w:t>
      </w:r>
      <w:r w:rsidR="004C4A15">
        <w:rPr>
          <w:szCs w:val="24"/>
        </w:rPr>
        <w:t>,</w:t>
      </w:r>
      <w:r w:rsidR="00D50661" w:rsidRPr="0013040D">
        <w:rPr>
          <w:szCs w:val="24"/>
        </w:rPr>
        <w:t xml:space="preserve">  255-260</w:t>
      </w:r>
      <w:r w:rsidR="00D10125">
        <w:rPr>
          <w:szCs w:val="24"/>
        </w:rPr>
        <w:t>.</w:t>
      </w:r>
    </w:p>
    <w:p w:rsidR="00AB5C22" w:rsidRDefault="00732FB8" w:rsidP="00AB5C22">
      <w:pPr>
        <w:spacing w:line="360" w:lineRule="auto"/>
        <w:jc w:val="both"/>
        <w:rPr>
          <w:color w:val="333333"/>
          <w:spacing w:val="4"/>
          <w:szCs w:val="24"/>
          <w:shd w:val="clear" w:color="auto" w:fill="FCFCFC"/>
        </w:rPr>
      </w:pPr>
      <w:r>
        <w:rPr>
          <w:szCs w:val="24"/>
        </w:rPr>
        <w:t>10</w:t>
      </w:r>
      <w:r w:rsidR="009D09BB">
        <w:rPr>
          <w:szCs w:val="24"/>
        </w:rPr>
        <w:t>.</w:t>
      </w:r>
      <w:r w:rsidR="000158EE" w:rsidRPr="0013040D">
        <w:rPr>
          <w:rFonts w:eastAsia="GulliverRM"/>
          <w:szCs w:val="24"/>
          <w:lang w:val="tr-TR" w:eastAsia="tr-TR"/>
        </w:rPr>
        <w:t xml:space="preserve"> </w:t>
      </w:r>
      <w:r w:rsidR="00DC5F18" w:rsidRPr="0013040D">
        <w:rPr>
          <w:rFonts w:eastAsia="Times New Roman"/>
          <w:color w:val="333333"/>
          <w:szCs w:val="24"/>
          <w:lang w:val="tr-TR" w:eastAsia="tr-TR"/>
        </w:rPr>
        <w:t>I. K</w:t>
      </w:r>
      <w:r w:rsidR="00DC7457" w:rsidRPr="0013040D">
        <w:rPr>
          <w:rFonts w:eastAsia="Times New Roman"/>
          <w:color w:val="333333"/>
          <w:szCs w:val="24"/>
          <w:lang w:val="tr-TR" w:eastAsia="tr-TR"/>
        </w:rPr>
        <w:t>iri</w:t>
      </w:r>
      <w:r w:rsidR="000158EE" w:rsidRPr="0013040D">
        <w:rPr>
          <w:rFonts w:eastAsia="Times New Roman"/>
          <w:color w:val="333333"/>
          <w:szCs w:val="24"/>
          <w:lang w:val="tr-TR" w:eastAsia="tr-TR"/>
        </w:rPr>
        <w:t>lova</w:t>
      </w:r>
      <w:r w:rsidR="00DC5F18" w:rsidRPr="0013040D">
        <w:rPr>
          <w:rFonts w:eastAsia="Times New Roman"/>
          <w:color w:val="333333"/>
          <w:szCs w:val="24"/>
          <w:lang w:val="tr-TR" w:eastAsia="tr-TR"/>
        </w:rPr>
        <w:t> , I. I</w:t>
      </w:r>
      <w:r w:rsidR="000158EE" w:rsidRPr="0013040D">
        <w:rPr>
          <w:rFonts w:eastAsia="Times New Roman"/>
          <w:color w:val="333333"/>
          <w:szCs w:val="24"/>
          <w:lang w:val="tr-TR" w:eastAsia="tr-TR"/>
        </w:rPr>
        <w:t>vanov, S</w:t>
      </w:r>
      <w:r w:rsidR="00DC5F18" w:rsidRPr="0013040D">
        <w:rPr>
          <w:rFonts w:eastAsia="Times New Roman"/>
          <w:color w:val="333333"/>
          <w:szCs w:val="24"/>
          <w:lang w:val="tr-TR" w:eastAsia="tr-TR"/>
        </w:rPr>
        <w:t>. R</w:t>
      </w:r>
      <w:r w:rsidR="000158EE" w:rsidRPr="0013040D">
        <w:rPr>
          <w:rFonts w:eastAsia="Times New Roman"/>
          <w:color w:val="333333"/>
          <w:szCs w:val="24"/>
          <w:lang w:val="tr-TR" w:eastAsia="tr-TR"/>
        </w:rPr>
        <w:t xml:space="preserve">ashkov. </w:t>
      </w:r>
      <w:r w:rsidR="000158EE" w:rsidRPr="00EB358C">
        <w:rPr>
          <w:i/>
          <w:color w:val="333333"/>
          <w:spacing w:val="4"/>
          <w:szCs w:val="24"/>
          <w:shd w:val="clear" w:color="auto" w:fill="FCFCFC"/>
        </w:rPr>
        <w:t>Jour.  Appl. Electrochem</w:t>
      </w:r>
      <w:r w:rsidR="000158EE" w:rsidRPr="0013040D">
        <w:rPr>
          <w:color w:val="333333"/>
          <w:spacing w:val="4"/>
          <w:szCs w:val="24"/>
          <w:shd w:val="clear" w:color="auto" w:fill="FCFCFC"/>
        </w:rPr>
        <w:t xml:space="preserve">. </w:t>
      </w:r>
      <w:r w:rsidR="005D7EA2" w:rsidRPr="00E3740A">
        <w:rPr>
          <w:b/>
          <w:color w:val="333333"/>
          <w:spacing w:val="4"/>
          <w:szCs w:val="24"/>
          <w:shd w:val="clear" w:color="auto" w:fill="FCFCFC"/>
        </w:rPr>
        <w:t>1997</w:t>
      </w:r>
      <w:r w:rsidR="005D7EA2">
        <w:rPr>
          <w:color w:val="333333"/>
          <w:spacing w:val="4"/>
          <w:szCs w:val="24"/>
          <w:shd w:val="clear" w:color="auto" w:fill="FCFCFC"/>
        </w:rPr>
        <w:t xml:space="preserve">, </w:t>
      </w:r>
      <w:r w:rsidR="000158EE" w:rsidRPr="00EB358C">
        <w:rPr>
          <w:i/>
          <w:color w:val="333333"/>
          <w:spacing w:val="4"/>
          <w:szCs w:val="24"/>
          <w:shd w:val="clear" w:color="auto" w:fill="FCFCFC"/>
        </w:rPr>
        <w:t>27</w:t>
      </w:r>
      <w:r w:rsidR="000158EE" w:rsidRPr="0013040D">
        <w:rPr>
          <w:color w:val="333333"/>
          <w:spacing w:val="4"/>
          <w:szCs w:val="24"/>
          <w:shd w:val="clear" w:color="auto" w:fill="FCFCFC"/>
        </w:rPr>
        <w:t xml:space="preserve">, </w:t>
      </w:r>
      <w:r w:rsidR="00B13E99">
        <w:rPr>
          <w:color w:val="333333"/>
          <w:spacing w:val="4"/>
          <w:szCs w:val="24"/>
          <w:shd w:val="clear" w:color="auto" w:fill="FCFCFC"/>
        </w:rPr>
        <w:t>(</w:t>
      </w:r>
      <w:r w:rsidR="000158EE" w:rsidRPr="0013040D">
        <w:rPr>
          <w:color w:val="333333"/>
          <w:spacing w:val="4"/>
          <w:szCs w:val="24"/>
          <w:shd w:val="clear" w:color="auto" w:fill="FCFCFC"/>
        </w:rPr>
        <w:t>12</w:t>
      </w:r>
      <w:r w:rsidR="00B13E99">
        <w:rPr>
          <w:color w:val="333333"/>
          <w:spacing w:val="4"/>
          <w:szCs w:val="24"/>
          <w:shd w:val="clear" w:color="auto" w:fill="FCFCFC"/>
        </w:rPr>
        <w:t>)</w:t>
      </w:r>
      <w:r w:rsidR="004C4A15">
        <w:rPr>
          <w:color w:val="333333"/>
          <w:spacing w:val="4"/>
          <w:szCs w:val="24"/>
          <w:shd w:val="clear" w:color="auto" w:fill="FCFCFC"/>
        </w:rPr>
        <w:t>,</w:t>
      </w:r>
      <w:r w:rsidR="000158EE" w:rsidRPr="0013040D">
        <w:rPr>
          <w:color w:val="333333"/>
          <w:spacing w:val="4"/>
          <w:szCs w:val="24"/>
          <w:shd w:val="clear" w:color="auto" w:fill="FCFCFC"/>
        </w:rPr>
        <w:t xml:space="preserve"> </w:t>
      </w:r>
    </w:p>
    <w:p w:rsidR="000158EE" w:rsidRPr="0013040D" w:rsidRDefault="00AB5C22" w:rsidP="00AB5C22">
      <w:pPr>
        <w:spacing w:line="360" w:lineRule="auto"/>
        <w:jc w:val="both"/>
        <w:rPr>
          <w:szCs w:val="24"/>
        </w:rPr>
      </w:pPr>
      <w:r>
        <w:rPr>
          <w:color w:val="333333"/>
          <w:spacing w:val="4"/>
          <w:szCs w:val="24"/>
          <w:shd w:val="clear" w:color="auto" w:fill="FCFCFC"/>
        </w:rPr>
        <w:t xml:space="preserve">     </w:t>
      </w:r>
      <w:r w:rsidR="000158EE" w:rsidRPr="0013040D">
        <w:rPr>
          <w:color w:val="333333"/>
          <w:spacing w:val="4"/>
          <w:szCs w:val="24"/>
          <w:shd w:val="clear" w:color="auto" w:fill="FCFCFC"/>
        </w:rPr>
        <w:t>1380-1384</w:t>
      </w:r>
      <w:r w:rsidR="00D10125">
        <w:rPr>
          <w:color w:val="333333"/>
          <w:spacing w:val="4"/>
          <w:szCs w:val="24"/>
          <w:shd w:val="clear" w:color="auto" w:fill="FCFCFC"/>
        </w:rPr>
        <w:t>.</w:t>
      </w:r>
    </w:p>
    <w:p w:rsidR="00C814D8" w:rsidRPr="0013040D" w:rsidRDefault="0067716B" w:rsidP="00AB5C22">
      <w:pPr>
        <w:spacing w:line="360" w:lineRule="auto"/>
        <w:jc w:val="both"/>
        <w:rPr>
          <w:szCs w:val="24"/>
        </w:rPr>
      </w:pPr>
      <w:r w:rsidRPr="00F50989">
        <w:rPr>
          <w:szCs w:val="24"/>
        </w:rPr>
        <w:t>1</w:t>
      </w:r>
      <w:r w:rsidR="00732FB8">
        <w:rPr>
          <w:szCs w:val="24"/>
        </w:rPr>
        <w:t>1</w:t>
      </w:r>
      <w:r w:rsidR="009D09BB">
        <w:rPr>
          <w:szCs w:val="24"/>
        </w:rPr>
        <w:t>.</w:t>
      </w:r>
      <w:r w:rsidR="009678D6" w:rsidRPr="0013040D">
        <w:rPr>
          <w:szCs w:val="24"/>
        </w:rPr>
        <w:t xml:space="preserve"> G. Roventi , T. Bellezze, R. Fratesi. </w:t>
      </w:r>
      <w:r w:rsidR="009678D6" w:rsidRPr="00EB358C">
        <w:rPr>
          <w:i/>
          <w:szCs w:val="24"/>
        </w:rPr>
        <w:t>Electrochim. Acta</w:t>
      </w:r>
      <w:r w:rsidR="009678D6" w:rsidRPr="0013040D">
        <w:rPr>
          <w:szCs w:val="24"/>
        </w:rPr>
        <w:t xml:space="preserve">. </w:t>
      </w:r>
      <w:r w:rsidR="005D7EA2">
        <w:rPr>
          <w:szCs w:val="24"/>
        </w:rPr>
        <w:t xml:space="preserve"> </w:t>
      </w:r>
      <w:r w:rsidR="005D7EA2" w:rsidRPr="00E3740A">
        <w:rPr>
          <w:b/>
          <w:szCs w:val="24"/>
        </w:rPr>
        <w:t>2006</w:t>
      </w:r>
      <w:r w:rsidR="005D7EA2">
        <w:rPr>
          <w:szCs w:val="24"/>
        </w:rPr>
        <w:t xml:space="preserve">, </w:t>
      </w:r>
      <w:r w:rsidR="004C4A15" w:rsidRPr="00EB358C">
        <w:rPr>
          <w:i/>
          <w:szCs w:val="24"/>
        </w:rPr>
        <w:t>51</w:t>
      </w:r>
      <w:r w:rsidR="004C4A15">
        <w:rPr>
          <w:szCs w:val="24"/>
        </w:rPr>
        <w:t>,</w:t>
      </w:r>
      <w:r w:rsidR="009678D6" w:rsidRPr="0013040D">
        <w:rPr>
          <w:szCs w:val="24"/>
        </w:rPr>
        <w:t xml:space="preserve"> 2691–2697</w:t>
      </w:r>
      <w:r w:rsidR="00D10125">
        <w:rPr>
          <w:szCs w:val="24"/>
        </w:rPr>
        <w:t>.</w:t>
      </w:r>
    </w:p>
    <w:p w:rsidR="00AB5C22" w:rsidRDefault="00D10125" w:rsidP="00AB5C22">
      <w:pPr>
        <w:spacing w:line="360" w:lineRule="auto"/>
        <w:jc w:val="both"/>
        <w:rPr>
          <w:szCs w:val="24"/>
        </w:rPr>
      </w:pPr>
      <w:r w:rsidRPr="00F50989">
        <w:rPr>
          <w:szCs w:val="24"/>
        </w:rPr>
        <w:t>1</w:t>
      </w:r>
      <w:r w:rsidR="00732FB8">
        <w:rPr>
          <w:szCs w:val="24"/>
        </w:rPr>
        <w:t>2</w:t>
      </w:r>
      <w:r w:rsidR="009D09BB">
        <w:rPr>
          <w:szCs w:val="24"/>
        </w:rPr>
        <w:t>.</w:t>
      </w:r>
      <w:r w:rsidR="009678D6" w:rsidRPr="0013040D">
        <w:rPr>
          <w:szCs w:val="24"/>
        </w:rPr>
        <w:t xml:space="preserve"> Z.</w:t>
      </w:r>
      <w:r w:rsidR="00AB5C22">
        <w:rPr>
          <w:szCs w:val="24"/>
        </w:rPr>
        <w:t xml:space="preserve"> </w:t>
      </w:r>
      <w:r w:rsidR="009678D6" w:rsidRPr="0013040D">
        <w:rPr>
          <w:szCs w:val="24"/>
        </w:rPr>
        <w:t>F. Lodhi, J.</w:t>
      </w:r>
      <w:r w:rsidR="00AB5C22">
        <w:rPr>
          <w:szCs w:val="24"/>
        </w:rPr>
        <w:t xml:space="preserve"> </w:t>
      </w:r>
      <w:r w:rsidR="009678D6" w:rsidRPr="0013040D">
        <w:rPr>
          <w:szCs w:val="24"/>
        </w:rPr>
        <w:t>M.</w:t>
      </w:r>
      <w:r w:rsidR="00AB5C22">
        <w:rPr>
          <w:szCs w:val="24"/>
        </w:rPr>
        <w:t xml:space="preserve"> </w:t>
      </w:r>
      <w:r w:rsidR="009678D6" w:rsidRPr="0013040D">
        <w:rPr>
          <w:szCs w:val="24"/>
        </w:rPr>
        <w:t>C. Mol, W.</w:t>
      </w:r>
      <w:r w:rsidR="00AB5C22">
        <w:rPr>
          <w:szCs w:val="24"/>
        </w:rPr>
        <w:t xml:space="preserve"> </w:t>
      </w:r>
      <w:r w:rsidR="009678D6" w:rsidRPr="0013040D">
        <w:rPr>
          <w:szCs w:val="24"/>
        </w:rPr>
        <w:t>J. Hamer, H.A. Terryn, J.</w:t>
      </w:r>
      <w:r w:rsidR="00AB5C22">
        <w:rPr>
          <w:szCs w:val="24"/>
        </w:rPr>
        <w:t xml:space="preserve"> </w:t>
      </w:r>
      <w:r w:rsidR="009678D6" w:rsidRPr="0013040D">
        <w:rPr>
          <w:szCs w:val="24"/>
        </w:rPr>
        <w:t>H.</w:t>
      </w:r>
      <w:r w:rsidR="00AB5C22">
        <w:rPr>
          <w:szCs w:val="24"/>
        </w:rPr>
        <w:t xml:space="preserve"> </w:t>
      </w:r>
      <w:r w:rsidR="009678D6" w:rsidRPr="0013040D">
        <w:rPr>
          <w:szCs w:val="24"/>
        </w:rPr>
        <w:t xml:space="preserve">W. De Wit. </w:t>
      </w:r>
      <w:r w:rsidR="00AB5C22">
        <w:rPr>
          <w:szCs w:val="24"/>
        </w:rPr>
        <w:t xml:space="preserve">  </w:t>
      </w:r>
    </w:p>
    <w:p w:rsidR="00313A96" w:rsidRPr="0013040D" w:rsidRDefault="00AB5C22" w:rsidP="00AB5C22">
      <w:pPr>
        <w:spacing w:line="360" w:lineRule="auto"/>
        <w:jc w:val="both"/>
        <w:rPr>
          <w:szCs w:val="24"/>
        </w:rPr>
      </w:pPr>
      <w:r w:rsidRPr="00EB358C">
        <w:rPr>
          <w:i/>
          <w:szCs w:val="24"/>
        </w:rPr>
        <w:t xml:space="preserve">      </w:t>
      </w:r>
      <w:r w:rsidR="009678D6" w:rsidRPr="00EB358C">
        <w:rPr>
          <w:i/>
          <w:szCs w:val="24"/>
        </w:rPr>
        <w:t xml:space="preserve">Electrochim. </w:t>
      </w:r>
      <w:r w:rsidRPr="00EB358C">
        <w:rPr>
          <w:i/>
          <w:szCs w:val="24"/>
        </w:rPr>
        <w:t>A</w:t>
      </w:r>
      <w:r w:rsidR="009678D6" w:rsidRPr="00EB358C">
        <w:rPr>
          <w:i/>
          <w:szCs w:val="24"/>
        </w:rPr>
        <w:t>cta</w:t>
      </w:r>
      <w:r w:rsidR="005D7EA2">
        <w:rPr>
          <w:szCs w:val="24"/>
        </w:rPr>
        <w:t xml:space="preserve">, </w:t>
      </w:r>
      <w:r w:rsidR="005D7EA2" w:rsidRPr="00E3740A">
        <w:rPr>
          <w:b/>
          <w:szCs w:val="24"/>
        </w:rPr>
        <w:t>2007</w:t>
      </w:r>
      <w:r w:rsidR="005D7EA2">
        <w:rPr>
          <w:szCs w:val="24"/>
        </w:rPr>
        <w:t xml:space="preserve">, </w:t>
      </w:r>
      <w:r w:rsidR="004C4A15" w:rsidRPr="00EB358C">
        <w:rPr>
          <w:i/>
          <w:szCs w:val="24"/>
        </w:rPr>
        <w:t>52</w:t>
      </w:r>
      <w:r w:rsidR="004C4A15">
        <w:rPr>
          <w:szCs w:val="24"/>
        </w:rPr>
        <w:t>,</w:t>
      </w:r>
      <w:r w:rsidR="009678D6" w:rsidRPr="0013040D">
        <w:rPr>
          <w:szCs w:val="24"/>
        </w:rPr>
        <w:t xml:space="preserve"> 5444–5452</w:t>
      </w:r>
      <w:r w:rsidR="00D10125">
        <w:rPr>
          <w:szCs w:val="24"/>
        </w:rPr>
        <w:t>.</w:t>
      </w:r>
    </w:p>
    <w:p w:rsidR="005525B6" w:rsidRPr="0013040D" w:rsidRDefault="00D10125" w:rsidP="00AB5C22">
      <w:pPr>
        <w:spacing w:line="360" w:lineRule="auto"/>
        <w:jc w:val="both"/>
        <w:rPr>
          <w:szCs w:val="24"/>
          <w:lang w:val="tr-TR" w:eastAsia="tr-TR"/>
        </w:rPr>
      </w:pPr>
      <w:r w:rsidRPr="00F50989">
        <w:rPr>
          <w:szCs w:val="24"/>
        </w:rPr>
        <w:t>1</w:t>
      </w:r>
      <w:r w:rsidR="00732FB8">
        <w:rPr>
          <w:szCs w:val="24"/>
        </w:rPr>
        <w:t>3</w:t>
      </w:r>
      <w:r w:rsidR="009D09BB">
        <w:rPr>
          <w:szCs w:val="24"/>
        </w:rPr>
        <w:t>.</w:t>
      </w:r>
      <w:r w:rsidR="00313A96" w:rsidRPr="0013040D">
        <w:rPr>
          <w:szCs w:val="24"/>
        </w:rPr>
        <w:t xml:space="preserve"> </w:t>
      </w:r>
      <w:r w:rsidR="00313A96" w:rsidRPr="0013040D">
        <w:rPr>
          <w:bCs/>
          <w:szCs w:val="24"/>
          <w:lang w:val="tr-TR" w:eastAsia="tr-TR"/>
        </w:rPr>
        <w:t>I. H. Karahan, O. Karabulut</w:t>
      </w:r>
      <w:r w:rsidR="00313A96" w:rsidRPr="0013040D">
        <w:rPr>
          <w:szCs w:val="24"/>
          <w:lang w:val="tr-TR" w:eastAsia="tr-TR"/>
        </w:rPr>
        <w:t>,</w:t>
      </w:r>
      <w:r w:rsidR="00313A96" w:rsidRPr="0013040D">
        <w:rPr>
          <w:bCs/>
          <w:szCs w:val="24"/>
          <w:lang w:val="tr-TR" w:eastAsia="tr-TR"/>
        </w:rPr>
        <w:t xml:space="preserve"> U. Alver</w:t>
      </w:r>
      <w:r w:rsidR="00313A96" w:rsidRPr="0013040D">
        <w:rPr>
          <w:szCs w:val="24"/>
          <w:lang w:val="tr-TR" w:eastAsia="tr-TR"/>
        </w:rPr>
        <w:t>.</w:t>
      </w:r>
      <w:r w:rsidR="00313A96" w:rsidRPr="0013040D">
        <w:rPr>
          <w:color w:val="333333"/>
          <w:szCs w:val="24"/>
        </w:rPr>
        <w:t xml:space="preserve"> </w:t>
      </w:r>
      <w:r w:rsidR="00313A96" w:rsidRPr="00EB358C">
        <w:rPr>
          <w:i/>
          <w:szCs w:val="24"/>
          <w:lang w:val="tr-TR" w:eastAsia="tr-TR"/>
        </w:rPr>
        <w:t>Phys. Scr</w:t>
      </w:r>
      <w:r w:rsidR="00313A96" w:rsidRPr="0013040D">
        <w:rPr>
          <w:szCs w:val="24"/>
          <w:lang w:val="tr-TR" w:eastAsia="tr-TR"/>
        </w:rPr>
        <w:t>.</w:t>
      </w:r>
      <w:r w:rsidR="005D7EA2">
        <w:rPr>
          <w:szCs w:val="24"/>
          <w:lang w:val="tr-TR" w:eastAsia="tr-TR"/>
        </w:rPr>
        <w:t xml:space="preserve"> </w:t>
      </w:r>
      <w:r w:rsidR="005D7EA2" w:rsidRPr="00E3740A">
        <w:rPr>
          <w:b/>
          <w:szCs w:val="24"/>
          <w:lang w:val="tr-TR" w:eastAsia="tr-TR"/>
        </w:rPr>
        <w:t>2009</w:t>
      </w:r>
      <w:r w:rsidR="005D7EA2">
        <w:rPr>
          <w:szCs w:val="24"/>
          <w:lang w:val="tr-TR" w:eastAsia="tr-TR"/>
        </w:rPr>
        <w:t>,</w:t>
      </w:r>
      <w:r w:rsidR="00313A96" w:rsidRPr="0013040D">
        <w:rPr>
          <w:szCs w:val="24"/>
          <w:lang w:val="tr-TR" w:eastAsia="tr-TR"/>
        </w:rPr>
        <w:t xml:space="preserve"> </w:t>
      </w:r>
      <w:r w:rsidR="00313A96" w:rsidRPr="00EB358C">
        <w:rPr>
          <w:bCs/>
          <w:i/>
          <w:szCs w:val="24"/>
          <w:lang w:val="tr-TR" w:eastAsia="tr-TR"/>
        </w:rPr>
        <w:t>79</w:t>
      </w:r>
      <w:r w:rsidR="004C4A15">
        <w:rPr>
          <w:b/>
          <w:bCs/>
          <w:szCs w:val="24"/>
          <w:lang w:val="tr-TR" w:eastAsia="tr-TR"/>
        </w:rPr>
        <w:t>,</w:t>
      </w:r>
      <w:r>
        <w:rPr>
          <w:szCs w:val="24"/>
          <w:lang w:val="tr-TR" w:eastAsia="tr-TR"/>
        </w:rPr>
        <w:t xml:space="preserve"> 55801.</w:t>
      </w:r>
    </w:p>
    <w:p w:rsidR="00AB5C22" w:rsidRDefault="00D10125" w:rsidP="00AB5C22">
      <w:pPr>
        <w:spacing w:line="360" w:lineRule="auto"/>
        <w:jc w:val="both"/>
        <w:rPr>
          <w:szCs w:val="24"/>
        </w:rPr>
      </w:pPr>
      <w:r w:rsidRPr="00F50989">
        <w:rPr>
          <w:szCs w:val="24"/>
        </w:rPr>
        <w:lastRenderedPageBreak/>
        <w:t>1</w:t>
      </w:r>
      <w:r w:rsidR="00732FB8">
        <w:rPr>
          <w:szCs w:val="24"/>
        </w:rPr>
        <w:t>4</w:t>
      </w:r>
      <w:r w:rsidR="009D09BB">
        <w:rPr>
          <w:szCs w:val="24"/>
        </w:rPr>
        <w:t>.</w:t>
      </w:r>
      <w:r w:rsidR="00566840" w:rsidRPr="0013040D">
        <w:rPr>
          <w:szCs w:val="24"/>
        </w:rPr>
        <w:t xml:space="preserve"> P. D. L. Neto, A. N. Correia, R. P. Colares, W. S. Araujo</w:t>
      </w:r>
      <w:r w:rsidR="005525B6" w:rsidRPr="0013040D">
        <w:rPr>
          <w:szCs w:val="24"/>
        </w:rPr>
        <w:t>.</w:t>
      </w:r>
      <w:r w:rsidR="005525B6" w:rsidRPr="0013040D">
        <w:rPr>
          <w:b/>
          <w:bCs/>
          <w:color w:val="000000"/>
          <w:szCs w:val="24"/>
          <w:shd w:val="clear" w:color="auto" w:fill="FFFFFF"/>
        </w:rPr>
        <w:t xml:space="preserve"> </w:t>
      </w:r>
      <w:r w:rsidR="005525B6" w:rsidRPr="00EB358C">
        <w:rPr>
          <w:i/>
          <w:szCs w:val="24"/>
        </w:rPr>
        <w:t>J. Braz. Chem. Soc</w:t>
      </w:r>
      <w:r w:rsidR="005525B6" w:rsidRPr="0013040D">
        <w:rPr>
          <w:szCs w:val="24"/>
        </w:rPr>
        <w:t>.</w:t>
      </w:r>
      <w:r w:rsidR="005D7EA2">
        <w:rPr>
          <w:szCs w:val="24"/>
        </w:rPr>
        <w:t xml:space="preserve"> </w:t>
      </w:r>
    </w:p>
    <w:p w:rsidR="005525B6" w:rsidRPr="0013040D" w:rsidRDefault="00AB5C22" w:rsidP="00AB5C22">
      <w:pPr>
        <w:spacing w:line="360" w:lineRule="auto"/>
        <w:jc w:val="both"/>
        <w:rPr>
          <w:szCs w:val="24"/>
        </w:rPr>
      </w:pPr>
      <w:r>
        <w:rPr>
          <w:szCs w:val="24"/>
        </w:rPr>
        <w:t xml:space="preserve">     </w:t>
      </w:r>
      <w:r w:rsidR="005D7EA2" w:rsidRPr="00E3740A">
        <w:rPr>
          <w:b/>
          <w:szCs w:val="24"/>
        </w:rPr>
        <w:t>2007</w:t>
      </w:r>
      <w:r w:rsidR="005D7EA2">
        <w:rPr>
          <w:szCs w:val="24"/>
        </w:rPr>
        <w:t>,</w:t>
      </w:r>
      <w:r w:rsidR="005525B6" w:rsidRPr="0013040D">
        <w:rPr>
          <w:szCs w:val="24"/>
        </w:rPr>
        <w:t> </w:t>
      </w:r>
      <w:r w:rsidR="005525B6" w:rsidRPr="00EB358C">
        <w:rPr>
          <w:i/>
          <w:szCs w:val="24"/>
        </w:rPr>
        <w:t>18</w:t>
      </w:r>
      <w:r w:rsidR="005525B6" w:rsidRPr="0013040D">
        <w:rPr>
          <w:szCs w:val="24"/>
        </w:rPr>
        <w:t xml:space="preserve">, </w:t>
      </w:r>
      <w:r w:rsidR="00B13E99">
        <w:rPr>
          <w:szCs w:val="24"/>
        </w:rPr>
        <w:t>(</w:t>
      </w:r>
      <w:r w:rsidR="005525B6" w:rsidRPr="0013040D">
        <w:rPr>
          <w:szCs w:val="24"/>
        </w:rPr>
        <w:t>6</w:t>
      </w:r>
      <w:r w:rsidR="00B13E99">
        <w:rPr>
          <w:szCs w:val="24"/>
        </w:rPr>
        <w:t>)</w:t>
      </w:r>
      <w:r w:rsidR="004C4A15">
        <w:rPr>
          <w:szCs w:val="24"/>
        </w:rPr>
        <w:t>,</w:t>
      </w:r>
      <w:r w:rsidR="005525B6" w:rsidRPr="0013040D">
        <w:rPr>
          <w:szCs w:val="24"/>
        </w:rPr>
        <w:t xml:space="preserve"> 1164-1175</w:t>
      </w:r>
      <w:r w:rsidR="00D10125">
        <w:rPr>
          <w:szCs w:val="24"/>
        </w:rPr>
        <w:t>.</w:t>
      </w:r>
    </w:p>
    <w:p w:rsidR="00AB5C22" w:rsidRDefault="00D10125" w:rsidP="00AB5C22">
      <w:pPr>
        <w:spacing w:line="360" w:lineRule="auto"/>
        <w:jc w:val="both"/>
        <w:rPr>
          <w:szCs w:val="24"/>
          <w:lang w:val="tr-TR" w:eastAsia="tr-TR"/>
        </w:rPr>
      </w:pPr>
      <w:r w:rsidRPr="00F50989">
        <w:rPr>
          <w:szCs w:val="24"/>
        </w:rPr>
        <w:t>1</w:t>
      </w:r>
      <w:r w:rsidR="00732FB8">
        <w:rPr>
          <w:szCs w:val="24"/>
        </w:rPr>
        <w:t>5</w:t>
      </w:r>
      <w:r w:rsidR="009D09BB">
        <w:rPr>
          <w:szCs w:val="24"/>
        </w:rPr>
        <w:t>.</w:t>
      </w:r>
      <w:r w:rsidRPr="00F50989">
        <w:rPr>
          <w:szCs w:val="24"/>
        </w:rPr>
        <w:t xml:space="preserve"> </w:t>
      </w:r>
      <w:r w:rsidR="00A6583F" w:rsidRPr="0013040D">
        <w:rPr>
          <w:szCs w:val="24"/>
        </w:rPr>
        <w:t>N. Boshkov, K. Petrov, S. Vitkova, S. Nemska, G. Raichevsky</w:t>
      </w:r>
      <w:r w:rsidR="00AB5C22">
        <w:rPr>
          <w:szCs w:val="24"/>
        </w:rPr>
        <w:t xml:space="preserve">. </w:t>
      </w:r>
      <w:r w:rsidR="002B2734" w:rsidRPr="00EB358C">
        <w:rPr>
          <w:i/>
          <w:szCs w:val="24"/>
          <w:lang w:val="tr-TR" w:eastAsia="tr-TR"/>
        </w:rPr>
        <w:t>Surf. &amp; Coat</w:t>
      </w:r>
      <w:r w:rsidR="002B2734" w:rsidRPr="0013040D">
        <w:rPr>
          <w:szCs w:val="24"/>
          <w:lang w:val="tr-TR" w:eastAsia="tr-TR"/>
        </w:rPr>
        <w:t xml:space="preserve">. </w:t>
      </w:r>
    </w:p>
    <w:p w:rsidR="00A6583F" w:rsidRPr="0013040D" w:rsidRDefault="00AB5C22" w:rsidP="00AB5C22">
      <w:pPr>
        <w:spacing w:line="360" w:lineRule="auto"/>
        <w:jc w:val="both"/>
        <w:rPr>
          <w:szCs w:val="24"/>
        </w:rPr>
      </w:pPr>
      <w:r w:rsidRPr="00EB358C">
        <w:rPr>
          <w:i/>
          <w:szCs w:val="24"/>
          <w:lang w:val="tr-TR" w:eastAsia="tr-TR"/>
        </w:rPr>
        <w:t xml:space="preserve">      </w:t>
      </w:r>
      <w:r w:rsidR="002B2734" w:rsidRPr="00EB358C">
        <w:rPr>
          <w:i/>
          <w:szCs w:val="24"/>
          <w:lang w:val="tr-TR" w:eastAsia="tr-TR"/>
        </w:rPr>
        <w:t>Techn</w:t>
      </w:r>
      <w:r w:rsidR="00A6583F" w:rsidRPr="0013040D">
        <w:rPr>
          <w:szCs w:val="24"/>
        </w:rPr>
        <w:t>.</w:t>
      </w:r>
      <w:r w:rsidR="005D7EA2">
        <w:rPr>
          <w:szCs w:val="24"/>
        </w:rPr>
        <w:t xml:space="preserve"> </w:t>
      </w:r>
      <w:r w:rsidR="005D7EA2" w:rsidRPr="00E3740A">
        <w:rPr>
          <w:b/>
          <w:szCs w:val="24"/>
        </w:rPr>
        <w:t>2002</w:t>
      </w:r>
      <w:r w:rsidR="005D7EA2">
        <w:rPr>
          <w:szCs w:val="24"/>
        </w:rPr>
        <w:t>,</w:t>
      </w:r>
      <w:r w:rsidR="004C4A15">
        <w:rPr>
          <w:szCs w:val="24"/>
        </w:rPr>
        <w:t xml:space="preserve"> </w:t>
      </w:r>
      <w:r w:rsidR="004C4A15" w:rsidRPr="00EB358C">
        <w:rPr>
          <w:i/>
          <w:szCs w:val="24"/>
        </w:rPr>
        <w:t>157</w:t>
      </w:r>
      <w:r w:rsidR="004C4A15">
        <w:rPr>
          <w:szCs w:val="24"/>
        </w:rPr>
        <w:t>,</w:t>
      </w:r>
      <w:r w:rsidR="00A6583F" w:rsidRPr="0013040D">
        <w:rPr>
          <w:szCs w:val="24"/>
        </w:rPr>
        <w:t xml:space="preserve"> 171–178</w:t>
      </w:r>
      <w:r w:rsidR="00D10125">
        <w:rPr>
          <w:szCs w:val="24"/>
        </w:rPr>
        <w:t>.</w:t>
      </w:r>
    </w:p>
    <w:p w:rsidR="00566840" w:rsidRPr="0092331D" w:rsidRDefault="00D10125" w:rsidP="00AB5C22">
      <w:pPr>
        <w:spacing w:line="360" w:lineRule="auto"/>
        <w:jc w:val="both"/>
        <w:rPr>
          <w:szCs w:val="24"/>
        </w:rPr>
      </w:pPr>
      <w:r w:rsidRPr="0092331D">
        <w:rPr>
          <w:szCs w:val="24"/>
        </w:rPr>
        <w:t>1</w:t>
      </w:r>
      <w:r w:rsidR="00732FB8" w:rsidRPr="0092331D">
        <w:rPr>
          <w:szCs w:val="24"/>
        </w:rPr>
        <w:t>6</w:t>
      </w:r>
      <w:r w:rsidR="009D09BB" w:rsidRPr="0092331D">
        <w:rPr>
          <w:szCs w:val="24"/>
        </w:rPr>
        <w:t>.</w:t>
      </w:r>
      <w:r w:rsidR="002B2734" w:rsidRPr="0092331D">
        <w:rPr>
          <w:szCs w:val="24"/>
        </w:rPr>
        <w:t xml:space="preserve"> R. Rajagopalan, J. O. Iroh. </w:t>
      </w:r>
      <w:r w:rsidR="0092331D" w:rsidRPr="0092331D">
        <w:rPr>
          <w:i/>
          <w:szCs w:val="24"/>
        </w:rPr>
        <w:t>A</w:t>
      </w:r>
      <w:r w:rsidR="002B2734" w:rsidRPr="0092331D">
        <w:rPr>
          <w:i/>
          <w:szCs w:val="24"/>
          <w:shd w:val="clear" w:color="auto" w:fill="FFFFFF"/>
        </w:rPr>
        <w:t>ppl. Surf. Sci.</w:t>
      </w:r>
      <w:r w:rsidR="005D7EA2" w:rsidRPr="0092331D">
        <w:rPr>
          <w:szCs w:val="24"/>
          <w:shd w:val="clear" w:color="auto" w:fill="FFFFFF"/>
        </w:rPr>
        <w:t xml:space="preserve"> </w:t>
      </w:r>
      <w:r w:rsidR="005D7EA2" w:rsidRPr="0092331D">
        <w:rPr>
          <w:b/>
          <w:szCs w:val="24"/>
          <w:shd w:val="clear" w:color="auto" w:fill="FFFFFF"/>
        </w:rPr>
        <w:t>2003</w:t>
      </w:r>
      <w:r w:rsidR="005D7EA2" w:rsidRPr="0092331D">
        <w:rPr>
          <w:szCs w:val="24"/>
          <w:shd w:val="clear" w:color="auto" w:fill="FFFFFF"/>
        </w:rPr>
        <w:t>,</w:t>
      </w:r>
      <w:r w:rsidR="004C4A15" w:rsidRPr="0092331D">
        <w:rPr>
          <w:szCs w:val="24"/>
        </w:rPr>
        <w:t xml:space="preserve"> </w:t>
      </w:r>
      <w:r w:rsidR="004C4A15" w:rsidRPr="0092331D">
        <w:rPr>
          <w:i/>
          <w:szCs w:val="24"/>
        </w:rPr>
        <w:t>218</w:t>
      </w:r>
      <w:r w:rsidR="004C4A15" w:rsidRPr="0092331D">
        <w:rPr>
          <w:szCs w:val="24"/>
        </w:rPr>
        <w:t xml:space="preserve">, </w:t>
      </w:r>
      <w:r w:rsidR="002B2734" w:rsidRPr="0092331D">
        <w:rPr>
          <w:szCs w:val="24"/>
        </w:rPr>
        <w:t>58-69</w:t>
      </w:r>
      <w:r w:rsidRPr="0092331D">
        <w:rPr>
          <w:szCs w:val="24"/>
        </w:rPr>
        <w:t>.</w:t>
      </w:r>
    </w:p>
    <w:p w:rsidR="009A61F0" w:rsidRDefault="009A61F0" w:rsidP="00AB5C22">
      <w:pPr>
        <w:spacing w:line="360" w:lineRule="auto"/>
        <w:jc w:val="both"/>
        <w:rPr>
          <w:szCs w:val="24"/>
        </w:rPr>
      </w:pPr>
      <w:r w:rsidRPr="00F50989">
        <w:rPr>
          <w:szCs w:val="24"/>
        </w:rPr>
        <w:t>1</w:t>
      </w:r>
      <w:r w:rsidR="009D09BB">
        <w:rPr>
          <w:szCs w:val="24"/>
        </w:rPr>
        <w:t>7.</w:t>
      </w:r>
      <w:r>
        <w:rPr>
          <w:szCs w:val="24"/>
        </w:rPr>
        <w:t xml:space="preserve"> J. O. Iroh, W. Su. </w:t>
      </w:r>
      <w:r w:rsidR="00D14F85" w:rsidRPr="00EB358C">
        <w:rPr>
          <w:i/>
          <w:szCs w:val="24"/>
        </w:rPr>
        <w:t>Electrochim. Acta</w:t>
      </w:r>
      <w:r w:rsidR="00D14F85">
        <w:rPr>
          <w:szCs w:val="24"/>
        </w:rPr>
        <w:t xml:space="preserve">. </w:t>
      </w:r>
      <w:r w:rsidR="005D7EA2" w:rsidRPr="00E3740A">
        <w:rPr>
          <w:b/>
          <w:szCs w:val="24"/>
        </w:rPr>
        <w:t>2000</w:t>
      </w:r>
      <w:r w:rsidR="005D7EA2">
        <w:rPr>
          <w:szCs w:val="24"/>
        </w:rPr>
        <w:t xml:space="preserve">, </w:t>
      </w:r>
      <w:r w:rsidR="004C4A15" w:rsidRPr="00EB358C">
        <w:rPr>
          <w:i/>
          <w:szCs w:val="24"/>
        </w:rPr>
        <w:t>46</w:t>
      </w:r>
      <w:r w:rsidR="004C4A15">
        <w:rPr>
          <w:szCs w:val="24"/>
        </w:rPr>
        <w:t>,</w:t>
      </w:r>
      <w:r w:rsidR="00D14F85">
        <w:rPr>
          <w:szCs w:val="24"/>
        </w:rPr>
        <w:t xml:space="preserve"> 15-24</w:t>
      </w:r>
    </w:p>
    <w:p w:rsidR="00AB5C22" w:rsidRDefault="009A61F0" w:rsidP="00AB5C22">
      <w:pPr>
        <w:spacing w:line="360" w:lineRule="auto"/>
        <w:jc w:val="both"/>
        <w:rPr>
          <w:szCs w:val="24"/>
          <w:lang w:val="tr-TR" w:eastAsia="tr-TR"/>
        </w:rPr>
      </w:pPr>
      <w:r w:rsidRPr="00F50989">
        <w:rPr>
          <w:szCs w:val="24"/>
        </w:rPr>
        <w:t>1</w:t>
      </w:r>
      <w:r w:rsidR="009D09BB">
        <w:rPr>
          <w:szCs w:val="24"/>
        </w:rPr>
        <w:t>8.</w:t>
      </w:r>
      <w:r w:rsidR="003071D4">
        <w:rPr>
          <w:szCs w:val="24"/>
        </w:rPr>
        <w:t xml:space="preserve"> J.</w:t>
      </w:r>
      <w:r w:rsidR="00AB5C22">
        <w:rPr>
          <w:szCs w:val="24"/>
        </w:rPr>
        <w:t xml:space="preserve"> </w:t>
      </w:r>
      <w:r w:rsidR="003071D4">
        <w:rPr>
          <w:szCs w:val="24"/>
        </w:rPr>
        <w:t>I. Martins, T.</w:t>
      </w:r>
      <w:r w:rsidR="00AB5C22">
        <w:rPr>
          <w:szCs w:val="24"/>
        </w:rPr>
        <w:t xml:space="preserve"> </w:t>
      </w:r>
      <w:r w:rsidR="003071D4">
        <w:rPr>
          <w:szCs w:val="24"/>
        </w:rPr>
        <w:t xml:space="preserve">C. Reis, M. Bazzaoui, E. A. Bazzaoui, L. Martins. </w:t>
      </w:r>
      <w:r w:rsidR="003071D4" w:rsidRPr="00EB358C">
        <w:rPr>
          <w:i/>
          <w:szCs w:val="24"/>
          <w:lang w:val="tr-TR" w:eastAsia="tr-TR"/>
        </w:rPr>
        <w:t>Corros. Sci</w:t>
      </w:r>
      <w:r w:rsidR="003071D4">
        <w:rPr>
          <w:szCs w:val="24"/>
          <w:lang w:val="tr-TR" w:eastAsia="tr-TR"/>
        </w:rPr>
        <w:t>.</w:t>
      </w:r>
      <w:r w:rsidR="005D7EA2">
        <w:rPr>
          <w:szCs w:val="24"/>
          <w:lang w:val="tr-TR" w:eastAsia="tr-TR"/>
        </w:rPr>
        <w:t xml:space="preserve"> </w:t>
      </w:r>
    </w:p>
    <w:p w:rsidR="009A61F0" w:rsidRPr="0013040D" w:rsidRDefault="00AB5C22" w:rsidP="00AB5C22">
      <w:pPr>
        <w:spacing w:line="360" w:lineRule="auto"/>
        <w:jc w:val="both"/>
        <w:rPr>
          <w:szCs w:val="24"/>
        </w:rPr>
      </w:pPr>
      <w:r>
        <w:rPr>
          <w:szCs w:val="24"/>
          <w:lang w:val="tr-TR" w:eastAsia="tr-TR"/>
        </w:rPr>
        <w:t xml:space="preserve">      </w:t>
      </w:r>
      <w:r w:rsidR="005D7EA2" w:rsidRPr="00E3740A">
        <w:rPr>
          <w:b/>
          <w:szCs w:val="24"/>
          <w:lang w:val="tr-TR" w:eastAsia="tr-TR"/>
        </w:rPr>
        <w:t>2004</w:t>
      </w:r>
      <w:r w:rsidR="005D7EA2">
        <w:rPr>
          <w:szCs w:val="24"/>
          <w:lang w:val="tr-TR" w:eastAsia="tr-TR"/>
        </w:rPr>
        <w:t xml:space="preserve">, </w:t>
      </w:r>
      <w:r w:rsidR="004C4A15">
        <w:rPr>
          <w:szCs w:val="24"/>
          <w:lang w:val="tr-TR" w:eastAsia="tr-TR"/>
        </w:rPr>
        <w:t xml:space="preserve"> </w:t>
      </w:r>
      <w:r w:rsidR="004C4A15" w:rsidRPr="00EB358C">
        <w:rPr>
          <w:i/>
          <w:szCs w:val="24"/>
          <w:lang w:val="tr-TR" w:eastAsia="tr-TR"/>
        </w:rPr>
        <w:t>46</w:t>
      </w:r>
      <w:r w:rsidR="004C4A15">
        <w:rPr>
          <w:szCs w:val="24"/>
          <w:lang w:val="tr-TR" w:eastAsia="tr-TR"/>
        </w:rPr>
        <w:t>,</w:t>
      </w:r>
      <w:r w:rsidR="003071D4">
        <w:rPr>
          <w:szCs w:val="24"/>
          <w:lang w:val="tr-TR" w:eastAsia="tr-TR"/>
        </w:rPr>
        <w:t xml:space="preserve"> 2361-2381.</w:t>
      </w:r>
    </w:p>
    <w:p w:rsidR="00BB49D8" w:rsidRDefault="00D10125" w:rsidP="00AB5C22">
      <w:pPr>
        <w:overflowPunct/>
        <w:spacing w:line="360" w:lineRule="auto"/>
        <w:jc w:val="both"/>
        <w:textAlignment w:val="auto"/>
        <w:rPr>
          <w:rFonts w:eastAsia="GulliverRM"/>
          <w:szCs w:val="24"/>
          <w:lang w:val="tr-TR" w:eastAsia="tr-TR"/>
        </w:rPr>
      </w:pPr>
      <w:r w:rsidRPr="00F50989">
        <w:rPr>
          <w:szCs w:val="24"/>
        </w:rPr>
        <w:t>1</w:t>
      </w:r>
      <w:r w:rsidR="003071D4">
        <w:rPr>
          <w:szCs w:val="24"/>
        </w:rPr>
        <w:t>9</w:t>
      </w:r>
      <w:r w:rsidR="009D09BB">
        <w:rPr>
          <w:szCs w:val="24"/>
        </w:rPr>
        <w:t>.</w:t>
      </w:r>
      <w:r w:rsidRPr="00F50989">
        <w:rPr>
          <w:szCs w:val="24"/>
        </w:rPr>
        <w:t xml:space="preserve"> </w:t>
      </w:r>
      <w:r w:rsidR="00430FB9" w:rsidRPr="0013040D">
        <w:rPr>
          <w:rFonts w:eastAsia="GulliverRM"/>
          <w:szCs w:val="24"/>
          <w:lang w:val="tr-TR" w:eastAsia="tr-TR"/>
        </w:rPr>
        <w:t>A.T. Ozyilmaz, A. Akdag.</w:t>
      </w:r>
      <w:r w:rsidR="00BB49D8" w:rsidRPr="0013040D">
        <w:rPr>
          <w:rFonts w:eastAsia="GulliverRM"/>
          <w:szCs w:val="24"/>
          <w:lang w:val="tr-TR" w:eastAsia="tr-TR"/>
        </w:rPr>
        <w:t xml:space="preserve"> </w:t>
      </w:r>
      <w:r w:rsidR="00430FB9" w:rsidRPr="00EB358C">
        <w:rPr>
          <w:rFonts w:eastAsia="GulliverRM"/>
          <w:i/>
          <w:szCs w:val="24"/>
          <w:lang w:val="tr-TR" w:eastAsia="tr-TR"/>
        </w:rPr>
        <w:t>Trans. IMF</w:t>
      </w:r>
      <w:r w:rsidR="00430FB9" w:rsidRPr="0013040D">
        <w:rPr>
          <w:rFonts w:eastAsia="GulliverRM"/>
          <w:szCs w:val="24"/>
          <w:lang w:val="tr-TR" w:eastAsia="tr-TR"/>
        </w:rPr>
        <w:t>.</w:t>
      </w:r>
      <w:r w:rsidR="005D7EA2">
        <w:rPr>
          <w:rFonts w:eastAsia="GulliverRM"/>
          <w:szCs w:val="24"/>
          <w:lang w:val="tr-TR" w:eastAsia="tr-TR"/>
        </w:rPr>
        <w:t xml:space="preserve"> </w:t>
      </w:r>
      <w:r w:rsidR="005D7EA2" w:rsidRPr="00E3740A">
        <w:rPr>
          <w:rFonts w:eastAsia="GulliverRM"/>
          <w:b/>
          <w:szCs w:val="24"/>
          <w:lang w:val="tr-TR" w:eastAsia="tr-TR"/>
        </w:rPr>
        <w:t>2011</w:t>
      </w:r>
      <w:r w:rsidR="005D7EA2">
        <w:rPr>
          <w:rFonts w:eastAsia="GulliverRM"/>
          <w:szCs w:val="24"/>
          <w:lang w:val="tr-TR" w:eastAsia="tr-TR"/>
        </w:rPr>
        <w:t xml:space="preserve">, </w:t>
      </w:r>
      <w:r w:rsidR="00430FB9" w:rsidRPr="0013040D">
        <w:rPr>
          <w:rFonts w:eastAsia="GulliverRM"/>
          <w:szCs w:val="24"/>
          <w:lang w:val="tr-TR" w:eastAsia="tr-TR"/>
        </w:rPr>
        <w:t xml:space="preserve"> </w:t>
      </w:r>
      <w:r w:rsidR="00BB49D8" w:rsidRPr="00EB358C">
        <w:rPr>
          <w:rFonts w:eastAsia="GulliverRM"/>
          <w:i/>
          <w:szCs w:val="24"/>
          <w:lang w:val="tr-TR" w:eastAsia="tr-TR"/>
        </w:rPr>
        <w:t>89</w:t>
      </w:r>
      <w:r w:rsidR="0064400D">
        <w:rPr>
          <w:rFonts w:eastAsia="GulliverRM"/>
          <w:szCs w:val="24"/>
          <w:lang w:val="tr-TR" w:eastAsia="tr-TR"/>
        </w:rPr>
        <w:t xml:space="preserve"> (4)</w:t>
      </w:r>
      <w:r w:rsidR="005D7EA2">
        <w:rPr>
          <w:rFonts w:eastAsia="GulliverRM"/>
          <w:szCs w:val="24"/>
          <w:lang w:val="tr-TR" w:eastAsia="tr-TR"/>
        </w:rPr>
        <w:t>,</w:t>
      </w:r>
      <w:r w:rsidR="00BB49D8" w:rsidRPr="0013040D">
        <w:rPr>
          <w:rFonts w:eastAsia="GulliverRM"/>
          <w:szCs w:val="24"/>
          <w:lang w:val="tr-TR" w:eastAsia="tr-TR"/>
        </w:rPr>
        <w:t xml:space="preserve"> 215–224</w:t>
      </w:r>
      <w:r>
        <w:rPr>
          <w:rFonts w:eastAsia="GulliverRM"/>
          <w:szCs w:val="24"/>
          <w:lang w:val="tr-TR" w:eastAsia="tr-TR"/>
        </w:rPr>
        <w:t>.</w:t>
      </w:r>
    </w:p>
    <w:p w:rsidR="00732FB8" w:rsidRPr="0013040D" w:rsidRDefault="003071D4" w:rsidP="00AB5C22">
      <w:pPr>
        <w:overflowPunct/>
        <w:spacing w:line="360" w:lineRule="auto"/>
        <w:jc w:val="both"/>
        <w:textAlignment w:val="auto"/>
        <w:rPr>
          <w:szCs w:val="24"/>
        </w:rPr>
      </w:pPr>
      <w:r>
        <w:rPr>
          <w:szCs w:val="24"/>
        </w:rPr>
        <w:t>20</w:t>
      </w:r>
      <w:r w:rsidR="009D09BB">
        <w:rPr>
          <w:szCs w:val="24"/>
        </w:rPr>
        <w:t>.</w:t>
      </w:r>
      <w:r w:rsidR="00732FB8" w:rsidRPr="0013040D">
        <w:rPr>
          <w:szCs w:val="24"/>
        </w:rPr>
        <w:t xml:space="preserve"> A.T. Özyilmaz, A. Akdag. </w:t>
      </w:r>
      <w:r w:rsidR="00732FB8" w:rsidRPr="00EB358C">
        <w:rPr>
          <w:rFonts w:eastAsia="GulliverRM"/>
          <w:i/>
          <w:szCs w:val="24"/>
          <w:lang w:val="tr-TR" w:eastAsia="tr-TR"/>
        </w:rPr>
        <w:t>Trans. IMF</w:t>
      </w:r>
      <w:r w:rsidR="00732FB8">
        <w:rPr>
          <w:szCs w:val="24"/>
        </w:rPr>
        <w:t>.</w:t>
      </w:r>
      <w:r w:rsidR="00732FB8" w:rsidRPr="0013040D">
        <w:rPr>
          <w:szCs w:val="24"/>
        </w:rPr>
        <w:t xml:space="preserve"> </w:t>
      </w:r>
      <w:r w:rsidR="005D7EA2" w:rsidRPr="00E3740A">
        <w:rPr>
          <w:b/>
          <w:szCs w:val="24"/>
        </w:rPr>
        <w:t>2013</w:t>
      </w:r>
      <w:r w:rsidR="005D7EA2">
        <w:rPr>
          <w:szCs w:val="24"/>
        </w:rPr>
        <w:t xml:space="preserve">, </w:t>
      </w:r>
      <w:r w:rsidR="00732FB8" w:rsidRPr="00EB358C">
        <w:rPr>
          <w:i/>
          <w:szCs w:val="24"/>
        </w:rPr>
        <w:t>91</w:t>
      </w:r>
      <w:r w:rsidR="00732FB8" w:rsidRPr="0013040D">
        <w:rPr>
          <w:szCs w:val="24"/>
        </w:rPr>
        <w:t xml:space="preserve"> </w:t>
      </w:r>
      <w:r w:rsidR="00732FB8">
        <w:rPr>
          <w:szCs w:val="24"/>
        </w:rPr>
        <w:t>(1)</w:t>
      </w:r>
      <w:r w:rsidR="005D7EA2">
        <w:rPr>
          <w:szCs w:val="24"/>
        </w:rPr>
        <w:t>,</w:t>
      </w:r>
      <w:r w:rsidR="00732FB8" w:rsidRPr="0013040D">
        <w:rPr>
          <w:szCs w:val="24"/>
        </w:rPr>
        <w:t xml:space="preserve"> 44-51</w:t>
      </w:r>
      <w:r w:rsidR="00732FB8">
        <w:rPr>
          <w:szCs w:val="24"/>
        </w:rPr>
        <w:t>.</w:t>
      </w:r>
    </w:p>
    <w:p w:rsidR="00AB5C22" w:rsidRDefault="003071D4" w:rsidP="00AB5C22">
      <w:pPr>
        <w:overflowPunct/>
        <w:spacing w:line="360" w:lineRule="auto"/>
        <w:jc w:val="both"/>
        <w:textAlignment w:val="auto"/>
        <w:rPr>
          <w:szCs w:val="24"/>
        </w:rPr>
      </w:pPr>
      <w:r>
        <w:rPr>
          <w:szCs w:val="24"/>
        </w:rPr>
        <w:t>21</w:t>
      </w:r>
      <w:r w:rsidR="009D09BB">
        <w:rPr>
          <w:szCs w:val="24"/>
        </w:rPr>
        <w:t>.</w:t>
      </w:r>
      <w:r w:rsidR="00D10125" w:rsidRPr="00F50989">
        <w:rPr>
          <w:szCs w:val="24"/>
        </w:rPr>
        <w:t xml:space="preserve"> </w:t>
      </w:r>
      <w:r w:rsidR="00BD3080" w:rsidRPr="0013040D">
        <w:rPr>
          <w:rFonts w:eastAsia="GulliverRM"/>
          <w:szCs w:val="24"/>
          <w:lang w:val="tr-TR" w:eastAsia="tr-TR"/>
        </w:rPr>
        <w:t>N.</w:t>
      </w:r>
      <w:r w:rsidR="00AB5C22">
        <w:rPr>
          <w:rFonts w:eastAsia="GulliverRM"/>
          <w:szCs w:val="24"/>
          <w:lang w:val="tr-TR" w:eastAsia="tr-TR"/>
        </w:rPr>
        <w:t xml:space="preserve"> </w:t>
      </w:r>
      <w:r w:rsidR="00BD3080" w:rsidRPr="0013040D">
        <w:rPr>
          <w:rFonts w:eastAsia="GulliverRM"/>
          <w:szCs w:val="24"/>
          <w:lang w:val="tr-TR" w:eastAsia="tr-TR"/>
        </w:rPr>
        <w:t>M. Martyak, P. Mc Andrew, J.</w:t>
      </w:r>
      <w:r w:rsidR="00AB5C22">
        <w:rPr>
          <w:rFonts w:eastAsia="GulliverRM"/>
          <w:szCs w:val="24"/>
          <w:lang w:val="tr-TR" w:eastAsia="tr-TR"/>
        </w:rPr>
        <w:t xml:space="preserve"> </w:t>
      </w:r>
      <w:r w:rsidR="00BD3080" w:rsidRPr="0013040D">
        <w:rPr>
          <w:rFonts w:eastAsia="GulliverRM"/>
          <w:szCs w:val="24"/>
          <w:lang w:val="tr-TR" w:eastAsia="tr-TR"/>
        </w:rPr>
        <w:t xml:space="preserve">E. McCaskie, D. Dijon. </w:t>
      </w:r>
      <w:r w:rsidR="00BD3080" w:rsidRPr="00EB358C">
        <w:rPr>
          <w:i/>
          <w:szCs w:val="24"/>
        </w:rPr>
        <w:t>Sci. Tech. Advan. Mat</w:t>
      </w:r>
      <w:r w:rsidR="00BD3080" w:rsidRPr="0013040D">
        <w:rPr>
          <w:szCs w:val="24"/>
        </w:rPr>
        <w:t>.</w:t>
      </w:r>
      <w:r w:rsidR="005D7EA2">
        <w:rPr>
          <w:szCs w:val="24"/>
        </w:rPr>
        <w:t xml:space="preserve"> </w:t>
      </w:r>
    </w:p>
    <w:p w:rsidR="0067716B" w:rsidRDefault="00AB5C22" w:rsidP="00AB5C22">
      <w:pPr>
        <w:overflowPunct/>
        <w:spacing w:line="360" w:lineRule="auto"/>
        <w:jc w:val="both"/>
        <w:textAlignment w:val="auto"/>
        <w:rPr>
          <w:szCs w:val="24"/>
        </w:rPr>
      </w:pPr>
      <w:r>
        <w:rPr>
          <w:szCs w:val="24"/>
        </w:rPr>
        <w:t xml:space="preserve">      </w:t>
      </w:r>
      <w:r w:rsidR="005D7EA2" w:rsidRPr="00E3740A">
        <w:rPr>
          <w:b/>
          <w:szCs w:val="24"/>
        </w:rPr>
        <w:t>2002</w:t>
      </w:r>
      <w:r w:rsidR="005D7EA2">
        <w:rPr>
          <w:szCs w:val="24"/>
        </w:rPr>
        <w:t xml:space="preserve">,  </w:t>
      </w:r>
      <w:r w:rsidR="005D7EA2" w:rsidRPr="00EB358C">
        <w:rPr>
          <w:i/>
          <w:szCs w:val="24"/>
        </w:rPr>
        <w:t>3</w:t>
      </w:r>
      <w:r w:rsidR="005D7EA2">
        <w:rPr>
          <w:szCs w:val="24"/>
        </w:rPr>
        <w:t>,</w:t>
      </w:r>
      <w:r w:rsidR="00BD3080" w:rsidRPr="0013040D">
        <w:rPr>
          <w:szCs w:val="24"/>
        </w:rPr>
        <w:t xml:space="preserve"> 345–352</w:t>
      </w:r>
      <w:r w:rsidR="00D10125">
        <w:rPr>
          <w:szCs w:val="24"/>
        </w:rPr>
        <w:t>.</w:t>
      </w:r>
    </w:p>
    <w:p w:rsidR="00AB5C22" w:rsidRDefault="00D10125" w:rsidP="00AB5C22">
      <w:pPr>
        <w:overflowPunct/>
        <w:spacing w:line="360" w:lineRule="auto"/>
        <w:jc w:val="both"/>
        <w:textAlignment w:val="auto"/>
        <w:rPr>
          <w:szCs w:val="24"/>
        </w:rPr>
      </w:pPr>
      <w:r>
        <w:rPr>
          <w:szCs w:val="24"/>
        </w:rPr>
        <w:t>2</w:t>
      </w:r>
      <w:r w:rsidR="003071D4">
        <w:rPr>
          <w:szCs w:val="24"/>
        </w:rPr>
        <w:t>2</w:t>
      </w:r>
      <w:r w:rsidR="009D09BB">
        <w:rPr>
          <w:szCs w:val="24"/>
        </w:rPr>
        <w:t>.</w:t>
      </w:r>
      <w:r w:rsidRPr="00F50989">
        <w:rPr>
          <w:szCs w:val="24"/>
        </w:rPr>
        <w:t xml:space="preserve"> </w:t>
      </w:r>
      <w:r w:rsidR="00BB49D8" w:rsidRPr="0013040D">
        <w:rPr>
          <w:szCs w:val="24"/>
        </w:rPr>
        <w:t>D.</w:t>
      </w:r>
      <w:r w:rsidR="00AB5C22">
        <w:rPr>
          <w:szCs w:val="24"/>
        </w:rPr>
        <w:t xml:space="preserve"> </w:t>
      </w:r>
      <w:r w:rsidR="00BB49D8" w:rsidRPr="0013040D">
        <w:rPr>
          <w:szCs w:val="24"/>
        </w:rPr>
        <w:t>J.</w:t>
      </w:r>
      <w:r w:rsidR="005E6096" w:rsidRPr="0013040D">
        <w:rPr>
          <w:szCs w:val="24"/>
        </w:rPr>
        <w:t xml:space="preserve"> Shirale</w:t>
      </w:r>
      <w:r w:rsidR="00BB49D8" w:rsidRPr="0013040D">
        <w:rPr>
          <w:szCs w:val="24"/>
        </w:rPr>
        <w:t>, V.</w:t>
      </w:r>
      <w:r w:rsidR="005E6096" w:rsidRPr="0013040D">
        <w:rPr>
          <w:szCs w:val="24"/>
        </w:rPr>
        <w:t xml:space="preserve"> </w:t>
      </w:r>
      <w:r w:rsidR="00BB49D8" w:rsidRPr="0013040D">
        <w:rPr>
          <w:szCs w:val="24"/>
        </w:rPr>
        <w:t>K.</w:t>
      </w:r>
      <w:r w:rsidR="005E6096" w:rsidRPr="0013040D">
        <w:rPr>
          <w:szCs w:val="24"/>
        </w:rPr>
        <w:t xml:space="preserve"> Gade</w:t>
      </w:r>
      <w:r w:rsidR="00BB49D8" w:rsidRPr="0013040D">
        <w:rPr>
          <w:szCs w:val="24"/>
        </w:rPr>
        <w:t>, P.</w:t>
      </w:r>
      <w:r w:rsidR="00AB5C22">
        <w:rPr>
          <w:szCs w:val="24"/>
        </w:rPr>
        <w:t xml:space="preserve"> </w:t>
      </w:r>
      <w:r w:rsidR="00BB49D8" w:rsidRPr="0013040D">
        <w:rPr>
          <w:szCs w:val="24"/>
        </w:rPr>
        <w:t>D.</w:t>
      </w:r>
      <w:r w:rsidR="005E6096" w:rsidRPr="0013040D">
        <w:rPr>
          <w:szCs w:val="24"/>
        </w:rPr>
        <w:t xml:space="preserve"> Gaikwad,</w:t>
      </w:r>
      <w:r w:rsidR="00BB49D8" w:rsidRPr="0013040D">
        <w:rPr>
          <w:szCs w:val="24"/>
        </w:rPr>
        <w:t xml:space="preserve"> H.</w:t>
      </w:r>
      <w:r w:rsidR="00AB5C22">
        <w:rPr>
          <w:szCs w:val="24"/>
        </w:rPr>
        <w:t xml:space="preserve"> </w:t>
      </w:r>
      <w:r w:rsidR="00BB49D8" w:rsidRPr="0013040D">
        <w:rPr>
          <w:szCs w:val="24"/>
        </w:rPr>
        <w:t>J.</w:t>
      </w:r>
      <w:r w:rsidR="005E6096" w:rsidRPr="0013040D">
        <w:rPr>
          <w:szCs w:val="24"/>
        </w:rPr>
        <w:t xml:space="preserve"> Kharat</w:t>
      </w:r>
      <w:r w:rsidR="00BB49D8" w:rsidRPr="0013040D">
        <w:rPr>
          <w:szCs w:val="24"/>
        </w:rPr>
        <w:t>, K.</w:t>
      </w:r>
      <w:r w:rsidR="00AB5C22">
        <w:rPr>
          <w:szCs w:val="24"/>
        </w:rPr>
        <w:t xml:space="preserve"> </w:t>
      </w:r>
      <w:r w:rsidR="00BB49D8" w:rsidRPr="0013040D">
        <w:rPr>
          <w:szCs w:val="24"/>
        </w:rPr>
        <w:t>P.</w:t>
      </w:r>
      <w:r w:rsidR="005E6096" w:rsidRPr="0013040D">
        <w:rPr>
          <w:szCs w:val="24"/>
        </w:rPr>
        <w:t xml:space="preserve"> Kakde</w:t>
      </w:r>
      <w:r w:rsidR="00BB49D8" w:rsidRPr="0013040D">
        <w:rPr>
          <w:szCs w:val="24"/>
        </w:rPr>
        <w:t xml:space="preserve">, </w:t>
      </w:r>
      <w:r w:rsidR="00AB5C22">
        <w:rPr>
          <w:szCs w:val="24"/>
        </w:rPr>
        <w:t xml:space="preserve"> </w:t>
      </w:r>
      <w:r w:rsidR="00BB49D8" w:rsidRPr="0013040D">
        <w:rPr>
          <w:szCs w:val="24"/>
        </w:rPr>
        <w:t>P.</w:t>
      </w:r>
      <w:r w:rsidR="00AB5C22">
        <w:rPr>
          <w:szCs w:val="24"/>
        </w:rPr>
        <w:t xml:space="preserve"> </w:t>
      </w:r>
      <w:r w:rsidR="00BB49D8" w:rsidRPr="0013040D">
        <w:rPr>
          <w:szCs w:val="24"/>
        </w:rPr>
        <w:t>A.</w:t>
      </w:r>
      <w:r w:rsidR="005E6096" w:rsidRPr="0013040D">
        <w:rPr>
          <w:szCs w:val="24"/>
        </w:rPr>
        <w:t xml:space="preserve"> </w:t>
      </w:r>
      <w:r w:rsidR="0097714D" w:rsidRPr="00EB358C">
        <w:rPr>
          <w:i/>
          <w:szCs w:val="24"/>
        </w:rPr>
        <w:t>Mat</w:t>
      </w:r>
      <w:r w:rsidR="0097714D">
        <w:rPr>
          <w:szCs w:val="24"/>
        </w:rPr>
        <w:t xml:space="preserve">. </w:t>
      </w:r>
    </w:p>
    <w:p w:rsidR="00BD3080" w:rsidRPr="0013040D" w:rsidRDefault="00AB5C22" w:rsidP="00AB5C22">
      <w:pPr>
        <w:overflowPunct/>
        <w:spacing w:line="360" w:lineRule="auto"/>
        <w:jc w:val="both"/>
        <w:textAlignment w:val="auto"/>
        <w:rPr>
          <w:szCs w:val="24"/>
        </w:rPr>
      </w:pPr>
      <w:r>
        <w:rPr>
          <w:szCs w:val="24"/>
        </w:rPr>
        <w:t xml:space="preserve">      </w:t>
      </w:r>
      <w:r w:rsidR="0097714D" w:rsidRPr="00EB358C">
        <w:rPr>
          <w:i/>
          <w:szCs w:val="24"/>
        </w:rPr>
        <w:t>Letters</w:t>
      </w:r>
      <w:r w:rsidR="005E6096" w:rsidRPr="0013040D">
        <w:rPr>
          <w:szCs w:val="24"/>
        </w:rPr>
        <w:t xml:space="preserve">, </w:t>
      </w:r>
      <w:r w:rsidR="005D7EA2" w:rsidRPr="00E3740A">
        <w:rPr>
          <w:b/>
          <w:szCs w:val="24"/>
        </w:rPr>
        <w:t>2006</w:t>
      </w:r>
      <w:r w:rsidR="005D7EA2">
        <w:rPr>
          <w:szCs w:val="24"/>
        </w:rPr>
        <w:t xml:space="preserve">, </w:t>
      </w:r>
      <w:r w:rsidR="005D7EA2" w:rsidRPr="00EB358C">
        <w:rPr>
          <w:i/>
          <w:szCs w:val="24"/>
        </w:rPr>
        <w:t>60</w:t>
      </w:r>
      <w:r w:rsidR="005D7EA2">
        <w:rPr>
          <w:szCs w:val="24"/>
        </w:rPr>
        <w:t>,</w:t>
      </w:r>
      <w:r w:rsidR="005E6096" w:rsidRPr="0013040D">
        <w:rPr>
          <w:szCs w:val="24"/>
        </w:rPr>
        <w:t xml:space="preserve"> </w:t>
      </w:r>
      <w:r w:rsidR="00BB49D8" w:rsidRPr="0013040D">
        <w:rPr>
          <w:szCs w:val="24"/>
        </w:rPr>
        <w:t>1407-1411.</w:t>
      </w:r>
    </w:p>
    <w:p w:rsidR="00430FB9" w:rsidRDefault="003071D4" w:rsidP="00AB5C22">
      <w:pPr>
        <w:spacing w:line="360" w:lineRule="auto"/>
        <w:jc w:val="both"/>
        <w:rPr>
          <w:szCs w:val="24"/>
          <w:lang w:val="tr-TR" w:eastAsia="tr-TR"/>
        </w:rPr>
      </w:pPr>
      <w:r>
        <w:rPr>
          <w:szCs w:val="24"/>
        </w:rPr>
        <w:t>23</w:t>
      </w:r>
      <w:r w:rsidR="005D7EA2">
        <w:rPr>
          <w:szCs w:val="24"/>
        </w:rPr>
        <w:t>.</w:t>
      </w:r>
      <w:r w:rsidR="00430FB9" w:rsidRPr="0013040D">
        <w:rPr>
          <w:szCs w:val="24"/>
        </w:rPr>
        <w:t xml:space="preserve"> S.U. Rahman. </w:t>
      </w:r>
      <w:r w:rsidR="000238FA" w:rsidRPr="00EB358C">
        <w:rPr>
          <w:i/>
          <w:szCs w:val="24"/>
          <w:lang w:val="tr-TR" w:eastAsia="tr-TR"/>
        </w:rPr>
        <w:t>Surf. &amp; Coat. Techn</w:t>
      </w:r>
      <w:r w:rsidR="000238FA" w:rsidRPr="0013040D">
        <w:rPr>
          <w:szCs w:val="24"/>
          <w:lang w:val="tr-TR" w:eastAsia="tr-TR"/>
        </w:rPr>
        <w:t xml:space="preserve">. </w:t>
      </w:r>
      <w:r w:rsidR="005D7EA2" w:rsidRPr="00E3740A">
        <w:rPr>
          <w:b/>
          <w:szCs w:val="24"/>
          <w:lang w:val="tr-TR" w:eastAsia="tr-TR"/>
        </w:rPr>
        <w:t>2011</w:t>
      </w:r>
      <w:r w:rsidR="005D7EA2">
        <w:rPr>
          <w:szCs w:val="24"/>
          <w:lang w:val="tr-TR" w:eastAsia="tr-TR"/>
        </w:rPr>
        <w:t xml:space="preserve">, </w:t>
      </w:r>
      <w:r w:rsidR="005D7EA2" w:rsidRPr="00EB358C">
        <w:rPr>
          <w:i/>
          <w:szCs w:val="24"/>
          <w:lang w:val="tr-TR" w:eastAsia="tr-TR"/>
        </w:rPr>
        <w:t>205</w:t>
      </w:r>
      <w:r w:rsidR="005D7EA2">
        <w:rPr>
          <w:szCs w:val="24"/>
          <w:lang w:val="tr-TR" w:eastAsia="tr-TR"/>
        </w:rPr>
        <w:t>,</w:t>
      </w:r>
      <w:r w:rsidR="000238FA" w:rsidRPr="0013040D">
        <w:rPr>
          <w:szCs w:val="24"/>
          <w:lang w:val="tr-TR" w:eastAsia="tr-TR"/>
        </w:rPr>
        <w:t xml:space="preserve"> 3035-3042</w:t>
      </w:r>
      <w:r w:rsidR="00D10125">
        <w:rPr>
          <w:szCs w:val="24"/>
          <w:lang w:val="tr-TR" w:eastAsia="tr-TR"/>
        </w:rPr>
        <w:t>.</w:t>
      </w:r>
    </w:p>
    <w:p w:rsidR="00AB5C22" w:rsidRDefault="00AB5C22" w:rsidP="00AB5C22">
      <w:pPr>
        <w:overflowPunct/>
        <w:spacing w:line="360" w:lineRule="auto"/>
        <w:jc w:val="both"/>
        <w:textAlignment w:val="auto"/>
        <w:rPr>
          <w:szCs w:val="24"/>
        </w:rPr>
      </w:pPr>
    </w:p>
    <w:p w:rsidR="00EB358C" w:rsidRDefault="003071D4" w:rsidP="00AB5C22">
      <w:pPr>
        <w:overflowPunct/>
        <w:spacing w:line="360" w:lineRule="auto"/>
        <w:jc w:val="both"/>
        <w:textAlignment w:val="auto"/>
        <w:rPr>
          <w:rFonts w:eastAsia="GulliverRM"/>
          <w:szCs w:val="24"/>
          <w:lang w:val="tr-TR" w:eastAsia="tr-TR"/>
        </w:rPr>
      </w:pPr>
      <w:r>
        <w:rPr>
          <w:szCs w:val="24"/>
        </w:rPr>
        <w:t>24</w:t>
      </w:r>
      <w:r w:rsidR="009D09BB">
        <w:rPr>
          <w:szCs w:val="24"/>
        </w:rPr>
        <w:t>.</w:t>
      </w:r>
      <w:r w:rsidR="00732FB8" w:rsidRPr="00F50989">
        <w:rPr>
          <w:szCs w:val="24"/>
        </w:rPr>
        <w:t xml:space="preserve"> </w:t>
      </w:r>
      <w:r w:rsidR="00732FB8" w:rsidRPr="0013040D">
        <w:rPr>
          <w:rFonts w:eastAsia="GulliverRM"/>
          <w:szCs w:val="24"/>
          <w:lang w:val="tr-TR" w:eastAsia="tr-TR"/>
        </w:rPr>
        <w:t>A.</w:t>
      </w:r>
      <w:r w:rsidR="00EB358C">
        <w:rPr>
          <w:rFonts w:eastAsia="GulliverRM"/>
          <w:szCs w:val="24"/>
          <w:lang w:val="tr-TR" w:eastAsia="tr-TR"/>
        </w:rPr>
        <w:t xml:space="preserve"> </w:t>
      </w:r>
      <w:r w:rsidR="00732FB8" w:rsidRPr="0013040D">
        <w:rPr>
          <w:rFonts w:eastAsia="GulliverRM"/>
          <w:szCs w:val="24"/>
          <w:lang w:val="tr-TR" w:eastAsia="tr-TR"/>
        </w:rPr>
        <w:t>T. Ozyilmaz, A. Akdag, I.</w:t>
      </w:r>
      <w:r w:rsidR="00EB358C">
        <w:rPr>
          <w:rFonts w:eastAsia="GulliverRM"/>
          <w:szCs w:val="24"/>
          <w:lang w:val="tr-TR" w:eastAsia="tr-TR"/>
        </w:rPr>
        <w:t xml:space="preserve"> </w:t>
      </w:r>
      <w:r w:rsidR="00732FB8" w:rsidRPr="0013040D">
        <w:rPr>
          <w:rFonts w:eastAsia="GulliverRM"/>
          <w:szCs w:val="24"/>
          <w:lang w:val="tr-TR" w:eastAsia="tr-TR"/>
        </w:rPr>
        <w:t xml:space="preserve">H. Karahan, </w:t>
      </w:r>
      <w:r w:rsidR="00EB358C">
        <w:rPr>
          <w:rFonts w:eastAsia="GulliverRM"/>
          <w:szCs w:val="24"/>
          <w:lang w:val="tr-TR" w:eastAsia="tr-TR"/>
        </w:rPr>
        <w:t xml:space="preserve"> </w:t>
      </w:r>
      <w:r w:rsidR="00732FB8" w:rsidRPr="0013040D">
        <w:rPr>
          <w:rFonts w:eastAsia="GulliverRM"/>
          <w:szCs w:val="24"/>
          <w:lang w:val="tr-TR" w:eastAsia="tr-TR"/>
        </w:rPr>
        <w:t xml:space="preserve">G. Ozyilmaz. </w:t>
      </w:r>
      <w:r w:rsidR="00732FB8" w:rsidRPr="00EB358C">
        <w:rPr>
          <w:rFonts w:eastAsia="GulliverRM"/>
          <w:i/>
          <w:szCs w:val="24"/>
          <w:lang w:val="tr-TR" w:eastAsia="tr-TR"/>
        </w:rPr>
        <w:t>Prog. Org. Coat</w:t>
      </w:r>
      <w:r w:rsidR="00732FB8" w:rsidRPr="0013040D">
        <w:rPr>
          <w:rFonts w:eastAsia="GulliverRM"/>
          <w:szCs w:val="24"/>
          <w:lang w:val="tr-TR" w:eastAsia="tr-TR"/>
        </w:rPr>
        <w:t>.</w:t>
      </w:r>
      <w:r w:rsidR="005D7EA2">
        <w:rPr>
          <w:rFonts w:eastAsia="GulliverRM"/>
          <w:szCs w:val="24"/>
          <w:lang w:val="tr-TR" w:eastAsia="tr-TR"/>
        </w:rPr>
        <w:t xml:space="preserve"> </w:t>
      </w:r>
      <w:r w:rsidR="005D7EA2" w:rsidRPr="00E3740A">
        <w:rPr>
          <w:rFonts w:eastAsia="GulliverRM"/>
          <w:b/>
          <w:szCs w:val="24"/>
          <w:lang w:val="tr-TR" w:eastAsia="tr-TR"/>
        </w:rPr>
        <w:t>2014</w:t>
      </w:r>
      <w:r w:rsidR="005D7EA2">
        <w:rPr>
          <w:rFonts w:eastAsia="GulliverRM"/>
          <w:szCs w:val="24"/>
          <w:lang w:val="tr-TR" w:eastAsia="tr-TR"/>
        </w:rPr>
        <w:t xml:space="preserve">, </w:t>
      </w:r>
    </w:p>
    <w:p w:rsidR="00732FB8" w:rsidRPr="0013040D" w:rsidRDefault="00EB358C" w:rsidP="00AB5C22">
      <w:pPr>
        <w:overflowPunct/>
        <w:spacing w:line="360" w:lineRule="auto"/>
        <w:jc w:val="both"/>
        <w:textAlignment w:val="auto"/>
        <w:rPr>
          <w:rFonts w:eastAsia="GulliverRM"/>
          <w:szCs w:val="24"/>
          <w:lang w:val="tr-TR" w:eastAsia="tr-TR"/>
        </w:rPr>
      </w:pPr>
      <w:r>
        <w:rPr>
          <w:rFonts w:eastAsia="GulliverRM"/>
          <w:szCs w:val="24"/>
          <w:lang w:val="tr-TR" w:eastAsia="tr-TR"/>
        </w:rPr>
        <w:t xml:space="preserve">      </w:t>
      </w:r>
      <w:r w:rsidR="005D7EA2" w:rsidRPr="00EB358C">
        <w:rPr>
          <w:rFonts w:eastAsia="GulliverRM"/>
          <w:i/>
          <w:szCs w:val="24"/>
          <w:lang w:val="tr-TR" w:eastAsia="tr-TR"/>
        </w:rPr>
        <w:t>77</w:t>
      </w:r>
      <w:r w:rsidR="005D7EA2">
        <w:rPr>
          <w:rFonts w:eastAsia="GulliverRM"/>
          <w:szCs w:val="24"/>
          <w:lang w:val="tr-TR" w:eastAsia="tr-TR"/>
        </w:rPr>
        <w:t>,</w:t>
      </w:r>
      <w:r w:rsidR="00732FB8" w:rsidRPr="0013040D">
        <w:rPr>
          <w:rFonts w:eastAsia="GulliverRM"/>
          <w:szCs w:val="24"/>
          <w:lang w:val="tr-TR" w:eastAsia="tr-TR"/>
        </w:rPr>
        <w:t xml:space="preserve"> 872–879</w:t>
      </w:r>
      <w:r w:rsidR="00732FB8">
        <w:rPr>
          <w:rFonts w:eastAsia="GulliverRM"/>
          <w:szCs w:val="24"/>
          <w:lang w:val="tr-TR" w:eastAsia="tr-TR"/>
        </w:rPr>
        <w:t>.</w:t>
      </w:r>
    </w:p>
    <w:p w:rsidR="00E34B61" w:rsidRPr="0013040D" w:rsidRDefault="003071D4" w:rsidP="00AB5C22">
      <w:pPr>
        <w:overflowPunct/>
        <w:spacing w:line="360" w:lineRule="auto"/>
        <w:jc w:val="both"/>
        <w:textAlignment w:val="auto"/>
        <w:rPr>
          <w:szCs w:val="24"/>
        </w:rPr>
      </w:pPr>
      <w:r>
        <w:rPr>
          <w:szCs w:val="24"/>
        </w:rPr>
        <w:t>25</w:t>
      </w:r>
      <w:r w:rsidR="009D09BB">
        <w:rPr>
          <w:szCs w:val="24"/>
        </w:rPr>
        <w:t>.</w:t>
      </w:r>
      <w:r w:rsidR="00D10125" w:rsidRPr="00F50989">
        <w:rPr>
          <w:szCs w:val="24"/>
        </w:rPr>
        <w:t xml:space="preserve"> </w:t>
      </w:r>
      <w:r w:rsidR="005E6096" w:rsidRPr="0013040D">
        <w:rPr>
          <w:szCs w:val="24"/>
          <w:lang w:val="tr-TR" w:eastAsia="tr-TR"/>
        </w:rPr>
        <w:t>A. T. Ozyilmaz</w:t>
      </w:r>
      <w:r w:rsidR="00430FB9" w:rsidRPr="0013040D">
        <w:rPr>
          <w:szCs w:val="24"/>
          <w:lang w:val="tr-TR" w:eastAsia="tr-TR"/>
        </w:rPr>
        <w:t>, A. E. Aydin,</w:t>
      </w:r>
      <w:r w:rsidR="005E6096" w:rsidRPr="0013040D">
        <w:rPr>
          <w:szCs w:val="24"/>
          <w:lang w:val="tr-TR" w:eastAsia="tr-TR"/>
        </w:rPr>
        <w:t xml:space="preserve"> A. Akdag. </w:t>
      </w:r>
      <w:r w:rsidR="005E6096" w:rsidRPr="00EB358C">
        <w:rPr>
          <w:rFonts w:eastAsia="GulliverRM"/>
          <w:i/>
          <w:szCs w:val="24"/>
          <w:lang w:val="tr-TR" w:eastAsia="tr-TR"/>
        </w:rPr>
        <w:t>Trans. IMF</w:t>
      </w:r>
      <w:r w:rsidR="005E6096" w:rsidRPr="0013040D">
        <w:rPr>
          <w:rFonts w:eastAsia="GulliverRM"/>
          <w:szCs w:val="24"/>
          <w:lang w:val="tr-TR" w:eastAsia="tr-TR"/>
        </w:rPr>
        <w:t xml:space="preserve">. </w:t>
      </w:r>
      <w:r w:rsidR="005D7EA2" w:rsidRPr="00E3740A">
        <w:rPr>
          <w:rFonts w:eastAsia="GulliverRM"/>
          <w:b/>
          <w:szCs w:val="24"/>
          <w:lang w:val="tr-TR" w:eastAsia="tr-TR"/>
        </w:rPr>
        <w:t>2014</w:t>
      </w:r>
      <w:r w:rsidR="005D7EA2">
        <w:rPr>
          <w:rFonts w:eastAsia="GulliverRM"/>
          <w:szCs w:val="24"/>
          <w:lang w:val="tr-TR" w:eastAsia="tr-TR"/>
        </w:rPr>
        <w:t xml:space="preserve">, </w:t>
      </w:r>
      <w:r w:rsidR="005E6096" w:rsidRPr="00EB358C">
        <w:rPr>
          <w:rFonts w:eastAsia="GulliverRM"/>
          <w:i/>
          <w:szCs w:val="24"/>
          <w:lang w:val="tr-TR" w:eastAsia="tr-TR"/>
        </w:rPr>
        <w:t>92</w:t>
      </w:r>
      <w:r w:rsidR="005E6096" w:rsidRPr="0013040D">
        <w:rPr>
          <w:rFonts w:eastAsia="GulliverRM"/>
          <w:szCs w:val="24"/>
          <w:lang w:val="tr-TR" w:eastAsia="tr-TR"/>
        </w:rPr>
        <w:t xml:space="preserve">, </w:t>
      </w:r>
      <w:r w:rsidR="00B13E99">
        <w:rPr>
          <w:rFonts w:eastAsia="GulliverRM"/>
          <w:szCs w:val="24"/>
          <w:lang w:val="tr-TR" w:eastAsia="tr-TR"/>
        </w:rPr>
        <w:t>(</w:t>
      </w:r>
      <w:r w:rsidR="005E6096" w:rsidRPr="0013040D">
        <w:rPr>
          <w:rFonts w:eastAsia="GulliverRM"/>
          <w:szCs w:val="24"/>
          <w:lang w:val="tr-TR" w:eastAsia="tr-TR"/>
        </w:rPr>
        <w:t>1</w:t>
      </w:r>
      <w:r w:rsidR="00B13E99">
        <w:rPr>
          <w:rFonts w:eastAsia="GulliverRM"/>
          <w:szCs w:val="24"/>
          <w:lang w:val="tr-TR" w:eastAsia="tr-TR"/>
        </w:rPr>
        <w:t>)</w:t>
      </w:r>
      <w:r w:rsidR="005D7EA2">
        <w:rPr>
          <w:rFonts w:eastAsia="GulliverRM"/>
          <w:szCs w:val="24"/>
          <w:lang w:val="tr-TR" w:eastAsia="tr-TR"/>
        </w:rPr>
        <w:t>,</w:t>
      </w:r>
      <w:r w:rsidR="005E6096" w:rsidRPr="0013040D">
        <w:rPr>
          <w:rFonts w:eastAsia="GulliverRM"/>
          <w:szCs w:val="24"/>
          <w:lang w:val="tr-TR" w:eastAsia="tr-TR"/>
        </w:rPr>
        <w:t xml:space="preserve"> 34-40</w:t>
      </w:r>
      <w:r w:rsidR="00D10125">
        <w:rPr>
          <w:rFonts w:eastAsia="GulliverRM"/>
          <w:szCs w:val="24"/>
          <w:lang w:val="tr-TR" w:eastAsia="tr-TR"/>
        </w:rPr>
        <w:t>.</w:t>
      </w:r>
    </w:p>
    <w:p w:rsidR="00AB5C22" w:rsidRDefault="003071D4" w:rsidP="00AB5C22">
      <w:pPr>
        <w:spacing w:line="360" w:lineRule="auto"/>
        <w:jc w:val="both"/>
        <w:rPr>
          <w:szCs w:val="24"/>
        </w:rPr>
      </w:pPr>
      <w:r>
        <w:rPr>
          <w:szCs w:val="24"/>
        </w:rPr>
        <w:t>26</w:t>
      </w:r>
      <w:r w:rsidR="009D09BB">
        <w:rPr>
          <w:szCs w:val="24"/>
        </w:rPr>
        <w:t>.</w:t>
      </w:r>
      <w:r w:rsidR="00E34B61" w:rsidRPr="0013040D">
        <w:rPr>
          <w:szCs w:val="24"/>
        </w:rPr>
        <w:t xml:space="preserve"> R</w:t>
      </w:r>
      <w:r w:rsidR="00BD15D4">
        <w:rPr>
          <w:szCs w:val="24"/>
        </w:rPr>
        <w:t>.</w:t>
      </w:r>
      <w:r w:rsidR="00E34B61" w:rsidRPr="0013040D">
        <w:rPr>
          <w:szCs w:val="24"/>
        </w:rPr>
        <w:t xml:space="preserve"> Singh, </w:t>
      </w:r>
      <w:r w:rsidR="00AB5C22">
        <w:rPr>
          <w:szCs w:val="24"/>
        </w:rPr>
        <w:t xml:space="preserve"> </w:t>
      </w:r>
      <w:r w:rsidR="00E34B61" w:rsidRPr="0013040D">
        <w:rPr>
          <w:szCs w:val="24"/>
        </w:rPr>
        <w:t>A.</w:t>
      </w:r>
      <w:r w:rsidR="00BD15D4">
        <w:rPr>
          <w:szCs w:val="24"/>
        </w:rPr>
        <w:t xml:space="preserve"> </w:t>
      </w:r>
      <w:r w:rsidR="00E34B61" w:rsidRPr="0013040D">
        <w:rPr>
          <w:szCs w:val="24"/>
        </w:rPr>
        <w:t xml:space="preserve">K. Narula, </w:t>
      </w:r>
      <w:r w:rsidR="00AB5C22">
        <w:rPr>
          <w:szCs w:val="24"/>
        </w:rPr>
        <w:t xml:space="preserve"> </w:t>
      </w:r>
      <w:r w:rsidR="00E34B61" w:rsidRPr="0013040D">
        <w:rPr>
          <w:szCs w:val="24"/>
        </w:rPr>
        <w:t>R.</w:t>
      </w:r>
      <w:r w:rsidR="00BD15D4">
        <w:rPr>
          <w:szCs w:val="24"/>
        </w:rPr>
        <w:t xml:space="preserve"> </w:t>
      </w:r>
      <w:r w:rsidR="00E34B61" w:rsidRPr="0013040D">
        <w:rPr>
          <w:szCs w:val="24"/>
        </w:rPr>
        <w:t xml:space="preserve">P. Tandon, </w:t>
      </w:r>
      <w:r w:rsidR="00AB5C22">
        <w:rPr>
          <w:szCs w:val="24"/>
        </w:rPr>
        <w:t xml:space="preserve"> </w:t>
      </w:r>
      <w:r w:rsidR="00E34B61" w:rsidRPr="0013040D">
        <w:rPr>
          <w:szCs w:val="24"/>
        </w:rPr>
        <w:t>S.</w:t>
      </w:r>
      <w:r w:rsidR="00BD15D4">
        <w:rPr>
          <w:szCs w:val="24"/>
        </w:rPr>
        <w:t xml:space="preserve"> </w:t>
      </w:r>
      <w:r w:rsidR="00E34B61" w:rsidRPr="0013040D">
        <w:rPr>
          <w:szCs w:val="24"/>
        </w:rPr>
        <w:t>U.</w:t>
      </w:r>
      <w:r w:rsidR="00BD15D4">
        <w:rPr>
          <w:szCs w:val="24"/>
        </w:rPr>
        <w:t xml:space="preserve"> </w:t>
      </w:r>
      <w:r w:rsidR="00E34B61" w:rsidRPr="0013040D">
        <w:rPr>
          <w:szCs w:val="24"/>
        </w:rPr>
        <w:t>M. Rao, V.</w:t>
      </w:r>
      <w:r w:rsidR="00BD15D4">
        <w:rPr>
          <w:szCs w:val="24"/>
        </w:rPr>
        <w:t xml:space="preserve"> </w:t>
      </w:r>
      <w:r w:rsidR="00E34B61" w:rsidRPr="0013040D">
        <w:rPr>
          <w:szCs w:val="24"/>
        </w:rPr>
        <w:t xml:space="preserve">S. </w:t>
      </w:r>
      <w:r w:rsidR="00BD15D4">
        <w:rPr>
          <w:szCs w:val="24"/>
        </w:rPr>
        <w:t xml:space="preserve">Panwar, S. Chandra, </w:t>
      </w:r>
    </w:p>
    <w:p w:rsidR="005757C1" w:rsidRDefault="000F30EE" w:rsidP="00AB5C22">
      <w:pPr>
        <w:spacing w:line="360" w:lineRule="auto"/>
        <w:jc w:val="both"/>
        <w:rPr>
          <w:szCs w:val="24"/>
        </w:rPr>
      </w:pPr>
      <w:r>
        <w:rPr>
          <w:szCs w:val="24"/>
        </w:rPr>
        <w:t xml:space="preserve">      </w:t>
      </w:r>
      <w:r w:rsidR="00BD15D4">
        <w:rPr>
          <w:szCs w:val="24"/>
        </w:rPr>
        <w:t>A. Mansingh.</w:t>
      </w:r>
      <w:r w:rsidR="00E34B61" w:rsidRPr="0013040D">
        <w:rPr>
          <w:szCs w:val="24"/>
        </w:rPr>
        <w:t xml:space="preserve"> </w:t>
      </w:r>
      <w:r w:rsidR="00E34B61" w:rsidRPr="00EB358C">
        <w:rPr>
          <w:i/>
          <w:szCs w:val="24"/>
        </w:rPr>
        <w:t>Synt. Met</w:t>
      </w:r>
      <w:r w:rsidR="00E34B61" w:rsidRPr="0013040D">
        <w:rPr>
          <w:szCs w:val="24"/>
        </w:rPr>
        <w:t xml:space="preserve">. </w:t>
      </w:r>
      <w:r w:rsidR="005D7EA2" w:rsidRPr="00E3740A">
        <w:rPr>
          <w:b/>
          <w:szCs w:val="24"/>
        </w:rPr>
        <w:t>1996</w:t>
      </w:r>
      <w:r w:rsidR="005D7EA2">
        <w:rPr>
          <w:szCs w:val="24"/>
        </w:rPr>
        <w:t xml:space="preserve">, </w:t>
      </w:r>
      <w:r w:rsidR="00E34B61" w:rsidRPr="00EB358C">
        <w:rPr>
          <w:i/>
          <w:szCs w:val="24"/>
        </w:rPr>
        <w:t>79</w:t>
      </w:r>
      <w:r w:rsidR="00E34B61" w:rsidRPr="0013040D">
        <w:rPr>
          <w:szCs w:val="24"/>
        </w:rPr>
        <w:t xml:space="preserve">, </w:t>
      </w:r>
      <w:r w:rsidR="00B13E99">
        <w:rPr>
          <w:szCs w:val="24"/>
        </w:rPr>
        <w:t>(</w:t>
      </w:r>
      <w:r w:rsidR="00E34B61" w:rsidRPr="0013040D">
        <w:rPr>
          <w:szCs w:val="24"/>
        </w:rPr>
        <w:t>1</w:t>
      </w:r>
      <w:r w:rsidR="00B13E99">
        <w:rPr>
          <w:szCs w:val="24"/>
        </w:rPr>
        <w:t>)</w:t>
      </w:r>
      <w:r w:rsidR="005D7EA2">
        <w:rPr>
          <w:szCs w:val="24"/>
        </w:rPr>
        <w:t>,</w:t>
      </w:r>
      <w:r w:rsidR="00E34B61" w:rsidRPr="0013040D">
        <w:rPr>
          <w:szCs w:val="24"/>
        </w:rPr>
        <w:t xml:space="preserve"> 1-6</w:t>
      </w:r>
      <w:r w:rsidR="00D10125">
        <w:rPr>
          <w:szCs w:val="24"/>
        </w:rPr>
        <w:t>.</w:t>
      </w:r>
    </w:p>
    <w:p w:rsidR="0067716B" w:rsidRPr="005757C1" w:rsidRDefault="005757C1" w:rsidP="00AB5C22">
      <w:pPr>
        <w:spacing w:line="360" w:lineRule="auto"/>
        <w:jc w:val="both"/>
        <w:rPr>
          <w:szCs w:val="24"/>
        </w:rPr>
      </w:pPr>
      <w:r>
        <w:rPr>
          <w:szCs w:val="24"/>
        </w:rPr>
        <w:t>27</w:t>
      </w:r>
      <w:r w:rsidR="009D09BB">
        <w:rPr>
          <w:szCs w:val="24"/>
        </w:rPr>
        <w:t>.</w:t>
      </w:r>
      <w:r w:rsidR="00D10125" w:rsidRPr="00F50989">
        <w:rPr>
          <w:szCs w:val="24"/>
        </w:rPr>
        <w:t xml:space="preserve"> </w:t>
      </w:r>
      <w:r w:rsidR="007F7DA0" w:rsidRPr="0013040D">
        <w:rPr>
          <w:szCs w:val="24"/>
        </w:rPr>
        <w:t>A.T. Özyilmaz.</w:t>
      </w:r>
      <w:r w:rsidR="007F7DA0" w:rsidRPr="0013040D">
        <w:rPr>
          <w:szCs w:val="24"/>
          <w:lang w:val="tr-TR" w:eastAsia="tr-TR"/>
        </w:rPr>
        <w:t xml:space="preserve"> </w:t>
      </w:r>
      <w:r w:rsidR="007F7DA0" w:rsidRPr="00EB358C">
        <w:rPr>
          <w:i/>
          <w:szCs w:val="24"/>
          <w:lang w:val="tr-TR" w:eastAsia="tr-TR"/>
        </w:rPr>
        <w:t>Poly-Plas. Techn. Engin</w:t>
      </w:r>
      <w:r w:rsidR="007F7DA0" w:rsidRPr="0013040D">
        <w:rPr>
          <w:szCs w:val="24"/>
          <w:lang w:val="tr-TR" w:eastAsia="tr-TR"/>
        </w:rPr>
        <w:t xml:space="preserve">. </w:t>
      </w:r>
      <w:r w:rsidR="005D7EA2" w:rsidRPr="00E3740A">
        <w:rPr>
          <w:b/>
          <w:szCs w:val="24"/>
          <w:lang w:val="tr-TR" w:eastAsia="tr-TR"/>
        </w:rPr>
        <w:t>2006</w:t>
      </w:r>
      <w:r w:rsidR="005D7EA2">
        <w:rPr>
          <w:szCs w:val="24"/>
          <w:lang w:val="tr-TR" w:eastAsia="tr-TR"/>
        </w:rPr>
        <w:t xml:space="preserve">, </w:t>
      </w:r>
      <w:r w:rsidR="005D7EA2" w:rsidRPr="00EB358C">
        <w:rPr>
          <w:i/>
          <w:szCs w:val="24"/>
          <w:lang w:val="tr-TR" w:eastAsia="tr-TR"/>
        </w:rPr>
        <w:t>45</w:t>
      </w:r>
      <w:r w:rsidR="005D7EA2">
        <w:rPr>
          <w:szCs w:val="24"/>
          <w:lang w:val="tr-TR" w:eastAsia="tr-TR"/>
        </w:rPr>
        <w:t xml:space="preserve">, </w:t>
      </w:r>
      <w:r w:rsidR="007F7DA0" w:rsidRPr="0013040D">
        <w:rPr>
          <w:szCs w:val="24"/>
          <w:lang w:val="tr-TR" w:eastAsia="tr-TR"/>
        </w:rPr>
        <w:t>285–291</w:t>
      </w:r>
      <w:r w:rsidR="00D10125">
        <w:rPr>
          <w:szCs w:val="24"/>
          <w:lang w:val="tr-TR" w:eastAsia="tr-TR"/>
        </w:rPr>
        <w:t>.</w:t>
      </w:r>
    </w:p>
    <w:p w:rsidR="008A6B47" w:rsidRDefault="005757C1" w:rsidP="00AB5C22">
      <w:pPr>
        <w:overflowPunct/>
        <w:spacing w:line="360" w:lineRule="auto"/>
        <w:jc w:val="both"/>
        <w:textAlignment w:val="auto"/>
        <w:rPr>
          <w:szCs w:val="24"/>
          <w:lang w:val="tr-TR" w:eastAsia="tr-TR"/>
        </w:rPr>
      </w:pPr>
      <w:r>
        <w:rPr>
          <w:szCs w:val="24"/>
        </w:rPr>
        <w:t>28</w:t>
      </w:r>
      <w:r w:rsidR="009D09BB">
        <w:rPr>
          <w:szCs w:val="24"/>
        </w:rPr>
        <w:t>.</w:t>
      </w:r>
      <w:r w:rsidR="009B753A" w:rsidRPr="0013040D">
        <w:rPr>
          <w:szCs w:val="24"/>
          <w:lang w:val="tr-TR" w:eastAsia="tr-TR"/>
        </w:rPr>
        <w:t xml:space="preserve"> Walter, G.</w:t>
      </w:r>
      <w:r w:rsidR="000F30EE">
        <w:rPr>
          <w:szCs w:val="24"/>
          <w:lang w:val="tr-TR" w:eastAsia="tr-TR"/>
        </w:rPr>
        <w:t xml:space="preserve"> </w:t>
      </w:r>
      <w:r w:rsidR="009B753A" w:rsidRPr="0013040D">
        <w:rPr>
          <w:szCs w:val="24"/>
          <w:lang w:val="tr-TR" w:eastAsia="tr-TR"/>
        </w:rPr>
        <w:t>W.</w:t>
      </w:r>
      <w:r w:rsidR="009B753A" w:rsidRPr="0013040D">
        <w:rPr>
          <w:bCs/>
          <w:color w:val="2B2B2B"/>
          <w:szCs w:val="24"/>
        </w:rPr>
        <w:t xml:space="preserve"> </w:t>
      </w:r>
      <w:r w:rsidR="009B753A" w:rsidRPr="00EB358C">
        <w:rPr>
          <w:i/>
          <w:szCs w:val="24"/>
          <w:lang w:val="tr-TR" w:eastAsia="tr-TR"/>
        </w:rPr>
        <w:t>Corros. Sci.</w:t>
      </w:r>
      <w:r w:rsidR="009B753A" w:rsidRPr="0013040D">
        <w:rPr>
          <w:szCs w:val="24"/>
          <w:lang w:val="tr-TR" w:eastAsia="tr-TR"/>
        </w:rPr>
        <w:t xml:space="preserve">  </w:t>
      </w:r>
      <w:r w:rsidR="005D7EA2" w:rsidRPr="00E3740A">
        <w:rPr>
          <w:b/>
          <w:szCs w:val="24"/>
          <w:lang w:val="tr-TR" w:eastAsia="tr-TR"/>
        </w:rPr>
        <w:t>1986</w:t>
      </w:r>
      <w:r w:rsidR="005D7EA2">
        <w:rPr>
          <w:szCs w:val="24"/>
          <w:lang w:val="tr-TR" w:eastAsia="tr-TR"/>
        </w:rPr>
        <w:t xml:space="preserve">, </w:t>
      </w:r>
      <w:r w:rsidR="009B753A" w:rsidRPr="00EB358C">
        <w:rPr>
          <w:i/>
          <w:szCs w:val="24"/>
          <w:lang w:val="tr-TR" w:eastAsia="tr-TR"/>
        </w:rPr>
        <w:t>26</w:t>
      </w:r>
      <w:r w:rsidR="009B753A" w:rsidRPr="0013040D">
        <w:rPr>
          <w:szCs w:val="24"/>
          <w:lang w:val="tr-TR" w:eastAsia="tr-TR"/>
        </w:rPr>
        <w:t xml:space="preserve">, </w:t>
      </w:r>
      <w:r w:rsidR="00B13E99">
        <w:rPr>
          <w:szCs w:val="24"/>
          <w:lang w:val="tr-TR" w:eastAsia="tr-TR"/>
        </w:rPr>
        <w:t>(</w:t>
      </w:r>
      <w:r w:rsidR="009B753A" w:rsidRPr="0013040D">
        <w:rPr>
          <w:szCs w:val="24"/>
          <w:lang w:val="tr-TR" w:eastAsia="tr-TR"/>
        </w:rPr>
        <w:t>9</w:t>
      </w:r>
      <w:r w:rsidR="00B13E99">
        <w:rPr>
          <w:szCs w:val="24"/>
          <w:lang w:val="tr-TR" w:eastAsia="tr-TR"/>
        </w:rPr>
        <w:t>)</w:t>
      </w:r>
      <w:r w:rsidR="005D7EA2">
        <w:rPr>
          <w:szCs w:val="24"/>
          <w:lang w:val="tr-TR" w:eastAsia="tr-TR"/>
        </w:rPr>
        <w:t xml:space="preserve">, </w:t>
      </w:r>
      <w:r w:rsidR="009B753A" w:rsidRPr="0013040D">
        <w:rPr>
          <w:szCs w:val="24"/>
          <w:lang w:val="tr-TR" w:eastAsia="tr-TR"/>
        </w:rPr>
        <w:t>681-703</w:t>
      </w:r>
      <w:r w:rsidR="00D10125">
        <w:rPr>
          <w:szCs w:val="24"/>
          <w:lang w:val="tr-TR" w:eastAsia="tr-TR"/>
        </w:rPr>
        <w:t>.</w:t>
      </w:r>
    </w:p>
    <w:p w:rsidR="00A804A3" w:rsidRDefault="00A804A3" w:rsidP="00AB5C22">
      <w:pPr>
        <w:spacing w:line="360" w:lineRule="auto"/>
        <w:rPr>
          <w:szCs w:val="24"/>
          <w:lang w:val="tr-TR" w:eastAsia="tr-TR"/>
        </w:rPr>
      </w:pPr>
    </w:p>
    <w:p w:rsidR="00C7078E" w:rsidRDefault="00C7078E" w:rsidP="00AB5C22">
      <w:pPr>
        <w:spacing w:after="200" w:line="360" w:lineRule="auto"/>
        <w:jc w:val="both"/>
        <w:rPr>
          <w:rFonts w:eastAsiaTheme="minorHAnsi"/>
          <w:b/>
          <w:szCs w:val="24"/>
        </w:rPr>
      </w:pPr>
    </w:p>
    <w:p w:rsidR="00452810" w:rsidRDefault="00452810" w:rsidP="00AB5C22">
      <w:pPr>
        <w:spacing w:line="360" w:lineRule="auto"/>
        <w:rPr>
          <w:szCs w:val="24"/>
          <w:lang w:val="tr-TR" w:eastAsia="tr-TR"/>
        </w:rPr>
      </w:pPr>
    </w:p>
    <w:p w:rsidR="008848CF" w:rsidRDefault="008848CF" w:rsidP="00AB5C22">
      <w:pPr>
        <w:spacing w:line="360" w:lineRule="auto"/>
        <w:rPr>
          <w:szCs w:val="24"/>
          <w:lang w:val="tr-TR" w:eastAsia="tr-TR"/>
        </w:rPr>
      </w:pPr>
    </w:p>
    <w:p w:rsidR="008848CF" w:rsidRDefault="008848CF" w:rsidP="00AB5C22">
      <w:pPr>
        <w:spacing w:line="360" w:lineRule="auto"/>
        <w:rPr>
          <w:szCs w:val="24"/>
          <w:lang w:val="tr-TR" w:eastAsia="tr-TR"/>
        </w:rPr>
      </w:pPr>
    </w:p>
    <w:p w:rsidR="008848CF" w:rsidRDefault="008848CF" w:rsidP="00AB5C22">
      <w:pPr>
        <w:spacing w:line="360" w:lineRule="auto"/>
        <w:rPr>
          <w:szCs w:val="24"/>
          <w:lang w:val="tr-TR" w:eastAsia="tr-TR"/>
        </w:rPr>
      </w:pPr>
    </w:p>
    <w:p w:rsidR="008848CF" w:rsidRDefault="008848CF" w:rsidP="00AB5C22">
      <w:pPr>
        <w:spacing w:line="360" w:lineRule="auto"/>
        <w:rPr>
          <w:szCs w:val="24"/>
          <w:lang w:val="tr-TR" w:eastAsia="tr-TR"/>
        </w:rPr>
      </w:pPr>
    </w:p>
    <w:p w:rsidR="00960DFD" w:rsidRDefault="00960DFD" w:rsidP="00AB5C22">
      <w:pPr>
        <w:spacing w:line="360" w:lineRule="auto"/>
        <w:rPr>
          <w:szCs w:val="24"/>
          <w:lang w:val="tr-TR" w:eastAsia="tr-TR"/>
        </w:rPr>
      </w:pPr>
    </w:p>
    <w:p w:rsidR="008848CF" w:rsidRDefault="008848CF" w:rsidP="00AB5C22">
      <w:pPr>
        <w:spacing w:line="360" w:lineRule="auto"/>
        <w:rPr>
          <w:szCs w:val="24"/>
          <w:lang w:val="tr-TR" w:eastAsia="tr-TR"/>
        </w:rPr>
      </w:pPr>
    </w:p>
    <w:p w:rsidR="008848CF" w:rsidRDefault="008848CF" w:rsidP="00AB5C22">
      <w:pPr>
        <w:spacing w:line="360" w:lineRule="auto"/>
        <w:rPr>
          <w:szCs w:val="24"/>
          <w:lang w:val="tr-TR" w:eastAsia="tr-TR"/>
        </w:rPr>
      </w:pPr>
    </w:p>
    <w:sectPr w:rsidR="008848CF" w:rsidSect="00960DFD">
      <w:footerReference w:type="even" r:id="rId27"/>
      <w:pgSz w:w="11907" w:h="16840" w:code="9"/>
      <w:pgMar w:top="1701" w:right="1418" w:bottom="1134" w:left="2268" w:header="720" w:footer="720" w:gutter="0"/>
      <w:lnNumType w:countBy="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F96" w:rsidRDefault="00635F96">
      <w:r>
        <w:separator/>
      </w:r>
    </w:p>
  </w:endnote>
  <w:endnote w:type="continuationSeparator" w:id="1">
    <w:p w:rsidR="00635F96" w:rsidRDefault="00635F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MTSY">
    <w:altName w:val="Arial Unicode MS"/>
    <w:panose1 w:val="00000000000000000000"/>
    <w:charset w:val="81"/>
    <w:family w:val="auto"/>
    <w:notTrueType/>
    <w:pitch w:val="default"/>
    <w:sig w:usb0="00000001" w:usb1="09070000" w:usb2="00000010" w:usb3="00000000" w:csb0="000A0000" w:csb1="00000000"/>
  </w:font>
  <w:font w:name="Cambria Math">
    <w:panose1 w:val="02040503050406030204"/>
    <w:charset w:val="A2"/>
    <w:family w:val="roman"/>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8640"/>
      <w:gridCol w:w="720"/>
    </w:tblGrid>
    <w:tr w:rsidR="004A100C">
      <w:trPr>
        <w:jc w:val="center"/>
      </w:trPr>
      <w:tc>
        <w:tcPr>
          <w:tcW w:w="8640" w:type="dxa"/>
        </w:tcPr>
        <w:p w:rsidR="004A100C" w:rsidRPr="000F3B78" w:rsidRDefault="004A100C" w:rsidP="000F3B78">
          <w:pPr>
            <w:pStyle w:val="Altbilgi"/>
            <w:rPr>
              <w:sz w:val="20"/>
            </w:rPr>
          </w:pPr>
        </w:p>
      </w:tc>
      <w:tc>
        <w:tcPr>
          <w:tcW w:w="720" w:type="dxa"/>
        </w:tcPr>
        <w:p w:rsidR="004A100C" w:rsidRDefault="004A100C" w:rsidP="00FF4BF1">
          <w:pPr>
            <w:pStyle w:val="Altbilgi"/>
            <w:jc w:val="right"/>
            <w:rPr>
              <w:sz w:val="20"/>
            </w:rPr>
          </w:pPr>
        </w:p>
      </w:tc>
    </w:tr>
  </w:tbl>
  <w:p w:rsidR="004A100C" w:rsidRDefault="004A100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F96" w:rsidRDefault="00635F96">
      <w:r>
        <w:separator/>
      </w:r>
    </w:p>
  </w:footnote>
  <w:footnote w:type="continuationSeparator" w:id="1">
    <w:p w:rsidR="00635F96" w:rsidRDefault="00635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B2A252"/>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15C20162"/>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70D4EB16"/>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0E6C8D8E"/>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7C1826AC"/>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375639D0"/>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1C34398A"/>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8F5E7666"/>
    <w:lvl w:ilvl="0">
      <w:start w:val="1"/>
      <w:numFmt w:val="bullet"/>
      <w:pStyle w:val="ListeMaddemi2"/>
      <w:lvlText w:val=""/>
      <w:lvlJc w:val="left"/>
      <w:pPr>
        <w:tabs>
          <w:tab w:val="num" w:pos="720"/>
        </w:tabs>
        <w:ind w:left="720" w:hanging="360"/>
      </w:pPr>
      <w:rPr>
        <w:rFonts w:ascii="Symbol" w:hAnsi="Symbol" w:hint="default"/>
      </w:rPr>
    </w:lvl>
  </w:abstractNum>
  <w:abstractNum w:abstractNumId="8">
    <w:nsid w:val="FFFFFF88"/>
    <w:multiLevelType w:val="singleLevel"/>
    <w:tmpl w:val="D1C05F4E"/>
    <w:lvl w:ilvl="0">
      <w:start w:val="1"/>
      <w:numFmt w:val="decimal"/>
      <w:pStyle w:val="ListeNumaras"/>
      <w:lvlText w:val="%1."/>
      <w:lvlJc w:val="left"/>
      <w:pPr>
        <w:tabs>
          <w:tab w:val="num" w:pos="360"/>
        </w:tabs>
        <w:ind w:left="360" w:hanging="360"/>
      </w:pPr>
    </w:lvl>
  </w:abstractNum>
  <w:abstractNum w:abstractNumId="9">
    <w:nsid w:val="FFFFFF89"/>
    <w:multiLevelType w:val="singleLevel"/>
    <w:tmpl w:val="157698C8"/>
    <w:lvl w:ilvl="0">
      <w:start w:val="1"/>
      <w:numFmt w:val="bullet"/>
      <w:lvlText w:val=""/>
      <w:lvlJc w:val="left"/>
      <w:pPr>
        <w:tabs>
          <w:tab w:val="num" w:pos="360"/>
        </w:tabs>
        <w:ind w:left="360" w:hanging="360"/>
      </w:pPr>
      <w:rPr>
        <w:rFonts w:ascii="Symbol" w:hAnsi="Symbol" w:hint="default"/>
      </w:rPr>
    </w:lvl>
  </w:abstractNum>
  <w:abstractNum w:abstractNumId="10">
    <w:nsid w:val="000F71F0"/>
    <w:multiLevelType w:val="hybridMultilevel"/>
    <w:tmpl w:val="95FC6FCA"/>
    <w:lvl w:ilvl="0" w:tplc="04090003">
      <w:start w:val="1"/>
      <w:numFmt w:val="bullet"/>
      <w:lvlText w:val="o"/>
      <w:lvlJc w:val="left"/>
      <w:pPr>
        <w:tabs>
          <w:tab w:val="num" w:pos="1077"/>
        </w:tabs>
        <w:ind w:left="1077" w:hanging="360"/>
      </w:pPr>
      <w:rPr>
        <w:rFonts w:ascii="Courier New" w:hAnsi="Courier New" w:cs="Courier New"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nsid w:val="0289631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606365A"/>
    <w:multiLevelType w:val="hybridMultilevel"/>
    <w:tmpl w:val="BB58BADE"/>
    <w:lvl w:ilvl="0" w:tplc="0409000F">
      <w:start w:val="1"/>
      <w:numFmt w:val="decimal"/>
      <w:lvlText w:val="%1."/>
      <w:lvlJc w:val="left"/>
      <w:pPr>
        <w:tabs>
          <w:tab w:val="num" w:pos="1077"/>
        </w:tabs>
        <w:ind w:left="1077" w:hanging="360"/>
      </w:pPr>
      <w:rPr>
        <w:rFont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nsid w:val="08043206"/>
    <w:multiLevelType w:val="hybridMultilevel"/>
    <w:tmpl w:val="9740ED2C"/>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4">
    <w:nsid w:val="0F20747D"/>
    <w:multiLevelType w:val="hybridMultilevel"/>
    <w:tmpl w:val="A0883104"/>
    <w:lvl w:ilvl="0" w:tplc="B2C6FB1E">
      <w:start w:val="1"/>
      <w:numFmt w:val="bullet"/>
      <w:lvlText w:val=""/>
      <w:lvlJc w:val="left"/>
      <w:pPr>
        <w:tabs>
          <w:tab w:val="num" w:pos="360"/>
        </w:tabs>
        <w:ind w:left="72" w:hanging="72"/>
      </w:pPr>
      <w:rPr>
        <w:rFonts w:ascii="Symbol" w:hAnsi="Symbol" w:hint="default"/>
      </w:rPr>
    </w:lvl>
    <w:lvl w:ilvl="1" w:tplc="7416DB56" w:tentative="1">
      <w:start w:val="1"/>
      <w:numFmt w:val="lowerLetter"/>
      <w:lvlText w:val="%2."/>
      <w:lvlJc w:val="left"/>
      <w:pPr>
        <w:tabs>
          <w:tab w:val="num" w:pos="1440"/>
        </w:tabs>
        <w:ind w:left="1440" w:hanging="360"/>
      </w:pPr>
    </w:lvl>
    <w:lvl w:ilvl="2" w:tplc="2F3EDA36" w:tentative="1">
      <w:start w:val="1"/>
      <w:numFmt w:val="lowerRoman"/>
      <w:lvlText w:val="%3."/>
      <w:lvlJc w:val="right"/>
      <w:pPr>
        <w:tabs>
          <w:tab w:val="num" w:pos="2160"/>
        </w:tabs>
        <w:ind w:left="2160" w:hanging="180"/>
      </w:pPr>
    </w:lvl>
    <w:lvl w:ilvl="3" w:tplc="C3F2ADDC" w:tentative="1">
      <w:start w:val="1"/>
      <w:numFmt w:val="decimal"/>
      <w:lvlText w:val="%4."/>
      <w:lvlJc w:val="left"/>
      <w:pPr>
        <w:tabs>
          <w:tab w:val="num" w:pos="2880"/>
        </w:tabs>
        <w:ind w:left="2880" w:hanging="360"/>
      </w:pPr>
    </w:lvl>
    <w:lvl w:ilvl="4" w:tplc="7C9AB522" w:tentative="1">
      <w:start w:val="1"/>
      <w:numFmt w:val="lowerLetter"/>
      <w:lvlText w:val="%5."/>
      <w:lvlJc w:val="left"/>
      <w:pPr>
        <w:tabs>
          <w:tab w:val="num" w:pos="3600"/>
        </w:tabs>
        <w:ind w:left="3600" w:hanging="360"/>
      </w:pPr>
    </w:lvl>
    <w:lvl w:ilvl="5" w:tplc="5224A086" w:tentative="1">
      <w:start w:val="1"/>
      <w:numFmt w:val="lowerRoman"/>
      <w:lvlText w:val="%6."/>
      <w:lvlJc w:val="right"/>
      <w:pPr>
        <w:tabs>
          <w:tab w:val="num" w:pos="4320"/>
        </w:tabs>
        <w:ind w:left="4320" w:hanging="180"/>
      </w:pPr>
    </w:lvl>
    <w:lvl w:ilvl="6" w:tplc="E234A276" w:tentative="1">
      <w:start w:val="1"/>
      <w:numFmt w:val="decimal"/>
      <w:lvlText w:val="%7."/>
      <w:lvlJc w:val="left"/>
      <w:pPr>
        <w:tabs>
          <w:tab w:val="num" w:pos="5040"/>
        </w:tabs>
        <w:ind w:left="5040" w:hanging="360"/>
      </w:pPr>
    </w:lvl>
    <w:lvl w:ilvl="7" w:tplc="155A6028" w:tentative="1">
      <w:start w:val="1"/>
      <w:numFmt w:val="lowerLetter"/>
      <w:lvlText w:val="%8."/>
      <w:lvlJc w:val="left"/>
      <w:pPr>
        <w:tabs>
          <w:tab w:val="num" w:pos="5760"/>
        </w:tabs>
        <w:ind w:left="5760" w:hanging="360"/>
      </w:pPr>
    </w:lvl>
    <w:lvl w:ilvl="8" w:tplc="4E84AD20" w:tentative="1">
      <w:start w:val="1"/>
      <w:numFmt w:val="lowerRoman"/>
      <w:lvlText w:val="%9."/>
      <w:lvlJc w:val="right"/>
      <w:pPr>
        <w:tabs>
          <w:tab w:val="num" w:pos="6480"/>
        </w:tabs>
        <w:ind w:left="6480" w:hanging="180"/>
      </w:pPr>
    </w:lvl>
  </w:abstractNum>
  <w:abstractNum w:abstractNumId="15">
    <w:nsid w:val="0F9A29F6"/>
    <w:multiLevelType w:val="hybridMultilevel"/>
    <w:tmpl w:val="019041AE"/>
    <w:lvl w:ilvl="0" w:tplc="04090003">
      <w:start w:val="1"/>
      <w:numFmt w:val="bullet"/>
      <w:lvlText w:val="o"/>
      <w:lvlJc w:val="left"/>
      <w:pPr>
        <w:tabs>
          <w:tab w:val="num" w:pos="1077"/>
        </w:tabs>
        <w:ind w:left="1077" w:hanging="360"/>
      </w:pPr>
      <w:rPr>
        <w:rFonts w:ascii="Courier New" w:hAnsi="Courier New" w:cs="Courier New"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6">
    <w:nsid w:val="14693F06"/>
    <w:multiLevelType w:val="multilevel"/>
    <w:tmpl w:val="48CE7722"/>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7">
    <w:nsid w:val="18F067D6"/>
    <w:multiLevelType w:val="multilevel"/>
    <w:tmpl w:val="8CCC0C6E"/>
    <w:lvl w:ilvl="0">
      <w:start w:val="1"/>
      <w:numFmt w:val="bullet"/>
      <w:lvlText w:val=""/>
      <w:lvlJc w:val="left"/>
      <w:pPr>
        <w:tabs>
          <w:tab w:val="num" w:pos="1077"/>
        </w:tabs>
        <w:ind w:left="107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8">
    <w:nsid w:val="19AE708F"/>
    <w:multiLevelType w:val="multilevel"/>
    <w:tmpl w:val="BB58BADE"/>
    <w:lvl w:ilvl="0">
      <w:start w:val="1"/>
      <w:numFmt w:val="decimal"/>
      <w:lvlText w:val="%1."/>
      <w:lvlJc w:val="left"/>
      <w:pPr>
        <w:tabs>
          <w:tab w:val="num" w:pos="1077"/>
        </w:tabs>
        <w:ind w:left="1077" w:hanging="360"/>
      </w:pPr>
      <w:rPr>
        <w:rFonts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nsid w:val="1AF31842"/>
    <w:multiLevelType w:val="multilevel"/>
    <w:tmpl w:val="F4B68FB0"/>
    <w:styleLink w:val="MakaleBlm"/>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0645813"/>
    <w:multiLevelType w:val="multilevel"/>
    <w:tmpl w:val="4D0E6752"/>
    <w:lvl w:ilvl="0">
      <w:start w:val="1"/>
      <w:numFmt w:val="bullet"/>
      <w:lvlText w:val=""/>
      <w:lvlJc w:val="left"/>
      <w:pPr>
        <w:tabs>
          <w:tab w:val="num" w:pos="1077"/>
        </w:tabs>
        <w:ind w:left="107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1">
    <w:nsid w:val="22EC71CF"/>
    <w:multiLevelType w:val="hybridMultilevel"/>
    <w:tmpl w:val="EB2CA06E"/>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nsid w:val="23023AAE"/>
    <w:multiLevelType w:val="hybridMultilevel"/>
    <w:tmpl w:val="ED8CD0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E428CB"/>
    <w:multiLevelType w:val="hybridMultilevel"/>
    <w:tmpl w:val="4D0E6752"/>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nsid w:val="264D1967"/>
    <w:multiLevelType w:val="multilevel"/>
    <w:tmpl w:val="8F7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894D67"/>
    <w:multiLevelType w:val="multilevel"/>
    <w:tmpl w:val="AAA89C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65C37E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40413EA"/>
    <w:multiLevelType w:val="hybridMultilevel"/>
    <w:tmpl w:val="32EA94B4"/>
    <w:lvl w:ilvl="0" w:tplc="04090003">
      <w:start w:val="1"/>
      <w:numFmt w:val="bullet"/>
      <w:lvlText w:val="o"/>
      <w:lvlJc w:val="left"/>
      <w:pPr>
        <w:tabs>
          <w:tab w:val="num" w:pos="1077"/>
        </w:tabs>
        <w:ind w:left="1077" w:hanging="360"/>
      </w:pPr>
      <w:rPr>
        <w:rFonts w:ascii="Courier New" w:hAnsi="Courier New" w:cs="Courier New"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nsid w:val="47315883"/>
    <w:multiLevelType w:val="hybridMultilevel"/>
    <w:tmpl w:val="A0883104"/>
    <w:lvl w:ilvl="0" w:tplc="024C651A">
      <w:start w:val="1"/>
      <w:numFmt w:val="bullet"/>
      <w:lvlText w:val=""/>
      <w:lvlJc w:val="left"/>
      <w:pPr>
        <w:tabs>
          <w:tab w:val="num" w:pos="360"/>
        </w:tabs>
        <w:ind w:left="360" w:hanging="360"/>
      </w:pPr>
      <w:rPr>
        <w:rFonts w:ascii="Symbol" w:hAnsi="Symbol" w:hint="default"/>
      </w:rPr>
    </w:lvl>
    <w:lvl w:ilvl="1" w:tplc="0472DF54" w:tentative="1">
      <w:start w:val="1"/>
      <w:numFmt w:val="lowerLetter"/>
      <w:lvlText w:val="%2."/>
      <w:lvlJc w:val="left"/>
      <w:pPr>
        <w:tabs>
          <w:tab w:val="num" w:pos="1440"/>
        </w:tabs>
        <w:ind w:left="1440" w:hanging="360"/>
      </w:pPr>
    </w:lvl>
    <w:lvl w:ilvl="2" w:tplc="51B27F6C" w:tentative="1">
      <w:start w:val="1"/>
      <w:numFmt w:val="lowerRoman"/>
      <w:lvlText w:val="%3."/>
      <w:lvlJc w:val="right"/>
      <w:pPr>
        <w:tabs>
          <w:tab w:val="num" w:pos="2160"/>
        </w:tabs>
        <w:ind w:left="2160" w:hanging="180"/>
      </w:pPr>
    </w:lvl>
    <w:lvl w:ilvl="3" w:tplc="CB2CDCB4" w:tentative="1">
      <w:start w:val="1"/>
      <w:numFmt w:val="decimal"/>
      <w:lvlText w:val="%4."/>
      <w:lvlJc w:val="left"/>
      <w:pPr>
        <w:tabs>
          <w:tab w:val="num" w:pos="2880"/>
        </w:tabs>
        <w:ind w:left="2880" w:hanging="360"/>
      </w:pPr>
    </w:lvl>
    <w:lvl w:ilvl="4" w:tplc="6C907368" w:tentative="1">
      <w:start w:val="1"/>
      <w:numFmt w:val="lowerLetter"/>
      <w:lvlText w:val="%5."/>
      <w:lvlJc w:val="left"/>
      <w:pPr>
        <w:tabs>
          <w:tab w:val="num" w:pos="3600"/>
        </w:tabs>
        <w:ind w:left="3600" w:hanging="360"/>
      </w:pPr>
    </w:lvl>
    <w:lvl w:ilvl="5" w:tplc="FCF04878" w:tentative="1">
      <w:start w:val="1"/>
      <w:numFmt w:val="lowerRoman"/>
      <w:lvlText w:val="%6."/>
      <w:lvlJc w:val="right"/>
      <w:pPr>
        <w:tabs>
          <w:tab w:val="num" w:pos="4320"/>
        </w:tabs>
        <w:ind w:left="4320" w:hanging="180"/>
      </w:pPr>
    </w:lvl>
    <w:lvl w:ilvl="6" w:tplc="8A10077A" w:tentative="1">
      <w:start w:val="1"/>
      <w:numFmt w:val="decimal"/>
      <w:lvlText w:val="%7."/>
      <w:lvlJc w:val="left"/>
      <w:pPr>
        <w:tabs>
          <w:tab w:val="num" w:pos="5040"/>
        </w:tabs>
        <w:ind w:left="5040" w:hanging="360"/>
      </w:pPr>
    </w:lvl>
    <w:lvl w:ilvl="7" w:tplc="353A50DE" w:tentative="1">
      <w:start w:val="1"/>
      <w:numFmt w:val="lowerLetter"/>
      <w:lvlText w:val="%8."/>
      <w:lvlJc w:val="left"/>
      <w:pPr>
        <w:tabs>
          <w:tab w:val="num" w:pos="5760"/>
        </w:tabs>
        <w:ind w:left="5760" w:hanging="360"/>
      </w:pPr>
    </w:lvl>
    <w:lvl w:ilvl="8" w:tplc="DAA6CD2E" w:tentative="1">
      <w:start w:val="1"/>
      <w:numFmt w:val="lowerRoman"/>
      <w:lvlText w:val="%9."/>
      <w:lvlJc w:val="right"/>
      <w:pPr>
        <w:tabs>
          <w:tab w:val="num" w:pos="6480"/>
        </w:tabs>
        <w:ind w:left="6480" w:hanging="180"/>
      </w:pPr>
    </w:lvl>
  </w:abstractNum>
  <w:abstractNum w:abstractNumId="29">
    <w:nsid w:val="4A241E96"/>
    <w:multiLevelType w:val="hybridMultilevel"/>
    <w:tmpl w:val="2EDE576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830E6E"/>
    <w:multiLevelType w:val="hybridMultilevel"/>
    <w:tmpl w:val="7736AF20"/>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1">
    <w:nsid w:val="54B0241E"/>
    <w:multiLevelType w:val="multilevel"/>
    <w:tmpl w:val="95FC6FCA"/>
    <w:lvl w:ilvl="0">
      <w:start w:val="1"/>
      <w:numFmt w:val="bullet"/>
      <w:lvlText w:val="o"/>
      <w:lvlJc w:val="left"/>
      <w:pPr>
        <w:tabs>
          <w:tab w:val="num" w:pos="1077"/>
        </w:tabs>
        <w:ind w:left="1077" w:hanging="360"/>
      </w:pPr>
      <w:rPr>
        <w:rFonts w:ascii="Courier New" w:hAnsi="Courier New" w:cs="Courier New"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32">
    <w:nsid w:val="59962B08"/>
    <w:multiLevelType w:val="hybridMultilevel"/>
    <w:tmpl w:val="A6DCE182"/>
    <w:lvl w:ilvl="0" w:tplc="A1A4950E">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AB34FE8"/>
    <w:multiLevelType w:val="hybridMultilevel"/>
    <w:tmpl w:val="6EF88E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61EF5A15"/>
    <w:multiLevelType w:val="hybridMultilevel"/>
    <w:tmpl w:val="436E3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6525B2"/>
    <w:multiLevelType w:val="hybridMultilevel"/>
    <w:tmpl w:val="AAA89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463C85"/>
    <w:multiLevelType w:val="multilevel"/>
    <w:tmpl w:val="FBF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893FD0"/>
    <w:multiLevelType w:val="hybridMultilevel"/>
    <w:tmpl w:val="C15A1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CD3350"/>
    <w:multiLevelType w:val="hybridMultilevel"/>
    <w:tmpl w:val="8CCC0C6E"/>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4AA5F5D"/>
    <w:multiLevelType w:val="multilevel"/>
    <w:tmpl w:val="249E302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54703C6"/>
    <w:multiLevelType w:val="hybridMultilevel"/>
    <w:tmpl w:val="249E3024"/>
    <w:lvl w:ilvl="0" w:tplc="5A4EDE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0813B8"/>
    <w:multiLevelType w:val="hybridMultilevel"/>
    <w:tmpl w:val="4524FF02"/>
    <w:lvl w:ilvl="0" w:tplc="73A2A028">
      <w:start w:val="1"/>
      <w:numFmt w:val="decimal"/>
      <w:lvlText w:val="%1."/>
      <w:lvlJc w:val="left"/>
      <w:pPr>
        <w:tabs>
          <w:tab w:val="num" w:pos="360"/>
        </w:tabs>
        <w:ind w:left="360" w:hanging="360"/>
      </w:pPr>
      <w:rPr>
        <w:rFonts w:hint="default"/>
      </w:rPr>
    </w:lvl>
    <w:lvl w:ilvl="1" w:tplc="AE4884D8" w:tentative="1">
      <w:start w:val="1"/>
      <w:numFmt w:val="lowerLetter"/>
      <w:lvlText w:val="%2."/>
      <w:lvlJc w:val="left"/>
      <w:pPr>
        <w:tabs>
          <w:tab w:val="num" w:pos="1440"/>
        </w:tabs>
        <w:ind w:left="1440" w:hanging="360"/>
      </w:pPr>
    </w:lvl>
    <w:lvl w:ilvl="2" w:tplc="C5D864AC" w:tentative="1">
      <w:start w:val="1"/>
      <w:numFmt w:val="lowerRoman"/>
      <w:lvlText w:val="%3."/>
      <w:lvlJc w:val="right"/>
      <w:pPr>
        <w:tabs>
          <w:tab w:val="num" w:pos="2160"/>
        </w:tabs>
        <w:ind w:left="2160" w:hanging="180"/>
      </w:pPr>
    </w:lvl>
    <w:lvl w:ilvl="3" w:tplc="87368A30" w:tentative="1">
      <w:start w:val="1"/>
      <w:numFmt w:val="decimal"/>
      <w:lvlText w:val="%4."/>
      <w:lvlJc w:val="left"/>
      <w:pPr>
        <w:tabs>
          <w:tab w:val="num" w:pos="2880"/>
        </w:tabs>
        <w:ind w:left="2880" w:hanging="360"/>
      </w:pPr>
    </w:lvl>
    <w:lvl w:ilvl="4" w:tplc="B6DA6FC4" w:tentative="1">
      <w:start w:val="1"/>
      <w:numFmt w:val="lowerLetter"/>
      <w:lvlText w:val="%5."/>
      <w:lvlJc w:val="left"/>
      <w:pPr>
        <w:tabs>
          <w:tab w:val="num" w:pos="3600"/>
        </w:tabs>
        <w:ind w:left="3600" w:hanging="360"/>
      </w:pPr>
    </w:lvl>
    <w:lvl w:ilvl="5" w:tplc="4CCC8E4C" w:tentative="1">
      <w:start w:val="1"/>
      <w:numFmt w:val="lowerRoman"/>
      <w:lvlText w:val="%6."/>
      <w:lvlJc w:val="right"/>
      <w:pPr>
        <w:tabs>
          <w:tab w:val="num" w:pos="4320"/>
        </w:tabs>
        <w:ind w:left="4320" w:hanging="180"/>
      </w:pPr>
    </w:lvl>
    <w:lvl w:ilvl="6" w:tplc="77B03EE2" w:tentative="1">
      <w:start w:val="1"/>
      <w:numFmt w:val="decimal"/>
      <w:lvlText w:val="%7."/>
      <w:lvlJc w:val="left"/>
      <w:pPr>
        <w:tabs>
          <w:tab w:val="num" w:pos="5040"/>
        </w:tabs>
        <w:ind w:left="5040" w:hanging="360"/>
      </w:pPr>
    </w:lvl>
    <w:lvl w:ilvl="7" w:tplc="EA846E4A" w:tentative="1">
      <w:start w:val="1"/>
      <w:numFmt w:val="lowerLetter"/>
      <w:lvlText w:val="%8."/>
      <w:lvlJc w:val="left"/>
      <w:pPr>
        <w:tabs>
          <w:tab w:val="num" w:pos="5760"/>
        </w:tabs>
        <w:ind w:left="5760" w:hanging="360"/>
      </w:pPr>
    </w:lvl>
    <w:lvl w:ilvl="8" w:tplc="9B4C1EF8" w:tentative="1">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40"/>
  </w:num>
  <w:num w:numId="6">
    <w:abstractNumId w:val="43"/>
  </w:num>
  <w:num w:numId="7">
    <w:abstractNumId w:val="14"/>
  </w:num>
  <w:num w:numId="8">
    <w:abstractNumId w:val="28"/>
  </w:num>
  <w:num w:numId="9">
    <w:abstractNumId w:val="34"/>
  </w:num>
  <w:num w:numId="10">
    <w:abstractNumId w:val="38"/>
  </w:num>
  <w:num w:numId="11">
    <w:abstractNumId w:val="33"/>
  </w:num>
  <w:num w:numId="12">
    <w:abstractNumId w:val="6"/>
  </w:num>
  <w:num w:numId="13">
    <w:abstractNumId w:val="4"/>
  </w:num>
  <w:num w:numId="14">
    <w:abstractNumId w:val="3"/>
  </w:num>
  <w:num w:numId="15">
    <w:abstractNumId w:val="2"/>
  </w:num>
  <w:num w:numId="16">
    <w:abstractNumId w:val="1"/>
  </w:num>
  <w:num w:numId="17">
    <w:abstractNumId w:val="26"/>
  </w:num>
  <w:num w:numId="18">
    <w:abstractNumId w:val="11"/>
  </w:num>
  <w:num w:numId="19">
    <w:abstractNumId w:val="19"/>
  </w:num>
  <w:num w:numId="20">
    <w:abstractNumId w:val="5"/>
  </w:num>
  <w:num w:numId="21">
    <w:abstractNumId w:val="0"/>
  </w:num>
  <w:num w:numId="22">
    <w:abstractNumId w:val="9"/>
  </w:num>
  <w:num w:numId="23">
    <w:abstractNumId w:val="36"/>
  </w:num>
  <w:num w:numId="24">
    <w:abstractNumId w:val="35"/>
  </w:num>
  <w:num w:numId="25">
    <w:abstractNumId w:val="42"/>
  </w:num>
  <w:num w:numId="26">
    <w:abstractNumId w:val="41"/>
  </w:num>
  <w:num w:numId="27">
    <w:abstractNumId w:val="29"/>
  </w:num>
  <w:num w:numId="28">
    <w:abstractNumId w:val="25"/>
  </w:num>
  <w:num w:numId="29">
    <w:abstractNumId w:val="22"/>
  </w:num>
  <w:num w:numId="30">
    <w:abstractNumId w:val="15"/>
  </w:num>
  <w:num w:numId="31">
    <w:abstractNumId w:val="10"/>
  </w:num>
  <w:num w:numId="32">
    <w:abstractNumId w:val="31"/>
  </w:num>
  <w:num w:numId="33">
    <w:abstractNumId w:val="30"/>
  </w:num>
  <w:num w:numId="34">
    <w:abstractNumId w:val="12"/>
  </w:num>
  <w:num w:numId="35">
    <w:abstractNumId w:val="18"/>
  </w:num>
  <w:num w:numId="36">
    <w:abstractNumId w:val="39"/>
  </w:num>
  <w:num w:numId="37">
    <w:abstractNumId w:val="17"/>
  </w:num>
  <w:num w:numId="38">
    <w:abstractNumId w:val="27"/>
  </w:num>
  <w:num w:numId="39">
    <w:abstractNumId w:val="16"/>
  </w:num>
  <w:num w:numId="40">
    <w:abstractNumId w:val="13"/>
  </w:num>
  <w:num w:numId="41">
    <w:abstractNumId w:val="23"/>
  </w:num>
  <w:num w:numId="42">
    <w:abstractNumId w:val="20"/>
  </w:num>
  <w:num w:numId="43">
    <w:abstractNumId w:val="21"/>
  </w:num>
  <w:num w:numId="44">
    <w:abstractNumId w:val="32"/>
  </w:num>
  <w:num w:numId="45">
    <w:abstractNumId w:val="24"/>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001"/>
  <w:defaultTabStop w:val="720"/>
  <w:hyphenationZone w:val="425"/>
  <w:evenAndOddHeaders/>
  <w:drawingGridHorizontalSpacing w:val="120"/>
  <w:displayHorizontalDrawingGridEvery w:val="2"/>
  <w:noPunctuationKerning/>
  <w:characterSpacingControl w:val="doNotCompress"/>
  <w:hdrShapeDefaults>
    <o:shapedefaults v:ext="edit" spidmax="114690">
      <v:textbox inset="5.85pt,.7pt,5.85pt,.7pt"/>
    </o:shapedefaults>
  </w:hdrShapeDefaults>
  <w:footnotePr>
    <w:footnote w:id="0"/>
    <w:footnote w:id="1"/>
  </w:footnotePr>
  <w:endnotePr>
    <w:endnote w:id="0"/>
    <w:endnote w:id="1"/>
  </w:endnotePr>
  <w:compat>
    <w:useFELayout/>
  </w:compat>
  <w:rsids>
    <w:rsidRoot w:val="004E1DAB"/>
    <w:rsid w:val="00000B58"/>
    <w:rsid w:val="00000DF4"/>
    <w:rsid w:val="000158EE"/>
    <w:rsid w:val="00015F5C"/>
    <w:rsid w:val="00017CB2"/>
    <w:rsid w:val="000238FA"/>
    <w:rsid w:val="00025158"/>
    <w:rsid w:val="00044003"/>
    <w:rsid w:val="00051CCB"/>
    <w:rsid w:val="0005234E"/>
    <w:rsid w:val="00060663"/>
    <w:rsid w:val="00064352"/>
    <w:rsid w:val="00070B57"/>
    <w:rsid w:val="00080761"/>
    <w:rsid w:val="000969A5"/>
    <w:rsid w:val="000A38B6"/>
    <w:rsid w:val="000B18DB"/>
    <w:rsid w:val="000C5BAF"/>
    <w:rsid w:val="000D71B6"/>
    <w:rsid w:val="000D7B0D"/>
    <w:rsid w:val="000E7F07"/>
    <w:rsid w:val="000F30EE"/>
    <w:rsid w:val="000F35BD"/>
    <w:rsid w:val="000F3B78"/>
    <w:rsid w:val="000F66FA"/>
    <w:rsid w:val="00100C0C"/>
    <w:rsid w:val="00103CCA"/>
    <w:rsid w:val="0011078B"/>
    <w:rsid w:val="00115E1D"/>
    <w:rsid w:val="00125955"/>
    <w:rsid w:val="0013040D"/>
    <w:rsid w:val="00132505"/>
    <w:rsid w:val="001369D9"/>
    <w:rsid w:val="00142099"/>
    <w:rsid w:val="0014210F"/>
    <w:rsid w:val="001438C7"/>
    <w:rsid w:val="00151A15"/>
    <w:rsid w:val="00156F8C"/>
    <w:rsid w:val="001606E6"/>
    <w:rsid w:val="00163A9C"/>
    <w:rsid w:val="00163C24"/>
    <w:rsid w:val="00166061"/>
    <w:rsid w:val="0018469B"/>
    <w:rsid w:val="0018588B"/>
    <w:rsid w:val="001A0173"/>
    <w:rsid w:val="001A22A7"/>
    <w:rsid w:val="001A5526"/>
    <w:rsid w:val="001B57D0"/>
    <w:rsid w:val="001B58E6"/>
    <w:rsid w:val="001D5436"/>
    <w:rsid w:val="001D60A8"/>
    <w:rsid w:val="00215482"/>
    <w:rsid w:val="00220AA1"/>
    <w:rsid w:val="00223E92"/>
    <w:rsid w:val="002334E3"/>
    <w:rsid w:val="00235CA0"/>
    <w:rsid w:val="002427C8"/>
    <w:rsid w:val="002471C0"/>
    <w:rsid w:val="00255E53"/>
    <w:rsid w:val="00260513"/>
    <w:rsid w:val="00260E46"/>
    <w:rsid w:val="00266BEE"/>
    <w:rsid w:val="00270072"/>
    <w:rsid w:val="00271F58"/>
    <w:rsid w:val="002936A8"/>
    <w:rsid w:val="00294377"/>
    <w:rsid w:val="002978DB"/>
    <w:rsid w:val="002B2734"/>
    <w:rsid w:val="002C0BFC"/>
    <w:rsid w:val="002D7B64"/>
    <w:rsid w:val="002E0FCA"/>
    <w:rsid w:val="002E54EE"/>
    <w:rsid w:val="002E7DBA"/>
    <w:rsid w:val="002F195F"/>
    <w:rsid w:val="002F1F7A"/>
    <w:rsid w:val="002F4B05"/>
    <w:rsid w:val="003064ED"/>
    <w:rsid w:val="003071D4"/>
    <w:rsid w:val="00313A96"/>
    <w:rsid w:val="00320D6D"/>
    <w:rsid w:val="0032303D"/>
    <w:rsid w:val="0032484D"/>
    <w:rsid w:val="00326D2E"/>
    <w:rsid w:val="003279E9"/>
    <w:rsid w:val="00333681"/>
    <w:rsid w:val="003337C1"/>
    <w:rsid w:val="003417CC"/>
    <w:rsid w:val="0035114D"/>
    <w:rsid w:val="00354E64"/>
    <w:rsid w:val="00357AD4"/>
    <w:rsid w:val="003852C4"/>
    <w:rsid w:val="00386B46"/>
    <w:rsid w:val="00394CF7"/>
    <w:rsid w:val="00396C36"/>
    <w:rsid w:val="003A1A5F"/>
    <w:rsid w:val="003A2B9A"/>
    <w:rsid w:val="003A2D76"/>
    <w:rsid w:val="003A6494"/>
    <w:rsid w:val="003B2786"/>
    <w:rsid w:val="003B3DAE"/>
    <w:rsid w:val="003C082C"/>
    <w:rsid w:val="003C2106"/>
    <w:rsid w:val="003D3361"/>
    <w:rsid w:val="003E491C"/>
    <w:rsid w:val="003F3198"/>
    <w:rsid w:val="003F6816"/>
    <w:rsid w:val="003F6FFF"/>
    <w:rsid w:val="00406E98"/>
    <w:rsid w:val="00411ED5"/>
    <w:rsid w:val="00417061"/>
    <w:rsid w:val="00425DAE"/>
    <w:rsid w:val="00430FB9"/>
    <w:rsid w:val="004324D6"/>
    <w:rsid w:val="00444F18"/>
    <w:rsid w:val="00452810"/>
    <w:rsid w:val="0045305A"/>
    <w:rsid w:val="00454863"/>
    <w:rsid w:val="0045542C"/>
    <w:rsid w:val="00455BB9"/>
    <w:rsid w:val="0046286A"/>
    <w:rsid w:val="004676C2"/>
    <w:rsid w:val="0047725A"/>
    <w:rsid w:val="00486425"/>
    <w:rsid w:val="004963BB"/>
    <w:rsid w:val="004A100C"/>
    <w:rsid w:val="004A3BEF"/>
    <w:rsid w:val="004B052B"/>
    <w:rsid w:val="004B1718"/>
    <w:rsid w:val="004B4EA9"/>
    <w:rsid w:val="004B68D5"/>
    <w:rsid w:val="004C4A15"/>
    <w:rsid w:val="004D52FA"/>
    <w:rsid w:val="004D6012"/>
    <w:rsid w:val="004E1DAB"/>
    <w:rsid w:val="004E264E"/>
    <w:rsid w:val="004F2CBC"/>
    <w:rsid w:val="004F37AE"/>
    <w:rsid w:val="00503909"/>
    <w:rsid w:val="005076A3"/>
    <w:rsid w:val="00511BFE"/>
    <w:rsid w:val="00517957"/>
    <w:rsid w:val="00522BFB"/>
    <w:rsid w:val="00523C7F"/>
    <w:rsid w:val="00523E72"/>
    <w:rsid w:val="00524316"/>
    <w:rsid w:val="005257F0"/>
    <w:rsid w:val="00536E47"/>
    <w:rsid w:val="005525B6"/>
    <w:rsid w:val="00557C3F"/>
    <w:rsid w:val="00557E29"/>
    <w:rsid w:val="00560745"/>
    <w:rsid w:val="00562F96"/>
    <w:rsid w:val="00564944"/>
    <w:rsid w:val="00565681"/>
    <w:rsid w:val="00566840"/>
    <w:rsid w:val="005723F4"/>
    <w:rsid w:val="005757C1"/>
    <w:rsid w:val="00581220"/>
    <w:rsid w:val="00583F75"/>
    <w:rsid w:val="005863EA"/>
    <w:rsid w:val="00590976"/>
    <w:rsid w:val="00591B8D"/>
    <w:rsid w:val="005A73A8"/>
    <w:rsid w:val="005A7B64"/>
    <w:rsid w:val="005A7FDD"/>
    <w:rsid w:val="005C06C5"/>
    <w:rsid w:val="005C2464"/>
    <w:rsid w:val="005D7EA2"/>
    <w:rsid w:val="005E6096"/>
    <w:rsid w:val="005F3C2F"/>
    <w:rsid w:val="00602F4F"/>
    <w:rsid w:val="00610631"/>
    <w:rsid w:val="00616FB6"/>
    <w:rsid w:val="00622854"/>
    <w:rsid w:val="0062778A"/>
    <w:rsid w:val="00635F96"/>
    <w:rsid w:val="00636F01"/>
    <w:rsid w:val="006405C4"/>
    <w:rsid w:val="0064400D"/>
    <w:rsid w:val="0064613B"/>
    <w:rsid w:val="0066412D"/>
    <w:rsid w:val="00665957"/>
    <w:rsid w:val="0067168C"/>
    <w:rsid w:val="0067716B"/>
    <w:rsid w:val="00680E25"/>
    <w:rsid w:val="00696F53"/>
    <w:rsid w:val="00697E6E"/>
    <w:rsid w:val="006A79BF"/>
    <w:rsid w:val="006C6F5A"/>
    <w:rsid w:val="006D296D"/>
    <w:rsid w:val="006D3843"/>
    <w:rsid w:val="006D444D"/>
    <w:rsid w:val="006D50EE"/>
    <w:rsid w:val="006D7E03"/>
    <w:rsid w:val="006E4171"/>
    <w:rsid w:val="006E43F0"/>
    <w:rsid w:val="006E53FB"/>
    <w:rsid w:val="006E78A7"/>
    <w:rsid w:val="006F2384"/>
    <w:rsid w:val="006F4F44"/>
    <w:rsid w:val="0071281E"/>
    <w:rsid w:val="0071524C"/>
    <w:rsid w:val="0071527C"/>
    <w:rsid w:val="00720F6D"/>
    <w:rsid w:val="00732FB8"/>
    <w:rsid w:val="0073372D"/>
    <w:rsid w:val="007448EB"/>
    <w:rsid w:val="0076309A"/>
    <w:rsid w:val="00765857"/>
    <w:rsid w:val="0076593D"/>
    <w:rsid w:val="00780D72"/>
    <w:rsid w:val="00781D66"/>
    <w:rsid w:val="0079194E"/>
    <w:rsid w:val="007A65E8"/>
    <w:rsid w:val="007A69D8"/>
    <w:rsid w:val="007B54B1"/>
    <w:rsid w:val="007C22A5"/>
    <w:rsid w:val="007C239D"/>
    <w:rsid w:val="007C540E"/>
    <w:rsid w:val="007C6415"/>
    <w:rsid w:val="007C76B8"/>
    <w:rsid w:val="007D5393"/>
    <w:rsid w:val="007D56BC"/>
    <w:rsid w:val="007D5BE6"/>
    <w:rsid w:val="007D621E"/>
    <w:rsid w:val="007E52F4"/>
    <w:rsid w:val="007F0072"/>
    <w:rsid w:val="007F7DA0"/>
    <w:rsid w:val="008002AC"/>
    <w:rsid w:val="008006DE"/>
    <w:rsid w:val="008141B3"/>
    <w:rsid w:val="00832FCE"/>
    <w:rsid w:val="008330D0"/>
    <w:rsid w:val="00836D84"/>
    <w:rsid w:val="008504D7"/>
    <w:rsid w:val="00857EEF"/>
    <w:rsid w:val="00862FC0"/>
    <w:rsid w:val="008643EE"/>
    <w:rsid w:val="00866EE6"/>
    <w:rsid w:val="0087303F"/>
    <w:rsid w:val="00875C6E"/>
    <w:rsid w:val="008848CF"/>
    <w:rsid w:val="00890081"/>
    <w:rsid w:val="00890418"/>
    <w:rsid w:val="008A1FFF"/>
    <w:rsid w:val="008A6B47"/>
    <w:rsid w:val="008B3836"/>
    <w:rsid w:val="008B516C"/>
    <w:rsid w:val="008C0FE8"/>
    <w:rsid w:val="008C2FAD"/>
    <w:rsid w:val="008E1305"/>
    <w:rsid w:val="008E711E"/>
    <w:rsid w:val="009101F5"/>
    <w:rsid w:val="009134E9"/>
    <w:rsid w:val="00917D74"/>
    <w:rsid w:val="0092331D"/>
    <w:rsid w:val="00930BE6"/>
    <w:rsid w:val="00941970"/>
    <w:rsid w:val="00951ECC"/>
    <w:rsid w:val="00960DFD"/>
    <w:rsid w:val="009678D6"/>
    <w:rsid w:val="0096791C"/>
    <w:rsid w:val="00967EBD"/>
    <w:rsid w:val="0097714D"/>
    <w:rsid w:val="00987252"/>
    <w:rsid w:val="00992A57"/>
    <w:rsid w:val="00994DFA"/>
    <w:rsid w:val="0099729A"/>
    <w:rsid w:val="009A61F0"/>
    <w:rsid w:val="009B2E0A"/>
    <w:rsid w:val="009B4190"/>
    <w:rsid w:val="009B544B"/>
    <w:rsid w:val="009B753A"/>
    <w:rsid w:val="009C1817"/>
    <w:rsid w:val="009C24AA"/>
    <w:rsid w:val="009C6D77"/>
    <w:rsid w:val="009D09BB"/>
    <w:rsid w:val="009D43CD"/>
    <w:rsid w:val="009E47E1"/>
    <w:rsid w:val="00A031B9"/>
    <w:rsid w:val="00A045CD"/>
    <w:rsid w:val="00A05ED4"/>
    <w:rsid w:val="00A07FB3"/>
    <w:rsid w:val="00A21B14"/>
    <w:rsid w:val="00A27EE0"/>
    <w:rsid w:val="00A4107B"/>
    <w:rsid w:val="00A57A18"/>
    <w:rsid w:val="00A60AD3"/>
    <w:rsid w:val="00A61154"/>
    <w:rsid w:val="00A64A3B"/>
    <w:rsid w:val="00A65506"/>
    <w:rsid w:val="00A6583F"/>
    <w:rsid w:val="00A708EA"/>
    <w:rsid w:val="00A72B8C"/>
    <w:rsid w:val="00A804A3"/>
    <w:rsid w:val="00AA01C1"/>
    <w:rsid w:val="00AA5482"/>
    <w:rsid w:val="00AB1AC7"/>
    <w:rsid w:val="00AB5C22"/>
    <w:rsid w:val="00AC6CC3"/>
    <w:rsid w:val="00AD2916"/>
    <w:rsid w:val="00AD6BCC"/>
    <w:rsid w:val="00AE5B6D"/>
    <w:rsid w:val="00B05061"/>
    <w:rsid w:val="00B1082E"/>
    <w:rsid w:val="00B13E99"/>
    <w:rsid w:val="00B15464"/>
    <w:rsid w:val="00B1790E"/>
    <w:rsid w:val="00B2473B"/>
    <w:rsid w:val="00B25DDE"/>
    <w:rsid w:val="00B36FE2"/>
    <w:rsid w:val="00B54534"/>
    <w:rsid w:val="00B571E4"/>
    <w:rsid w:val="00B74171"/>
    <w:rsid w:val="00B924C1"/>
    <w:rsid w:val="00B97A18"/>
    <w:rsid w:val="00BA69C2"/>
    <w:rsid w:val="00BA7E84"/>
    <w:rsid w:val="00BB49D8"/>
    <w:rsid w:val="00BC133F"/>
    <w:rsid w:val="00BC3057"/>
    <w:rsid w:val="00BC3D0B"/>
    <w:rsid w:val="00BD15D4"/>
    <w:rsid w:val="00BD29D4"/>
    <w:rsid w:val="00BD3080"/>
    <w:rsid w:val="00BF3358"/>
    <w:rsid w:val="00BF51FF"/>
    <w:rsid w:val="00BF5919"/>
    <w:rsid w:val="00BF6B5A"/>
    <w:rsid w:val="00C00D49"/>
    <w:rsid w:val="00C04022"/>
    <w:rsid w:val="00C065A5"/>
    <w:rsid w:val="00C07C02"/>
    <w:rsid w:val="00C07C40"/>
    <w:rsid w:val="00C10BF1"/>
    <w:rsid w:val="00C2169B"/>
    <w:rsid w:val="00C26F5E"/>
    <w:rsid w:val="00C30702"/>
    <w:rsid w:val="00C344B3"/>
    <w:rsid w:val="00C3467D"/>
    <w:rsid w:val="00C36CDE"/>
    <w:rsid w:val="00C628AB"/>
    <w:rsid w:val="00C7078E"/>
    <w:rsid w:val="00C76C5B"/>
    <w:rsid w:val="00C814D8"/>
    <w:rsid w:val="00CB505D"/>
    <w:rsid w:val="00CC5C11"/>
    <w:rsid w:val="00CC6422"/>
    <w:rsid w:val="00CD2761"/>
    <w:rsid w:val="00CD7F94"/>
    <w:rsid w:val="00CF0A75"/>
    <w:rsid w:val="00CF2F2F"/>
    <w:rsid w:val="00D10125"/>
    <w:rsid w:val="00D12160"/>
    <w:rsid w:val="00D14F85"/>
    <w:rsid w:val="00D428E7"/>
    <w:rsid w:val="00D44B55"/>
    <w:rsid w:val="00D50661"/>
    <w:rsid w:val="00D51BC7"/>
    <w:rsid w:val="00D568FF"/>
    <w:rsid w:val="00D6071F"/>
    <w:rsid w:val="00D60F9D"/>
    <w:rsid w:val="00D61BF5"/>
    <w:rsid w:val="00D70DD8"/>
    <w:rsid w:val="00D74EAB"/>
    <w:rsid w:val="00D77C95"/>
    <w:rsid w:val="00D9135A"/>
    <w:rsid w:val="00DC0208"/>
    <w:rsid w:val="00DC29EE"/>
    <w:rsid w:val="00DC4552"/>
    <w:rsid w:val="00DC5A37"/>
    <w:rsid w:val="00DC5F18"/>
    <w:rsid w:val="00DC7457"/>
    <w:rsid w:val="00DD02F1"/>
    <w:rsid w:val="00DD056B"/>
    <w:rsid w:val="00DD44C2"/>
    <w:rsid w:val="00DD6667"/>
    <w:rsid w:val="00DD6C60"/>
    <w:rsid w:val="00DE22A4"/>
    <w:rsid w:val="00DE2980"/>
    <w:rsid w:val="00DE5C12"/>
    <w:rsid w:val="00DF642B"/>
    <w:rsid w:val="00E0480C"/>
    <w:rsid w:val="00E060A9"/>
    <w:rsid w:val="00E16524"/>
    <w:rsid w:val="00E25079"/>
    <w:rsid w:val="00E27772"/>
    <w:rsid w:val="00E34B61"/>
    <w:rsid w:val="00E3740A"/>
    <w:rsid w:val="00E44677"/>
    <w:rsid w:val="00E57F32"/>
    <w:rsid w:val="00E63CE1"/>
    <w:rsid w:val="00E63E05"/>
    <w:rsid w:val="00E7004C"/>
    <w:rsid w:val="00E74B0E"/>
    <w:rsid w:val="00E8352E"/>
    <w:rsid w:val="00E85C21"/>
    <w:rsid w:val="00E87264"/>
    <w:rsid w:val="00E9554D"/>
    <w:rsid w:val="00E955CC"/>
    <w:rsid w:val="00EA5E48"/>
    <w:rsid w:val="00EB1ADE"/>
    <w:rsid w:val="00EB358C"/>
    <w:rsid w:val="00ED02AE"/>
    <w:rsid w:val="00ED0C07"/>
    <w:rsid w:val="00EE0309"/>
    <w:rsid w:val="00EE32DC"/>
    <w:rsid w:val="00EE7D95"/>
    <w:rsid w:val="00F02A30"/>
    <w:rsid w:val="00F05B8F"/>
    <w:rsid w:val="00F16A40"/>
    <w:rsid w:val="00F238A5"/>
    <w:rsid w:val="00F4132B"/>
    <w:rsid w:val="00F43DAB"/>
    <w:rsid w:val="00F5027E"/>
    <w:rsid w:val="00F5503B"/>
    <w:rsid w:val="00F6381A"/>
    <w:rsid w:val="00F6506F"/>
    <w:rsid w:val="00F732F1"/>
    <w:rsid w:val="00F740AF"/>
    <w:rsid w:val="00F7761C"/>
    <w:rsid w:val="00F83ECD"/>
    <w:rsid w:val="00F91E0D"/>
    <w:rsid w:val="00F93E7A"/>
    <w:rsid w:val="00F955D6"/>
    <w:rsid w:val="00FC4DCA"/>
    <w:rsid w:val="00FD3BEE"/>
    <w:rsid w:val="00FE7B85"/>
    <w:rsid w:val="00FF462D"/>
    <w:rsid w:val="00FF4BF1"/>
    <w:rsid w:val="00FF7F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90">
      <v:textbox inset="5.85pt,.7pt,5.85pt,.7pt"/>
    </o:shapedefaults>
    <o:shapelayout v:ext="edit">
      <o:idmap v:ext="edit" data="1"/>
      <o:rules v:ext="edit">
        <o:r id="V:Rule1" type="arc" idref="#_x0000_s1079"/>
        <o:r id="V:Rule3" type="connector" idref="#_x0000_s1080"/>
      </o:rules>
      <o:regrouptable v:ext="edit">
        <o:entry new="1" old="0"/>
        <o:entry new="2" old="1"/>
        <o:entry new="3" old="2"/>
        <o:entry new="4" old="1"/>
        <o:entry new="5" old="0"/>
        <o:entry new="6" old="5"/>
        <o:entry new="7" old="0"/>
        <o:entry new="8" old="0"/>
        <o:entry new="9" old="8"/>
        <o:entry new="10" old="8"/>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75C6E"/>
    <w:pPr>
      <w:overflowPunct w:val="0"/>
      <w:autoSpaceDE w:val="0"/>
      <w:autoSpaceDN w:val="0"/>
      <w:adjustRightInd w:val="0"/>
      <w:textAlignment w:val="baseline"/>
    </w:pPr>
    <w:rPr>
      <w:sz w:val="24"/>
      <w:lang w:val="en-US" w:eastAsia="en-US"/>
    </w:rPr>
  </w:style>
  <w:style w:type="paragraph" w:styleId="Balk1">
    <w:name w:val="heading 1"/>
    <w:basedOn w:val="Normal"/>
    <w:next w:val="GvdeMetni"/>
    <w:qFormat/>
    <w:rsid w:val="00333681"/>
    <w:pPr>
      <w:keepNext/>
      <w:widowControl w:val="0"/>
      <w:numPr>
        <w:numId w:val="39"/>
      </w:numPr>
      <w:spacing w:before="240" w:after="240"/>
      <w:ind w:left="431" w:hanging="431"/>
      <w:jc w:val="both"/>
      <w:outlineLvl w:val="0"/>
    </w:pPr>
    <w:rPr>
      <w:rFonts w:cs="Arial"/>
      <w:b/>
      <w:bCs/>
      <w:snapToGrid w:val="0"/>
      <w:kern w:val="32"/>
      <w:szCs w:val="32"/>
    </w:rPr>
  </w:style>
  <w:style w:type="paragraph" w:styleId="Balk2">
    <w:name w:val="heading 2"/>
    <w:basedOn w:val="Normal"/>
    <w:next w:val="GvdeMetni"/>
    <w:qFormat/>
    <w:rsid w:val="00765857"/>
    <w:pPr>
      <w:keepNext/>
      <w:widowControl w:val="0"/>
      <w:numPr>
        <w:ilvl w:val="1"/>
        <w:numId w:val="39"/>
      </w:numPr>
      <w:spacing w:before="240" w:after="60"/>
      <w:outlineLvl w:val="1"/>
    </w:pPr>
    <w:rPr>
      <w:rFonts w:cs="Arial"/>
      <w:bCs/>
      <w:i/>
      <w:iCs/>
      <w:snapToGrid w:val="0"/>
      <w:szCs w:val="28"/>
    </w:rPr>
  </w:style>
  <w:style w:type="paragraph" w:styleId="Balk3">
    <w:name w:val="heading 3"/>
    <w:basedOn w:val="Balk2"/>
    <w:next w:val="GvdeMetni"/>
    <w:qFormat/>
    <w:rsid w:val="00765857"/>
    <w:pPr>
      <w:numPr>
        <w:ilvl w:val="2"/>
      </w:numPr>
      <w:outlineLvl w:val="2"/>
    </w:pPr>
  </w:style>
  <w:style w:type="paragraph" w:styleId="Balk4">
    <w:name w:val="heading 4"/>
    <w:basedOn w:val="Normal"/>
    <w:next w:val="Normal"/>
    <w:qFormat/>
    <w:rsid w:val="00765857"/>
    <w:pPr>
      <w:keepNext/>
      <w:numPr>
        <w:ilvl w:val="3"/>
        <w:numId w:val="39"/>
      </w:numPr>
      <w:spacing w:before="240" w:after="60"/>
      <w:outlineLvl w:val="3"/>
    </w:pPr>
    <w:rPr>
      <w:b/>
      <w:bCs/>
      <w:sz w:val="28"/>
      <w:szCs w:val="28"/>
    </w:rPr>
  </w:style>
  <w:style w:type="paragraph" w:styleId="Balk5">
    <w:name w:val="heading 5"/>
    <w:basedOn w:val="Normal"/>
    <w:next w:val="Normal"/>
    <w:qFormat/>
    <w:rsid w:val="00765857"/>
    <w:pPr>
      <w:numPr>
        <w:ilvl w:val="4"/>
        <w:numId w:val="39"/>
      </w:numPr>
      <w:spacing w:before="240" w:after="60"/>
      <w:outlineLvl w:val="4"/>
    </w:pPr>
    <w:rPr>
      <w:b/>
      <w:bCs/>
      <w:i/>
      <w:iCs/>
      <w:sz w:val="26"/>
      <w:szCs w:val="26"/>
    </w:rPr>
  </w:style>
  <w:style w:type="paragraph" w:styleId="Balk6">
    <w:name w:val="heading 6"/>
    <w:basedOn w:val="Normal"/>
    <w:next w:val="Normal"/>
    <w:qFormat/>
    <w:rsid w:val="00765857"/>
    <w:pPr>
      <w:numPr>
        <w:ilvl w:val="5"/>
        <w:numId w:val="39"/>
      </w:numPr>
      <w:spacing w:before="240" w:after="60"/>
      <w:outlineLvl w:val="5"/>
    </w:pPr>
    <w:rPr>
      <w:b/>
      <w:bCs/>
      <w:sz w:val="22"/>
      <w:szCs w:val="22"/>
    </w:rPr>
  </w:style>
  <w:style w:type="paragraph" w:styleId="Balk7">
    <w:name w:val="heading 7"/>
    <w:basedOn w:val="Normal"/>
    <w:next w:val="Normal"/>
    <w:qFormat/>
    <w:rsid w:val="00765857"/>
    <w:pPr>
      <w:numPr>
        <w:ilvl w:val="6"/>
        <w:numId w:val="39"/>
      </w:numPr>
      <w:spacing w:before="240" w:after="60"/>
      <w:outlineLvl w:val="6"/>
    </w:pPr>
    <w:rPr>
      <w:szCs w:val="24"/>
    </w:rPr>
  </w:style>
  <w:style w:type="paragraph" w:styleId="Balk8">
    <w:name w:val="heading 8"/>
    <w:basedOn w:val="Normal"/>
    <w:next w:val="Normal"/>
    <w:qFormat/>
    <w:rsid w:val="00765857"/>
    <w:pPr>
      <w:numPr>
        <w:ilvl w:val="7"/>
        <w:numId w:val="39"/>
      </w:numPr>
      <w:spacing w:before="240" w:after="60"/>
      <w:outlineLvl w:val="7"/>
    </w:pPr>
    <w:rPr>
      <w:i/>
      <w:iCs/>
      <w:szCs w:val="24"/>
    </w:rPr>
  </w:style>
  <w:style w:type="paragraph" w:styleId="Balk9">
    <w:name w:val="heading 9"/>
    <w:basedOn w:val="Normal"/>
    <w:next w:val="Normal"/>
    <w:qFormat/>
    <w:rsid w:val="00765857"/>
    <w:pPr>
      <w:numPr>
        <w:ilvl w:val="8"/>
        <w:numId w:val="39"/>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rsid w:val="00875C6E"/>
    <w:pPr>
      <w:tabs>
        <w:tab w:val="left" w:pos="360"/>
      </w:tabs>
      <w:ind w:firstLine="360"/>
    </w:pPr>
    <w:rPr>
      <w:rFonts w:ascii="Times" w:hAnsi="Times"/>
      <w:snapToGrid w:val="0"/>
      <w:sz w:val="22"/>
    </w:rPr>
  </w:style>
  <w:style w:type="paragraph" w:styleId="KonuBal">
    <w:name w:val="Title"/>
    <w:basedOn w:val="Normal"/>
    <w:qFormat/>
    <w:rsid w:val="00AA5482"/>
    <w:pPr>
      <w:widowControl w:val="0"/>
      <w:spacing w:before="240" w:after="60"/>
      <w:jc w:val="center"/>
      <w:outlineLvl w:val="0"/>
    </w:pPr>
    <w:rPr>
      <w:rFonts w:cs="Arial"/>
      <w:b/>
      <w:bCs/>
      <w:snapToGrid w:val="0"/>
      <w:kern w:val="28"/>
      <w:sz w:val="32"/>
      <w:szCs w:val="32"/>
    </w:rPr>
  </w:style>
  <w:style w:type="paragraph" w:styleId="ListeNumaras">
    <w:name w:val="List Number"/>
    <w:basedOn w:val="Normal"/>
    <w:semiHidden/>
    <w:rsid w:val="00875C6E"/>
    <w:pPr>
      <w:widowControl w:val="0"/>
      <w:numPr>
        <w:numId w:val="3"/>
      </w:numPr>
    </w:pPr>
    <w:rPr>
      <w:snapToGrid w:val="0"/>
    </w:rPr>
  </w:style>
  <w:style w:type="paragraph" w:styleId="ResimYazs">
    <w:name w:val="caption"/>
    <w:basedOn w:val="Normal"/>
    <w:next w:val="Normal"/>
    <w:qFormat/>
    <w:rsid w:val="00875C6E"/>
    <w:pPr>
      <w:framePr w:hSpace="187" w:vSpace="187" w:wrap="around" w:vAnchor="text" w:hAnchor="text" w:y="1" w:anchorLock="1"/>
      <w:spacing w:before="120" w:after="120"/>
    </w:pPr>
    <w:rPr>
      <w:b/>
      <w:bCs/>
      <w:sz w:val="20"/>
    </w:rPr>
  </w:style>
  <w:style w:type="paragraph" w:styleId="stbilgi">
    <w:name w:val="header"/>
    <w:basedOn w:val="Normal"/>
    <w:rsid w:val="00875C6E"/>
    <w:pPr>
      <w:tabs>
        <w:tab w:val="center" w:pos="4320"/>
        <w:tab w:val="right" w:pos="8640"/>
      </w:tabs>
    </w:pPr>
  </w:style>
  <w:style w:type="paragraph" w:styleId="Altbilgi">
    <w:name w:val="footer"/>
    <w:basedOn w:val="Normal"/>
    <w:link w:val="AltbilgiChar"/>
    <w:uiPriority w:val="99"/>
    <w:rsid w:val="00875C6E"/>
    <w:pPr>
      <w:tabs>
        <w:tab w:val="center" w:pos="4320"/>
        <w:tab w:val="right" w:pos="8640"/>
      </w:tabs>
    </w:pPr>
  </w:style>
  <w:style w:type="character" w:styleId="SayfaNumaras">
    <w:name w:val="page number"/>
    <w:basedOn w:val="VarsaylanParagrafYazTipi"/>
    <w:rsid w:val="00875C6E"/>
  </w:style>
  <w:style w:type="paragraph" w:styleId="ListeMaddemi2">
    <w:name w:val="List Bullet 2"/>
    <w:basedOn w:val="Normal"/>
    <w:autoRedefine/>
    <w:semiHidden/>
    <w:rsid w:val="00875C6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GvdeMetni3">
    <w:name w:val="Body Text 3"/>
    <w:basedOn w:val="Normal"/>
    <w:semiHidden/>
    <w:rsid w:val="00875C6E"/>
    <w:pPr>
      <w:wordWrap w:val="0"/>
      <w:overflowPunct/>
      <w:adjustRightInd/>
      <w:textAlignment w:val="auto"/>
    </w:pPr>
    <w:rPr>
      <w:rFonts w:eastAsia="Batang"/>
      <w:kern w:val="2"/>
      <w:szCs w:val="24"/>
      <w:lang w:eastAsia="ko-KR"/>
    </w:rPr>
  </w:style>
  <w:style w:type="paragraph" w:styleId="DipnotMetni">
    <w:name w:val="footnote text"/>
    <w:basedOn w:val="Normal"/>
    <w:semiHidden/>
    <w:rsid w:val="00875C6E"/>
    <w:pPr>
      <w:widowControl w:val="0"/>
      <w:wordWrap w:val="0"/>
      <w:overflowPunct/>
      <w:adjustRightInd/>
      <w:spacing w:line="280" w:lineRule="exact"/>
      <w:jc w:val="both"/>
      <w:textAlignment w:val="auto"/>
    </w:pPr>
    <w:rPr>
      <w:rFonts w:eastAsia="Batang"/>
      <w:kern w:val="2"/>
      <w:lang w:eastAsia="ko-KR"/>
    </w:rPr>
  </w:style>
  <w:style w:type="character" w:styleId="DipnotBavurusu">
    <w:name w:val="footnote reference"/>
    <w:semiHidden/>
    <w:rsid w:val="00875C6E"/>
    <w:rPr>
      <w:vertAlign w:val="superscript"/>
    </w:rPr>
  </w:style>
  <w:style w:type="paragraph" w:customStyle="1" w:styleId="abstract">
    <w:name w:val="abstract"/>
    <w:basedOn w:val="GvdeMetni3"/>
    <w:semiHidden/>
    <w:rsid w:val="00875C6E"/>
    <w:pPr>
      <w:spacing w:line="240" w:lineRule="exact"/>
      <w:ind w:left="720" w:right="720"/>
    </w:pPr>
    <w:rPr>
      <w:sz w:val="20"/>
    </w:rPr>
  </w:style>
  <w:style w:type="paragraph" w:styleId="GvdeMetni2">
    <w:name w:val="Body Text 2"/>
    <w:basedOn w:val="Normal"/>
    <w:autoRedefine/>
    <w:semiHidden/>
    <w:rsid w:val="00875C6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Kpr">
    <w:name w:val="Hyperlink"/>
    <w:semiHidden/>
    <w:rsid w:val="00875C6E"/>
    <w:rPr>
      <w:color w:val="0000FF"/>
      <w:u w:val="single"/>
    </w:rPr>
  </w:style>
  <w:style w:type="paragraph" w:styleId="NormalWeb">
    <w:name w:val="Normal (Web)"/>
    <w:basedOn w:val="Normal"/>
    <w:semiHidden/>
    <w:rsid w:val="00875C6E"/>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styleId="GvdeMetniGirintisi3">
    <w:name w:val="Body Text Indent 3"/>
    <w:basedOn w:val="Normal"/>
    <w:semiHidden/>
    <w:rsid w:val="00765857"/>
    <w:pPr>
      <w:spacing w:after="120"/>
      <w:ind w:left="283"/>
    </w:pPr>
    <w:rPr>
      <w:sz w:val="16"/>
      <w:szCs w:val="16"/>
    </w:rPr>
  </w:style>
  <w:style w:type="character" w:styleId="HTMLKsaltmas">
    <w:name w:val="HTML Acronym"/>
    <w:basedOn w:val="VarsaylanParagrafYazTipi"/>
    <w:semiHidden/>
    <w:rsid w:val="00765857"/>
  </w:style>
  <w:style w:type="paragraph" w:styleId="HTMLAdresi">
    <w:name w:val="HTML Address"/>
    <w:basedOn w:val="Normal"/>
    <w:semiHidden/>
    <w:rsid w:val="00765857"/>
    <w:rPr>
      <w:i/>
      <w:iCs/>
    </w:rPr>
  </w:style>
  <w:style w:type="character" w:styleId="HTMLCite">
    <w:name w:val="HTML Cite"/>
    <w:uiPriority w:val="99"/>
    <w:semiHidden/>
    <w:rsid w:val="00765857"/>
    <w:rPr>
      <w:i/>
      <w:iCs/>
    </w:rPr>
  </w:style>
  <w:style w:type="character" w:styleId="HTMLKodu">
    <w:name w:val="HTML Code"/>
    <w:semiHidden/>
    <w:rsid w:val="00765857"/>
    <w:rPr>
      <w:rFonts w:ascii="Courier New" w:hAnsi="Courier New" w:cs="Courier New"/>
      <w:sz w:val="20"/>
      <w:szCs w:val="20"/>
    </w:rPr>
  </w:style>
  <w:style w:type="character" w:styleId="HTMLTanm">
    <w:name w:val="HTML Definition"/>
    <w:semiHidden/>
    <w:rsid w:val="00765857"/>
    <w:rPr>
      <w:i/>
      <w:iCs/>
    </w:rPr>
  </w:style>
  <w:style w:type="character" w:styleId="HTMLKlavye">
    <w:name w:val="HTML Keyboard"/>
    <w:semiHidden/>
    <w:rsid w:val="00765857"/>
    <w:rPr>
      <w:rFonts w:ascii="Courier New" w:hAnsi="Courier New" w:cs="Courier New"/>
      <w:sz w:val="20"/>
      <w:szCs w:val="20"/>
    </w:rPr>
  </w:style>
  <w:style w:type="paragraph" w:styleId="HTMLncedenBiimlendirilmi">
    <w:name w:val="HTML Preformatted"/>
    <w:basedOn w:val="Normal"/>
    <w:semiHidden/>
    <w:rsid w:val="00765857"/>
    <w:rPr>
      <w:rFonts w:ascii="Courier New" w:hAnsi="Courier New" w:cs="Courier New"/>
      <w:sz w:val="20"/>
    </w:rPr>
  </w:style>
  <w:style w:type="character" w:styleId="HTMLrnek">
    <w:name w:val="HTML Sample"/>
    <w:semiHidden/>
    <w:rsid w:val="00765857"/>
    <w:rPr>
      <w:rFonts w:ascii="Courier New" w:hAnsi="Courier New" w:cs="Courier New"/>
    </w:rPr>
  </w:style>
  <w:style w:type="character" w:styleId="HTMLDaktilo">
    <w:name w:val="HTML Typewriter"/>
    <w:semiHidden/>
    <w:rsid w:val="00765857"/>
    <w:rPr>
      <w:rFonts w:ascii="Courier New" w:hAnsi="Courier New" w:cs="Courier New"/>
      <w:sz w:val="20"/>
      <w:szCs w:val="20"/>
    </w:rPr>
  </w:style>
  <w:style w:type="character" w:styleId="HTMLDeiken">
    <w:name w:val="HTML Variable"/>
    <w:semiHidden/>
    <w:rsid w:val="00765857"/>
    <w:rPr>
      <w:i/>
      <w:iCs/>
    </w:rPr>
  </w:style>
  <w:style w:type="paragraph" w:styleId="Liste4">
    <w:name w:val="List 4"/>
    <w:basedOn w:val="Normal"/>
    <w:semiHidden/>
    <w:rsid w:val="00765857"/>
    <w:pPr>
      <w:ind w:left="1132" w:hanging="283"/>
    </w:pPr>
  </w:style>
  <w:style w:type="paragraph" w:styleId="Liste5">
    <w:name w:val="List 5"/>
    <w:basedOn w:val="Normal"/>
    <w:semiHidden/>
    <w:rsid w:val="00765857"/>
    <w:pPr>
      <w:ind w:left="1415" w:hanging="283"/>
    </w:pPr>
  </w:style>
  <w:style w:type="paragraph" w:styleId="ListeMaddemi3">
    <w:name w:val="List Bullet 3"/>
    <w:basedOn w:val="Normal"/>
    <w:autoRedefine/>
    <w:semiHidden/>
    <w:rsid w:val="00765857"/>
    <w:pPr>
      <w:numPr>
        <w:numId w:val="12"/>
      </w:numPr>
    </w:pPr>
  </w:style>
  <w:style w:type="paragraph" w:styleId="ListeMaddemi5">
    <w:name w:val="List Bullet 5"/>
    <w:basedOn w:val="Normal"/>
    <w:autoRedefine/>
    <w:semiHidden/>
    <w:rsid w:val="00765857"/>
    <w:pPr>
      <w:numPr>
        <w:numId w:val="13"/>
      </w:numPr>
    </w:pPr>
  </w:style>
  <w:style w:type="paragraph" w:styleId="ListeDevam">
    <w:name w:val="List Continue"/>
    <w:basedOn w:val="Normal"/>
    <w:semiHidden/>
    <w:rsid w:val="00765857"/>
    <w:pPr>
      <w:spacing w:after="120"/>
      <w:ind w:left="283"/>
    </w:pPr>
  </w:style>
  <w:style w:type="paragraph" w:styleId="ListeDevam2">
    <w:name w:val="List Continue 2"/>
    <w:basedOn w:val="Normal"/>
    <w:semiHidden/>
    <w:rsid w:val="00765857"/>
    <w:pPr>
      <w:spacing w:after="120"/>
      <w:ind w:left="566"/>
    </w:pPr>
  </w:style>
  <w:style w:type="paragraph" w:styleId="ListeDevam3">
    <w:name w:val="List Continue 3"/>
    <w:basedOn w:val="Normal"/>
    <w:semiHidden/>
    <w:rsid w:val="00765857"/>
    <w:pPr>
      <w:spacing w:after="120"/>
      <w:ind w:left="849"/>
    </w:pPr>
  </w:style>
  <w:style w:type="paragraph" w:styleId="ListeDevam4">
    <w:name w:val="List Continue 4"/>
    <w:basedOn w:val="Normal"/>
    <w:semiHidden/>
    <w:rsid w:val="00765857"/>
    <w:pPr>
      <w:spacing w:after="120"/>
      <w:ind w:left="1132"/>
    </w:pPr>
  </w:style>
  <w:style w:type="paragraph" w:styleId="ListeDevam5">
    <w:name w:val="List Continue 5"/>
    <w:basedOn w:val="Normal"/>
    <w:semiHidden/>
    <w:rsid w:val="00765857"/>
    <w:pPr>
      <w:spacing w:after="120"/>
      <w:ind w:left="1415"/>
    </w:pPr>
  </w:style>
  <w:style w:type="paragraph" w:styleId="ListeNumaras2">
    <w:name w:val="List Number 2"/>
    <w:basedOn w:val="Normal"/>
    <w:semiHidden/>
    <w:rsid w:val="00765857"/>
    <w:pPr>
      <w:numPr>
        <w:numId w:val="14"/>
      </w:numPr>
    </w:pPr>
  </w:style>
  <w:style w:type="paragraph" w:styleId="ListeNumaras3">
    <w:name w:val="List Number 3"/>
    <w:basedOn w:val="Normal"/>
    <w:semiHidden/>
    <w:rsid w:val="00765857"/>
    <w:pPr>
      <w:numPr>
        <w:numId w:val="15"/>
      </w:numPr>
    </w:pPr>
  </w:style>
  <w:style w:type="paragraph" w:styleId="ListeNumaras4">
    <w:name w:val="List Number 4"/>
    <w:basedOn w:val="Normal"/>
    <w:semiHidden/>
    <w:rsid w:val="00765857"/>
    <w:pPr>
      <w:numPr>
        <w:numId w:val="16"/>
      </w:numPr>
    </w:pPr>
  </w:style>
  <w:style w:type="paragraph" w:styleId="NormalGirinti">
    <w:name w:val="Normal Indent"/>
    <w:basedOn w:val="Normal"/>
    <w:semiHidden/>
    <w:rsid w:val="00765857"/>
    <w:pPr>
      <w:ind w:left="708"/>
    </w:pPr>
  </w:style>
  <w:style w:type="table" w:styleId="Tablo3Befektler1">
    <w:name w:val="Table 3D effects 1"/>
    <w:basedOn w:val="NormalTablo"/>
    <w:semiHidden/>
    <w:rsid w:val="00765857"/>
    <w:pPr>
      <w:overflowPunct w:val="0"/>
      <w:autoSpaceDE w:val="0"/>
      <w:autoSpaceDN w:val="0"/>
      <w:adjustRightInd w:val="0"/>
      <w:textAlignment w:val="baseline"/>
    </w:pPr>
    <w:tblPr>
      <w:tblInd w:w="0" w:type="dxa"/>
      <w:tblCellMar>
        <w:top w:w="0" w:type="dxa"/>
        <w:left w:w="108" w:type="dxa"/>
        <w:bottom w:w="0" w:type="dxa"/>
        <w:right w:w="108" w:type="dxa"/>
      </w:tblCellMar>
    </w:tblPr>
    <w:tcPr>
      <w:shd w:val="solid" w:color="C0C0C0" w:fill="FFFFFF"/>
    </w:tcPr>
  </w:style>
  <w:style w:type="table" w:styleId="Tablo3Befektler2">
    <w:name w:val="Table 3D effects 2"/>
    <w:basedOn w:val="NormalTablo"/>
    <w:semiHidden/>
    <w:rsid w:val="00765857"/>
    <w:pPr>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cPr>
      <w:tcBorders>
        <w:right w:val="single" w:sz="6" w:space="0" w:color="808080"/>
      </w:tcBorders>
      <w:shd w:val="solid" w:color="C0C0C0" w:fill="FFFFFF"/>
    </w:tcPr>
  </w:style>
  <w:style w:type="table" w:styleId="Tablo3Befektler3">
    <w:name w:val="Table 3D effects 3"/>
    <w:basedOn w:val="NormalTablo"/>
    <w:semiHidden/>
    <w:rsid w:val="00765857"/>
    <w:pPr>
      <w:overflowPunct w:val="0"/>
      <w:autoSpaceDE w:val="0"/>
      <w:autoSpaceDN w:val="0"/>
      <w:adjustRightInd w:val="0"/>
      <w:textAlignment w:val="baseline"/>
    </w:pPr>
    <w:tblPr>
      <w:tblStyleRowBandSize w:val="1"/>
      <w:tblStyleColBandSize w:val="1"/>
      <w:tblInd w:w="0" w:type="dxa"/>
      <w:tblCellMar>
        <w:top w:w="0" w:type="dxa"/>
        <w:left w:w="108" w:type="dxa"/>
        <w:bottom w:w="0" w:type="dxa"/>
        <w:right w:w="108" w:type="dxa"/>
      </w:tblCellMar>
    </w:tblPr>
    <w:tcPr>
      <w:tcBorders>
        <w:right w:val="single" w:sz="6" w:space="0" w:color="808080"/>
      </w:tcBorders>
      <w:shd w:val="pct50" w:color="C0C0C0" w:fill="FFFFFF"/>
    </w:tcPr>
  </w:style>
  <w:style w:type="table" w:styleId="TabloKlavuz3">
    <w:name w:val="Table Grid 3"/>
    <w:basedOn w:val="NormalTablo"/>
    <w:semiHidden/>
    <w:rsid w:val="00765857"/>
    <w:pPr>
      <w:overflowPunct w:val="0"/>
      <w:autoSpaceDE w:val="0"/>
      <w:autoSpaceDN w:val="0"/>
      <w:adjustRightInd w:val="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tcBorders>
        <w:bottom w:val="single" w:sz="6" w:space="0" w:color="000000"/>
      </w:tcBorders>
      <w:shd w:val="clear" w:color="auto" w:fill="auto"/>
    </w:tcPr>
  </w:style>
  <w:style w:type="table" w:styleId="TabloKlavuz4">
    <w:name w:val="Table Grid 4"/>
    <w:basedOn w:val="NormalTablo"/>
    <w:semiHidden/>
    <w:rsid w:val="00765857"/>
    <w:pPr>
      <w:overflowPunct w:val="0"/>
      <w:autoSpaceDE w:val="0"/>
      <w:autoSpaceDN w:val="0"/>
      <w:adjustRightInd w:val="0"/>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tcBorders>
        <w:top w:val="single" w:sz="6" w:space="0" w:color="000000"/>
        <w:bottom w:val="single" w:sz="6" w:space="0" w:color="000000"/>
      </w:tcBorders>
      <w:shd w:val="clear" w:color="auto" w:fill="auto"/>
    </w:tcPr>
  </w:style>
  <w:style w:type="table" w:styleId="TabloKlavuz6">
    <w:name w:val="Table Grid 6"/>
    <w:basedOn w:val="NormalTablo"/>
    <w:semiHidden/>
    <w:rsid w:val="00765857"/>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tcBorders>
        <w:top w:val="single" w:sz="6" w:space="0" w:color="000000"/>
        <w:bottom w:val="single" w:sz="6" w:space="0" w:color="000000"/>
        <w:insideH w:val="single" w:sz="6" w:space="0" w:color="000000"/>
        <w:tl2br w:val="single" w:sz="6" w:space="0" w:color="000000"/>
      </w:tcBorders>
      <w:shd w:val="clear" w:color="auto" w:fill="auto"/>
    </w:tcPr>
  </w:style>
  <w:style w:type="table" w:styleId="TabloKlavuz7">
    <w:name w:val="Table Grid 7"/>
    <w:basedOn w:val="NormalTablo"/>
    <w:semiHidden/>
    <w:rsid w:val="00765857"/>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tcBorders>
        <w:top w:val="single" w:sz="6" w:space="0" w:color="000000"/>
        <w:bottom w:val="single" w:sz="12" w:space="0" w:color="000000"/>
        <w:insideH w:val="single" w:sz="6" w:space="0" w:color="000000"/>
        <w:tl2br w:val="single" w:sz="6" w:space="0" w:color="000000"/>
      </w:tcBorders>
      <w:shd w:val="clear" w:color="auto" w:fill="auto"/>
    </w:tcPr>
  </w:style>
  <w:style w:type="table" w:styleId="TabloKlavuz8">
    <w:name w:val="Table Grid 8"/>
    <w:basedOn w:val="NormalTablo"/>
    <w:semiHidden/>
    <w:rsid w:val="00765857"/>
    <w:pPr>
      <w:overflowPunct w:val="0"/>
      <w:autoSpaceDE w:val="0"/>
      <w:autoSpaceDN w:val="0"/>
      <w:adjustRightInd w:val="0"/>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style>
  <w:style w:type="table" w:styleId="TabloListe3">
    <w:name w:val="Table List 3"/>
    <w:basedOn w:val="NormalTablo"/>
    <w:semiHidden/>
    <w:rsid w:val="00765857"/>
    <w:pPr>
      <w:overflowPunct w:val="0"/>
      <w:autoSpaceDE w:val="0"/>
      <w:autoSpaceDN w:val="0"/>
      <w:adjustRightInd w:val="0"/>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tcBorders>
        <w:top w:val="single" w:sz="12" w:space="0" w:color="000000"/>
        <w:bottom w:val="single" w:sz="12" w:space="0" w:color="000000"/>
      </w:tcBorders>
      <w:shd w:val="clear" w:color="auto" w:fill="auto"/>
    </w:tcPr>
  </w:style>
  <w:style w:type="table" w:styleId="TabloListe4">
    <w:name w:val="Table List 4"/>
    <w:basedOn w:val="NormalTablo"/>
    <w:semiHidden/>
    <w:rsid w:val="00765857"/>
    <w:pPr>
      <w:overflowPunct w:val="0"/>
      <w:autoSpaceDE w:val="0"/>
      <w:autoSpaceDN w:val="0"/>
      <w:adjustRightInd w:val="0"/>
      <w:textAlignment w:val="baseline"/>
    </w:pPr>
    <w:rPr>
      <w:b/>
      <w:bCs/>
      <w:color w:val="FFFFFF"/>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tcBorders>
        <w:bottom w:val="single" w:sz="12" w:space="0" w:color="000000"/>
      </w:tcBorders>
      <w:shd w:val="clear" w:color="auto" w:fill="auto"/>
    </w:tcPr>
  </w:style>
  <w:style w:type="table" w:styleId="TabloListe5">
    <w:name w:val="Table List 5"/>
    <w:basedOn w:val="NormalTablo"/>
    <w:semiHidden/>
    <w:rsid w:val="00765857"/>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tcBorders>
        <w:bottom w:val="single" w:sz="12" w:space="0" w:color="000000"/>
      </w:tcBorders>
      <w:shd w:val="clear" w:color="auto" w:fill="auto"/>
    </w:tcPr>
  </w:style>
  <w:style w:type="table" w:styleId="TabloListe6">
    <w:name w:val="Table List 6"/>
    <w:basedOn w:val="NormalTablo"/>
    <w:semiHidden/>
    <w:rsid w:val="00765857"/>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styleId="TabloListe7">
    <w:name w:val="Table List 7"/>
    <w:basedOn w:val="NormalTablo"/>
    <w:semiHidden/>
    <w:rsid w:val="00765857"/>
    <w:pPr>
      <w:overflowPunct w:val="0"/>
      <w:autoSpaceDE w:val="0"/>
      <w:autoSpaceDN w:val="0"/>
      <w:adjustRightInd w:val="0"/>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cPr>
      <w:tcBorders>
        <w:top w:val="single" w:sz="12" w:space="0" w:color="008000"/>
        <w:bottom w:val="single" w:sz="12" w:space="0" w:color="008000"/>
      </w:tcBorders>
      <w:shd w:val="solid" w:color="C0C0C0" w:fill="FFFFFF"/>
    </w:tcPr>
  </w:style>
  <w:style w:type="table" w:styleId="TabloListe8">
    <w:name w:val="Table List 8"/>
    <w:basedOn w:val="NormalTablo"/>
    <w:semiHidden/>
    <w:rsid w:val="00765857"/>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loBasit2">
    <w:name w:val="Table Simple 2"/>
    <w:basedOn w:val="NormalTablo"/>
    <w:semiHidden/>
    <w:rsid w:val="00765857"/>
    <w:pPr>
      <w:overflowPunct w:val="0"/>
      <w:autoSpaceDE w:val="0"/>
      <w:autoSpaceDN w:val="0"/>
      <w:adjustRightInd w:val="0"/>
      <w:textAlignment w:val="baseline"/>
    </w:pPr>
    <w:tblPr>
      <w:tblInd w:w="0" w:type="dxa"/>
      <w:tblCellMar>
        <w:top w:w="0" w:type="dxa"/>
        <w:left w:w="108" w:type="dxa"/>
        <w:bottom w:w="0" w:type="dxa"/>
        <w:right w:w="108" w:type="dxa"/>
      </w:tblCellMar>
    </w:tblPr>
    <w:tcPr>
      <w:tcBorders>
        <w:bottom w:val="single" w:sz="12" w:space="0" w:color="000000"/>
        <w:right w:val="single" w:sz="12" w:space="0" w:color="000000"/>
      </w:tcBorders>
    </w:tcPr>
  </w:style>
  <w:style w:type="table" w:styleId="TabloBasit3">
    <w:name w:val="Table Simple 3"/>
    <w:basedOn w:val="NormalTablo"/>
    <w:semiHidden/>
    <w:rsid w:val="00765857"/>
    <w:pPr>
      <w:overflowPunct w:val="0"/>
      <w:autoSpaceDE w:val="0"/>
      <w:autoSpaceDN w:val="0"/>
      <w:adjustRightInd w:val="0"/>
      <w:textAlignment w:val="baseline"/>
    </w:pPr>
    <w:rPr>
      <w:b/>
      <w:bCs/>
      <w:color w:val="FFFFFF"/>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style>
  <w:style w:type="table" w:styleId="TabloAltBalk1">
    <w:name w:val="Table Subtle 1"/>
    <w:basedOn w:val="NormalTablo"/>
    <w:semiHidden/>
    <w:rsid w:val="00765857"/>
    <w:pPr>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cPr>
      <w:tcBorders>
        <w:top w:val="single" w:sz="6" w:space="0" w:color="000000"/>
        <w:bottom w:val="single" w:sz="12" w:space="0" w:color="000000"/>
      </w:tcBorders>
      <w:shd w:val="pct25" w:color="800080" w:fill="FFFFFF"/>
    </w:tcPr>
  </w:style>
  <w:style w:type="table" w:styleId="TabloAltBalk2">
    <w:name w:val="Table Subtle 2"/>
    <w:basedOn w:val="NormalTablo"/>
    <w:semiHidden/>
    <w:rsid w:val="00765857"/>
    <w:pPr>
      <w:overflowPunct w:val="0"/>
      <w:autoSpaceDE w:val="0"/>
      <w:autoSpaceDN w:val="0"/>
      <w:adjustRightInd w:val="0"/>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cPr>
      <w:tcBorders>
        <w:top w:val="single" w:sz="12" w:space="0" w:color="000000"/>
        <w:left w:val="single" w:sz="12" w:space="0" w:color="000000"/>
        <w:bottom w:val="single" w:sz="12" w:space="0" w:color="000000"/>
        <w:right w:val="single" w:sz="12" w:space="0" w:color="000000"/>
      </w:tcBorders>
      <w:shd w:val="pct25" w:color="008000" w:fill="FFFFFF"/>
    </w:tcPr>
  </w:style>
  <w:style w:type="table" w:styleId="TabloTemas">
    <w:name w:val="Table Theme"/>
    <w:basedOn w:val="NormalTablo"/>
    <w:semiHidden/>
    <w:rsid w:val="0076585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semiHidden/>
    <w:rsid w:val="00765857"/>
    <w:pPr>
      <w:overflowPunct w:val="0"/>
      <w:autoSpaceDE w:val="0"/>
      <w:autoSpaceDN w:val="0"/>
      <w:adjustRightInd w:val="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style>
  <w:style w:type="table" w:styleId="TabloWeb2">
    <w:name w:val="Table Web 2"/>
    <w:basedOn w:val="NormalTablo"/>
    <w:semiHidden/>
    <w:rsid w:val="00765857"/>
    <w:pPr>
      <w:overflowPunct w:val="0"/>
      <w:autoSpaceDE w:val="0"/>
      <w:autoSpaceDN w:val="0"/>
      <w:adjustRightInd w:val="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style>
  <w:style w:type="table" w:styleId="TabloWeb3">
    <w:name w:val="Table Web 3"/>
    <w:basedOn w:val="NormalTablo"/>
    <w:semiHidden/>
    <w:rsid w:val="00765857"/>
    <w:pPr>
      <w:overflowPunct w:val="0"/>
      <w:autoSpaceDE w:val="0"/>
      <w:autoSpaceDN w:val="0"/>
      <w:adjustRightInd w:val="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style>
  <w:style w:type="numbering" w:styleId="111111">
    <w:name w:val="Outline List 2"/>
    <w:basedOn w:val="ListeYok"/>
    <w:semiHidden/>
    <w:rsid w:val="00765857"/>
    <w:pPr>
      <w:numPr>
        <w:numId w:val="17"/>
      </w:numPr>
    </w:pPr>
  </w:style>
  <w:style w:type="numbering" w:styleId="1ai">
    <w:name w:val="Outline List 1"/>
    <w:basedOn w:val="ListeYok"/>
    <w:semiHidden/>
    <w:rsid w:val="00765857"/>
    <w:pPr>
      <w:numPr>
        <w:numId w:val="18"/>
      </w:numPr>
    </w:pPr>
  </w:style>
  <w:style w:type="numbering" w:styleId="MakaleBlm">
    <w:name w:val="Outline List 3"/>
    <w:basedOn w:val="ListeYok"/>
    <w:semiHidden/>
    <w:rsid w:val="00765857"/>
    <w:pPr>
      <w:numPr>
        <w:numId w:val="19"/>
      </w:numPr>
    </w:pPr>
  </w:style>
  <w:style w:type="paragraph" w:styleId="bekMetni">
    <w:name w:val="Block Text"/>
    <w:basedOn w:val="Normal"/>
    <w:semiHidden/>
    <w:rsid w:val="00765857"/>
    <w:pPr>
      <w:spacing w:after="120"/>
      <w:ind w:left="1440" w:right="1440"/>
    </w:pPr>
  </w:style>
  <w:style w:type="paragraph" w:styleId="GvdeMetni">
    <w:name w:val="Body Text"/>
    <w:basedOn w:val="Normal"/>
    <w:rsid w:val="003279E9"/>
    <w:pPr>
      <w:ind w:firstLine="357"/>
    </w:pPr>
    <w:rPr>
      <w:sz w:val="22"/>
      <w:szCs w:val="22"/>
    </w:rPr>
  </w:style>
  <w:style w:type="paragraph" w:styleId="GvdeMetnilkGirintisi">
    <w:name w:val="Body Text First Indent"/>
    <w:basedOn w:val="GvdeMetni"/>
    <w:semiHidden/>
    <w:rsid w:val="00765857"/>
    <w:pPr>
      <w:ind w:firstLine="210"/>
    </w:pPr>
  </w:style>
  <w:style w:type="paragraph" w:styleId="GvdeMetnilkGirintisi2">
    <w:name w:val="Body Text First Indent 2"/>
    <w:basedOn w:val="GvdeMetniGirintisi"/>
    <w:semiHidden/>
    <w:rsid w:val="00765857"/>
    <w:pPr>
      <w:tabs>
        <w:tab w:val="clear" w:pos="360"/>
      </w:tabs>
      <w:spacing w:after="120"/>
      <w:ind w:left="283" w:firstLine="210"/>
    </w:pPr>
    <w:rPr>
      <w:rFonts w:ascii="Times New Roman" w:hAnsi="Times New Roman"/>
      <w:snapToGrid/>
      <w:sz w:val="24"/>
    </w:rPr>
  </w:style>
  <w:style w:type="paragraph" w:styleId="GvdeMetniGirintisi2">
    <w:name w:val="Body Text Indent 2"/>
    <w:basedOn w:val="Normal"/>
    <w:semiHidden/>
    <w:rsid w:val="00765857"/>
    <w:pPr>
      <w:spacing w:after="120" w:line="480" w:lineRule="auto"/>
      <w:ind w:left="283"/>
    </w:pPr>
  </w:style>
  <w:style w:type="paragraph" w:styleId="Kapan">
    <w:name w:val="Closing"/>
    <w:basedOn w:val="Normal"/>
    <w:semiHidden/>
    <w:rsid w:val="00765857"/>
    <w:pPr>
      <w:ind w:left="4252"/>
    </w:pPr>
  </w:style>
  <w:style w:type="character" w:styleId="Vurgu">
    <w:name w:val="Emphasis"/>
    <w:qFormat/>
    <w:rsid w:val="00765857"/>
    <w:rPr>
      <w:i/>
      <w:iCs/>
    </w:rPr>
  </w:style>
  <w:style w:type="paragraph" w:styleId="MektupAdresi">
    <w:name w:val="envelope address"/>
    <w:basedOn w:val="Normal"/>
    <w:semiHidden/>
    <w:rsid w:val="00765857"/>
    <w:pPr>
      <w:framePr w:w="7920" w:h="1980" w:hRule="exact" w:hSpace="180" w:wrap="auto" w:hAnchor="page" w:xAlign="center" w:yAlign="bottom"/>
      <w:ind w:left="2880"/>
    </w:pPr>
    <w:rPr>
      <w:rFonts w:ascii="Arial" w:hAnsi="Arial" w:cs="Arial"/>
      <w:szCs w:val="24"/>
    </w:rPr>
  </w:style>
  <w:style w:type="paragraph" w:styleId="ZarfDn">
    <w:name w:val="envelope return"/>
    <w:basedOn w:val="Normal"/>
    <w:semiHidden/>
    <w:rsid w:val="00765857"/>
    <w:rPr>
      <w:rFonts w:ascii="Arial" w:hAnsi="Arial" w:cs="Arial"/>
      <w:sz w:val="20"/>
    </w:rPr>
  </w:style>
  <w:style w:type="character" w:styleId="zlenenKpr">
    <w:name w:val="FollowedHyperlink"/>
    <w:semiHidden/>
    <w:rsid w:val="00765857"/>
    <w:rPr>
      <w:color w:val="800080"/>
      <w:u w:val="single"/>
    </w:rPr>
  </w:style>
  <w:style w:type="paragraph" w:styleId="ListeMaddemi4">
    <w:name w:val="List Bullet 4"/>
    <w:basedOn w:val="Normal"/>
    <w:autoRedefine/>
    <w:semiHidden/>
    <w:rsid w:val="00765857"/>
    <w:pPr>
      <w:numPr>
        <w:numId w:val="20"/>
      </w:numPr>
    </w:pPr>
  </w:style>
  <w:style w:type="paragraph" w:styleId="ListeNumaras5">
    <w:name w:val="List Number 5"/>
    <w:basedOn w:val="Normal"/>
    <w:semiHidden/>
    <w:rsid w:val="00765857"/>
    <w:pPr>
      <w:numPr>
        <w:numId w:val="21"/>
      </w:numPr>
    </w:pPr>
  </w:style>
  <w:style w:type="paragraph" w:styleId="letistbilgisi">
    <w:name w:val="Message Header"/>
    <w:basedOn w:val="Normal"/>
    <w:semiHidden/>
    <w:rsid w:val="007658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tBal">
    <w:name w:val="Note Heading"/>
    <w:basedOn w:val="Normal"/>
    <w:next w:val="Normal"/>
    <w:semiHidden/>
    <w:rsid w:val="00765857"/>
  </w:style>
  <w:style w:type="paragraph" w:styleId="DzMetin">
    <w:name w:val="Plain Text"/>
    <w:basedOn w:val="Normal"/>
    <w:semiHidden/>
    <w:rsid w:val="00765857"/>
    <w:rPr>
      <w:rFonts w:ascii="Courier New" w:hAnsi="Courier New" w:cs="Courier New"/>
      <w:sz w:val="20"/>
    </w:rPr>
  </w:style>
  <w:style w:type="paragraph" w:styleId="Selamlama">
    <w:name w:val="Salutation"/>
    <w:basedOn w:val="Normal"/>
    <w:next w:val="Normal"/>
    <w:semiHidden/>
    <w:rsid w:val="00765857"/>
  </w:style>
  <w:style w:type="paragraph" w:styleId="mza">
    <w:name w:val="Signature"/>
    <w:basedOn w:val="Normal"/>
    <w:semiHidden/>
    <w:rsid w:val="00765857"/>
    <w:pPr>
      <w:ind w:left="4252"/>
    </w:pPr>
  </w:style>
  <w:style w:type="character" w:styleId="Gl">
    <w:name w:val="Strong"/>
    <w:uiPriority w:val="22"/>
    <w:qFormat/>
    <w:rsid w:val="00765857"/>
    <w:rPr>
      <w:b/>
      <w:bCs/>
    </w:rPr>
  </w:style>
  <w:style w:type="paragraph" w:styleId="AltKonuBal">
    <w:name w:val="Subtitle"/>
    <w:basedOn w:val="Normal"/>
    <w:qFormat/>
    <w:rsid w:val="00765857"/>
    <w:pPr>
      <w:spacing w:after="60"/>
      <w:jc w:val="center"/>
      <w:outlineLvl w:val="1"/>
    </w:pPr>
    <w:rPr>
      <w:rFonts w:ascii="Arial" w:hAnsi="Arial" w:cs="Arial"/>
      <w:szCs w:val="24"/>
    </w:rPr>
  </w:style>
  <w:style w:type="table" w:styleId="TabloKlasik2">
    <w:name w:val="Table Classic 2"/>
    <w:basedOn w:val="NormalTablo"/>
    <w:semiHidden/>
    <w:rsid w:val="00765857"/>
    <w:pPr>
      <w:overflowPunct w:val="0"/>
      <w:autoSpaceDE w:val="0"/>
      <w:autoSpaceDN w:val="0"/>
      <w:adjustRightInd w:val="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tcBorders>
        <w:top w:val="single" w:sz="6" w:space="0" w:color="000000"/>
        <w:bottom w:val="single" w:sz="6" w:space="0" w:color="000000"/>
      </w:tcBorders>
      <w:shd w:val="clear" w:color="auto" w:fill="auto"/>
    </w:tcPr>
  </w:style>
  <w:style w:type="table" w:styleId="TabloKlasik3">
    <w:name w:val="Table Classic 3"/>
    <w:basedOn w:val="NormalTablo"/>
    <w:semiHidden/>
    <w:rsid w:val="00765857"/>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top w:val="single" w:sz="12" w:space="0" w:color="000000"/>
        <w:bottom w:val="single" w:sz="6" w:space="0" w:color="000000"/>
      </w:tcBorders>
      <w:shd w:val="solid" w:color="C0C0C0" w:fill="FFFFFF"/>
    </w:tcPr>
  </w:style>
  <w:style w:type="table" w:styleId="TabloKlasik4">
    <w:name w:val="Table Classic 4"/>
    <w:basedOn w:val="NormalTablo"/>
    <w:semiHidden/>
    <w:rsid w:val="00765857"/>
    <w:pPr>
      <w:overflowPunct w:val="0"/>
      <w:autoSpaceDE w:val="0"/>
      <w:autoSpaceDN w:val="0"/>
      <w:adjustRightInd w:val="0"/>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tcBorders>
        <w:bottom w:val="single" w:sz="6" w:space="0" w:color="000000"/>
      </w:tcBorders>
      <w:shd w:val="clear" w:color="auto" w:fill="auto"/>
    </w:tcPr>
  </w:style>
  <w:style w:type="table" w:styleId="TabloRenkli1">
    <w:name w:val="Table Colorful 1"/>
    <w:basedOn w:val="NormalTablo"/>
    <w:semiHidden/>
    <w:rsid w:val="00765857"/>
    <w:pPr>
      <w:overflowPunct w:val="0"/>
      <w:autoSpaceDE w:val="0"/>
      <w:autoSpaceDN w:val="0"/>
      <w:adjustRightInd w:val="0"/>
      <w:textAlignment w:val="baseline"/>
    </w:p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TabloRenkli2">
    <w:name w:val="Table Colorful 2"/>
    <w:basedOn w:val="NormalTablo"/>
    <w:semiHidden/>
    <w:rsid w:val="00765857"/>
    <w:pPr>
      <w:overflowPunct w:val="0"/>
      <w:autoSpaceDE w:val="0"/>
      <w:autoSpaceDN w:val="0"/>
      <w:adjustRightInd w:val="0"/>
      <w:textAlignment w:val="baseline"/>
    </w:pPr>
    <w:tblPr>
      <w:tblInd w:w="0" w:type="dxa"/>
      <w:tblBorders>
        <w:bottom w:val="single" w:sz="12" w:space="0" w:color="000000"/>
      </w:tblBorders>
      <w:tblCellMar>
        <w:top w:w="0" w:type="dxa"/>
        <w:left w:w="108" w:type="dxa"/>
        <w:bottom w:w="0" w:type="dxa"/>
        <w:right w:w="108" w:type="dxa"/>
      </w:tblCellMar>
    </w:tblPr>
    <w:tcPr>
      <w:tcBorders>
        <w:bottom w:val="single" w:sz="12" w:space="0" w:color="000000"/>
      </w:tcBorders>
      <w:shd w:val="pct20" w:color="FFFF00" w:fill="FFFFFF"/>
    </w:tcPr>
  </w:style>
  <w:style w:type="table" w:styleId="TabloRenkli3">
    <w:name w:val="Table Colorful 3"/>
    <w:basedOn w:val="NormalTablo"/>
    <w:semiHidden/>
    <w:rsid w:val="00765857"/>
    <w:pPr>
      <w:overflowPunct w:val="0"/>
      <w:autoSpaceDE w:val="0"/>
      <w:autoSpaceDN w:val="0"/>
      <w:adjustRightInd w:val="0"/>
      <w:textAlignment w:val="baseline"/>
    </w:pPr>
    <w:rPr>
      <w:b/>
      <w:bCs/>
      <w:color w:val="FFFFFF"/>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tcBorders>
        <w:left w:val="single" w:sz="36" w:space="0" w:color="000000"/>
        <w:bottom w:val="single" w:sz="6" w:space="0" w:color="000000"/>
        <w:right w:val="single" w:sz="6" w:space="0" w:color="000000"/>
      </w:tcBorders>
      <w:shd w:val="pct25" w:color="008080" w:fill="FFFFFF"/>
    </w:tcPr>
  </w:style>
  <w:style w:type="table" w:styleId="TabloStunlar1">
    <w:name w:val="Table Columns 1"/>
    <w:basedOn w:val="NormalTablo"/>
    <w:semiHidden/>
    <w:rsid w:val="00765857"/>
    <w:pPr>
      <w:overflowPunct w:val="0"/>
      <w:autoSpaceDE w:val="0"/>
      <w:autoSpaceDN w:val="0"/>
      <w:adjustRightInd w:val="0"/>
      <w:textAlignment w:val="baseline"/>
    </w:p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bottom w:val="double" w:sz="6" w:space="0" w:color="000000"/>
      </w:tcBorders>
      <w:shd w:val="pct25" w:color="FFFF00" w:fill="FFFFFF"/>
    </w:tcPr>
  </w:style>
  <w:style w:type="table" w:styleId="TabloStunlar2">
    <w:name w:val="Table Columns 2"/>
    <w:basedOn w:val="NormalTablo"/>
    <w:semiHidden/>
    <w:rsid w:val="00765857"/>
    <w:pPr>
      <w:overflowPunct w:val="0"/>
      <w:autoSpaceDE w:val="0"/>
      <w:autoSpaceDN w:val="0"/>
      <w:adjustRightInd w:val="0"/>
      <w:textAlignment w:val="baseline"/>
    </w:pPr>
    <w:tblPr>
      <w:tblStyleColBandSize w:val="1"/>
      <w:tblInd w:w="0" w:type="dxa"/>
      <w:tblCellMar>
        <w:top w:w="0" w:type="dxa"/>
        <w:left w:w="108" w:type="dxa"/>
        <w:bottom w:w="0" w:type="dxa"/>
        <w:right w:w="108" w:type="dxa"/>
      </w:tblCellMar>
    </w:tblPr>
    <w:tcPr>
      <w:shd w:val="solid" w:color="000080" w:fill="FFFFFF"/>
    </w:tcPr>
  </w:style>
  <w:style w:type="table" w:styleId="TabloStunlar3">
    <w:name w:val="Table Columns 3"/>
    <w:basedOn w:val="NormalTablo"/>
    <w:semiHidden/>
    <w:rsid w:val="00765857"/>
    <w:pPr>
      <w:overflowPunct w:val="0"/>
      <w:autoSpaceDE w:val="0"/>
      <w:autoSpaceDN w:val="0"/>
      <w:adjustRightInd w:val="0"/>
      <w:textAlignment w:val="baseline"/>
    </w:p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tcBorders>
        <w:top w:val="single" w:sz="6" w:space="0" w:color="000080"/>
      </w:tcBorders>
      <w:shd w:val="solid" w:color="000080" w:fill="FFFFFF"/>
    </w:tcPr>
  </w:style>
  <w:style w:type="table" w:styleId="TabloStunlar4">
    <w:name w:val="Table Columns 4"/>
    <w:basedOn w:val="NormalTablo"/>
    <w:semiHidden/>
    <w:rsid w:val="00765857"/>
    <w:pPr>
      <w:overflowPunct w:val="0"/>
      <w:autoSpaceDE w:val="0"/>
      <w:autoSpaceDN w:val="0"/>
      <w:adjustRightInd w:val="0"/>
      <w:textAlignment w:val="baseline"/>
    </w:pPr>
    <w:tblPr>
      <w:tblStyleColBandSize w:val="1"/>
      <w:tblInd w:w="0" w:type="dxa"/>
      <w:tblCellMar>
        <w:top w:w="0" w:type="dxa"/>
        <w:left w:w="108" w:type="dxa"/>
        <w:bottom w:w="0" w:type="dxa"/>
        <w:right w:w="108" w:type="dxa"/>
      </w:tblCellMar>
    </w:tblPr>
    <w:tcPr>
      <w:shd w:val="solid" w:color="000000" w:fill="FFFFFF"/>
    </w:tcPr>
  </w:style>
  <w:style w:type="table" w:styleId="TabloStunlar5">
    <w:name w:val="Table Columns 5"/>
    <w:basedOn w:val="NormalTablo"/>
    <w:semiHidden/>
    <w:rsid w:val="00765857"/>
    <w:pPr>
      <w:overflowPunct w:val="0"/>
      <w:autoSpaceDE w:val="0"/>
      <w:autoSpaceDN w:val="0"/>
      <w:adjustRightInd w:val="0"/>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cPr>
      <w:tcBorders>
        <w:top w:val="single" w:sz="6" w:space="0" w:color="808080"/>
        <w:bottom w:val="single" w:sz="6" w:space="0" w:color="808080"/>
      </w:tcBorders>
      <w:shd w:val="solid" w:color="C0C0C0" w:fill="FFFFFF"/>
    </w:tcPr>
  </w:style>
  <w:style w:type="table" w:styleId="Tabloada">
    <w:name w:val="Table Contemporary"/>
    <w:basedOn w:val="NormalTablo"/>
    <w:semiHidden/>
    <w:rsid w:val="00765857"/>
    <w:pPr>
      <w:overflowPunct w:val="0"/>
      <w:autoSpaceDE w:val="0"/>
      <w:autoSpaceDN w:val="0"/>
      <w:adjustRightInd w:val="0"/>
      <w:textAlignment w:val="baseline"/>
    </w:p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TabloZarif">
    <w:name w:val="Table Elegant"/>
    <w:basedOn w:val="NormalTablo"/>
    <w:semiHidden/>
    <w:rsid w:val="00765857"/>
    <w:pPr>
      <w:overflowPunct w:val="0"/>
      <w:autoSpaceDE w:val="0"/>
      <w:autoSpaceDN w:val="0"/>
      <w:adjustRightInd w:val="0"/>
      <w:textAlignment w:val="baseline"/>
    </w:pPr>
    <w:rPr>
      <w:cap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style>
  <w:style w:type="table" w:styleId="TabloKlavuz1">
    <w:name w:val="Table Grid 1"/>
    <w:basedOn w:val="NormalTablo"/>
    <w:semiHidden/>
    <w:rsid w:val="00765857"/>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style>
  <w:style w:type="table" w:styleId="TabloKlavuz2">
    <w:name w:val="Table Grid 2"/>
    <w:basedOn w:val="NormalTablo"/>
    <w:semiHidden/>
    <w:rsid w:val="00765857"/>
    <w:pPr>
      <w:overflowPunct w:val="0"/>
      <w:autoSpaceDE w:val="0"/>
      <w:autoSpaceDN w:val="0"/>
      <w:adjustRightInd w:val="0"/>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tcBorders>
        <w:top w:val="single" w:sz="6" w:space="0" w:color="000000"/>
      </w:tcBorders>
      <w:shd w:val="clear" w:color="auto" w:fill="auto"/>
    </w:tcPr>
  </w:style>
  <w:style w:type="table" w:styleId="TabloKlavuz5">
    <w:name w:val="Table Grid 5"/>
    <w:basedOn w:val="NormalTablo"/>
    <w:semiHidden/>
    <w:rsid w:val="00765857"/>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tcBorders>
        <w:bottom w:val="single" w:sz="12" w:space="0" w:color="000000"/>
        <w:insideH w:val="single" w:sz="6" w:space="0" w:color="000000"/>
        <w:tl2br w:val="single" w:sz="6" w:space="0" w:color="000000"/>
      </w:tcBorders>
      <w:shd w:val="clear" w:color="auto" w:fill="auto"/>
    </w:tcPr>
  </w:style>
  <w:style w:type="table" w:styleId="TabloListe2">
    <w:name w:val="Table List 2"/>
    <w:basedOn w:val="NormalTablo"/>
    <w:semiHidden/>
    <w:rsid w:val="00765857"/>
    <w:pPr>
      <w:overflowPunct w:val="0"/>
      <w:autoSpaceDE w:val="0"/>
      <w:autoSpaceDN w:val="0"/>
      <w:adjustRightInd w:val="0"/>
      <w:textAlignment w:val="baseline"/>
    </w:pPr>
    <w:tblPr>
      <w:tblStyleRowBandSize w:val="2"/>
      <w:tblInd w:w="0" w:type="dxa"/>
      <w:tblBorders>
        <w:bottom w:val="single" w:sz="12" w:space="0" w:color="808080"/>
      </w:tblBorders>
      <w:tblCellMar>
        <w:top w:w="0" w:type="dxa"/>
        <w:left w:w="108" w:type="dxa"/>
        <w:bottom w:w="0" w:type="dxa"/>
        <w:right w:w="108" w:type="dxa"/>
      </w:tblCellMar>
    </w:tblPr>
    <w:tcPr>
      <w:tcBorders>
        <w:bottom w:val="single" w:sz="6" w:space="0" w:color="000000"/>
      </w:tcBorders>
      <w:shd w:val="pct75" w:color="008080" w:fill="008000"/>
    </w:tcPr>
  </w:style>
  <w:style w:type="table" w:styleId="TabloProfesyonel">
    <w:name w:val="Table Professional"/>
    <w:basedOn w:val="NormalTablo"/>
    <w:semiHidden/>
    <w:rsid w:val="00765857"/>
    <w:pPr>
      <w:overflowPunct w:val="0"/>
      <w:autoSpaceDE w:val="0"/>
      <w:autoSpaceDN w:val="0"/>
      <w:adjustRightInd w:val="0"/>
      <w:textAlignment w:val="baseline"/>
    </w:pPr>
    <w:rPr>
      <w:b/>
      <w:bC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style>
  <w:style w:type="paragraph" w:styleId="E-postamzas">
    <w:name w:val="E-mail Signature"/>
    <w:basedOn w:val="Normal"/>
    <w:semiHidden/>
    <w:rsid w:val="00765857"/>
  </w:style>
  <w:style w:type="paragraph" w:styleId="Liste2">
    <w:name w:val="List 2"/>
    <w:basedOn w:val="Normal"/>
    <w:semiHidden/>
    <w:rsid w:val="00765857"/>
    <w:pPr>
      <w:ind w:left="566" w:hanging="283"/>
    </w:pPr>
  </w:style>
  <w:style w:type="paragraph" w:styleId="Liste3">
    <w:name w:val="List 3"/>
    <w:basedOn w:val="Normal"/>
    <w:semiHidden/>
    <w:rsid w:val="00765857"/>
    <w:pPr>
      <w:ind w:left="849" w:hanging="283"/>
    </w:pPr>
  </w:style>
  <w:style w:type="paragraph" w:customStyle="1" w:styleId="References">
    <w:name w:val="References"/>
    <w:basedOn w:val="GvdeMetni"/>
    <w:rsid w:val="003279E9"/>
    <w:pPr>
      <w:ind w:left="540" w:hanging="540"/>
    </w:pPr>
    <w:rPr>
      <w:sz w:val="20"/>
      <w:szCs w:val="20"/>
    </w:rPr>
  </w:style>
  <w:style w:type="paragraph" w:customStyle="1" w:styleId="paperInfo">
    <w:name w:val="paperInfo"/>
    <w:basedOn w:val="GvdeMetni"/>
    <w:rsid w:val="00DF642B"/>
    <w:pPr>
      <w:tabs>
        <w:tab w:val="left" w:pos="2160"/>
      </w:tabs>
      <w:ind w:firstLine="0"/>
    </w:pPr>
  </w:style>
  <w:style w:type="paragraph" w:customStyle="1" w:styleId="authorAffiliationsCharChar">
    <w:name w:val="authorAffiliations Char Char"/>
    <w:basedOn w:val="Normal"/>
    <w:link w:val="authorAffiliationsCharCharChar"/>
    <w:rsid w:val="003279E9"/>
    <w:pPr>
      <w:jc w:val="center"/>
    </w:pPr>
    <w:rPr>
      <w:sz w:val="22"/>
      <w:szCs w:val="22"/>
    </w:rPr>
  </w:style>
  <w:style w:type="character" w:customStyle="1" w:styleId="authorAffiliationsCharCharChar">
    <w:name w:val="authorAffiliations Char Char Char"/>
    <w:link w:val="authorAffiliationsCharChar"/>
    <w:rsid w:val="003279E9"/>
    <w:rPr>
      <w:sz w:val="22"/>
      <w:szCs w:val="22"/>
      <w:lang w:val="en-US" w:eastAsia="en-US" w:bidi="ar-SA"/>
    </w:rPr>
  </w:style>
  <w:style w:type="paragraph" w:customStyle="1" w:styleId="summary">
    <w:name w:val="summary"/>
    <w:basedOn w:val="Balk1"/>
    <w:next w:val="Balk1"/>
    <w:rsid w:val="00333681"/>
    <w:pPr>
      <w:numPr>
        <w:numId w:val="0"/>
      </w:numPr>
      <w:spacing w:before="360" w:after="120"/>
      <w:jc w:val="center"/>
    </w:pPr>
    <w:rPr>
      <w:sz w:val="28"/>
      <w:szCs w:val="28"/>
    </w:rPr>
  </w:style>
  <w:style w:type="paragraph" w:customStyle="1" w:styleId="keywords">
    <w:name w:val="keywords"/>
    <w:basedOn w:val="paperInfo"/>
    <w:rsid w:val="00DF642B"/>
    <w:pPr>
      <w:ind w:left="1260" w:hanging="1260"/>
    </w:pPr>
  </w:style>
  <w:style w:type="character" w:customStyle="1" w:styleId="times">
    <w:name w:val="times"/>
    <w:basedOn w:val="VarsaylanParagrafYazTipi"/>
    <w:rsid w:val="00CC5C11"/>
  </w:style>
  <w:style w:type="character" w:customStyle="1" w:styleId="a">
    <w:name w:val="_"/>
    <w:basedOn w:val="VarsaylanParagrafYazTipi"/>
    <w:rsid w:val="00F5503B"/>
  </w:style>
  <w:style w:type="character" w:customStyle="1" w:styleId="fc1">
    <w:name w:val="fc1"/>
    <w:basedOn w:val="VarsaylanParagrafYazTipi"/>
    <w:rsid w:val="00C00D49"/>
  </w:style>
  <w:style w:type="character" w:customStyle="1" w:styleId="ff2">
    <w:name w:val="ff2"/>
    <w:basedOn w:val="VarsaylanParagrafYazTipi"/>
    <w:rsid w:val="00C00D49"/>
  </w:style>
  <w:style w:type="character" w:customStyle="1" w:styleId="ff4">
    <w:name w:val="ff4"/>
    <w:basedOn w:val="VarsaylanParagrafYazTipi"/>
    <w:rsid w:val="00CF2F2F"/>
  </w:style>
  <w:style w:type="character" w:customStyle="1" w:styleId="author">
    <w:name w:val="author"/>
    <w:basedOn w:val="VarsaylanParagrafYazTipi"/>
    <w:rsid w:val="003D3361"/>
  </w:style>
  <w:style w:type="character" w:customStyle="1" w:styleId="author-name">
    <w:name w:val="author-name"/>
    <w:basedOn w:val="VarsaylanParagrafYazTipi"/>
    <w:rsid w:val="003D3361"/>
  </w:style>
  <w:style w:type="character" w:customStyle="1" w:styleId="apple-converted-space">
    <w:name w:val="apple-converted-space"/>
    <w:basedOn w:val="VarsaylanParagrafYazTipi"/>
    <w:rsid w:val="003D3361"/>
  </w:style>
  <w:style w:type="character" w:customStyle="1" w:styleId="authorsname">
    <w:name w:val="authors__name"/>
    <w:basedOn w:val="VarsaylanParagrafYazTipi"/>
    <w:rsid w:val="00DC5F18"/>
  </w:style>
  <w:style w:type="character" w:customStyle="1" w:styleId="AltbilgiChar">
    <w:name w:val="Altbilgi Char"/>
    <w:basedOn w:val="VarsaylanParagrafYazTipi"/>
    <w:link w:val="Altbilgi"/>
    <w:uiPriority w:val="99"/>
    <w:rsid w:val="00FF4BF1"/>
    <w:rPr>
      <w:sz w:val="24"/>
      <w:lang w:val="en-US" w:eastAsia="en-US"/>
    </w:rPr>
  </w:style>
  <w:style w:type="paragraph" w:styleId="BalonMetni">
    <w:name w:val="Balloon Text"/>
    <w:basedOn w:val="Normal"/>
    <w:link w:val="BalonMetniChar"/>
    <w:uiPriority w:val="99"/>
    <w:semiHidden/>
    <w:unhideWhenUsed/>
    <w:rsid w:val="003A2D76"/>
    <w:rPr>
      <w:rFonts w:ascii="Tahoma" w:hAnsi="Tahoma" w:cs="Tahoma"/>
      <w:sz w:val="16"/>
      <w:szCs w:val="16"/>
    </w:rPr>
  </w:style>
  <w:style w:type="character" w:customStyle="1" w:styleId="BalonMetniChar">
    <w:name w:val="Balon Metni Char"/>
    <w:basedOn w:val="VarsaylanParagrafYazTipi"/>
    <w:link w:val="BalonMetni"/>
    <w:uiPriority w:val="99"/>
    <w:semiHidden/>
    <w:rsid w:val="003A2D76"/>
    <w:rPr>
      <w:rFonts w:ascii="Tahoma" w:hAnsi="Tahoma" w:cs="Tahoma"/>
      <w:sz w:val="16"/>
      <w:szCs w:val="16"/>
      <w:lang w:val="en-US" w:eastAsia="en-US"/>
    </w:rPr>
  </w:style>
  <w:style w:type="character" w:styleId="SatrNumaras">
    <w:name w:val="line number"/>
    <w:basedOn w:val="VarsaylanParagrafYazTipi"/>
    <w:uiPriority w:val="99"/>
    <w:semiHidden/>
    <w:unhideWhenUsed/>
    <w:rsid w:val="00060663"/>
  </w:style>
</w:styles>
</file>

<file path=word/webSettings.xml><?xml version="1.0" encoding="utf-8"?>
<w:webSettings xmlns:r="http://schemas.openxmlformats.org/officeDocument/2006/relationships" xmlns:w="http://schemas.openxmlformats.org/wordprocessingml/2006/main">
  <w:divs>
    <w:div w:id="32272706">
      <w:bodyDiv w:val="1"/>
      <w:marLeft w:val="0"/>
      <w:marRight w:val="0"/>
      <w:marTop w:val="0"/>
      <w:marBottom w:val="0"/>
      <w:divBdr>
        <w:top w:val="none" w:sz="0" w:space="0" w:color="auto"/>
        <w:left w:val="none" w:sz="0" w:space="0" w:color="auto"/>
        <w:bottom w:val="none" w:sz="0" w:space="0" w:color="auto"/>
        <w:right w:val="none" w:sz="0" w:space="0" w:color="auto"/>
      </w:divBdr>
    </w:div>
    <w:div w:id="128014413">
      <w:bodyDiv w:val="1"/>
      <w:marLeft w:val="0"/>
      <w:marRight w:val="0"/>
      <w:marTop w:val="0"/>
      <w:marBottom w:val="0"/>
      <w:divBdr>
        <w:top w:val="none" w:sz="0" w:space="0" w:color="auto"/>
        <w:left w:val="none" w:sz="0" w:space="0" w:color="auto"/>
        <w:bottom w:val="none" w:sz="0" w:space="0" w:color="auto"/>
        <w:right w:val="none" w:sz="0" w:space="0" w:color="auto"/>
      </w:divBdr>
    </w:div>
    <w:div w:id="214005329">
      <w:bodyDiv w:val="1"/>
      <w:marLeft w:val="0"/>
      <w:marRight w:val="0"/>
      <w:marTop w:val="0"/>
      <w:marBottom w:val="0"/>
      <w:divBdr>
        <w:top w:val="none" w:sz="0" w:space="0" w:color="auto"/>
        <w:left w:val="none" w:sz="0" w:space="0" w:color="auto"/>
        <w:bottom w:val="none" w:sz="0" w:space="0" w:color="auto"/>
        <w:right w:val="none" w:sz="0" w:space="0" w:color="auto"/>
      </w:divBdr>
    </w:div>
    <w:div w:id="685058553">
      <w:bodyDiv w:val="1"/>
      <w:marLeft w:val="0"/>
      <w:marRight w:val="0"/>
      <w:marTop w:val="0"/>
      <w:marBottom w:val="0"/>
      <w:divBdr>
        <w:top w:val="none" w:sz="0" w:space="0" w:color="auto"/>
        <w:left w:val="none" w:sz="0" w:space="0" w:color="auto"/>
        <w:bottom w:val="none" w:sz="0" w:space="0" w:color="auto"/>
        <w:right w:val="none" w:sz="0" w:space="0" w:color="auto"/>
      </w:divBdr>
    </w:div>
    <w:div w:id="703410906">
      <w:bodyDiv w:val="1"/>
      <w:marLeft w:val="0"/>
      <w:marRight w:val="0"/>
      <w:marTop w:val="0"/>
      <w:marBottom w:val="0"/>
      <w:divBdr>
        <w:top w:val="none" w:sz="0" w:space="0" w:color="auto"/>
        <w:left w:val="none" w:sz="0" w:space="0" w:color="auto"/>
        <w:bottom w:val="none" w:sz="0" w:space="0" w:color="auto"/>
        <w:right w:val="none" w:sz="0" w:space="0" w:color="auto"/>
      </w:divBdr>
    </w:div>
    <w:div w:id="836387372">
      <w:bodyDiv w:val="1"/>
      <w:marLeft w:val="0"/>
      <w:marRight w:val="0"/>
      <w:marTop w:val="0"/>
      <w:marBottom w:val="0"/>
      <w:divBdr>
        <w:top w:val="none" w:sz="0" w:space="0" w:color="auto"/>
        <w:left w:val="none" w:sz="0" w:space="0" w:color="auto"/>
        <w:bottom w:val="none" w:sz="0" w:space="0" w:color="auto"/>
        <w:right w:val="none" w:sz="0" w:space="0" w:color="auto"/>
      </w:divBdr>
    </w:div>
    <w:div w:id="857351383">
      <w:bodyDiv w:val="1"/>
      <w:marLeft w:val="0"/>
      <w:marRight w:val="0"/>
      <w:marTop w:val="0"/>
      <w:marBottom w:val="0"/>
      <w:divBdr>
        <w:top w:val="none" w:sz="0" w:space="0" w:color="auto"/>
        <w:left w:val="none" w:sz="0" w:space="0" w:color="auto"/>
        <w:bottom w:val="none" w:sz="0" w:space="0" w:color="auto"/>
        <w:right w:val="none" w:sz="0" w:space="0" w:color="auto"/>
      </w:divBdr>
    </w:div>
    <w:div w:id="867570860">
      <w:bodyDiv w:val="1"/>
      <w:marLeft w:val="0"/>
      <w:marRight w:val="0"/>
      <w:marTop w:val="0"/>
      <w:marBottom w:val="0"/>
      <w:divBdr>
        <w:top w:val="none" w:sz="0" w:space="0" w:color="auto"/>
        <w:left w:val="none" w:sz="0" w:space="0" w:color="auto"/>
        <w:bottom w:val="none" w:sz="0" w:space="0" w:color="auto"/>
        <w:right w:val="none" w:sz="0" w:space="0" w:color="auto"/>
      </w:divBdr>
    </w:div>
    <w:div w:id="915288307">
      <w:bodyDiv w:val="1"/>
      <w:marLeft w:val="0"/>
      <w:marRight w:val="0"/>
      <w:marTop w:val="0"/>
      <w:marBottom w:val="0"/>
      <w:divBdr>
        <w:top w:val="none" w:sz="0" w:space="0" w:color="auto"/>
        <w:left w:val="none" w:sz="0" w:space="0" w:color="auto"/>
        <w:bottom w:val="none" w:sz="0" w:space="0" w:color="auto"/>
        <w:right w:val="none" w:sz="0" w:space="0" w:color="auto"/>
      </w:divBdr>
    </w:div>
    <w:div w:id="1288858657">
      <w:bodyDiv w:val="1"/>
      <w:marLeft w:val="0"/>
      <w:marRight w:val="0"/>
      <w:marTop w:val="0"/>
      <w:marBottom w:val="0"/>
      <w:divBdr>
        <w:top w:val="none" w:sz="0" w:space="0" w:color="auto"/>
        <w:left w:val="none" w:sz="0" w:space="0" w:color="auto"/>
        <w:bottom w:val="none" w:sz="0" w:space="0" w:color="auto"/>
        <w:right w:val="none" w:sz="0" w:space="0" w:color="auto"/>
      </w:divBdr>
    </w:div>
    <w:div w:id="1582830865">
      <w:bodyDiv w:val="1"/>
      <w:marLeft w:val="0"/>
      <w:marRight w:val="0"/>
      <w:marTop w:val="0"/>
      <w:marBottom w:val="0"/>
      <w:divBdr>
        <w:top w:val="none" w:sz="0" w:space="0" w:color="auto"/>
        <w:left w:val="none" w:sz="0" w:space="0" w:color="auto"/>
        <w:bottom w:val="none" w:sz="0" w:space="0" w:color="auto"/>
        <w:right w:val="none" w:sz="0" w:space="0" w:color="auto"/>
      </w:divBdr>
    </w:div>
    <w:div w:id="1956863246">
      <w:bodyDiv w:val="1"/>
      <w:marLeft w:val="0"/>
      <w:marRight w:val="0"/>
      <w:marTop w:val="0"/>
      <w:marBottom w:val="0"/>
      <w:divBdr>
        <w:top w:val="none" w:sz="0" w:space="0" w:color="auto"/>
        <w:left w:val="none" w:sz="0" w:space="0" w:color="auto"/>
        <w:bottom w:val="none" w:sz="0" w:space="0" w:color="auto"/>
        <w:right w:val="none" w:sz="0" w:space="0" w:color="auto"/>
      </w:divBdr>
    </w:div>
    <w:div w:id="19826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hyperlink" Target="http://www.sciencedirect.com/science/article/pii/S0010938X97001480"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www.sciencedirect.com/science/article/pii/S0010938X97001480"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7CD1-BF6A-4044-9693-5EB669C4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TotalTime>
  <Pages>12</Pages>
  <Words>2780</Words>
  <Characters>15848</Characters>
  <Application>Microsoft Office Word</Application>
  <DocSecurity>0</DocSecurity>
  <Lines>132</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SNA+MC 2010 Summary Paper</vt:lpstr>
      <vt:lpstr>SNA+MC 2010 Summary Paper</vt:lpstr>
    </vt:vector>
  </TitlesOfParts>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SNA+MC 2010 Summary Paper</dc:title>
  <dc:creator>yota</dc:creator>
  <cp:lastModifiedBy>!!</cp:lastModifiedBy>
  <cp:revision>162</cp:revision>
  <cp:lastPrinted>2016-11-16T23:40:00Z</cp:lastPrinted>
  <dcterms:created xsi:type="dcterms:W3CDTF">2016-09-29T07:32:00Z</dcterms:created>
  <dcterms:modified xsi:type="dcterms:W3CDTF">2016-12-01T15:23:00Z</dcterms:modified>
</cp:coreProperties>
</file>