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73" w:rsidRDefault="00093B17" w:rsidP="00093B17">
      <w:pPr>
        <w:pStyle w:val="Heading1"/>
        <w:jc w:val="both"/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</w:pPr>
      <w:r w:rsidRPr="00FB4573"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>List of suggested reviewers</w:t>
      </w:r>
      <w:r w:rsidR="00FB4573"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ab/>
      </w:r>
      <w:r w:rsidR="00FB4573"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ab/>
      </w:r>
      <w:r w:rsidR="00FB4573"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ab/>
      </w:r>
      <w:r w:rsidR="00FB4573"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ab/>
      </w:r>
      <w:r w:rsidR="00FB4573"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ab/>
      </w:r>
      <w:r w:rsidR="00FB4573"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ab/>
      </w:r>
      <w:r w:rsidR="00FB4573" w:rsidRPr="00FB4573">
        <w:rPr>
          <w:rFonts w:asciiTheme="minorHAnsi" w:hAnsiTheme="minorHAnsi" w:cstheme="minorHAnsi"/>
          <w:color w:val="auto"/>
          <w:sz w:val="22"/>
          <w:szCs w:val="22"/>
          <w:lang w:val="en-GB"/>
        </w:rPr>
        <w:t>Ljubljana 23.10.2016</w:t>
      </w:r>
    </w:p>
    <w:p w:rsidR="00093B17" w:rsidRPr="00FB4573" w:rsidRDefault="00FB4573" w:rsidP="00093B17">
      <w:pPr>
        <w:pStyle w:val="Heading1"/>
        <w:jc w:val="both"/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ab/>
      </w:r>
      <w:r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ab/>
      </w:r>
      <w:r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ab/>
      </w:r>
    </w:p>
    <w:p w:rsidR="00093B17" w:rsidRPr="00C60284" w:rsidRDefault="00FB4573" w:rsidP="00C60284">
      <w:p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For the reviewing process of the man</w:t>
      </w:r>
      <w:r w:rsidRPr="00FB4573">
        <w:t xml:space="preserve">uscript:  </w:t>
      </w:r>
      <w:r w:rsidRPr="00FB4573">
        <w:rPr>
          <w:b/>
        </w:rPr>
        <w:t xml:space="preserve">»Interaction of PER2 with the constitutive androstane receptor possibly links circadian </w:t>
      </w:r>
      <w:proofErr w:type="spellStart"/>
      <w:r w:rsidRPr="00FB4573">
        <w:rPr>
          <w:b/>
        </w:rPr>
        <w:t>rhythms</w:t>
      </w:r>
      <w:proofErr w:type="spellEnd"/>
      <w:r w:rsidRPr="00FB4573">
        <w:rPr>
          <w:b/>
        </w:rPr>
        <w:t xml:space="preserve"> to </w:t>
      </w:r>
      <w:proofErr w:type="spellStart"/>
      <w:r w:rsidRPr="00FB4573">
        <w:rPr>
          <w:b/>
        </w:rPr>
        <w:t>metabolism</w:t>
      </w:r>
      <w:proofErr w:type="spellEnd"/>
      <w:r w:rsidRPr="00FB4573">
        <w:rPr>
          <w:b/>
        </w:rPr>
        <w:t>”</w:t>
      </w:r>
      <w:r w:rsidRPr="00FB4573">
        <w:t xml:space="preserve"> </w:t>
      </w:r>
      <w:proofErr w:type="spellStart"/>
      <w:r>
        <w:t>w</w:t>
      </w:r>
      <w:r w:rsidR="00093B17" w:rsidRPr="00FB4573">
        <w:t>e</w:t>
      </w:r>
      <w:proofErr w:type="spellEnd"/>
      <w:r w:rsidR="00093B17" w:rsidRPr="00FB4573">
        <w:t xml:space="preserve"> </w:t>
      </w:r>
      <w:proofErr w:type="spellStart"/>
      <w:r w:rsidR="00093B17" w:rsidRPr="00FB4573">
        <w:t>suggest</w:t>
      </w:r>
      <w:proofErr w:type="spellEnd"/>
      <w:r w:rsidR="00093B17" w:rsidRPr="00FB4573">
        <w:t xml:space="preserve"> </w:t>
      </w:r>
      <w:r w:rsidR="00093B17">
        <w:rPr>
          <w:rFonts w:cstheme="minorHAnsi"/>
          <w:lang w:val="en-GB"/>
        </w:rPr>
        <w:t>two reviewers in the field of circadian clock:</w:t>
      </w:r>
    </w:p>
    <w:p w:rsidR="00093B17" w:rsidRPr="00A121B9" w:rsidRDefault="00093B17" w:rsidP="00093B17">
      <w:pPr>
        <w:pStyle w:val="NoSpacing"/>
        <w:rPr>
          <w:b/>
          <w:lang w:val="en-GB"/>
        </w:rPr>
      </w:pPr>
      <w:proofErr w:type="spellStart"/>
      <w:r w:rsidRPr="00A121B9">
        <w:rPr>
          <w:b/>
          <w:lang w:val="en-GB"/>
        </w:rPr>
        <w:t>Prof.</w:t>
      </w:r>
      <w:proofErr w:type="spellEnd"/>
      <w:r w:rsidRPr="00A121B9">
        <w:rPr>
          <w:b/>
          <w:lang w:val="en-GB"/>
        </w:rPr>
        <w:t xml:space="preserve"> </w:t>
      </w:r>
      <w:proofErr w:type="spellStart"/>
      <w:r w:rsidRPr="00A121B9">
        <w:rPr>
          <w:b/>
          <w:lang w:val="en-GB"/>
        </w:rPr>
        <w:t>Dr.</w:t>
      </w:r>
      <w:proofErr w:type="spellEnd"/>
      <w:r w:rsidRPr="00A121B9">
        <w:rPr>
          <w:b/>
          <w:lang w:val="en-GB"/>
        </w:rPr>
        <w:t xml:space="preserve"> Francis Levi</w:t>
      </w:r>
    </w:p>
    <w:p w:rsidR="00093B17" w:rsidRDefault="00093B17" w:rsidP="00093B17">
      <w:pPr>
        <w:pStyle w:val="NoSpacing"/>
        <w:rPr>
          <w:lang w:val="en-GB"/>
        </w:rPr>
      </w:pPr>
      <w:r>
        <w:rPr>
          <w:lang w:val="en-GB"/>
        </w:rPr>
        <w:t>WMS – Metabolic and Vascular Health</w:t>
      </w:r>
    </w:p>
    <w:p w:rsidR="00093B17" w:rsidRDefault="00093B17" w:rsidP="00093B17">
      <w:pPr>
        <w:pStyle w:val="NoSpacing"/>
        <w:rPr>
          <w:lang w:val="en-GB"/>
        </w:rPr>
      </w:pPr>
      <w:r>
        <w:rPr>
          <w:lang w:val="en-GB"/>
        </w:rPr>
        <w:t xml:space="preserve">Room B-166, University of </w:t>
      </w:r>
      <w:proofErr w:type="spellStart"/>
      <w:r>
        <w:rPr>
          <w:lang w:val="en-GB"/>
        </w:rPr>
        <w:t>Warvick</w:t>
      </w:r>
      <w:proofErr w:type="spellEnd"/>
    </w:p>
    <w:p w:rsidR="00093B17" w:rsidRDefault="00093B17" w:rsidP="00093B17">
      <w:pPr>
        <w:pStyle w:val="NoSpacing"/>
        <w:rPr>
          <w:lang w:val="en-GB"/>
        </w:rPr>
      </w:pPr>
      <w:r>
        <w:rPr>
          <w:lang w:val="en-GB"/>
        </w:rPr>
        <w:t xml:space="preserve">Coventry </w:t>
      </w:r>
      <w:r w:rsidR="001F6CAF">
        <w:rPr>
          <w:lang w:val="en-GB"/>
        </w:rPr>
        <w:t xml:space="preserve">CV7AL, </w:t>
      </w:r>
      <w:r>
        <w:rPr>
          <w:lang w:val="en-GB"/>
        </w:rPr>
        <w:t>United Kingdom</w:t>
      </w:r>
    </w:p>
    <w:p w:rsidR="00093B17" w:rsidRDefault="00093B17" w:rsidP="00093B17">
      <w:pPr>
        <w:pStyle w:val="NoSpacing"/>
        <w:rPr>
          <w:lang w:val="en-GB"/>
        </w:rPr>
      </w:pPr>
      <w:r>
        <w:rPr>
          <w:lang w:val="en-GB"/>
        </w:rPr>
        <w:t>Tel: +44 24 7657 5132</w:t>
      </w:r>
    </w:p>
    <w:p w:rsidR="00093B17" w:rsidRDefault="00093B17" w:rsidP="00093B17">
      <w:pPr>
        <w:pStyle w:val="NoSpacing"/>
        <w:rPr>
          <w:lang w:val="en-GB"/>
        </w:rPr>
      </w:pPr>
      <w:r>
        <w:rPr>
          <w:lang w:val="en-GB"/>
        </w:rPr>
        <w:t xml:space="preserve">Email: </w:t>
      </w:r>
      <w:hyperlink r:id="rId5" w:history="1">
        <w:r w:rsidR="00C60284" w:rsidRPr="00636F65">
          <w:rPr>
            <w:rStyle w:val="Hyperlink"/>
            <w:lang w:val="en-GB"/>
          </w:rPr>
          <w:t>F.Levi@warwick.ac.uk</w:t>
        </w:r>
      </w:hyperlink>
    </w:p>
    <w:p w:rsidR="00B81FE0" w:rsidRDefault="00B81FE0" w:rsidP="00093B17">
      <w:pPr>
        <w:pStyle w:val="NoSpacing"/>
        <w:rPr>
          <w:lang w:val="en-GB"/>
        </w:rPr>
      </w:pPr>
    </w:p>
    <w:p w:rsidR="00B81FE0" w:rsidRPr="0093786F" w:rsidRDefault="00B81FE0" w:rsidP="00B81FE0">
      <w:pPr>
        <w:pStyle w:val="Bibliography"/>
        <w:rPr>
          <w:rFonts w:ascii="Calibri" w:hAnsi="Calibri" w:cs="Calibri"/>
        </w:rPr>
      </w:pPr>
      <w:r>
        <w:t xml:space="preserve">1. </w:t>
      </w:r>
      <w:r>
        <w:fldChar w:fldCharType="begin"/>
      </w:r>
      <w:r>
        <w:instrText xml:space="preserve"> ADDIN ZOTERO_BIBL {"custom":[]} CSL_BIBLIOGRAPHY </w:instrText>
      </w:r>
      <w:r>
        <w:fldChar w:fldCharType="separate"/>
      </w:r>
      <w:r w:rsidRPr="0093786F">
        <w:rPr>
          <w:rFonts w:ascii="Calibri" w:hAnsi="Calibri" w:cs="Calibri"/>
        </w:rPr>
        <w:t xml:space="preserve">Levi, F., </w:t>
      </w:r>
      <w:proofErr w:type="spellStart"/>
      <w:r w:rsidRPr="0093786F">
        <w:rPr>
          <w:rFonts w:ascii="Calibri" w:hAnsi="Calibri" w:cs="Calibri"/>
        </w:rPr>
        <w:t>and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Schibler</w:t>
      </w:r>
      <w:proofErr w:type="spellEnd"/>
      <w:r w:rsidRPr="0093786F">
        <w:rPr>
          <w:rFonts w:ascii="Calibri" w:hAnsi="Calibri" w:cs="Calibri"/>
        </w:rPr>
        <w:t xml:space="preserve">, U. (2007). </w:t>
      </w:r>
      <w:proofErr w:type="spellStart"/>
      <w:r w:rsidRPr="0093786F">
        <w:rPr>
          <w:rFonts w:ascii="Calibri" w:hAnsi="Calibri" w:cs="Calibri"/>
        </w:rPr>
        <w:t>Circadian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rhythms</w:t>
      </w:r>
      <w:proofErr w:type="spellEnd"/>
      <w:r w:rsidRPr="0093786F">
        <w:rPr>
          <w:rFonts w:ascii="Calibri" w:hAnsi="Calibri" w:cs="Calibri"/>
        </w:rPr>
        <w:t xml:space="preserve">: </w:t>
      </w:r>
      <w:proofErr w:type="spellStart"/>
      <w:r w:rsidRPr="0093786F">
        <w:rPr>
          <w:rFonts w:ascii="Calibri" w:hAnsi="Calibri" w:cs="Calibri"/>
        </w:rPr>
        <w:t>mechanisms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and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therapeutic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implications</w:t>
      </w:r>
      <w:proofErr w:type="spellEnd"/>
      <w:r w:rsidRPr="0093786F">
        <w:rPr>
          <w:rFonts w:ascii="Calibri" w:hAnsi="Calibri" w:cs="Calibri"/>
        </w:rPr>
        <w:t xml:space="preserve">. </w:t>
      </w:r>
      <w:proofErr w:type="spellStart"/>
      <w:r w:rsidRPr="0093786F">
        <w:rPr>
          <w:rFonts w:ascii="Calibri" w:hAnsi="Calibri" w:cs="Calibri"/>
        </w:rPr>
        <w:t>Annu</w:t>
      </w:r>
      <w:proofErr w:type="spellEnd"/>
      <w:r w:rsidRPr="0093786F">
        <w:rPr>
          <w:rFonts w:ascii="Calibri" w:hAnsi="Calibri" w:cs="Calibri"/>
        </w:rPr>
        <w:t xml:space="preserve">. Rev. </w:t>
      </w:r>
      <w:proofErr w:type="spellStart"/>
      <w:r w:rsidRPr="0093786F">
        <w:rPr>
          <w:rFonts w:ascii="Calibri" w:hAnsi="Calibri" w:cs="Calibri"/>
        </w:rPr>
        <w:t>Pharmacol</w:t>
      </w:r>
      <w:proofErr w:type="spellEnd"/>
      <w:r w:rsidRPr="0093786F">
        <w:rPr>
          <w:rFonts w:ascii="Calibri" w:hAnsi="Calibri" w:cs="Calibri"/>
        </w:rPr>
        <w:t xml:space="preserve">. </w:t>
      </w:r>
      <w:proofErr w:type="spellStart"/>
      <w:r w:rsidRPr="0093786F">
        <w:rPr>
          <w:rFonts w:ascii="Calibri" w:hAnsi="Calibri" w:cs="Calibri"/>
        </w:rPr>
        <w:t>Toxicol</w:t>
      </w:r>
      <w:proofErr w:type="spellEnd"/>
      <w:r w:rsidRPr="0093786F">
        <w:rPr>
          <w:rFonts w:ascii="Calibri" w:hAnsi="Calibri" w:cs="Calibri"/>
        </w:rPr>
        <w:t xml:space="preserve">. </w:t>
      </w:r>
      <w:r w:rsidRPr="0093786F">
        <w:rPr>
          <w:rFonts w:ascii="Calibri" w:hAnsi="Calibri" w:cs="Calibri"/>
          <w:i/>
          <w:iCs/>
        </w:rPr>
        <w:t>47</w:t>
      </w:r>
      <w:r w:rsidRPr="0093786F">
        <w:rPr>
          <w:rFonts w:ascii="Calibri" w:hAnsi="Calibri" w:cs="Calibri"/>
        </w:rPr>
        <w:t>, 593–628.</w:t>
      </w:r>
    </w:p>
    <w:p w:rsidR="00B81FE0" w:rsidRPr="0093786F" w:rsidRDefault="00B81FE0" w:rsidP="00B81FE0">
      <w:pPr>
        <w:pStyle w:val="Bibliography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93786F">
        <w:rPr>
          <w:rFonts w:ascii="Calibri" w:hAnsi="Calibri" w:cs="Calibri"/>
        </w:rPr>
        <w:t xml:space="preserve">Lévi, F., </w:t>
      </w:r>
      <w:proofErr w:type="spellStart"/>
      <w:r w:rsidRPr="0093786F">
        <w:rPr>
          <w:rFonts w:ascii="Calibri" w:hAnsi="Calibri" w:cs="Calibri"/>
        </w:rPr>
        <w:t>Karaboué</w:t>
      </w:r>
      <w:proofErr w:type="spellEnd"/>
      <w:r w:rsidRPr="0093786F">
        <w:rPr>
          <w:rFonts w:ascii="Calibri" w:hAnsi="Calibri" w:cs="Calibri"/>
        </w:rPr>
        <w:t xml:space="preserve">, A., </w:t>
      </w:r>
      <w:proofErr w:type="spellStart"/>
      <w:r w:rsidRPr="0093786F">
        <w:rPr>
          <w:rFonts w:ascii="Calibri" w:hAnsi="Calibri" w:cs="Calibri"/>
        </w:rPr>
        <w:t>Etienne-Grimaldi</w:t>
      </w:r>
      <w:proofErr w:type="spellEnd"/>
      <w:r w:rsidRPr="0093786F">
        <w:rPr>
          <w:rFonts w:ascii="Calibri" w:hAnsi="Calibri" w:cs="Calibri"/>
        </w:rPr>
        <w:t xml:space="preserve">, M.-C., </w:t>
      </w:r>
      <w:proofErr w:type="spellStart"/>
      <w:r w:rsidRPr="0093786F">
        <w:rPr>
          <w:rFonts w:ascii="Calibri" w:hAnsi="Calibri" w:cs="Calibri"/>
        </w:rPr>
        <w:t>Paintaud</w:t>
      </w:r>
      <w:proofErr w:type="spellEnd"/>
      <w:r w:rsidRPr="0093786F">
        <w:rPr>
          <w:rFonts w:ascii="Calibri" w:hAnsi="Calibri" w:cs="Calibri"/>
        </w:rPr>
        <w:t xml:space="preserve">, G., </w:t>
      </w:r>
      <w:proofErr w:type="spellStart"/>
      <w:r w:rsidRPr="0093786F">
        <w:rPr>
          <w:rFonts w:ascii="Calibri" w:hAnsi="Calibri" w:cs="Calibri"/>
        </w:rPr>
        <w:t>Focan</w:t>
      </w:r>
      <w:proofErr w:type="spellEnd"/>
      <w:r w:rsidRPr="0093786F">
        <w:rPr>
          <w:rFonts w:ascii="Calibri" w:hAnsi="Calibri" w:cs="Calibri"/>
        </w:rPr>
        <w:t xml:space="preserve">, C., </w:t>
      </w:r>
      <w:proofErr w:type="spellStart"/>
      <w:r w:rsidRPr="0093786F">
        <w:rPr>
          <w:rFonts w:ascii="Calibri" w:hAnsi="Calibri" w:cs="Calibri"/>
        </w:rPr>
        <w:t>Innominato</w:t>
      </w:r>
      <w:proofErr w:type="spellEnd"/>
      <w:r w:rsidRPr="0093786F">
        <w:rPr>
          <w:rFonts w:ascii="Calibri" w:hAnsi="Calibri" w:cs="Calibri"/>
        </w:rPr>
        <w:t xml:space="preserve">, P., </w:t>
      </w:r>
      <w:proofErr w:type="spellStart"/>
      <w:r w:rsidRPr="0093786F">
        <w:rPr>
          <w:rFonts w:ascii="Calibri" w:hAnsi="Calibri" w:cs="Calibri"/>
        </w:rPr>
        <w:t>Bouchahda</w:t>
      </w:r>
      <w:proofErr w:type="spellEnd"/>
      <w:r w:rsidRPr="0093786F">
        <w:rPr>
          <w:rFonts w:ascii="Calibri" w:hAnsi="Calibri" w:cs="Calibri"/>
        </w:rPr>
        <w:t xml:space="preserve">, M., Milano, G., </w:t>
      </w:r>
      <w:proofErr w:type="spellStart"/>
      <w:r w:rsidRPr="0093786F">
        <w:rPr>
          <w:rFonts w:ascii="Calibri" w:hAnsi="Calibri" w:cs="Calibri"/>
        </w:rPr>
        <w:t>and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Chatelut</w:t>
      </w:r>
      <w:proofErr w:type="spellEnd"/>
      <w:r w:rsidRPr="0093786F">
        <w:rPr>
          <w:rFonts w:ascii="Calibri" w:hAnsi="Calibri" w:cs="Calibri"/>
        </w:rPr>
        <w:t xml:space="preserve">, E. (2016). </w:t>
      </w:r>
      <w:proofErr w:type="spellStart"/>
      <w:r w:rsidRPr="0093786F">
        <w:rPr>
          <w:rFonts w:ascii="Calibri" w:hAnsi="Calibri" w:cs="Calibri"/>
        </w:rPr>
        <w:t>Pharmacokinetics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of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Irinotecan</w:t>
      </w:r>
      <w:proofErr w:type="spellEnd"/>
      <w:r w:rsidRPr="0093786F">
        <w:rPr>
          <w:rFonts w:ascii="Calibri" w:hAnsi="Calibri" w:cs="Calibri"/>
        </w:rPr>
        <w:t xml:space="preserve">, </w:t>
      </w:r>
      <w:proofErr w:type="spellStart"/>
      <w:r w:rsidRPr="0093786F">
        <w:rPr>
          <w:rFonts w:ascii="Calibri" w:hAnsi="Calibri" w:cs="Calibri"/>
        </w:rPr>
        <w:t>Oxaliplatin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and</w:t>
      </w:r>
      <w:proofErr w:type="spellEnd"/>
      <w:r w:rsidRPr="0093786F">
        <w:rPr>
          <w:rFonts w:ascii="Calibri" w:hAnsi="Calibri" w:cs="Calibri"/>
        </w:rPr>
        <w:t xml:space="preserve"> 5-Fluorouracil </w:t>
      </w:r>
      <w:proofErr w:type="spellStart"/>
      <w:r w:rsidRPr="0093786F">
        <w:rPr>
          <w:rFonts w:ascii="Calibri" w:hAnsi="Calibri" w:cs="Calibri"/>
        </w:rPr>
        <w:t>During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Hepatic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Artery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Chronomodulated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Infusion</w:t>
      </w:r>
      <w:proofErr w:type="spellEnd"/>
      <w:r w:rsidRPr="0093786F">
        <w:rPr>
          <w:rFonts w:ascii="Calibri" w:hAnsi="Calibri" w:cs="Calibri"/>
        </w:rPr>
        <w:t xml:space="preserve">: A </w:t>
      </w:r>
      <w:proofErr w:type="spellStart"/>
      <w:r w:rsidRPr="0093786F">
        <w:rPr>
          <w:rFonts w:ascii="Calibri" w:hAnsi="Calibri" w:cs="Calibri"/>
        </w:rPr>
        <w:t>Translational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European</w:t>
      </w:r>
      <w:proofErr w:type="spellEnd"/>
      <w:r w:rsidRPr="0093786F">
        <w:rPr>
          <w:rFonts w:ascii="Calibri" w:hAnsi="Calibri" w:cs="Calibri"/>
        </w:rPr>
        <w:t xml:space="preserve"> OPTILIV </w:t>
      </w:r>
      <w:proofErr w:type="spellStart"/>
      <w:r w:rsidRPr="0093786F">
        <w:rPr>
          <w:rFonts w:ascii="Calibri" w:hAnsi="Calibri" w:cs="Calibri"/>
        </w:rPr>
        <w:t>Study</w:t>
      </w:r>
      <w:proofErr w:type="spellEnd"/>
      <w:r w:rsidRPr="0093786F">
        <w:rPr>
          <w:rFonts w:ascii="Calibri" w:hAnsi="Calibri" w:cs="Calibri"/>
        </w:rPr>
        <w:t xml:space="preserve">. </w:t>
      </w:r>
      <w:proofErr w:type="spellStart"/>
      <w:r w:rsidRPr="0093786F">
        <w:rPr>
          <w:rFonts w:ascii="Calibri" w:hAnsi="Calibri" w:cs="Calibri"/>
        </w:rPr>
        <w:t>Clin</w:t>
      </w:r>
      <w:proofErr w:type="spellEnd"/>
      <w:r w:rsidRPr="0093786F">
        <w:rPr>
          <w:rFonts w:ascii="Calibri" w:hAnsi="Calibri" w:cs="Calibri"/>
        </w:rPr>
        <w:t xml:space="preserve">. </w:t>
      </w:r>
      <w:proofErr w:type="spellStart"/>
      <w:r w:rsidRPr="0093786F">
        <w:rPr>
          <w:rFonts w:ascii="Calibri" w:hAnsi="Calibri" w:cs="Calibri"/>
        </w:rPr>
        <w:t>Pharmacokinet</w:t>
      </w:r>
      <w:proofErr w:type="spellEnd"/>
      <w:r w:rsidRPr="0093786F">
        <w:rPr>
          <w:rFonts w:ascii="Calibri" w:hAnsi="Calibri" w:cs="Calibri"/>
        </w:rPr>
        <w:t>. 1–13.</w:t>
      </w:r>
    </w:p>
    <w:p w:rsidR="00B81FE0" w:rsidRPr="0093786F" w:rsidRDefault="00B81FE0" w:rsidP="00B81FE0">
      <w:pPr>
        <w:pStyle w:val="Bibliography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spellStart"/>
      <w:r w:rsidRPr="0093786F">
        <w:rPr>
          <w:rFonts w:ascii="Calibri" w:hAnsi="Calibri" w:cs="Calibri"/>
        </w:rPr>
        <w:t>Mteyrek</w:t>
      </w:r>
      <w:proofErr w:type="spellEnd"/>
      <w:r w:rsidRPr="0093786F">
        <w:rPr>
          <w:rFonts w:ascii="Calibri" w:hAnsi="Calibri" w:cs="Calibri"/>
        </w:rPr>
        <w:t xml:space="preserve">, A., </w:t>
      </w:r>
      <w:proofErr w:type="spellStart"/>
      <w:r w:rsidRPr="0093786F">
        <w:rPr>
          <w:rFonts w:ascii="Calibri" w:hAnsi="Calibri" w:cs="Calibri"/>
        </w:rPr>
        <w:t>Filipski</w:t>
      </w:r>
      <w:proofErr w:type="spellEnd"/>
      <w:r w:rsidRPr="0093786F">
        <w:rPr>
          <w:rFonts w:ascii="Calibri" w:hAnsi="Calibri" w:cs="Calibri"/>
        </w:rPr>
        <w:t xml:space="preserve">, E., </w:t>
      </w:r>
      <w:proofErr w:type="spellStart"/>
      <w:r w:rsidRPr="0093786F">
        <w:rPr>
          <w:rFonts w:ascii="Calibri" w:hAnsi="Calibri" w:cs="Calibri"/>
        </w:rPr>
        <w:t>Guettier</w:t>
      </w:r>
      <w:proofErr w:type="spellEnd"/>
      <w:r w:rsidRPr="0093786F">
        <w:rPr>
          <w:rFonts w:ascii="Calibri" w:hAnsi="Calibri" w:cs="Calibri"/>
        </w:rPr>
        <w:t xml:space="preserve">, C., </w:t>
      </w:r>
      <w:proofErr w:type="spellStart"/>
      <w:r w:rsidRPr="0093786F">
        <w:rPr>
          <w:rFonts w:ascii="Calibri" w:hAnsi="Calibri" w:cs="Calibri"/>
        </w:rPr>
        <w:t>Okyar</w:t>
      </w:r>
      <w:proofErr w:type="spellEnd"/>
      <w:r w:rsidRPr="0093786F">
        <w:rPr>
          <w:rFonts w:ascii="Calibri" w:hAnsi="Calibri" w:cs="Calibri"/>
        </w:rPr>
        <w:t xml:space="preserve">, A., Lévi, F., </w:t>
      </w:r>
      <w:proofErr w:type="spellStart"/>
      <w:r w:rsidRPr="0093786F">
        <w:rPr>
          <w:rFonts w:ascii="Calibri" w:hAnsi="Calibri" w:cs="Calibri"/>
        </w:rPr>
        <w:t>Mteyrek</w:t>
      </w:r>
      <w:proofErr w:type="spellEnd"/>
      <w:r w:rsidRPr="0093786F">
        <w:rPr>
          <w:rFonts w:ascii="Calibri" w:hAnsi="Calibri" w:cs="Calibri"/>
        </w:rPr>
        <w:t xml:space="preserve">, A., </w:t>
      </w:r>
      <w:proofErr w:type="spellStart"/>
      <w:r w:rsidRPr="0093786F">
        <w:rPr>
          <w:rFonts w:ascii="Calibri" w:hAnsi="Calibri" w:cs="Calibri"/>
        </w:rPr>
        <w:t>Filipski</w:t>
      </w:r>
      <w:proofErr w:type="spellEnd"/>
      <w:r w:rsidRPr="0093786F">
        <w:rPr>
          <w:rFonts w:ascii="Calibri" w:hAnsi="Calibri" w:cs="Calibri"/>
        </w:rPr>
        <w:t xml:space="preserve">, E., </w:t>
      </w:r>
      <w:proofErr w:type="spellStart"/>
      <w:r w:rsidRPr="0093786F">
        <w:rPr>
          <w:rFonts w:ascii="Calibri" w:hAnsi="Calibri" w:cs="Calibri"/>
        </w:rPr>
        <w:t>Guettier</w:t>
      </w:r>
      <w:proofErr w:type="spellEnd"/>
      <w:r w:rsidRPr="0093786F">
        <w:rPr>
          <w:rFonts w:ascii="Calibri" w:hAnsi="Calibri" w:cs="Calibri"/>
        </w:rPr>
        <w:t xml:space="preserve">, C., </w:t>
      </w:r>
      <w:proofErr w:type="spellStart"/>
      <w:r w:rsidRPr="0093786F">
        <w:rPr>
          <w:rFonts w:ascii="Calibri" w:hAnsi="Calibri" w:cs="Calibri"/>
        </w:rPr>
        <w:t>Okyar</w:t>
      </w:r>
      <w:proofErr w:type="spellEnd"/>
      <w:r w:rsidRPr="0093786F">
        <w:rPr>
          <w:rFonts w:ascii="Calibri" w:hAnsi="Calibri" w:cs="Calibri"/>
        </w:rPr>
        <w:t xml:space="preserve">, A., </w:t>
      </w:r>
      <w:proofErr w:type="spellStart"/>
      <w:r w:rsidRPr="0093786F">
        <w:rPr>
          <w:rFonts w:ascii="Calibri" w:hAnsi="Calibri" w:cs="Calibri"/>
        </w:rPr>
        <w:t>and</w:t>
      </w:r>
      <w:proofErr w:type="spellEnd"/>
      <w:r w:rsidRPr="0093786F">
        <w:rPr>
          <w:rFonts w:ascii="Calibri" w:hAnsi="Calibri" w:cs="Calibri"/>
        </w:rPr>
        <w:t xml:space="preserve"> Lévi, F. (2016). </w:t>
      </w:r>
      <w:proofErr w:type="spellStart"/>
      <w:r w:rsidRPr="0093786F">
        <w:rPr>
          <w:rFonts w:ascii="Calibri" w:hAnsi="Calibri" w:cs="Calibri"/>
        </w:rPr>
        <w:t>Clock</w:t>
      </w:r>
      <w:proofErr w:type="spellEnd"/>
      <w:r w:rsidRPr="0093786F">
        <w:rPr>
          <w:rFonts w:ascii="Calibri" w:hAnsi="Calibri" w:cs="Calibri"/>
        </w:rPr>
        <w:t xml:space="preserve"> gene Per2 as a </w:t>
      </w:r>
      <w:proofErr w:type="spellStart"/>
      <w:r w:rsidRPr="0093786F">
        <w:rPr>
          <w:rFonts w:ascii="Calibri" w:hAnsi="Calibri" w:cs="Calibri"/>
        </w:rPr>
        <w:t>controller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of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liver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carcinogenesis</w:t>
      </w:r>
      <w:proofErr w:type="spellEnd"/>
      <w:r w:rsidRPr="0093786F">
        <w:rPr>
          <w:rFonts w:ascii="Calibri" w:hAnsi="Calibri" w:cs="Calibri"/>
        </w:rPr>
        <w:t xml:space="preserve">. </w:t>
      </w:r>
      <w:proofErr w:type="spellStart"/>
      <w:r w:rsidRPr="0093786F">
        <w:rPr>
          <w:rFonts w:ascii="Calibri" w:hAnsi="Calibri" w:cs="Calibri"/>
        </w:rPr>
        <w:t>Oncotarget</w:t>
      </w:r>
      <w:proofErr w:type="spellEnd"/>
      <w:r w:rsidRPr="0093786F">
        <w:rPr>
          <w:rFonts w:ascii="Calibri" w:hAnsi="Calibri" w:cs="Calibri"/>
        </w:rPr>
        <w:t xml:space="preserve"> </w:t>
      </w:r>
      <w:r w:rsidRPr="0093786F">
        <w:rPr>
          <w:rFonts w:ascii="Calibri" w:hAnsi="Calibri" w:cs="Calibri"/>
          <w:i/>
          <w:iCs/>
        </w:rPr>
        <w:t>5</w:t>
      </w:r>
      <w:r w:rsidRPr="0093786F">
        <w:rPr>
          <w:rFonts w:ascii="Calibri" w:hAnsi="Calibri" w:cs="Calibri"/>
        </w:rPr>
        <w:t>.</w:t>
      </w:r>
    </w:p>
    <w:p w:rsidR="00B81FE0" w:rsidRDefault="00B81FE0" w:rsidP="00B81FE0">
      <w:pPr>
        <w:pStyle w:val="NoSpacing"/>
        <w:rPr>
          <w:lang w:val="en-GB"/>
        </w:rPr>
      </w:pPr>
      <w:r>
        <w:fldChar w:fldCharType="end"/>
      </w:r>
    </w:p>
    <w:p w:rsidR="00C60284" w:rsidRDefault="00C60284" w:rsidP="00093B17">
      <w:pPr>
        <w:pStyle w:val="NoSpacing"/>
        <w:rPr>
          <w:lang w:val="en-GB"/>
        </w:rPr>
      </w:pPr>
    </w:p>
    <w:p w:rsidR="00C60284" w:rsidRPr="00A121B9" w:rsidRDefault="00C60284" w:rsidP="00093B17">
      <w:pPr>
        <w:pStyle w:val="NoSpacing"/>
        <w:rPr>
          <w:b/>
          <w:lang w:val="en-GB"/>
        </w:rPr>
      </w:pPr>
      <w:proofErr w:type="spellStart"/>
      <w:r w:rsidRPr="00A121B9">
        <w:rPr>
          <w:b/>
          <w:lang w:val="en-GB"/>
        </w:rPr>
        <w:t>Prof.</w:t>
      </w:r>
      <w:proofErr w:type="spellEnd"/>
      <w:r w:rsidRPr="00A121B9">
        <w:rPr>
          <w:b/>
          <w:lang w:val="en-GB"/>
        </w:rPr>
        <w:t xml:space="preserve"> </w:t>
      </w:r>
      <w:proofErr w:type="spellStart"/>
      <w:r w:rsidRPr="00A121B9">
        <w:rPr>
          <w:b/>
          <w:lang w:val="en-GB"/>
        </w:rPr>
        <w:t>Dr.</w:t>
      </w:r>
      <w:proofErr w:type="spellEnd"/>
      <w:r w:rsidRPr="00A121B9">
        <w:rPr>
          <w:b/>
          <w:lang w:val="en-GB"/>
        </w:rPr>
        <w:t xml:space="preserve"> Steven A. Brown</w:t>
      </w:r>
    </w:p>
    <w:p w:rsidR="00C60284" w:rsidRDefault="00C60284" w:rsidP="00093B17">
      <w:pPr>
        <w:pStyle w:val="NoSpacing"/>
        <w:rPr>
          <w:lang w:val="en-GB"/>
        </w:rPr>
      </w:pPr>
      <w:r>
        <w:rPr>
          <w:lang w:val="en-GB"/>
        </w:rPr>
        <w:t>University of Zurich, Institute of Pharmacology and Toxicology – Chronobiology and Sleep Research</w:t>
      </w:r>
    </w:p>
    <w:p w:rsidR="001818E0" w:rsidRDefault="001818E0" w:rsidP="00093B17">
      <w:pPr>
        <w:pStyle w:val="NoSpacing"/>
        <w:rPr>
          <w:lang w:val="en-GB"/>
        </w:rPr>
      </w:pPr>
      <w:proofErr w:type="spellStart"/>
      <w:r>
        <w:rPr>
          <w:lang w:val="en-GB"/>
        </w:rPr>
        <w:t>Irchel</w:t>
      </w:r>
      <w:proofErr w:type="spellEnd"/>
      <w:r>
        <w:rPr>
          <w:lang w:val="en-GB"/>
        </w:rPr>
        <w:t xml:space="preserve"> Campus Y 17</w:t>
      </w:r>
    </w:p>
    <w:p w:rsidR="001818E0" w:rsidRDefault="001818E0" w:rsidP="00093B17">
      <w:pPr>
        <w:pStyle w:val="NoSpacing"/>
        <w:rPr>
          <w:lang w:val="en-GB"/>
        </w:rPr>
      </w:pPr>
      <w:proofErr w:type="spellStart"/>
      <w:r>
        <w:rPr>
          <w:lang w:val="en-GB"/>
        </w:rPr>
        <w:t>Witerthurerstrasse</w:t>
      </w:r>
      <w:proofErr w:type="spellEnd"/>
      <w:r>
        <w:rPr>
          <w:lang w:val="en-GB"/>
        </w:rPr>
        <w:t xml:space="preserve"> 190</w:t>
      </w:r>
    </w:p>
    <w:p w:rsidR="001818E0" w:rsidRDefault="001818E0" w:rsidP="00093B17">
      <w:pPr>
        <w:pStyle w:val="NoSpacing"/>
        <w:rPr>
          <w:lang w:val="en-GB"/>
        </w:rPr>
      </w:pPr>
      <w:r>
        <w:rPr>
          <w:lang w:val="en-GB"/>
        </w:rPr>
        <w:t>CH-8057 Zurich</w:t>
      </w:r>
      <w:r w:rsidR="003564C1">
        <w:rPr>
          <w:lang w:val="en-GB"/>
        </w:rPr>
        <w:t xml:space="preserve">, </w:t>
      </w:r>
      <w:proofErr w:type="spellStart"/>
      <w:r w:rsidR="003564C1">
        <w:rPr>
          <w:lang w:val="en-GB"/>
        </w:rPr>
        <w:t>Swisse</w:t>
      </w:r>
      <w:proofErr w:type="spellEnd"/>
    </w:p>
    <w:p w:rsidR="00C60284" w:rsidRDefault="00C60284" w:rsidP="00093B17">
      <w:pPr>
        <w:pStyle w:val="NoSpacing"/>
        <w:rPr>
          <w:lang w:val="en-GB"/>
        </w:rPr>
      </w:pPr>
      <w:r>
        <w:rPr>
          <w:lang w:val="en-GB"/>
        </w:rPr>
        <w:t>Tel: +41 44 635 59 99</w:t>
      </w:r>
    </w:p>
    <w:p w:rsidR="00C60284" w:rsidRDefault="00C60284" w:rsidP="00093B17">
      <w:pPr>
        <w:pStyle w:val="NoSpacing"/>
        <w:rPr>
          <w:lang w:val="en-GB"/>
        </w:rPr>
      </w:pPr>
      <w:r>
        <w:rPr>
          <w:lang w:val="en-GB"/>
        </w:rPr>
        <w:t xml:space="preserve">Email: </w:t>
      </w:r>
      <w:hyperlink r:id="rId6" w:history="1">
        <w:r w:rsidR="00D8201E" w:rsidRPr="00636F65">
          <w:rPr>
            <w:rStyle w:val="Hyperlink"/>
            <w:lang w:val="en-GB"/>
          </w:rPr>
          <w:t>steven.brown@pharma.uzh.ch</w:t>
        </w:r>
      </w:hyperlink>
    </w:p>
    <w:p w:rsidR="00D8201E" w:rsidRDefault="00D8201E" w:rsidP="00093B17">
      <w:pPr>
        <w:pStyle w:val="NoSpacing"/>
        <w:rPr>
          <w:lang w:val="en-GB"/>
        </w:rPr>
      </w:pPr>
    </w:p>
    <w:p w:rsidR="00D8201E" w:rsidRPr="005710D8" w:rsidRDefault="00D8201E" w:rsidP="00D8201E">
      <w:pPr>
        <w:pStyle w:val="Bibliography"/>
        <w:rPr>
          <w:rFonts w:ascii="Calibri" w:hAnsi="Calibri" w:cs="Calibri"/>
        </w:rPr>
      </w:pPr>
      <w:r>
        <w:t xml:space="preserve">1. </w:t>
      </w:r>
      <w:r>
        <w:fldChar w:fldCharType="begin"/>
      </w:r>
      <w:r>
        <w:instrText xml:space="preserve"> ADDIN ZOTERO_BIBL {"custom":[]} CSL_BIBLIOGRAPHY </w:instrText>
      </w:r>
      <w:r>
        <w:fldChar w:fldCharType="separate"/>
      </w:r>
      <w:r w:rsidRPr="005710D8">
        <w:rPr>
          <w:rFonts w:ascii="Calibri" w:hAnsi="Calibri" w:cs="Calibri"/>
        </w:rPr>
        <w:t xml:space="preserve">Brown, S.A. (2016). </w:t>
      </w:r>
      <w:proofErr w:type="spellStart"/>
      <w:r w:rsidRPr="005710D8">
        <w:rPr>
          <w:rFonts w:ascii="Calibri" w:hAnsi="Calibri" w:cs="Calibri"/>
        </w:rPr>
        <w:t>Circadian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Metabolism</w:t>
      </w:r>
      <w:proofErr w:type="spellEnd"/>
      <w:r w:rsidRPr="005710D8">
        <w:rPr>
          <w:rFonts w:ascii="Calibri" w:hAnsi="Calibri" w:cs="Calibri"/>
        </w:rPr>
        <w:t xml:space="preserve">: </w:t>
      </w:r>
      <w:proofErr w:type="spellStart"/>
      <w:r w:rsidRPr="005710D8">
        <w:rPr>
          <w:rFonts w:ascii="Calibri" w:hAnsi="Calibri" w:cs="Calibri"/>
        </w:rPr>
        <w:t>From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Mechanisms</w:t>
      </w:r>
      <w:proofErr w:type="spellEnd"/>
      <w:r w:rsidRPr="005710D8">
        <w:rPr>
          <w:rFonts w:ascii="Calibri" w:hAnsi="Calibri" w:cs="Calibri"/>
        </w:rPr>
        <w:t xml:space="preserve"> to </w:t>
      </w:r>
      <w:proofErr w:type="spellStart"/>
      <w:r w:rsidRPr="005710D8">
        <w:rPr>
          <w:rFonts w:ascii="Calibri" w:hAnsi="Calibri" w:cs="Calibri"/>
        </w:rPr>
        <w:t>Metabolomics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and</w:t>
      </w:r>
      <w:proofErr w:type="spellEnd"/>
      <w:r w:rsidRPr="005710D8">
        <w:rPr>
          <w:rFonts w:ascii="Calibri" w:hAnsi="Calibri" w:cs="Calibri"/>
        </w:rPr>
        <w:t xml:space="preserve"> Medicine. </w:t>
      </w:r>
      <w:proofErr w:type="spellStart"/>
      <w:r w:rsidRPr="005710D8">
        <w:rPr>
          <w:rFonts w:ascii="Calibri" w:hAnsi="Calibri" w:cs="Calibri"/>
        </w:rPr>
        <w:t>Trends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Endocrinol</w:t>
      </w:r>
      <w:proofErr w:type="spellEnd"/>
      <w:r w:rsidRPr="005710D8">
        <w:rPr>
          <w:rFonts w:ascii="Calibri" w:hAnsi="Calibri" w:cs="Calibri"/>
        </w:rPr>
        <w:t xml:space="preserve">. </w:t>
      </w:r>
      <w:proofErr w:type="spellStart"/>
      <w:r w:rsidRPr="005710D8">
        <w:rPr>
          <w:rFonts w:ascii="Calibri" w:hAnsi="Calibri" w:cs="Calibri"/>
        </w:rPr>
        <w:t>Metab</w:t>
      </w:r>
      <w:proofErr w:type="spellEnd"/>
      <w:r w:rsidRPr="005710D8">
        <w:rPr>
          <w:rFonts w:ascii="Calibri" w:hAnsi="Calibri" w:cs="Calibri"/>
        </w:rPr>
        <w:t xml:space="preserve">. </w:t>
      </w:r>
      <w:r w:rsidRPr="005710D8">
        <w:rPr>
          <w:rFonts w:ascii="Calibri" w:hAnsi="Calibri" w:cs="Calibri"/>
          <w:i/>
          <w:iCs/>
        </w:rPr>
        <w:t>27</w:t>
      </w:r>
      <w:r w:rsidRPr="005710D8">
        <w:rPr>
          <w:rFonts w:ascii="Calibri" w:hAnsi="Calibri" w:cs="Calibri"/>
        </w:rPr>
        <w:t>, 415–426.</w:t>
      </w:r>
    </w:p>
    <w:p w:rsidR="00D8201E" w:rsidRPr="005710D8" w:rsidRDefault="00D8201E" w:rsidP="00D8201E">
      <w:pPr>
        <w:pStyle w:val="Bibliography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spellStart"/>
      <w:r w:rsidRPr="005710D8">
        <w:rPr>
          <w:rFonts w:ascii="Calibri" w:hAnsi="Calibri" w:cs="Calibri"/>
        </w:rPr>
        <w:t>Dallmann</w:t>
      </w:r>
      <w:proofErr w:type="spellEnd"/>
      <w:r w:rsidRPr="005710D8">
        <w:rPr>
          <w:rFonts w:ascii="Calibri" w:hAnsi="Calibri" w:cs="Calibri"/>
        </w:rPr>
        <w:t xml:space="preserve">, R., Viola, A.U., </w:t>
      </w:r>
      <w:proofErr w:type="spellStart"/>
      <w:r w:rsidRPr="005710D8">
        <w:rPr>
          <w:rFonts w:ascii="Calibri" w:hAnsi="Calibri" w:cs="Calibri"/>
        </w:rPr>
        <w:t>Tarokh</w:t>
      </w:r>
      <w:proofErr w:type="spellEnd"/>
      <w:r w:rsidRPr="005710D8">
        <w:rPr>
          <w:rFonts w:ascii="Calibri" w:hAnsi="Calibri" w:cs="Calibri"/>
        </w:rPr>
        <w:t xml:space="preserve">, L., </w:t>
      </w:r>
      <w:proofErr w:type="spellStart"/>
      <w:r w:rsidRPr="005710D8">
        <w:rPr>
          <w:rFonts w:ascii="Calibri" w:hAnsi="Calibri" w:cs="Calibri"/>
        </w:rPr>
        <w:t>Cajochen</w:t>
      </w:r>
      <w:proofErr w:type="spellEnd"/>
      <w:r w:rsidRPr="005710D8">
        <w:rPr>
          <w:rFonts w:ascii="Calibri" w:hAnsi="Calibri" w:cs="Calibri"/>
        </w:rPr>
        <w:t xml:space="preserve">, C., </w:t>
      </w:r>
      <w:proofErr w:type="spellStart"/>
      <w:r w:rsidRPr="005710D8">
        <w:rPr>
          <w:rFonts w:ascii="Calibri" w:hAnsi="Calibri" w:cs="Calibri"/>
        </w:rPr>
        <w:t>and</w:t>
      </w:r>
      <w:proofErr w:type="spellEnd"/>
      <w:r w:rsidRPr="005710D8">
        <w:rPr>
          <w:rFonts w:ascii="Calibri" w:hAnsi="Calibri" w:cs="Calibri"/>
        </w:rPr>
        <w:t xml:space="preserve"> Brown, S.A. (2012). </w:t>
      </w:r>
      <w:proofErr w:type="spellStart"/>
      <w:r w:rsidRPr="005710D8">
        <w:rPr>
          <w:rFonts w:ascii="Calibri" w:hAnsi="Calibri" w:cs="Calibri"/>
        </w:rPr>
        <w:t>The</w:t>
      </w:r>
      <w:proofErr w:type="spellEnd"/>
      <w:r w:rsidRPr="005710D8">
        <w:rPr>
          <w:rFonts w:ascii="Calibri" w:hAnsi="Calibri" w:cs="Calibri"/>
        </w:rPr>
        <w:t xml:space="preserve"> human </w:t>
      </w:r>
      <w:proofErr w:type="spellStart"/>
      <w:r w:rsidRPr="005710D8">
        <w:rPr>
          <w:rFonts w:ascii="Calibri" w:hAnsi="Calibri" w:cs="Calibri"/>
        </w:rPr>
        <w:t>circadian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metabolome</w:t>
      </w:r>
      <w:proofErr w:type="spellEnd"/>
      <w:r w:rsidRPr="005710D8">
        <w:rPr>
          <w:rFonts w:ascii="Calibri" w:hAnsi="Calibri" w:cs="Calibri"/>
        </w:rPr>
        <w:t xml:space="preserve">. </w:t>
      </w:r>
      <w:proofErr w:type="spellStart"/>
      <w:r w:rsidRPr="005710D8">
        <w:rPr>
          <w:rFonts w:ascii="Calibri" w:hAnsi="Calibri" w:cs="Calibri"/>
        </w:rPr>
        <w:t>Proc</w:t>
      </w:r>
      <w:proofErr w:type="spellEnd"/>
      <w:r w:rsidRPr="005710D8">
        <w:rPr>
          <w:rFonts w:ascii="Calibri" w:hAnsi="Calibri" w:cs="Calibri"/>
        </w:rPr>
        <w:t xml:space="preserve">. </w:t>
      </w:r>
      <w:proofErr w:type="spellStart"/>
      <w:r w:rsidRPr="005710D8">
        <w:rPr>
          <w:rFonts w:ascii="Calibri" w:hAnsi="Calibri" w:cs="Calibri"/>
        </w:rPr>
        <w:t>Natl</w:t>
      </w:r>
      <w:proofErr w:type="spellEnd"/>
      <w:r w:rsidRPr="005710D8">
        <w:rPr>
          <w:rFonts w:ascii="Calibri" w:hAnsi="Calibri" w:cs="Calibri"/>
        </w:rPr>
        <w:t xml:space="preserve">. </w:t>
      </w:r>
      <w:proofErr w:type="spellStart"/>
      <w:r w:rsidRPr="005710D8">
        <w:rPr>
          <w:rFonts w:ascii="Calibri" w:hAnsi="Calibri" w:cs="Calibri"/>
        </w:rPr>
        <w:t>Acad</w:t>
      </w:r>
      <w:proofErr w:type="spellEnd"/>
      <w:r w:rsidRPr="005710D8">
        <w:rPr>
          <w:rFonts w:ascii="Calibri" w:hAnsi="Calibri" w:cs="Calibri"/>
        </w:rPr>
        <w:t xml:space="preserve">. </w:t>
      </w:r>
      <w:proofErr w:type="spellStart"/>
      <w:r w:rsidRPr="005710D8">
        <w:rPr>
          <w:rFonts w:ascii="Calibri" w:hAnsi="Calibri" w:cs="Calibri"/>
        </w:rPr>
        <w:t>Sci</w:t>
      </w:r>
      <w:proofErr w:type="spellEnd"/>
      <w:r w:rsidRPr="005710D8">
        <w:rPr>
          <w:rFonts w:ascii="Calibri" w:hAnsi="Calibri" w:cs="Calibri"/>
        </w:rPr>
        <w:t xml:space="preserve">. </w:t>
      </w:r>
      <w:r w:rsidRPr="005710D8">
        <w:rPr>
          <w:rFonts w:ascii="Calibri" w:hAnsi="Calibri" w:cs="Calibri"/>
          <w:i/>
          <w:iCs/>
        </w:rPr>
        <w:t>109</w:t>
      </w:r>
      <w:r w:rsidRPr="005710D8">
        <w:rPr>
          <w:rFonts w:ascii="Calibri" w:hAnsi="Calibri" w:cs="Calibri"/>
        </w:rPr>
        <w:t>, 2625–2629.</w:t>
      </w:r>
    </w:p>
    <w:p w:rsidR="00D8201E" w:rsidRPr="005710D8" w:rsidRDefault="00D8201E" w:rsidP="00D8201E">
      <w:pPr>
        <w:pStyle w:val="Bibliography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spellStart"/>
      <w:r w:rsidRPr="005710D8">
        <w:rPr>
          <w:rFonts w:ascii="Calibri" w:hAnsi="Calibri" w:cs="Calibri"/>
        </w:rPr>
        <w:t>Dallmann</w:t>
      </w:r>
      <w:proofErr w:type="spellEnd"/>
      <w:r w:rsidRPr="005710D8">
        <w:rPr>
          <w:rFonts w:ascii="Calibri" w:hAnsi="Calibri" w:cs="Calibri"/>
        </w:rPr>
        <w:t xml:space="preserve">, R., Brown, S.A., </w:t>
      </w:r>
      <w:proofErr w:type="spellStart"/>
      <w:r w:rsidRPr="005710D8">
        <w:rPr>
          <w:rFonts w:ascii="Calibri" w:hAnsi="Calibri" w:cs="Calibri"/>
        </w:rPr>
        <w:t>and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Gachon</w:t>
      </w:r>
      <w:proofErr w:type="spellEnd"/>
      <w:r w:rsidRPr="005710D8">
        <w:rPr>
          <w:rFonts w:ascii="Calibri" w:hAnsi="Calibri" w:cs="Calibri"/>
        </w:rPr>
        <w:t xml:space="preserve">, F. (2014). </w:t>
      </w:r>
      <w:proofErr w:type="spellStart"/>
      <w:r w:rsidRPr="005710D8">
        <w:rPr>
          <w:rFonts w:ascii="Calibri" w:hAnsi="Calibri" w:cs="Calibri"/>
        </w:rPr>
        <w:t>Chronopharmacology</w:t>
      </w:r>
      <w:proofErr w:type="spellEnd"/>
      <w:r w:rsidRPr="005710D8">
        <w:rPr>
          <w:rFonts w:ascii="Calibri" w:hAnsi="Calibri" w:cs="Calibri"/>
        </w:rPr>
        <w:t xml:space="preserve">: New </w:t>
      </w:r>
      <w:proofErr w:type="spellStart"/>
      <w:r w:rsidRPr="005710D8">
        <w:rPr>
          <w:rFonts w:ascii="Calibri" w:hAnsi="Calibri" w:cs="Calibri"/>
        </w:rPr>
        <w:t>Insights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and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Therapeutic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Implications</w:t>
      </w:r>
      <w:proofErr w:type="spellEnd"/>
      <w:r w:rsidRPr="005710D8">
        <w:rPr>
          <w:rFonts w:ascii="Calibri" w:hAnsi="Calibri" w:cs="Calibri"/>
        </w:rPr>
        <w:t xml:space="preserve">. </w:t>
      </w:r>
      <w:proofErr w:type="spellStart"/>
      <w:r w:rsidRPr="005710D8">
        <w:rPr>
          <w:rFonts w:ascii="Calibri" w:hAnsi="Calibri" w:cs="Calibri"/>
        </w:rPr>
        <w:t>Annu</w:t>
      </w:r>
      <w:proofErr w:type="spellEnd"/>
      <w:r w:rsidRPr="005710D8">
        <w:rPr>
          <w:rFonts w:ascii="Calibri" w:hAnsi="Calibri" w:cs="Calibri"/>
        </w:rPr>
        <w:t xml:space="preserve">. Rev. </w:t>
      </w:r>
      <w:proofErr w:type="spellStart"/>
      <w:r w:rsidRPr="005710D8">
        <w:rPr>
          <w:rFonts w:ascii="Calibri" w:hAnsi="Calibri" w:cs="Calibri"/>
        </w:rPr>
        <w:t>Pharmacol</w:t>
      </w:r>
      <w:proofErr w:type="spellEnd"/>
      <w:r w:rsidRPr="005710D8">
        <w:rPr>
          <w:rFonts w:ascii="Calibri" w:hAnsi="Calibri" w:cs="Calibri"/>
        </w:rPr>
        <w:t xml:space="preserve">. </w:t>
      </w:r>
      <w:proofErr w:type="spellStart"/>
      <w:r w:rsidRPr="005710D8">
        <w:rPr>
          <w:rFonts w:ascii="Calibri" w:hAnsi="Calibri" w:cs="Calibri"/>
        </w:rPr>
        <w:t>Toxicol</w:t>
      </w:r>
      <w:proofErr w:type="spellEnd"/>
      <w:r w:rsidRPr="005710D8">
        <w:rPr>
          <w:rFonts w:ascii="Calibri" w:hAnsi="Calibri" w:cs="Calibri"/>
        </w:rPr>
        <w:t xml:space="preserve">. </w:t>
      </w:r>
      <w:r w:rsidRPr="005710D8">
        <w:rPr>
          <w:rFonts w:ascii="Calibri" w:hAnsi="Calibri" w:cs="Calibri"/>
          <w:i/>
          <w:iCs/>
        </w:rPr>
        <w:t>54</w:t>
      </w:r>
      <w:r w:rsidRPr="005710D8">
        <w:rPr>
          <w:rFonts w:ascii="Calibri" w:hAnsi="Calibri" w:cs="Calibri"/>
        </w:rPr>
        <w:t>, 339–361.</w:t>
      </w:r>
    </w:p>
    <w:p w:rsidR="00D8201E" w:rsidRDefault="00D8201E" w:rsidP="00D8201E">
      <w:pPr>
        <w:pStyle w:val="NoSpacing"/>
      </w:pPr>
      <w:r>
        <w:fldChar w:fldCharType="end"/>
      </w:r>
    </w:p>
    <w:p w:rsidR="00D8201E" w:rsidRDefault="00D8201E" w:rsidP="00D8201E">
      <w:pPr>
        <w:pStyle w:val="NoSpacing"/>
      </w:pPr>
    </w:p>
    <w:p w:rsidR="00D8201E" w:rsidRPr="00093B17" w:rsidRDefault="00D8201E" w:rsidP="00D8201E">
      <w:pPr>
        <w:pStyle w:val="NoSpacing"/>
        <w:rPr>
          <w:lang w:val="en-GB"/>
        </w:rPr>
      </w:pPr>
      <w:bookmarkStart w:id="0" w:name="_GoBack"/>
      <w:bookmarkEnd w:id="0"/>
    </w:p>
    <w:p w:rsidR="00093B17" w:rsidRDefault="00093B17" w:rsidP="00093B17">
      <w:pPr>
        <w:pStyle w:val="Heading1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n-GB"/>
        </w:rPr>
        <w:lastRenderedPageBreak/>
        <w:t xml:space="preserve">And two experts in the field of constitutive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  <w:lang w:val="en-GB"/>
        </w:rPr>
        <w:t>androstane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receptor research:</w:t>
      </w:r>
    </w:p>
    <w:p w:rsidR="00093B17" w:rsidRDefault="00093B17" w:rsidP="003564C1">
      <w:pPr>
        <w:pStyle w:val="NoSpacing"/>
        <w:rPr>
          <w:lang w:val="en-GB"/>
        </w:rPr>
      </w:pPr>
    </w:p>
    <w:p w:rsidR="001818E0" w:rsidRPr="00A121B9" w:rsidRDefault="001818E0" w:rsidP="003564C1">
      <w:pPr>
        <w:pStyle w:val="NoSpacing"/>
        <w:rPr>
          <w:b/>
          <w:lang w:val="en-GB"/>
        </w:rPr>
      </w:pPr>
      <w:proofErr w:type="spellStart"/>
      <w:r w:rsidRPr="00A121B9">
        <w:rPr>
          <w:b/>
          <w:lang w:val="en-GB"/>
        </w:rPr>
        <w:t>Prof.</w:t>
      </w:r>
      <w:proofErr w:type="spellEnd"/>
      <w:r w:rsidRPr="00A121B9">
        <w:rPr>
          <w:b/>
          <w:lang w:val="en-GB"/>
        </w:rPr>
        <w:t xml:space="preserve"> </w:t>
      </w:r>
      <w:proofErr w:type="spellStart"/>
      <w:r w:rsidRPr="00A121B9">
        <w:rPr>
          <w:b/>
          <w:lang w:val="en-GB"/>
        </w:rPr>
        <w:t>Dr.</w:t>
      </w:r>
      <w:proofErr w:type="spellEnd"/>
      <w:r w:rsidRPr="00A121B9">
        <w:rPr>
          <w:b/>
          <w:lang w:val="en-GB"/>
        </w:rPr>
        <w:t xml:space="preserve"> Masahiko </w:t>
      </w:r>
      <w:proofErr w:type="spellStart"/>
      <w:r w:rsidRPr="00A121B9">
        <w:rPr>
          <w:b/>
          <w:lang w:val="en-GB"/>
        </w:rPr>
        <w:t>Negishi</w:t>
      </w:r>
      <w:proofErr w:type="spellEnd"/>
    </w:p>
    <w:p w:rsidR="001818E0" w:rsidRDefault="001818E0" w:rsidP="003564C1">
      <w:pPr>
        <w:pStyle w:val="NoSpacing"/>
        <w:rPr>
          <w:lang w:val="en-GB"/>
        </w:rPr>
      </w:pPr>
      <w:r>
        <w:rPr>
          <w:lang w:val="en-GB"/>
        </w:rPr>
        <w:t xml:space="preserve">National Institute of Environmental </w:t>
      </w:r>
      <w:proofErr w:type="spellStart"/>
      <w:r>
        <w:rPr>
          <w:lang w:val="en-GB"/>
        </w:rPr>
        <w:t>Helath</w:t>
      </w:r>
      <w:proofErr w:type="spellEnd"/>
      <w:r>
        <w:rPr>
          <w:lang w:val="en-GB"/>
        </w:rPr>
        <w:t xml:space="preserve"> Sciences</w:t>
      </w:r>
      <w:r w:rsidR="00DA4604">
        <w:rPr>
          <w:lang w:val="en-GB"/>
        </w:rPr>
        <w:t xml:space="preserve"> - </w:t>
      </w:r>
      <w:proofErr w:type="spellStart"/>
      <w:r w:rsidR="00DA4604">
        <w:rPr>
          <w:lang w:val="en-GB"/>
        </w:rPr>
        <w:t>Pharmacogenetics</w:t>
      </w:r>
      <w:proofErr w:type="spellEnd"/>
    </w:p>
    <w:p w:rsidR="001818E0" w:rsidRDefault="001818E0" w:rsidP="003564C1">
      <w:pPr>
        <w:pStyle w:val="NoSpacing"/>
        <w:rPr>
          <w:lang w:val="en-GB"/>
        </w:rPr>
      </w:pPr>
      <w:r>
        <w:rPr>
          <w:lang w:val="en-GB"/>
        </w:rPr>
        <w:t xml:space="preserve">111 </w:t>
      </w:r>
      <w:proofErr w:type="spellStart"/>
      <w:r>
        <w:rPr>
          <w:lang w:val="en-GB"/>
        </w:rPr>
        <w:t>t.W</w:t>
      </w:r>
      <w:proofErr w:type="spellEnd"/>
      <w:r>
        <w:rPr>
          <w:lang w:val="en-GB"/>
        </w:rPr>
        <w:t>. Alexandre Drive</w:t>
      </w:r>
    </w:p>
    <w:p w:rsidR="003564C1" w:rsidRDefault="00EE4E85" w:rsidP="003564C1">
      <w:pPr>
        <w:pStyle w:val="NoSpacing"/>
        <w:rPr>
          <w:lang w:val="en-GB"/>
        </w:rPr>
      </w:pPr>
      <w:r>
        <w:rPr>
          <w:lang w:val="en-GB"/>
        </w:rPr>
        <w:t>Research Triangle Park</w:t>
      </w:r>
    </w:p>
    <w:p w:rsidR="003564C1" w:rsidRDefault="003564C1" w:rsidP="003564C1">
      <w:pPr>
        <w:pStyle w:val="NoSpacing"/>
        <w:rPr>
          <w:lang w:val="en-GB"/>
        </w:rPr>
      </w:pPr>
      <w:r>
        <w:rPr>
          <w:lang w:val="en-GB"/>
        </w:rPr>
        <w:t xml:space="preserve">Durham, </w:t>
      </w:r>
      <w:r w:rsidR="001818E0">
        <w:rPr>
          <w:lang w:val="en-GB"/>
        </w:rPr>
        <w:t>N.C. 27709</w:t>
      </w:r>
      <w:r w:rsidR="00EE4E85">
        <w:rPr>
          <w:lang w:val="en-GB"/>
        </w:rPr>
        <w:t>, USA</w:t>
      </w:r>
    </w:p>
    <w:p w:rsidR="001818E0" w:rsidRDefault="001818E0" w:rsidP="003564C1">
      <w:pPr>
        <w:pStyle w:val="NoSpacing"/>
        <w:rPr>
          <w:lang w:val="en-GB"/>
        </w:rPr>
      </w:pPr>
      <w:r>
        <w:rPr>
          <w:lang w:val="en-GB"/>
        </w:rPr>
        <w:t>Tel: +</w:t>
      </w:r>
      <w:r w:rsidR="003564C1">
        <w:rPr>
          <w:lang w:val="en-GB"/>
        </w:rPr>
        <w:t>1</w:t>
      </w:r>
      <w:r>
        <w:rPr>
          <w:lang w:val="en-GB"/>
        </w:rPr>
        <w:t xml:space="preserve"> 541-2404 </w:t>
      </w:r>
    </w:p>
    <w:p w:rsidR="001818E0" w:rsidRDefault="001818E0" w:rsidP="003564C1">
      <w:pPr>
        <w:pStyle w:val="NoSpacing"/>
        <w:rPr>
          <w:lang w:val="en-GB"/>
        </w:rPr>
      </w:pPr>
      <w:r>
        <w:rPr>
          <w:lang w:val="en-GB"/>
        </w:rPr>
        <w:t xml:space="preserve">Email: </w:t>
      </w:r>
      <w:hyperlink r:id="rId7" w:history="1">
        <w:r w:rsidR="003564C1" w:rsidRPr="00636F65">
          <w:rPr>
            <w:rStyle w:val="Hyperlink"/>
            <w:lang w:val="en-GB"/>
          </w:rPr>
          <w:t>negishi@niehs.nih.gov</w:t>
        </w:r>
      </w:hyperlink>
    </w:p>
    <w:p w:rsidR="003564C1" w:rsidRDefault="003564C1" w:rsidP="003564C1">
      <w:pPr>
        <w:pStyle w:val="NoSpacing"/>
        <w:rPr>
          <w:lang w:val="en-GB"/>
        </w:rPr>
      </w:pPr>
    </w:p>
    <w:p w:rsidR="00B81FE0" w:rsidRPr="0093786F" w:rsidRDefault="00B81FE0" w:rsidP="00B81FE0">
      <w:pPr>
        <w:pStyle w:val="Bibliography"/>
        <w:rPr>
          <w:rFonts w:ascii="Calibri" w:hAnsi="Calibri" w:cs="Calibri"/>
        </w:rPr>
      </w:pPr>
      <w:r>
        <w:t xml:space="preserve">1. </w:t>
      </w:r>
      <w:r>
        <w:fldChar w:fldCharType="begin"/>
      </w:r>
      <w:r>
        <w:instrText xml:space="preserve"> ADDIN ZOTERO_BIBL {"custom":[]} CSL_BIBLIOGRAPHY </w:instrText>
      </w:r>
      <w:r>
        <w:fldChar w:fldCharType="separate"/>
      </w:r>
      <w:r w:rsidRPr="0093786F">
        <w:rPr>
          <w:rFonts w:ascii="Calibri" w:hAnsi="Calibri" w:cs="Calibri"/>
        </w:rPr>
        <w:t xml:space="preserve">Hori, T., Moore, R., </w:t>
      </w:r>
      <w:proofErr w:type="spellStart"/>
      <w:r w:rsidRPr="0093786F">
        <w:rPr>
          <w:rFonts w:ascii="Calibri" w:hAnsi="Calibri" w:cs="Calibri"/>
        </w:rPr>
        <w:t>and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Negishi</w:t>
      </w:r>
      <w:proofErr w:type="spellEnd"/>
      <w:r w:rsidRPr="0093786F">
        <w:rPr>
          <w:rFonts w:ascii="Calibri" w:hAnsi="Calibri" w:cs="Calibri"/>
        </w:rPr>
        <w:t xml:space="preserve">, M. (2016). p38 MAP </w:t>
      </w:r>
      <w:proofErr w:type="spellStart"/>
      <w:r w:rsidRPr="0093786F">
        <w:rPr>
          <w:rFonts w:ascii="Calibri" w:hAnsi="Calibri" w:cs="Calibri"/>
        </w:rPr>
        <w:t>Kinase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Links</w:t>
      </w:r>
      <w:proofErr w:type="spellEnd"/>
      <w:r w:rsidRPr="0093786F">
        <w:rPr>
          <w:rFonts w:ascii="Calibri" w:hAnsi="Calibri" w:cs="Calibri"/>
        </w:rPr>
        <w:t xml:space="preserve"> CAR </w:t>
      </w:r>
      <w:proofErr w:type="spellStart"/>
      <w:r w:rsidRPr="0093786F">
        <w:rPr>
          <w:rFonts w:ascii="Calibri" w:hAnsi="Calibri" w:cs="Calibri"/>
        </w:rPr>
        <w:t>Activation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and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Inactivation</w:t>
      </w:r>
      <w:proofErr w:type="spellEnd"/>
      <w:r w:rsidRPr="0093786F">
        <w:rPr>
          <w:rFonts w:ascii="Calibri" w:hAnsi="Calibri" w:cs="Calibri"/>
        </w:rPr>
        <w:t xml:space="preserve"> in </w:t>
      </w:r>
      <w:proofErr w:type="spellStart"/>
      <w:r w:rsidRPr="0093786F">
        <w:rPr>
          <w:rFonts w:ascii="Calibri" w:hAnsi="Calibri" w:cs="Calibri"/>
        </w:rPr>
        <w:t>the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Nucleus</w:t>
      </w:r>
      <w:proofErr w:type="spellEnd"/>
      <w:r w:rsidRPr="0093786F">
        <w:rPr>
          <w:rFonts w:ascii="Calibri" w:hAnsi="Calibri" w:cs="Calibri"/>
        </w:rPr>
        <w:t xml:space="preserve"> via </w:t>
      </w:r>
      <w:proofErr w:type="spellStart"/>
      <w:r w:rsidRPr="0093786F">
        <w:rPr>
          <w:rFonts w:ascii="Calibri" w:hAnsi="Calibri" w:cs="Calibri"/>
        </w:rPr>
        <w:t>Phosphorylation</w:t>
      </w:r>
      <w:proofErr w:type="spellEnd"/>
      <w:r w:rsidRPr="0093786F">
        <w:rPr>
          <w:rFonts w:ascii="Calibri" w:hAnsi="Calibri" w:cs="Calibri"/>
        </w:rPr>
        <w:t xml:space="preserve"> at </w:t>
      </w:r>
      <w:proofErr w:type="spellStart"/>
      <w:r w:rsidRPr="0093786F">
        <w:rPr>
          <w:rFonts w:ascii="Calibri" w:hAnsi="Calibri" w:cs="Calibri"/>
        </w:rPr>
        <w:t>Threonine</w:t>
      </w:r>
      <w:proofErr w:type="spellEnd"/>
      <w:r w:rsidRPr="0093786F">
        <w:rPr>
          <w:rFonts w:ascii="Calibri" w:hAnsi="Calibri" w:cs="Calibri"/>
        </w:rPr>
        <w:t xml:space="preserve"> 38. Drug </w:t>
      </w:r>
      <w:proofErr w:type="spellStart"/>
      <w:r w:rsidRPr="0093786F">
        <w:rPr>
          <w:rFonts w:ascii="Calibri" w:hAnsi="Calibri" w:cs="Calibri"/>
        </w:rPr>
        <w:t>Metab</w:t>
      </w:r>
      <w:proofErr w:type="spellEnd"/>
      <w:r w:rsidRPr="0093786F">
        <w:rPr>
          <w:rFonts w:ascii="Calibri" w:hAnsi="Calibri" w:cs="Calibri"/>
        </w:rPr>
        <w:t xml:space="preserve">. </w:t>
      </w:r>
      <w:proofErr w:type="spellStart"/>
      <w:r w:rsidRPr="0093786F">
        <w:rPr>
          <w:rFonts w:ascii="Calibri" w:hAnsi="Calibri" w:cs="Calibri"/>
        </w:rPr>
        <w:t>Dispos</w:t>
      </w:r>
      <w:proofErr w:type="spellEnd"/>
      <w:r w:rsidRPr="0093786F">
        <w:rPr>
          <w:rFonts w:ascii="Calibri" w:hAnsi="Calibri" w:cs="Calibri"/>
        </w:rPr>
        <w:t xml:space="preserve">. </w:t>
      </w:r>
      <w:r w:rsidRPr="0093786F">
        <w:rPr>
          <w:rFonts w:ascii="Calibri" w:hAnsi="Calibri" w:cs="Calibri"/>
          <w:i/>
          <w:iCs/>
        </w:rPr>
        <w:t>44</w:t>
      </w:r>
      <w:r w:rsidRPr="0093786F">
        <w:rPr>
          <w:rFonts w:ascii="Calibri" w:hAnsi="Calibri" w:cs="Calibri"/>
        </w:rPr>
        <w:t>, 871–876.</w:t>
      </w:r>
    </w:p>
    <w:p w:rsidR="00B81FE0" w:rsidRPr="0093786F" w:rsidRDefault="00B81FE0" w:rsidP="00B81FE0">
      <w:pPr>
        <w:pStyle w:val="Bibliography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spellStart"/>
      <w:r w:rsidRPr="0093786F">
        <w:rPr>
          <w:rFonts w:ascii="Calibri" w:hAnsi="Calibri" w:cs="Calibri"/>
        </w:rPr>
        <w:t>Kobayashi</w:t>
      </w:r>
      <w:proofErr w:type="spellEnd"/>
      <w:r w:rsidRPr="0093786F">
        <w:rPr>
          <w:rFonts w:ascii="Calibri" w:hAnsi="Calibri" w:cs="Calibri"/>
        </w:rPr>
        <w:t xml:space="preserve">, K., </w:t>
      </w:r>
      <w:proofErr w:type="spellStart"/>
      <w:r w:rsidRPr="0093786F">
        <w:rPr>
          <w:rFonts w:ascii="Calibri" w:hAnsi="Calibri" w:cs="Calibri"/>
        </w:rPr>
        <w:t>Hashimoto</w:t>
      </w:r>
      <w:proofErr w:type="spellEnd"/>
      <w:r w:rsidRPr="0093786F">
        <w:rPr>
          <w:rFonts w:ascii="Calibri" w:hAnsi="Calibri" w:cs="Calibri"/>
        </w:rPr>
        <w:t xml:space="preserve">, M., </w:t>
      </w:r>
      <w:proofErr w:type="spellStart"/>
      <w:r w:rsidRPr="0093786F">
        <w:rPr>
          <w:rFonts w:ascii="Calibri" w:hAnsi="Calibri" w:cs="Calibri"/>
        </w:rPr>
        <w:t>Honkakoski</w:t>
      </w:r>
      <w:proofErr w:type="spellEnd"/>
      <w:r w:rsidRPr="0093786F">
        <w:rPr>
          <w:rFonts w:ascii="Calibri" w:hAnsi="Calibri" w:cs="Calibri"/>
        </w:rPr>
        <w:t xml:space="preserve">, P., </w:t>
      </w:r>
      <w:proofErr w:type="spellStart"/>
      <w:r w:rsidRPr="0093786F">
        <w:rPr>
          <w:rFonts w:ascii="Calibri" w:hAnsi="Calibri" w:cs="Calibri"/>
        </w:rPr>
        <w:t>and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Negishi</w:t>
      </w:r>
      <w:proofErr w:type="spellEnd"/>
      <w:r w:rsidRPr="0093786F">
        <w:rPr>
          <w:rFonts w:ascii="Calibri" w:hAnsi="Calibri" w:cs="Calibri"/>
        </w:rPr>
        <w:t xml:space="preserve">, M. (2015). </w:t>
      </w:r>
      <w:proofErr w:type="spellStart"/>
      <w:r w:rsidRPr="0093786F">
        <w:rPr>
          <w:rFonts w:ascii="Calibri" w:hAnsi="Calibri" w:cs="Calibri"/>
        </w:rPr>
        <w:t>Regulation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of</w:t>
      </w:r>
      <w:proofErr w:type="spellEnd"/>
      <w:r w:rsidRPr="0093786F">
        <w:rPr>
          <w:rFonts w:ascii="Calibri" w:hAnsi="Calibri" w:cs="Calibri"/>
        </w:rPr>
        <w:t xml:space="preserve"> gene </w:t>
      </w:r>
      <w:proofErr w:type="spellStart"/>
      <w:r w:rsidRPr="0093786F">
        <w:rPr>
          <w:rFonts w:ascii="Calibri" w:hAnsi="Calibri" w:cs="Calibri"/>
        </w:rPr>
        <w:t>expression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by</w:t>
      </w:r>
      <w:proofErr w:type="spellEnd"/>
      <w:r w:rsidRPr="0093786F">
        <w:rPr>
          <w:rFonts w:ascii="Calibri" w:hAnsi="Calibri" w:cs="Calibri"/>
        </w:rPr>
        <w:t xml:space="preserve"> CAR: </w:t>
      </w:r>
      <w:proofErr w:type="spellStart"/>
      <w:r w:rsidRPr="0093786F">
        <w:rPr>
          <w:rFonts w:ascii="Calibri" w:hAnsi="Calibri" w:cs="Calibri"/>
        </w:rPr>
        <w:t>an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update</w:t>
      </w:r>
      <w:proofErr w:type="spellEnd"/>
      <w:r w:rsidRPr="0093786F">
        <w:rPr>
          <w:rFonts w:ascii="Calibri" w:hAnsi="Calibri" w:cs="Calibri"/>
        </w:rPr>
        <w:t xml:space="preserve">. </w:t>
      </w:r>
      <w:proofErr w:type="spellStart"/>
      <w:r w:rsidRPr="0093786F">
        <w:rPr>
          <w:rFonts w:ascii="Calibri" w:hAnsi="Calibri" w:cs="Calibri"/>
        </w:rPr>
        <w:t>Arch</w:t>
      </w:r>
      <w:proofErr w:type="spellEnd"/>
      <w:r w:rsidRPr="0093786F">
        <w:rPr>
          <w:rFonts w:ascii="Calibri" w:hAnsi="Calibri" w:cs="Calibri"/>
        </w:rPr>
        <w:t xml:space="preserve">. </w:t>
      </w:r>
      <w:proofErr w:type="spellStart"/>
      <w:r w:rsidRPr="0093786F">
        <w:rPr>
          <w:rFonts w:ascii="Calibri" w:hAnsi="Calibri" w:cs="Calibri"/>
        </w:rPr>
        <w:t>Toxicol</w:t>
      </w:r>
      <w:proofErr w:type="spellEnd"/>
      <w:r w:rsidRPr="0093786F">
        <w:rPr>
          <w:rFonts w:ascii="Calibri" w:hAnsi="Calibri" w:cs="Calibri"/>
        </w:rPr>
        <w:t xml:space="preserve">. </w:t>
      </w:r>
      <w:r w:rsidRPr="0093786F">
        <w:rPr>
          <w:rFonts w:ascii="Calibri" w:hAnsi="Calibri" w:cs="Calibri"/>
          <w:i/>
          <w:iCs/>
        </w:rPr>
        <w:t>89</w:t>
      </w:r>
      <w:r w:rsidRPr="0093786F">
        <w:rPr>
          <w:rFonts w:ascii="Calibri" w:hAnsi="Calibri" w:cs="Calibri"/>
        </w:rPr>
        <w:t>, 1045–1055.</w:t>
      </w:r>
    </w:p>
    <w:p w:rsidR="00B81FE0" w:rsidRPr="0093786F" w:rsidRDefault="00B81FE0" w:rsidP="00B81FE0">
      <w:pPr>
        <w:pStyle w:val="Bibliography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spellStart"/>
      <w:r w:rsidRPr="0093786F">
        <w:rPr>
          <w:rFonts w:ascii="Calibri" w:hAnsi="Calibri" w:cs="Calibri"/>
        </w:rPr>
        <w:t>Timsit</w:t>
      </w:r>
      <w:proofErr w:type="spellEnd"/>
      <w:r w:rsidRPr="0093786F">
        <w:rPr>
          <w:rFonts w:ascii="Calibri" w:hAnsi="Calibri" w:cs="Calibri"/>
        </w:rPr>
        <w:t xml:space="preserve">, Y.E., </w:t>
      </w:r>
      <w:proofErr w:type="spellStart"/>
      <w:r w:rsidRPr="0093786F">
        <w:rPr>
          <w:rFonts w:ascii="Calibri" w:hAnsi="Calibri" w:cs="Calibri"/>
        </w:rPr>
        <w:t>and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Negishi</w:t>
      </w:r>
      <w:proofErr w:type="spellEnd"/>
      <w:r w:rsidRPr="0093786F">
        <w:rPr>
          <w:rFonts w:ascii="Calibri" w:hAnsi="Calibri" w:cs="Calibri"/>
        </w:rPr>
        <w:t xml:space="preserve">, M. (2014). </w:t>
      </w:r>
      <w:proofErr w:type="spellStart"/>
      <w:r w:rsidRPr="0093786F">
        <w:rPr>
          <w:rFonts w:ascii="Calibri" w:hAnsi="Calibri" w:cs="Calibri"/>
        </w:rPr>
        <w:t>Coordinated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Regulation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of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Nuclear</w:t>
      </w:r>
      <w:proofErr w:type="spellEnd"/>
      <w:r w:rsidRPr="0093786F">
        <w:rPr>
          <w:rFonts w:ascii="Calibri" w:hAnsi="Calibri" w:cs="Calibri"/>
        </w:rPr>
        <w:t xml:space="preserve"> Receptor CAR </w:t>
      </w:r>
      <w:proofErr w:type="spellStart"/>
      <w:r w:rsidRPr="0093786F">
        <w:rPr>
          <w:rFonts w:ascii="Calibri" w:hAnsi="Calibri" w:cs="Calibri"/>
        </w:rPr>
        <w:t>by</w:t>
      </w:r>
      <w:proofErr w:type="spellEnd"/>
      <w:r w:rsidRPr="0093786F">
        <w:rPr>
          <w:rFonts w:ascii="Calibri" w:hAnsi="Calibri" w:cs="Calibri"/>
        </w:rPr>
        <w:t xml:space="preserve"> CCRP/DNAJC7, HSP70 </w:t>
      </w:r>
      <w:proofErr w:type="spellStart"/>
      <w:r w:rsidRPr="0093786F">
        <w:rPr>
          <w:rFonts w:ascii="Calibri" w:hAnsi="Calibri" w:cs="Calibri"/>
        </w:rPr>
        <w:t>and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the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Ubiquitin-Proteasome</w:t>
      </w:r>
      <w:proofErr w:type="spellEnd"/>
      <w:r w:rsidRPr="0093786F">
        <w:rPr>
          <w:rFonts w:ascii="Calibri" w:hAnsi="Calibri" w:cs="Calibri"/>
        </w:rPr>
        <w:t xml:space="preserve"> </w:t>
      </w:r>
      <w:proofErr w:type="spellStart"/>
      <w:r w:rsidRPr="0093786F">
        <w:rPr>
          <w:rFonts w:ascii="Calibri" w:hAnsi="Calibri" w:cs="Calibri"/>
        </w:rPr>
        <w:t>System</w:t>
      </w:r>
      <w:proofErr w:type="spellEnd"/>
      <w:r w:rsidRPr="0093786F">
        <w:rPr>
          <w:rFonts w:ascii="Calibri" w:hAnsi="Calibri" w:cs="Calibri"/>
        </w:rPr>
        <w:t xml:space="preserve">. PLOS ONE </w:t>
      </w:r>
      <w:r w:rsidRPr="0093786F">
        <w:rPr>
          <w:rFonts w:ascii="Calibri" w:hAnsi="Calibri" w:cs="Calibri"/>
          <w:i/>
          <w:iCs/>
        </w:rPr>
        <w:t>9</w:t>
      </w:r>
      <w:r w:rsidRPr="0093786F">
        <w:rPr>
          <w:rFonts w:ascii="Calibri" w:hAnsi="Calibri" w:cs="Calibri"/>
        </w:rPr>
        <w:t>, e96092.</w:t>
      </w:r>
    </w:p>
    <w:p w:rsidR="00B81FE0" w:rsidRDefault="00B81FE0" w:rsidP="003564C1">
      <w:pPr>
        <w:pStyle w:val="NoSpacing"/>
        <w:rPr>
          <w:lang w:val="en-GB"/>
        </w:rPr>
      </w:pPr>
      <w:r>
        <w:fldChar w:fldCharType="end"/>
      </w:r>
    </w:p>
    <w:p w:rsidR="00093B17" w:rsidRPr="00A121B9" w:rsidRDefault="00093B17" w:rsidP="003564C1">
      <w:pPr>
        <w:pStyle w:val="NoSpacing"/>
        <w:rPr>
          <w:b/>
          <w:lang w:val="en-GB"/>
        </w:rPr>
      </w:pPr>
      <w:proofErr w:type="spellStart"/>
      <w:r w:rsidRPr="00A121B9">
        <w:rPr>
          <w:b/>
          <w:lang w:val="en-GB"/>
        </w:rPr>
        <w:t>Prof.</w:t>
      </w:r>
      <w:proofErr w:type="spellEnd"/>
      <w:r w:rsidRPr="00A121B9">
        <w:rPr>
          <w:b/>
          <w:lang w:val="en-GB"/>
        </w:rPr>
        <w:t xml:space="preserve"> </w:t>
      </w:r>
      <w:proofErr w:type="spellStart"/>
      <w:r w:rsidRPr="00A121B9">
        <w:rPr>
          <w:b/>
          <w:lang w:val="en-GB"/>
        </w:rPr>
        <w:t>Dr.</w:t>
      </w:r>
      <w:proofErr w:type="spellEnd"/>
      <w:r w:rsidRPr="00A121B9">
        <w:rPr>
          <w:b/>
          <w:lang w:val="en-GB"/>
        </w:rPr>
        <w:t xml:space="preserve"> </w:t>
      </w:r>
      <w:proofErr w:type="spellStart"/>
      <w:r w:rsidRPr="00A121B9">
        <w:rPr>
          <w:b/>
          <w:lang w:val="en-GB"/>
        </w:rPr>
        <w:t>JeanMarc</w:t>
      </w:r>
      <w:proofErr w:type="spellEnd"/>
      <w:r w:rsidRPr="00A121B9">
        <w:rPr>
          <w:b/>
          <w:lang w:val="en-GB"/>
        </w:rPr>
        <w:t xml:space="preserve"> </w:t>
      </w:r>
      <w:proofErr w:type="spellStart"/>
      <w:r w:rsidRPr="00A121B9">
        <w:rPr>
          <w:b/>
          <w:lang w:val="en-GB"/>
        </w:rPr>
        <w:t>Pascussi</w:t>
      </w:r>
      <w:proofErr w:type="spellEnd"/>
    </w:p>
    <w:p w:rsidR="001F6CAF" w:rsidRDefault="001F6CAF" w:rsidP="003564C1">
      <w:pPr>
        <w:pStyle w:val="NoSpacing"/>
        <w:rPr>
          <w:lang w:val="en-GB"/>
        </w:rPr>
      </w:pPr>
      <w:r>
        <w:rPr>
          <w:lang w:val="en-GB"/>
        </w:rPr>
        <w:t>CNRS 5203 – INSERM U661 UM 1&amp;2</w:t>
      </w:r>
    </w:p>
    <w:p w:rsidR="001F6CAF" w:rsidRDefault="001F6CAF" w:rsidP="003564C1">
      <w:pPr>
        <w:pStyle w:val="NoSpacing"/>
        <w:rPr>
          <w:lang w:val="en-GB"/>
        </w:rPr>
      </w:pPr>
      <w:r>
        <w:rPr>
          <w:lang w:val="en-GB"/>
        </w:rPr>
        <w:t xml:space="preserve">Institute de </w:t>
      </w:r>
      <w:proofErr w:type="spellStart"/>
      <w:r>
        <w:rPr>
          <w:lang w:val="en-GB"/>
        </w:rPr>
        <w:t>genomique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functionelle</w:t>
      </w:r>
      <w:proofErr w:type="spellEnd"/>
    </w:p>
    <w:p w:rsidR="001F6CAF" w:rsidRDefault="001F6CAF" w:rsidP="001F6CAF">
      <w:pPr>
        <w:pStyle w:val="NoSpacing"/>
        <w:rPr>
          <w:lang w:val="en-GB"/>
        </w:rPr>
      </w:pPr>
      <w:r>
        <w:rPr>
          <w:lang w:val="en-GB"/>
        </w:rPr>
        <w:t xml:space="preserve">141 rue de </w:t>
      </w:r>
      <w:proofErr w:type="spellStart"/>
      <w:r>
        <w:rPr>
          <w:lang w:val="en-GB"/>
        </w:rPr>
        <w:t>Navacelle</w:t>
      </w:r>
      <w:proofErr w:type="spellEnd"/>
    </w:p>
    <w:p w:rsidR="001F6CAF" w:rsidRDefault="001F6CAF" w:rsidP="001F6CAF">
      <w:pPr>
        <w:pStyle w:val="NoSpacing"/>
        <w:rPr>
          <w:lang w:val="en-GB"/>
        </w:rPr>
      </w:pPr>
      <w:r>
        <w:rPr>
          <w:lang w:val="en-GB"/>
        </w:rPr>
        <w:t>34 Montpellier, France</w:t>
      </w:r>
    </w:p>
    <w:p w:rsidR="001F6CAF" w:rsidRDefault="00D8201E" w:rsidP="001F6CAF">
      <w:pPr>
        <w:pStyle w:val="NoSpacing"/>
        <w:rPr>
          <w:lang w:val="en-GB"/>
        </w:rPr>
      </w:pPr>
      <w:hyperlink r:id="rId8" w:history="1">
        <w:r w:rsidR="001F6CAF" w:rsidRPr="00AE40C3">
          <w:rPr>
            <w:rStyle w:val="Hyperlink"/>
            <w:lang w:val="en-GB"/>
          </w:rPr>
          <w:t>Tel:</w:t>
        </w:r>
        <w:r w:rsidR="001F6CAF">
          <w:rPr>
            <w:rStyle w:val="Hyperlink"/>
            <w:lang w:val="en-GB"/>
          </w:rPr>
          <w:t xml:space="preserve"> </w:t>
        </w:r>
        <w:r w:rsidR="001F6CAF" w:rsidRPr="00AE40C3">
          <w:rPr>
            <w:rStyle w:val="Hyperlink"/>
            <w:lang w:val="en-GB"/>
          </w:rPr>
          <w:t>+33</w:t>
        </w:r>
      </w:hyperlink>
      <w:r w:rsidR="001F6CAF">
        <w:rPr>
          <w:lang w:val="en-GB"/>
        </w:rPr>
        <w:t xml:space="preserve"> 466 02 1819</w:t>
      </w:r>
    </w:p>
    <w:p w:rsidR="001F6CAF" w:rsidRDefault="001F6CAF" w:rsidP="001F6CAF">
      <w:pPr>
        <w:pStyle w:val="NoSpacing"/>
        <w:rPr>
          <w:lang w:val="en-GB"/>
        </w:rPr>
      </w:pPr>
      <w:r>
        <w:rPr>
          <w:lang w:val="en-GB"/>
        </w:rPr>
        <w:t xml:space="preserve">Email: </w:t>
      </w:r>
      <w:r w:rsidRPr="001F6CAF">
        <w:rPr>
          <w:lang w:val="en-GB"/>
        </w:rPr>
        <w:t>jean-marc.pascussi@inserm.fr</w:t>
      </w:r>
    </w:p>
    <w:p w:rsidR="00093B17" w:rsidRDefault="00093B17" w:rsidP="00093B17">
      <w:pPr>
        <w:rPr>
          <w:lang w:val="en-GB"/>
        </w:rPr>
      </w:pPr>
    </w:p>
    <w:p w:rsidR="000F5935" w:rsidRPr="005710D8" w:rsidRDefault="000F5935" w:rsidP="000F5935">
      <w:pPr>
        <w:pStyle w:val="Bibliography"/>
        <w:rPr>
          <w:rFonts w:ascii="Calibri" w:hAnsi="Calibri" w:cs="Calibri"/>
        </w:rPr>
      </w:pPr>
      <w:r>
        <w:t xml:space="preserve">1. </w:t>
      </w:r>
      <w:r>
        <w:fldChar w:fldCharType="begin"/>
      </w:r>
      <w:r>
        <w:instrText xml:space="preserve"> ADDIN ZOTERO_BIBL {"custom":[]} CSL_BIBLIOGRAPHY </w:instrText>
      </w:r>
      <w:r>
        <w:fldChar w:fldCharType="separate"/>
      </w:r>
      <w:proofErr w:type="spellStart"/>
      <w:r w:rsidRPr="005710D8">
        <w:rPr>
          <w:rFonts w:ascii="Calibri" w:hAnsi="Calibri" w:cs="Calibri"/>
        </w:rPr>
        <w:t>Breuker</w:t>
      </w:r>
      <w:proofErr w:type="spellEnd"/>
      <w:r w:rsidRPr="005710D8">
        <w:rPr>
          <w:rFonts w:ascii="Calibri" w:hAnsi="Calibri" w:cs="Calibri"/>
        </w:rPr>
        <w:t xml:space="preserve">, C., </w:t>
      </w:r>
      <w:proofErr w:type="spellStart"/>
      <w:r w:rsidRPr="005710D8">
        <w:rPr>
          <w:rFonts w:ascii="Calibri" w:hAnsi="Calibri" w:cs="Calibri"/>
        </w:rPr>
        <w:t>Moreau</w:t>
      </w:r>
      <w:proofErr w:type="spellEnd"/>
      <w:r w:rsidRPr="005710D8">
        <w:rPr>
          <w:rFonts w:ascii="Calibri" w:hAnsi="Calibri" w:cs="Calibri"/>
        </w:rPr>
        <w:t xml:space="preserve">, A., </w:t>
      </w:r>
      <w:proofErr w:type="spellStart"/>
      <w:r w:rsidRPr="005710D8">
        <w:rPr>
          <w:rFonts w:ascii="Calibri" w:hAnsi="Calibri" w:cs="Calibri"/>
        </w:rPr>
        <w:t>Lakhal</w:t>
      </w:r>
      <w:proofErr w:type="spellEnd"/>
      <w:r w:rsidRPr="005710D8">
        <w:rPr>
          <w:rFonts w:ascii="Calibri" w:hAnsi="Calibri" w:cs="Calibri"/>
        </w:rPr>
        <w:t xml:space="preserve">, L., </w:t>
      </w:r>
      <w:proofErr w:type="spellStart"/>
      <w:r w:rsidRPr="005710D8">
        <w:rPr>
          <w:rFonts w:ascii="Calibri" w:hAnsi="Calibri" w:cs="Calibri"/>
        </w:rPr>
        <w:t>Tamasi</w:t>
      </w:r>
      <w:proofErr w:type="spellEnd"/>
      <w:r w:rsidRPr="005710D8">
        <w:rPr>
          <w:rFonts w:ascii="Calibri" w:hAnsi="Calibri" w:cs="Calibri"/>
        </w:rPr>
        <w:t xml:space="preserve">, V., </w:t>
      </w:r>
      <w:proofErr w:type="spellStart"/>
      <w:r w:rsidRPr="005710D8">
        <w:rPr>
          <w:rFonts w:ascii="Calibri" w:hAnsi="Calibri" w:cs="Calibri"/>
        </w:rPr>
        <w:t>Parmentier</w:t>
      </w:r>
      <w:proofErr w:type="spellEnd"/>
      <w:r w:rsidRPr="005710D8">
        <w:rPr>
          <w:rFonts w:ascii="Calibri" w:hAnsi="Calibri" w:cs="Calibri"/>
        </w:rPr>
        <w:t xml:space="preserve">, Y., </w:t>
      </w:r>
      <w:proofErr w:type="spellStart"/>
      <w:r w:rsidRPr="005710D8">
        <w:rPr>
          <w:rFonts w:ascii="Calibri" w:hAnsi="Calibri" w:cs="Calibri"/>
        </w:rPr>
        <w:t>Meyer</w:t>
      </w:r>
      <w:proofErr w:type="spellEnd"/>
      <w:r w:rsidRPr="005710D8">
        <w:rPr>
          <w:rFonts w:ascii="Calibri" w:hAnsi="Calibri" w:cs="Calibri"/>
        </w:rPr>
        <w:t xml:space="preserve">, U., </w:t>
      </w:r>
      <w:proofErr w:type="spellStart"/>
      <w:r w:rsidRPr="005710D8">
        <w:rPr>
          <w:rFonts w:ascii="Calibri" w:hAnsi="Calibri" w:cs="Calibri"/>
        </w:rPr>
        <w:t>Maurel</w:t>
      </w:r>
      <w:proofErr w:type="spellEnd"/>
      <w:r w:rsidRPr="005710D8">
        <w:rPr>
          <w:rFonts w:ascii="Calibri" w:hAnsi="Calibri" w:cs="Calibri"/>
        </w:rPr>
        <w:t xml:space="preserve">, P., </w:t>
      </w:r>
      <w:proofErr w:type="spellStart"/>
      <w:r w:rsidRPr="005710D8">
        <w:rPr>
          <w:rFonts w:ascii="Calibri" w:hAnsi="Calibri" w:cs="Calibri"/>
        </w:rPr>
        <w:t>Lumbroso</w:t>
      </w:r>
      <w:proofErr w:type="spellEnd"/>
      <w:r w:rsidRPr="005710D8">
        <w:rPr>
          <w:rFonts w:ascii="Calibri" w:hAnsi="Calibri" w:cs="Calibri"/>
        </w:rPr>
        <w:t xml:space="preserve">, S., </w:t>
      </w:r>
      <w:proofErr w:type="spellStart"/>
      <w:r w:rsidRPr="005710D8">
        <w:rPr>
          <w:rFonts w:ascii="Calibri" w:hAnsi="Calibri" w:cs="Calibri"/>
        </w:rPr>
        <w:t>Vilarem</w:t>
      </w:r>
      <w:proofErr w:type="spellEnd"/>
      <w:r w:rsidRPr="005710D8">
        <w:rPr>
          <w:rFonts w:ascii="Calibri" w:hAnsi="Calibri" w:cs="Calibri"/>
        </w:rPr>
        <w:t xml:space="preserve">, M.-J., </w:t>
      </w:r>
      <w:proofErr w:type="spellStart"/>
      <w:r w:rsidRPr="005710D8">
        <w:rPr>
          <w:rFonts w:ascii="Calibri" w:hAnsi="Calibri" w:cs="Calibri"/>
        </w:rPr>
        <w:t>and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Pascussi</w:t>
      </w:r>
      <w:proofErr w:type="spellEnd"/>
      <w:r w:rsidRPr="005710D8">
        <w:rPr>
          <w:rFonts w:ascii="Calibri" w:hAnsi="Calibri" w:cs="Calibri"/>
        </w:rPr>
        <w:t xml:space="preserve">, J.-M. (2010). </w:t>
      </w:r>
      <w:proofErr w:type="spellStart"/>
      <w:r w:rsidRPr="005710D8">
        <w:rPr>
          <w:rFonts w:ascii="Calibri" w:hAnsi="Calibri" w:cs="Calibri"/>
        </w:rPr>
        <w:t>Hepatic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Expression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of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Thyroid</w:t>
      </w:r>
      <w:proofErr w:type="spellEnd"/>
      <w:r w:rsidRPr="005710D8">
        <w:rPr>
          <w:rFonts w:ascii="Calibri" w:hAnsi="Calibri" w:cs="Calibri"/>
        </w:rPr>
        <w:t xml:space="preserve"> Hormone-</w:t>
      </w:r>
      <w:proofErr w:type="spellStart"/>
      <w:r w:rsidRPr="005710D8">
        <w:rPr>
          <w:rFonts w:ascii="Calibri" w:hAnsi="Calibri" w:cs="Calibri"/>
        </w:rPr>
        <w:t>Responsive</w:t>
      </w:r>
      <w:proofErr w:type="spellEnd"/>
      <w:r w:rsidRPr="005710D8">
        <w:rPr>
          <w:rFonts w:ascii="Calibri" w:hAnsi="Calibri" w:cs="Calibri"/>
        </w:rPr>
        <w:t xml:space="preserve"> Spot 14 Protein Is </w:t>
      </w:r>
      <w:proofErr w:type="spellStart"/>
      <w:r w:rsidRPr="005710D8">
        <w:rPr>
          <w:rFonts w:ascii="Calibri" w:hAnsi="Calibri" w:cs="Calibri"/>
        </w:rPr>
        <w:t>Regulated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by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Constitutive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Androstane</w:t>
      </w:r>
      <w:proofErr w:type="spellEnd"/>
      <w:r w:rsidRPr="005710D8">
        <w:rPr>
          <w:rFonts w:ascii="Calibri" w:hAnsi="Calibri" w:cs="Calibri"/>
        </w:rPr>
        <w:t xml:space="preserve"> Receptor (NR1I3). </w:t>
      </w:r>
      <w:proofErr w:type="spellStart"/>
      <w:r w:rsidRPr="005710D8">
        <w:rPr>
          <w:rFonts w:ascii="Calibri" w:hAnsi="Calibri" w:cs="Calibri"/>
        </w:rPr>
        <w:t>Endocrinology</w:t>
      </w:r>
      <w:proofErr w:type="spellEnd"/>
      <w:r w:rsidRPr="005710D8">
        <w:rPr>
          <w:rFonts w:ascii="Calibri" w:hAnsi="Calibri" w:cs="Calibri"/>
        </w:rPr>
        <w:t xml:space="preserve"> </w:t>
      </w:r>
      <w:r w:rsidRPr="005710D8">
        <w:rPr>
          <w:rFonts w:ascii="Calibri" w:hAnsi="Calibri" w:cs="Calibri"/>
          <w:i/>
          <w:iCs/>
        </w:rPr>
        <w:t>151</w:t>
      </w:r>
      <w:r w:rsidRPr="005710D8">
        <w:rPr>
          <w:rFonts w:ascii="Calibri" w:hAnsi="Calibri" w:cs="Calibri"/>
        </w:rPr>
        <w:t>, 1653–1661.</w:t>
      </w:r>
    </w:p>
    <w:p w:rsidR="000F5935" w:rsidRPr="005710D8" w:rsidRDefault="000F5935" w:rsidP="000F5935">
      <w:pPr>
        <w:pStyle w:val="Bibliography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spellStart"/>
      <w:r w:rsidRPr="005710D8">
        <w:rPr>
          <w:rFonts w:ascii="Calibri" w:hAnsi="Calibri" w:cs="Calibri"/>
        </w:rPr>
        <w:t>Marmugi</w:t>
      </w:r>
      <w:proofErr w:type="spellEnd"/>
      <w:r w:rsidRPr="005710D8">
        <w:rPr>
          <w:rFonts w:ascii="Calibri" w:hAnsi="Calibri" w:cs="Calibri"/>
        </w:rPr>
        <w:t xml:space="preserve">, A., </w:t>
      </w:r>
      <w:proofErr w:type="spellStart"/>
      <w:r w:rsidRPr="005710D8">
        <w:rPr>
          <w:rFonts w:ascii="Calibri" w:hAnsi="Calibri" w:cs="Calibri"/>
        </w:rPr>
        <w:t>Lukowicz</w:t>
      </w:r>
      <w:proofErr w:type="spellEnd"/>
      <w:r w:rsidRPr="005710D8">
        <w:rPr>
          <w:rFonts w:ascii="Calibri" w:hAnsi="Calibri" w:cs="Calibri"/>
        </w:rPr>
        <w:t xml:space="preserve">, C., </w:t>
      </w:r>
      <w:proofErr w:type="spellStart"/>
      <w:r w:rsidRPr="005710D8">
        <w:rPr>
          <w:rFonts w:ascii="Calibri" w:hAnsi="Calibri" w:cs="Calibri"/>
        </w:rPr>
        <w:t>Lasserre</w:t>
      </w:r>
      <w:proofErr w:type="spellEnd"/>
      <w:r w:rsidRPr="005710D8">
        <w:rPr>
          <w:rFonts w:ascii="Calibri" w:hAnsi="Calibri" w:cs="Calibri"/>
        </w:rPr>
        <w:t xml:space="preserve">, F., </w:t>
      </w:r>
      <w:proofErr w:type="spellStart"/>
      <w:r w:rsidRPr="005710D8">
        <w:rPr>
          <w:rFonts w:ascii="Calibri" w:hAnsi="Calibri" w:cs="Calibri"/>
        </w:rPr>
        <w:t>Montagner</w:t>
      </w:r>
      <w:proofErr w:type="spellEnd"/>
      <w:r w:rsidRPr="005710D8">
        <w:rPr>
          <w:rFonts w:ascii="Calibri" w:hAnsi="Calibri" w:cs="Calibri"/>
        </w:rPr>
        <w:t xml:space="preserve">, A., </w:t>
      </w:r>
      <w:proofErr w:type="spellStart"/>
      <w:r w:rsidRPr="005710D8">
        <w:rPr>
          <w:rFonts w:ascii="Calibri" w:hAnsi="Calibri" w:cs="Calibri"/>
        </w:rPr>
        <w:t>Polizzi</w:t>
      </w:r>
      <w:proofErr w:type="spellEnd"/>
      <w:r w:rsidRPr="005710D8">
        <w:rPr>
          <w:rFonts w:ascii="Calibri" w:hAnsi="Calibri" w:cs="Calibri"/>
        </w:rPr>
        <w:t xml:space="preserve">, A., </w:t>
      </w:r>
      <w:proofErr w:type="spellStart"/>
      <w:r w:rsidRPr="005710D8">
        <w:rPr>
          <w:rFonts w:ascii="Calibri" w:hAnsi="Calibri" w:cs="Calibri"/>
        </w:rPr>
        <w:t>Ducheix</w:t>
      </w:r>
      <w:proofErr w:type="spellEnd"/>
      <w:r w:rsidRPr="005710D8">
        <w:rPr>
          <w:rFonts w:ascii="Calibri" w:hAnsi="Calibri" w:cs="Calibri"/>
        </w:rPr>
        <w:t xml:space="preserve">, S., </w:t>
      </w:r>
      <w:proofErr w:type="spellStart"/>
      <w:r w:rsidRPr="005710D8">
        <w:rPr>
          <w:rFonts w:ascii="Calibri" w:hAnsi="Calibri" w:cs="Calibri"/>
        </w:rPr>
        <w:t>Goron</w:t>
      </w:r>
      <w:proofErr w:type="spellEnd"/>
      <w:r w:rsidRPr="005710D8">
        <w:rPr>
          <w:rFonts w:ascii="Calibri" w:hAnsi="Calibri" w:cs="Calibri"/>
        </w:rPr>
        <w:t>, A., Gamet-</w:t>
      </w:r>
      <w:proofErr w:type="spellStart"/>
      <w:r w:rsidRPr="005710D8">
        <w:rPr>
          <w:rFonts w:ascii="Calibri" w:hAnsi="Calibri" w:cs="Calibri"/>
        </w:rPr>
        <w:t>Payrastre</w:t>
      </w:r>
      <w:proofErr w:type="spellEnd"/>
      <w:r w:rsidRPr="005710D8">
        <w:rPr>
          <w:rFonts w:ascii="Calibri" w:hAnsi="Calibri" w:cs="Calibri"/>
        </w:rPr>
        <w:t xml:space="preserve">, L., </w:t>
      </w:r>
      <w:proofErr w:type="spellStart"/>
      <w:r w:rsidRPr="005710D8">
        <w:rPr>
          <w:rFonts w:ascii="Calibri" w:hAnsi="Calibri" w:cs="Calibri"/>
        </w:rPr>
        <w:t>Gerbal-Chaloin</w:t>
      </w:r>
      <w:proofErr w:type="spellEnd"/>
      <w:r w:rsidRPr="005710D8">
        <w:rPr>
          <w:rFonts w:ascii="Calibri" w:hAnsi="Calibri" w:cs="Calibri"/>
        </w:rPr>
        <w:t xml:space="preserve">, S., </w:t>
      </w:r>
      <w:proofErr w:type="spellStart"/>
      <w:r w:rsidRPr="005710D8">
        <w:rPr>
          <w:rFonts w:ascii="Calibri" w:hAnsi="Calibri" w:cs="Calibri"/>
        </w:rPr>
        <w:t>Pascussi</w:t>
      </w:r>
      <w:proofErr w:type="spellEnd"/>
      <w:r w:rsidRPr="005710D8">
        <w:rPr>
          <w:rFonts w:ascii="Calibri" w:hAnsi="Calibri" w:cs="Calibri"/>
        </w:rPr>
        <w:t xml:space="preserve">, J.M., et </w:t>
      </w:r>
      <w:proofErr w:type="spellStart"/>
      <w:r w:rsidRPr="005710D8">
        <w:rPr>
          <w:rFonts w:ascii="Calibri" w:hAnsi="Calibri" w:cs="Calibri"/>
        </w:rPr>
        <w:t>al</w:t>
      </w:r>
      <w:proofErr w:type="spellEnd"/>
      <w:r w:rsidRPr="005710D8">
        <w:rPr>
          <w:rFonts w:ascii="Calibri" w:hAnsi="Calibri" w:cs="Calibri"/>
        </w:rPr>
        <w:t xml:space="preserve">. (2016). </w:t>
      </w:r>
      <w:proofErr w:type="spellStart"/>
      <w:r w:rsidRPr="005710D8">
        <w:rPr>
          <w:rFonts w:ascii="Calibri" w:hAnsi="Calibri" w:cs="Calibri"/>
        </w:rPr>
        <w:t>Activation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of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the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Constitutive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Androstane</w:t>
      </w:r>
      <w:proofErr w:type="spellEnd"/>
      <w:r w:rsidRPr="005710D8">
        <w:rPr>
          <w:rFonts w:ascii="Calibri" w:hAnsi="Calibri" w:cs="Calibri"/>
        </w:rPr>
        <w:t xml:space="preserve"> Receptor </w:t>
      </w:r>
      <w:proofErr w:type="spellStart"/>
      <w:r w:rsidRPr="005710D8">
        <w:rPr>
          <w:rFonts w:ascii="Calibri" w:hAnsi="Calibri" w:cs="Calibri"/>
        </w:rPr>
        <w:t>induces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hepatic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lipogenesis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and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regulates</w:t>
      </w:r>
      <w:proofErr w:type="spellEnd"/>
      <w:r w:rsidRPr="005710D8">
        <w:rPr>
          <w:rFonts w:ascii="Calibri" w:hAnsi="Calibri" w:cs="Calibri"/>
        </w:rPr>
        <w:t xml:space="preserve"> Pnpla3 gene </w:t>
      </w:r>
      <w:proofErr w:type="spellStart"/>
      <w:r w:rsidRPr="005710D8">
        <w:rPr>
          <w:rFonts w:ascii="Calibri" w:hAnsi="Calibri" w:cs="Calibri"/>
        </w:rPr>
        <w:t>expression</w:t>
      </w:r>
      <w:proofErr w:type="spellEnd"/>
      <w:r w:rsidRPr="005710D8">
        <w:rPr>
          <w:rFonts w:ascii="Calibri" w:hAnsi="Calibri" w:cs="Calibri"/>
        </w:rPr>
        <w:t xml:space="preserve"> in a LXR-</w:t>
      </w:r>
      <w:proofErr w:type="spellStart"/>
      <w:r w:rsidRPr="005710D8">
        <w:rPr>
          <w:rFonts w:ascii="Calibri" w:hAnsi="Calibri" w:cs="Calibri"/>
        </w:rPr>
        <w:t>independent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way</w:t>
      </w:r>
      <w:proofErr w:type="spellEnd"/>
      <w:r w:rsidRPr="005710D8">
        <w:rPr>
          <w:rFonts w:ascii="Calibri" w:hAnsi="Calibri" w:cs="Calibri"/>
        </w:rPr>
        <w:t xml:space="preserve">. </w:t>
      </w:r>
      <w:proofErr w:type="spellStart"/>
      <w:r w:rsidRPr="005710D8">
        <w:rPr>
          <w:rFonts w:ascii="Calibri" w:hAnsi="Calibri" w:cs="Calibri"/>
        </w:rPr>
        <w:t>Toxicol</w:t>
      </w:r>
      <w:proofErr w:type="spellEnd"/>
      <w:r w:rsidRPr="005710D8">
        <w:rPr>
          <w:rFonts w:ascii="Calibri" w:hAnsi="Calibri" w:cs="Calibri"/>
        </w:rPr>
        <w:t xml:space="preserve">. </w:t>
      </w:r>
      <w:proofErr w:type="spellStart"/>
      <w:r w:rsidRPr="005710D8">
        <w:rPr>
          <w:rFonts w:ascii="Calibri" w:hAnsi="Calibri" w:cs="Calibri"/>
        </w:rPr>
        <w:t>Appl</w:t>
      </w:r>
      <w:proofErr w:type="spellEnd"/>
      <w:r w:rsidRPr="005710D8">
        <w:rPr>
          <w:rFonts w:ascii="Calibri" w:hAnsi="Calibri" w:cs="Calibri"/>
        </w:rPr>
        <w:t xml:space="preserve">. </w:t>
      </w:r>
      <w:proofErr w:type="spellStart"/>
      <w:r w:rsidRPr="005710D8">
        <w:rPr>
          <w:rFonts w:ascii="Calibri" w:hAnsi="Calibri" w:cs="Calibri"/>
        </w:rPr>
        <w:t>Pharmacol</w:t>
      </w:r>
      <w:proofErr w:type="spellEnd"/>
      <w:r w:rsidRPr="005710D8">
        <w:rPr>
          <w:rFonts w:ascii="Calibri" w:hAnsi="Calibri" w:cs="Calibri"/>
        </w:rPr>
        <w:t xml:space="preserve">. </w:t>
      </w:r>
      <w:r w:rsidRPr="005710D8">
        <w:rPr>
          <w:rFonts w:ascii="Calibri" w:hAnsi="Calibri" w:cs="Calibri"/>
          <w:i/>
          <w:iCs/>
        </w:rPr>
        <w:t>303</w:t>
      </w:r>
      <w:r w:rsidRPr="005710D8">
        <w:rPr>
          <w:rFonts w:ascii="Calibri" w:hAnsi="Calibri" w:cs="Calibri"/>
        </w:rPr>
        <w:t>, 90–100.</w:t>
      </w:r>
    </w:p>
    <w:p w:rsidR="000F5935" w:rsidRPr="005710D8" w:rsidRDefault="000F5935" w:rsidP="000F5935">
      <w:pPr>
        <w:pStyle w:val="Bibliography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spellStart"/>
      <w:r w:rsidRPr="005710D8">
        <w:rPr>
          <w:rFonts w:ascii="Calibri" w:hAnsi="Calibri" w:cs="Calibri"/>
        </w:rPr>
        <w:t>Pascussi</w:t>
      </w:r>
      <w:proofErr w:type="spellEnd"/>
      <w:r w:rsidRPr="005710D8">
        <w:rPr>
          <w:rFonts w:ascii="Calibri" w:hAnsi="Calibri" w:cs="Calibri"/>
        </w:rPr>
        <w:t xml:space="preserve">, J.-M., </w:t>
      </w:r>
      <w:proofErr w:type="spellStart"/>
      <w:r w:rsidRPr="005710D8">
        <w:rPr>
          <w:rFonts w:ascii="Calibri" w:hAnsi="Calibri" w:cs="Calibri"/>
        </w:rPr>
        <w:t>Gerbal-Chaloin</w:t>
      </w:r>
      <w:proofErr w:type="spellEnd"/>
      <w:r w:rsidRPr="005710D8">
        <w:rPr>
          <w:rFonts w:ascii="Calibri" w:hAnsi="Calibri" w:cs="Calibri"/>
        </w:rPr>
        <w:t xml:space="preserve">, S., </w:t>
      </w:r>
      <w:proofErr w:type="spellStart"/>
      <w:r w:rsidRPr="005710D8">
        <w:rPr>
          <w:rFonts w:ascii="Calibri" w:hAnsi="Calibri" w:cs="Calibri"/>
        </w:rPr>
        <w:t>Fabre</w:t>
      </w:r>
      <w:proofErr w:type="spellEnd"/>
      <w:r w:rsidRPr="005710D8">
        <w:rPr>
          <w:rFonts w:ascii="Calibri" w:hAnsi="Calibri" w:cs="Calibri"/>
        </w:rPr>
        <w:t xml:space="preserve">, J.-M., </w:t>
      </w:r>
      <w:proofErr w:type="spellStart"/>
      <w:r w:rsidRPr="005710D8">
        <w:rPr>
          <w:rFonts w:ascii="Calibri" w:hAnsi="Calibri" w:cs="Calibri"/>
        </w:rPr>
        <w:t>Maurel</w:t>
      </w:r>
      <w:proofErr w:type="spellEnd"/>
      <w:r w:rsidRPr="005710D8">
        <w:rPr>
          <w:rFonts w:ascii="Calibri" w:hAnsi="Calibri" w:cs="Calibri"/>
        </w:rPr>
        <w:t xml:space="preserve">, P., </w:t>
      </w:r>
      <w:proofErr w:type="spellStart"/>
      <w:r w:rsidRPr="005710D8">
        <w:rPr>
          <w:rFonts w:ascii="Calibri" w:hAnsi="Calibri" w:cs="Calibri"/>
        </w:rPr>
        <w:t>and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Vilarem</w:t>
      </w:r>
      <w:proofErr w:type="spellEnd"/>
      <w:r w:rsidRPr="005710D8">
        <w:rPr>
          <w:rFonts w:ascii="Calibri" w:hAnsi="Calibri" w:cs="Calibri"/>
        </w:rPr>
        <w:t xml:space="preserve">, M.-J. (2000). </w:t>
      </w:r>
      <w:proofErr w:type="spellStart"/>
      <w:r w:rsidRPr="005710D8">
        <w:rPr>
          <w:rFonts w:ascii="Calibri" w:hAnsi="Calibri" w:cs="Calibri"/>
        </w:rPr>
        <w:t>Dexamethasone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Enhances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Constitutive</w:t>
      </w:r>
      <w:proofErr w:type="spellEnd"/>
      <w:r w:rsidRPr="005710D8">
        <w:rPr>
          <w:rFonts w:ascii="Calibri" w:hAnsi="Calibri" w:cs="Calibri"/>
        </w:rPr>
        <w:t xml:space="preserve"> </w:t>
      </w:r>
      <w:proofErr w:type="spellStart"/>
      <w:r w:rsidRPr="005710D8">
        <w:rPr>
          <w:rFonts w:ascii="Calibri" w:hAnsi="Calibri" w:cs="Calibri"/>
        </w:rPr>
        <w:t>Androstane</w:t>
      </w:r>
      <w:proofErr w:type="spellEnd"/>
      <w:r w:rsidRPr="005710D8">
        <w:rPr>
          <w:rFonts w:ascii="Calibri" w:hAnsi="Calibri" w:cs="Calibri"/>
        </w:rPr>
        <w:t xml:space="preserve"> Receptor </w:t>
      </w:r>
      <w:proofErr w:type="spellStart"/>
      <w:r w:rsidRPr="005710D8">
        <w:rPr>
          <w:rFonts w:ascii="Calibri" w:hAnsi="Calibri" w:cs="Calibri"/>
        </w:rPr>
        <w:t>Expression</w:t>
      </w:r>
      <w:proofErr w:type="spellEnd"/>
      <w:r w:rsidRPr="005710D8">
        <w:rPr>
          <w:rFonts w:ascii="Calibri" w:hAnsi="Calibri" w:cs="Calibri"/>
        </w:rPr>
        <w:t xml:space="preserve"> in Human </w:t>
      </w:r>
      <w:proofErr w:type="spellStart"/>
      <w:r w:rsidRPr="005710D8">
        <w:rPr>
          <w:rFonts w:ascii="Calibri" w:hAnsi="Calibri" w:cs="Calibri"/>
        </w:rPr>
        <w:t>Hepatocytes</w:t>
      </w:r>
      <w:proofErr w:type="spellEnd"/>
      <w:r w:rsidRPr="005710D8">
        <w:rPr>
          <w:rFonts w:ascii="Calibri" w:hAnsi="Calibri" w:cs="Calibri"/>
        </w:rPr>
        <w:t xml:space="preserve">: </w:t>
      </w:r>
      <w:proofErr w:type="spellStart"/>
      <w:r w:rsidRPr="005710D8">
        <w:rPr>
          <w:rFonts w:ascii="Calibri" w:hAnsi="Calibri" w:cs="Calibri"/>
        </w:rPr>
        <w:t>Consequences</w:t>
      </w:r>
      <w:proofErr w:type="spellEnd"/>
      <w:r w:rsidRPr="005710D8">
        <w:rPr>
          <w:rFonts w:ascii="Calibri" w:hAnsi="Calibri" w:cs="Calibri"/>
        </w:rPr>
        <w:t xml:space="preserve"> on </w:t>
      </w:r>
      <w:proofErr w:type="spellStart"/>
      <w:r w:rsidRPr="005710D8">
        <w:rPr>
          <w:rFonts w:ascii="Calibri" w:hAnsi="Calibri" w:cs="Calibri"/>
        </w:rPr>
        <w:t>Cytochrome</w:t>
      </w:r>
      <w:proofErr w:type="spellEnd"/>
      <w:r w:rsidRPr="005710D8">
        <w:rPr>
          <w:rFonts w:ascii="Calibri" w:hAnsi="Calibri" w:cs="Calibri"/>
        </w:rPr>
        <w:t xml:space="preserve"> P450 Gene </w:t>
      </w:r>
      <w:proofErr w:type="spellStart"/>
      <w:r w:rsidRPr="005710D8">
        <w:rPr>
          <w:rFonts w:ascii="Calibri" w:hAnsi="Calibri" w:cs="Calibri"/>
        </w:rPr>
        <w:t>Regulation</w:t>
      </w:r>
      <w:proofErr w:type="spellEnd"/>
      <w:r w:rsidRPr="005710D8">
        <w:rPr>
          <w:rFonts w:ascii="Calibri" w:hAnsi="Calibri" w:cs="Calibri"/>
        </w:rPr>
        <w:t xml:space="preserve">. Mol. </w:t>
      </w:r>
      <w:proofErr w:type="spellStart"/>
      <w:r w:rsidRPr="005710D8">
        <w:rPr>
          <w:rFonts w:ascii="Calibri" w:hAnsi="Calibri" w:cs="Calibri"/>
        </w:rPr>
        <w:t>Pharmacol</w:t>
      </w:r>
      <w:proofErr w:type="spellEnd"/>
      <w:r w:rsidRPr="005710D8">
        <w:rPr>
          <w:rFonts w:ascii="Calibri" w:hAnsi="Calibri" w:cs="Calibri"/>
        </w:rPr>
        <w:t xml:space="preserve">. </w:t>
      </w:r>
      <w:r w:rsidRPr="005710D8">
        <w:rPr>
          <w:rFonts w:ascii="Calibri" w:hAnsi="Calibri" w:cs="Calibri"/>
          <w:i/>
          <w:iCs/>
        </w:rPr>
        <w:t>58</w:t>
      </w:r>
      <w:r w:rsidRPr="005710D8">
        <w:rPr>
          <w:rFonts w:ascii="Calibri" w:hAnsi="Calibri" w:cs="Calibri"/>
        </w:rPr>
        <w:t>, 1441–1450.</w:t>
      </w:r>
    </w:p>
    <w:p w:rsidR="000F5935" w:rsidRDefault="000F5935" w:rsidP="000F5935">
      <w:pPr>
        <w:rPr>
          <w:lang w:val="en-GB"/>
        </w:rPr>
      </w:pPr>
      <w:r>
        <w:fldChar w:fldCharType="end"/>
      </w:r>
    </w:p>
    <w:p w:rsidR="00093B17" w:rsidRPr="0042181F" w:rsidRDefault="00093B17" w:rsidP="00093B17">
      <w:pPr>
        <w:pStyle w:val="Heading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n-GB"/>
        </w:rPr>
        <w:t>None of the suggested reviewers have a conflict of interest with the submission</w:t>
      </w:r>
    </w:p>
    <w:p w:rsidR="00D65ABE" w:rsidRDefault="00D65ABE"/>
    <w:p w:rsidR="00FB4573" w:rsidRDefault="00FB4573"/>
    <w:p w:rsidR="00FB4573" w:rsidRDefault="00FB4573">
      <w:r>
        <w:t>Uršula Prosenc Zmrzljak</w:t>
      </w:r>
    </w:p>
    <w:sectPr w:rsidR="00FB4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50BB"/>
    <w:multiLevelType w:val="hybridMultilevel"/>
    <w:tmpl w:val="76482150"/>
    <w:lvl w:ilvl="0" w:tplc="595EDD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A0BFC"/>
    <w:multiLevelType w:val="hybridMultilevel"/>
    <w:tmpl w:val="5CCEA192"/>
    <w:lvl w:ilvl="0" w:tplc="890888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5E9"/>
    <w:multiLevelType w:val="hybridMultilevel"/>
    <w:tmpl w:val="25A45732"/>
    <w:lvl w:ilvl="0" w:tplc="E1E0F7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267CC"/>
    <w:multiLevelType w:val="hybridMultilevel"/>
    <w:tmpl w:val="0972B95C"/>
    <w:lvl w:ilvl="0" w:tplc="4B623E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17"/>
    <w:rsid w:val="00093B17"/>
    <w:rsid w:val="000F5935"/>
    <w:rsid w:val="001818E0"/>
    <w:rsid w:val="001F6CAF"/>
    <w:rsid w:val="003564C1"/>
    <w:rsid w:val="00A121B9"/>
    <w:rsid w:val="00B81FE0"/>
    <w:rsid w:val="00C60284"/>
    <w:rsid w:val="00D24949"/>
    <w:rsid w:val="00D65ABE"/>
    <w:rsid w:val="00D8201E"/>
    <w:rsid w:val="00DA4604"/>
    <w:rsid w:val="00EE4E85"/>
    <w:rsid w:val="00FB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A913"/>
  <w15:docId w15:val="{D8077B96-7019-4FDF-BBF3-0CCFE157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B1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93B1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93B17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B8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gishi@niehs.ni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ven.brown@pharma.uzh.ch" TargetMode="External"/><Relationship Id="rId5" Type="http://schemas.openxmlformats.org/officeDocument/2006/relationships/hyperlink" Target="mailto:F.Levi@warwick.ac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Planina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Ursa Prosenc</dc:creator>
  <cp:lastModifiedBy>Ursula Prosenc</cp:lastModifiedBy>
  <cp:revision>2</cp:revision>
  <dcterms:created xsi:type="dcterms:W3CDTF">2016-10-27T08:42:00Z</dcterms:created>
  <dcterms:modified xsi:type="dcterms:W3CDTF">2016-10-27T08:42:00Z</dcterms:modified>
</cp:coreProperties>
</file>