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5C" w:rsidRPr="007158E2" w:rsidRDefault="0052795C" w:rsidP="00F3234E">
      <w:pPr>
        <w:spacing w:after="0" w:line="360" w:lineRule="auto"/>
        <w:jc w:val="center"/>
        <w:rPr>
          <w:rFonts w:ascii="Times New Roman" w:hAnsi="Times New Roman"/>
          <w:color w:val="0D0D0D" w:themeColor="text1" w:themeTint="F2"/>
          <w:sz w:val="24"/>
          <w:szCs w:val="24"/>
        </w:rPr>
      </w:pPr>
      <w:r w:rsidRPr="007158E2">
        <w:rPr>
          <w:rFonts w:ascii="Times New Roman" w:hAnsi="Times New Roman"/>
          <w:b/>
          <w:bCs/>
          <w:color w:val="0D0D0D" w:themeColor="text1" w:themeTint="F2"/>
          <w:sz w:val="24"/>
          <w:szCs w:val="24"/>
        </w:rPr>
        <w:t>Synthesis</w:t>
      </w:r>
      <w:r w:rsidR="00B5060C" w:rsidRPr="007158E2">
        <w:rPr>
          <w:rFonts w:ascii="Times New Roman" w:hAnsi="Times New Roman"/>
          <w:b/>
          <w:bCs/>
          <w:color w:val="0D0D0D" w:themeColor="text1" w:themeTint="F2"/>
          <w:sz w:val="24"/>
          <w:szCs w:val="24"/>
        </w:rPr>
        <w:t xml:space="preserve"> </w:t>
      </w:r>
      <w:r w:rsidR="008869A7" w:rsidRPr="007158E2">
        <w:rPr>
          <w:rFonts w:ascii="Times New Roman" w:hAnsi="Times New Roman"/>
          <w:b/>
          <w:bCs/>
          <w:color w:val="0D0D0D" w:themeColor="text1" w:themeTint="F2"/>
          <w:sz w:val="24"/>
          <w:szCs w:val="24"/>
        </w:rPr>
        <w:t xml:space="preserve">of Some </w:t>
      </w:r>
      <w:r w:rsidR="00F3234E" w:rsidRPr="007158E2">
        <w:rPr>
          <w:rFonts w:ascii="Times New Roman" w:hAnsi="Times New Roman"/>
          <w:b/>
          <w:bCs/>
          <w:color w:val="0D0D0D" w:themeColor="text1" w:themeTint="F2"/>
          <w:sz w:val="24"/>
          <w:szCs w:val="24"/>
        </w:rPr>
        <w:t>Unique</w:t>
      </w:r>
      <w:r w:rsidR="008869A7" w:rsidRPr="007158E2">
        <w:rPr>
          <w:rFonts w:ascii="Times New Roman" w:hAnsi="Times New Roman"/>
          <w:b/>
          <w:bCs/>
          <w:color w:val="0D0D0D" w:themeColor="text1" w:themeTint="F2"/>
          <w:sz w:val="24"/>
          <w:szCs w:val="24"/>
        </w:rPr>
        <w:t xml:space="preserve"> </w:t>
      </w:r>
      <w:r w:rsidR="00B503FA" w:rsidRPr="007158E2">
        <w:rPr>
          <w:rFonts w:ascii="Times New Roman" w:hAnsi="Times New Roman"/>
          <w:b/>
          <w:bCs/>
          <w:iCs/>
          <w:color w:val="0D0D0D" w:themeColor="text1" w:themeTint="F2"/>
          <w:sz w:val="24"/>
          <w:szCs w:val="24"/>
        </w:rPr>
        <w:t>Carbamate Derivatives bearing</w:t>
      </w:r>
      <w:r w:rsidR="008869A7" w:rsidRPr="007158E2">
        <w:rPr>
          <w:rFonts w:ascii="Times New Roman" w:hAnsi="Times New Roman"/>
          <w:b/>
          <w:bCs/>
          <w:iCs/>
          <w:color w:val="0D0D0D" w:themeColor="text1" w:themeTint="F2"/>
          <w:sz w:val="24"/>
          <w:szCs w:val="24"/>
        </w:rPr>
        <w:t xml:space="preserve"> </w:t>
      </w:r>
      <w:r w:rsidR="00B503FA" w:rsidRPr="007158E2">
        <w:rPr>
          <w:rFonts w:ascii="Times New Roman" w:hAnsi="Times New Roman"/>
          <w:b/>
          <w:bCs/>
          <w:iCs/>
          <w:color w:val="0D0D0D" w:themeColor="text1" w:themeTint="F2"/>
          <w:sz w:val="24"/>
          <w:szCs w:val="24"/>
        </w:rPr>
        <w:t>2-Furoyl-1-piperazine</w:t>
      </w:r>
      <w:r w:rsidR="008869A7" w:rsidRPr="007158E2">
        <w:rPr>
          <w:rFonts w:ascii="Times New Roman" w:hAnsi="Times New Roman"/>
          <w:b/>
          <w:bCs/>
          <w:iCs/>
          <w:color w:val="0D0D0D" w:themeColor="text1" w:themeTint="F2"/>
          <w:sz w:val="24"/>
          <w:szCs w:val="24"/>
        </w:rPr>
        <w:t xml:space="preserve"> as a Valuable Therapeutic Agents</w:t>
      </w:r>
    </w:p>
    <w:p w:rsidR="0052795C" w:rsidRPr="007158E2" w:rsidRDefault="0052795C" w:rsidP="00D8652C">
      <w:pPr>
        <w:spacing w:after="0" w:line="360" w:lineRule="auto"/>
        <w:jc w:val="both"/>
        <w:rPr>
          <w:rFonts w:ascii="Times New Roman" w:hAnsi="Times New Roman"/>
          <w:color w:val="0D0D0D" w:themeColor="text1" w:themeTint="F2"/>
          <w:sz w:val="24"/>
          <w:szCs w:val="24"/>
        </w:rPr>
      </w:pPr>
    </w:p>
    <w:p w:rsidR="00D54646" w:rsidRPr="007158E2" w:rsidRDefault="00B60735" w:rsidP="007D5CDF">
      <w:pPr>
        <w:spacing w:after="0" w:line="360" w:lineRule="auto"/>
        <w:jc w:val="center"/>
        <w:rPr>
          <w:rFonts w:ascii="Times New Roman" w:hAnsi="Times New Roman"/>
          <w:color w:val="0D0D0D" w:themeColor="text1" w:themeTint="F2"/>
          <w:sz w:val="24"/>
          <w:szCs w:val="24"/>
          <w:vertAlign w:val="superscript"/>
        </w:rPr>
      </w:pPr>
      <w:r w:rsidRPr="007158E2">
        <w:rPr>
          <w:rFonts w:ascii="Times New Roman" w:hAnsi="Times New Roman"/>
          <w:color w:val="0D0D0D" w:themeColor="text1" w:themeTint="F2"/>
          <w:sz w:val="24"/>
          <w:szCs w:val="24"/>
        </w:rPr>
        <w:t>Muhammad</w:t>
      </w:r>
      <w:r w:rsidR="009D43C7" w:rsidRPr="007158E2">
        <w:rPr>
          <w:rFonts w:ascii="Times New Roman" w:hAnsi="Times New Roman"/>
          <w:color w:val="0D0D0D" w:themeColor="text1" w:themeTint="F2"/>
          <w:sz w:val="24"/>
          <w:szCs w:val="24"/>
        </w:rPr>
        <w:t xml:space="preserve"> A</w:t>
      </w:r>
      <w:r w:rsidRPr="007158E2">
        <w:rPr>
          <w:rFonts w:ascii="Times New Roman" w:hAnsi="Times New Roman"/>
          <w:color w:val="0D0D0D" w:themeColor="text1" w:themeTint="F2"/>
          <w:sz w:val="24"/>
          <w:szCs w:val="24"/>
        </w:rPr>
        <w:t>thar</w:t>
      </w:r>
      <w:r w:rsidR="003D44CF" w:rsidRPr="007158E2">
        <w:rPr>
          <w:rFonts w:ascii="Times New Roman" w:hAnsi="Times New Roman"/>
          <w:color w:val="0D0D0D" w:themeColor="text1" w:themeTint="F2"/>
          <w:sz w:val="24"/>
          <w:szCs w:val="24"/>
        </w:rPr>
        <w:t xml:space="preserve"> Abbasi</w:t>
      </w:r>
      <w:r w:rsidR="006D7F53" w:rsidRPr="007158E2">
        <w:rPr>
          <w:rFonts w:ascii="Times New Roman" w:hAnsi="Times New Roman"/>
          <w:color w:val="0D0D0D" w:themeColor="text1" w:themeTint="F2"/>
          <w:sz w:val="24"/>
          <w:szCs w:val="24"/>
          <w:vertAlign w:val="superscript"/>
        </w:rPr>
        <w:t>1</w:t>
      </w:r>
      <w:r w:rsidR="003D44CF" w:rsidRPr="007158E2">
        <w:rPr>
          <w:rFonts w:ascii="Times New Roman" w:hAnsi="Times New Roman"/>
          <w:color w:val="0D0D0D" w:themeColor="text1" w:themeTint="F2"/>
          <w:sz w:val="24"/>
          <w:szCs w:val="24"/>
          <w:vertAlign w:val="superscript"/>
        </w:rPr>
        <w:t>,</w:t>
      </w:r>
      <w:r w:rsidR="00134E9E"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Ghulam</w:t>
      </w:r>
      <w:r w:rsidR="003D44CF" w:rsidRPr="007158E2">
        <w:rPr>
          <w:rFonts w:ascii="Times New Roman" w:hAnsi="Times New Roman"/>
          <w:color w:val="0D0D0D" w:themeColor="text1" w:themeTint="F2"/>
          <w:sz w:val="24"/>
          <w:szCs w:val="24"/>
        </w:rPr>
        <w:t xml:space="preserve"> Hussain</w:t>
      </w:r>
      <w:r w:rsidR="006D7F53" w:rsidRPr="007158E2">
        <w:rPr>
          <w:rFonts w:ascii="Times New Roman" w:hAnsi="Times New Roman"/>
          <w:color w:val="0D0D0D" w:themeColor="text1" w:themeTint="F2"/>
          <w:sz w:val="24"/>
          <w:szCs w:val="24"/>
          <w:vertAlign w:val="superscript"/>
        </w:rPr>
        <w:t>1</w:t>
      </w:r>
      <w:r w:rsidR="003D44CF" w:rsidRPr="007158E2">
        <w:rPr>
          <w:rFonts w:ascii="Times New Roman" w:hAnsi="Times New Roman"/>
          <w:color w:val="0D0D0D" w:themeColor="text1" w:themeTint="F2"/>
          <w:sz w:val="24"/>
          <w:szCs w:val="24"/>
        </w:rPr>
        <w:t>, Aziz-ur-Rehman</w:t>
      </w:r>
      <w:r w:rsidR="006D7F53"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Sabahat </w:t>
      </w:r>
      <w:r w:rsidR="009D43C7" w:rsidRPr="007158E2">
        <w:rPr>
          <w:rFonts w:ascii="Times New Roman" w:hAnsi="Times New Roman"/>
          <w:color w:val="0D0D0D" w:themeColor="text1" w:themeTint="F2"/>
          <w:sz w:val="24"/>
          <w:szCs w:val="24"/>
        </w:rPr>
        <w:t>Z</w:t>
      </w:r>
      <w:r w:rsidRPr="007158E2">
        <w:rPr>
          <w:rFonts w:ascii="Times New Roman" w:hAnsi="Times New Roman"/>
          <w:color w:val="0D0D0D" w:themeColor="text1" w:themeTint="F2"/>
          <w:sz w:val="24"/>
          <w:szCs w:val="24"/>
        </w:rPr>
        <w:t>ahra</w:t>
      </w:r>
      <w:r w:rsidR="003D44CF" w:rsidRPr="007158E2">
        <w:rPr>
          <w:rFonts w:ascii="Times New Roman" w:hAnsi="Times New Roman"/>
          <w:color w:val="0D0D0D" w:themeColor="text1" w:themeTint="F2"/>
          <w:sz w:val="24"/>
          <w:szCs w:val="24"/>
        </w:rPr>
        <w:t xml:space="preserve"> Siddiqu</w:t>
      </w:r>
      <w:r w:rsidR="00DE7363" w:rsidRPr="007158E2">
        <w:rPr>
          <w:rFonts w:ascii="Times New Roman" w:hAnsi="Times New Roman"/>
          <w:color w:val="0D0D0D" w:themeColor="text1" w:themeTint="F2"/>
          <w:sz w:val="24"/>
          <w:szCs w:val="24"/>
        </w:rPr>
        <w:t>i</w:t>
      </w:r>
      <w:r w:rsidR="006D7F53" w:rsidRPr="007158E2">
        <w:rPr>
          <w:rFonts w:ascii="Times New Roman" w:hAnsi="Times New Roman"/>
          <w:color w:val="0D0D0D" w:themeColor="text1" w:themeTint="F2"/>
          <w:sz w:val="24"/>
          <w:szCs w:val="24"/>
          <w:vertAlign w:val="superscript"/>
        </w:rPr>
        <w:t>1</w:t>
      </w:r>
      <w:r w:rsidR="003D44CF" w:rsidRPr="007158E2">
        <w:rPr>
          <w:rFonts w:ascii="Times New Roman" w:hAnsi="Times New Roman"/>
          <w:color w:val="0D0D0D" w:themeColor="text1" w:themeTint="F2"/>
          <w:sz w:val="24"/>
          <w:szCs w:val="24"/>
        </w:rPr>
        <w:t>,</w:t>
      </w:r>
      <w:r w:rsidR="00CE6626" w:rsidRPr="007158E2">
        <w:rPr>
          <w:rFonts w:ascii="Times New Roman" w:hAnsi="Times New Roman"/>
          <w:color w:val="0D0D0D" w:themeColor="text1" w:themeTint="F2"/>
          <w:sz w:val="24"/>
          <w:szCs w:val="24"/>
          <w:vertAlign w:val="superscript"/>
        </w:rPr>
        <w:t xml:space="preserve"> </w:t>
      </w:r>
      <w:r w:rsidR="00131F94" w:rsidRPr="007158E2">
        <w:rPr>
          <w:rFonts w:ascii="Times New Roman" w:hAnsi="Times New Roman"/>
          <w:bCs/>
          <w:color w:val="0D0D0D" w:themeColor="text1" w:themeTint="F2"/>
          <w:sz w:val="24"/>
          <w:szCs w:val="24"/>
        </w:rPr>
        <w:t>Syed Adnan Ali Shah</w:t>
      </w:r>
      <w:r w:rsidR="00131F94">
        <w:rPr>
          <w:rFonts w:ascii="Times New Roman" w:hAnsi="Times New Roman"/>
          <w:color w:val="0D0D0D" w:themeColor="text1" w:themeTint="F2"/>
          <w:sz w:val="24"/>
          <w:szCs w:val="24"/>
          <w:vertAlign w:val="superscript"/>
        </w:rPr>
        <w:t>2</w:t>
      </w:r>
      <w:r w:rsidR="00131F94" w:rsidRPr="007158E2">
        <w:rPr>
          <w:rFonts w:ascii="Times New Roman" w:hAnsi="Times New Roman"/>
          <w:color w:val="0D0D0D" w:themeColor="text1" w:themeTint="F2"/>
          <w:sz w:val="24"/>
          <w:szCs w:val="24"/>
          <w:vertAlign w:val="superscript"/>
        </w:rPr>
        <w:t>,</w:t>
      </w:r>
      <w:r w:rsidR="00131F94" w:rsidRPr="00131F94">
        <w:rPr>
          <w:rFonts w:ascii="Times New Roman" w:hAnsi="Times New Roman"/>
          <w:color w:val="0D0D0D" w:themeColor="text1" w:themeTint="F2"/>
          <w:sz w:val="24"/>
          <w:szCs w:val="24"/>
          <w:vertAlign w:val="superscript"/>
        </w:rPr>
        <w:t>3</w:t>
      </w:r>
      <w:r w:rsidR="00131F94">
        <w:rPr>
          <w:rFonts w:ascii="Times New Roman" w:hAnsi="Times New Roman"/>
          <w:color w:val="0D0D0D" w:themeColor="text1" w:themeTint="F2"/>
          <w:sz w:val="24"/>
          <w:szCs w:val="24"/>
        </w:rPr>
        <w:t xml:space="preserve">, </w:t>
      </w:r>
      <w:r w:rsidR="00B34D5D" w:rsidRPr="007158E2">
        <w:rPr>
          <w:rFonts w:ascii="Times New Roman" w:hAnsi="Times New Roman"/>
          <w:color w:val="0D0D0D" w:themeColor="text1" w:themeTint="F2"/>
          <w:sz w:val="24"/>
          <w:szCs w:val="24"/>
        </w:rPr>
        <w:t>Muhammad</w:t>
      </w:r>
      <w:r w:rsidR="009D43C7" w:rsidRPr="007158E2">
        <w:rPr>
          <w:rFonts w:ascii="Times New Roman" w:hAnsi="Times New Roman"/>
          <w:color w:val="0D0D0D" w:themeColor="text1" w:themeTint="F2"/>
          <w:sz w:val="24"/>
          <w:szCs w:val="24"/>
        </w:rPr>
        <w:t xml:space="preserve"> A</w:t>
      </w:r>
      <w:r w:rsidR="00B34D5D" w:rsidRPr="007158E2">
        <w:rPr>
          <w:rFonts w:ascii="Times New Roman" w:hAnsi="Times New Roman"/>
          <w:color w:val="0D0D0D" w:themeColor="text1" w:themeTint="F2"/>
          <w:sz w:val="24"/>
          <w:szCs w:val="24"/>
        </w:rPr>
        <w:t>rif</w:t>
      </w:r>
      <w:r w:rsidR="00D54646" w:rsidRPr="007158E2">
        <w:rPr>
          <w:rFonts w:ascii="Times New Roman" w:hAnsi="Times New Roman"/>
          <w:color w:val="0D0D0D" w:themeColor="text1" w:themeTint="F2"/>
          <w:sz w:val="24"/>
          <w:szCs w:val="24"/>
        </w:rPr>
        <w:t xml:space="preserve"> Lodhi</w:t>
      </w:r>
      <w:r w:rsidR="00131F94">
        <w:rPr>
          <w:rFonts w:ascii="Times New Roman" w:hAnsi="Times New Roman"/>
          <w:color w:val="0D0D0D" w:themeColor="text1" w:themeTint="F2"/>
          <w:sz w:val="24"/>
          <w:szCs w:val="24"/>
          <w:vertAlign w:val="superscript"/>
        </w:rPr>
        <w:t>4</w:t>
      </w:r>
      <w:r w:rsidR="00D54646" w:rsidRPr="007158E2">
        <w:rPr>
          <w:rFonts w:ascii="Times New Roman" w:hAnsi="Times New Roman"/>
          <w:color w:val="0D0D0D" w:themeColor="text1" w:themeTint="F2"/>
          <w:sz w:val="24"/>
          <w:szCs w:val="24"/>
        </w:rPr>
        <w:t>,</w:t>
      </w:r>
      <w:r w:rsidR="00CE6626" w:rsidRPr="007158E2">
        <w:rPr>
          <w:rFonts w:ascii="Times New Roman" w:hAnsi="Times New Roman"/>
          <w:color w:val="0D0D0D" w:themeColor="text1" w:themeTint="F2"/>
          <w:sz w:val="24"/>
          <w:szCs w:val="24"/>
          <w:vertAlign w:val="superscript"/>
        </w:rPr>
        <w:t xml:space="preserve"> </w:t>
      </w:r>
      <w:r w:rsidR="00B34D5D" w:rsidRPr="007158E2">
        <w:rPr>
          <w:rFonts w:ascii="Times New Roman" w:hAnsi="Times New Roman"/>
          <w:color w:val="0D0D0D" w:themeColor="text1" w:themeTint="F2"/>
          <w:sz w:val="24"/>
          <w:szCs w:val="24"/>
        </w:rPr>
        <w:t>Farman</w:t>
      </w:r>
      <w:r w:rsidR="00D165C8" w:rsidRPr="007158E2">
        <w:rPr>
          <w:rFonts w:ascii="Times New Roman" w:hAnsi="Times New Roman"/>
          <w:color w:val="0D0D0D" w:themeColor="text1" w:themeTint="F2"/>
          <w:sz w:val="24"/>
          <w:szCs w:val="24"/>
        </w:rPr>
        <w:t xml:space="preserve"> A</w:t>
      </w:r>
      <w:r w:rsidR="00B34D5D" w:rsidRPr="007158E2">
        <w:rPr>
          <w:rFonts w:ascii="Times New Roman" w:hAnsi="Times New Roman"/>
          <w:color w:val="0D0D0D" w:themeColor="text1" w:themeTint="F2"/>
          <w:sz w:val="24"/>
          <w:szCs w:val="24"/>
        </w:rPr>
        <w:t>li</w:t>
      </w:r>
      <w:r w:rsidR="00D165C8" w:rsidRPr="007158E2">
        <w:rPr>
          <w:rFonts w:ascii="Times New Roman" w:hAnsi="Times New Roman"/>
          <w:color w:val="0D0D0D" w:themeColor="text1" w:themeTint="F2"/>
          <w:sz w:val="24"/>
          <w:szCs w:val="24"/>
        </w:rPr>
        <w:t xml:space="preserve"> Khan</w:t>
      </w:r>
      <w:r w:rsidR="00131F94">
        <w:rPr>
          <w:rFonts w:ascii="Times New Roman" w:hAnsi="Times New Roman"/>
          <w:color w:val="0D0D0D" w:themeColor="text1" w:themeTint="F2"/>
          <w:sz w:val="24"/>
          <w:szCs w:val="24"/>
          <w:vertAlign w:val="superscript"/>
        </w:rPr>
        <w:t>4</w:t>
      </w:r>
      <w:r w:rsidR="00D165C8" w:rsidRPr="007158E2">
        <w:rPr>
          <w:rFonts w:ascii="Times New Roman" w:hAnsi="Times New Roman"/>
          <w:color w:val="0D0D0D" w:themeColor="text1" w:themeTint="F2"/>
          <w:sz w:val="24"/>
          <w:szCs w:val="24"/>
        </w:rPr>
        <w:t xml:space="preserve">, </w:t>
      </w:r>
      <w:r w:rsidR="00131F94" w:rsidRPr="007158E2">
        <w:rPr>
          <w:rFonts w:ascii="Times New Roman" w:hAnsi="Times New Roman"/>
          <w:color w:val="0D0D0D" w:themeColor="text1" w:themeTint="F2"/>
          <w:sz w:val="24"/>
          <w:szCs w:val="24"/>
        </w:rPr>
        <w:t>Muhammad Ashraf</w:t>
      </w:r>
      <w:r w:rsidR="00131F94" w:rsidRPr="007158E2">
        <w:rPr>
          <w:rFonts w:ascii="Times New Roman" w:hAnsi="Times New Roman"/>
          <w:color w:val="0D0D0D" w:themeColor="text1" w:themeTint="F2"/>
          <w:sz w:val="24"/>
          <w:szCs w:val="24"/>
          <w:vertAlign w:val="superscript"/>
        </w:rPr>
        <w:t>5</w:t>
      </w:r>
      <w:r w:rsidR="00131F94" w:rsidRPr="007158E2">
        <w:rPr>
          <w:rFonts w:ascii="Times New Roman" w:hAnsi="Times New Roman"/>
          <w:color w:val="0D0D0D" w:themeColor="text1" w:themeTint="F2"/>
          <w:sz w:val="24"/>
          <w:szCs w:val="24"/>
        </w:rPr>
        <w:t xml:space="preserve">, </w:t>
      </w:r>
      <w:r w:rsidR="00131F94" w:rsidRPr="007158E2">
        <w:rPr>
          <w:rFonts w:ascii="Times New Roman" w:eastAsia="Calibri" w:hAnsi="Times New Roman"/>
          <w:bCs/>
          <w:color w:val="0D0D0D" w:themeColor="text1" w:themeTint="F2"/>
          <w:sz w:val="24"/>
          <w:szCs w:val="24"/>
        </w:rPr>
        <w:t>Qurat-ul-Ain</w:t>
      </w:r>
      <w:r w:rsidR="00131F94" w:rsidRPr="007158E2">
        <w:rPr>
          <w:rFonts w:ascii="Times New Roman" w:hAnsi="Times New Roman"/>
          <w:bCs/>
          <w:color w:val="0D0D0D" w:themeColor="text1" w:themeTint="F2"/>
          <w:sz w:val="24"/>
          <w:szCs w:val="24"/>
          <w:vertAlign w:val="superscript"/>
        </w:rPr>
        <w:t>5</w:t>
      </w:r>
      <w:r w:rsidR="007D5CDF">
        <w:rPr>
          <w:rFonts w:ascii="Times New Roman" w:hAnsi="Times New Roman"/>
          <w:bCs/>
          <w:color w:val="0D0D0D" w:themeColor="text1" w:themeTint="F2"/>
          <w:sz w:val="24"/>
          <w:szCs w:val="24"/>
        </w:rPr>
        <w:t>,</w:t>
      </w:r>
      <w:r w:rsidR="00131F94" w:rsidRPr="007158E2">
        <w:rPr>
          <w:rFonts w:ascii="Times New Roman" w:hAnsi="Times New Roman"/>
          <w:bCs/>
          <w:color w:val="0D0D0D" w:themeColor="text1" w:themeTint="F2"/>
          <w:sz w:val="24"/>
          <w:szCs w:val="24"/>
          <w:vertAlign w:val="superscript"/>
        </w:rPr>
        <w:t xml:space="preserve"> </w:t>
      </w:r>
      <w:r w:rsidR="007D5CDF" w:rsidRPr="00131F94">
        <w:rPr>
          <w:rFonts w:ascii="Times New Roman" w:hAnsi="Times New Roman"/>
          <w:color w:val="0D0D0D" w:themeColor="text1" w:themeTint="F2"/>
          <w:sz w:val="24"/>
          <w:szCs w:val="24"/>
        </w:rPr>
        <w:t>Irshad</w:t>
      </w:r>
      <w:r w:rsidR="007D5CDF" w:rsidRPr="007158E2">
        <w:rPr>
          <w:rFonts w:ascii="Times New Roman" w:hAnsi="Times New Roman"/>
          <w:color w:val="0D0D0D" w:themeColor="text1" w:themeTint="F2"/>
          <w:sz w:val="24"/>
          <w:szCs w:val="24"/>
        </w:rPr>
        <w:t xml:space="preserve"> Ahmad</w:t>
      </w:r>
      <w:r w:rsidR="007D5CDF">
        <w:rPr>
          <w:rFonts w:ascii="Times New Roman" w:hAnsi="Times New Roman"/>
          <w:iCs/>
          <w:color w:val="0D0D0D" w:themeColor="text1" w:themeTint="F2"/>
          <w:sz w:val="24"/>
          <w:szCs w:val="24"/>
          <w:vertAlign w:val="superscript"/>
        </w:rPr>
        <w:t>6</w:t>
      </w:r>
      <w:r w:rsidR="007D5CDF" w:rsidRPr="007158E2">
        <w:rPr>
          <w:rFonts w:ascii="Times New Roman" w:hAnsi="Times New Roman"/>
          <w:iCs/>
          <w:color w:val="0D0D0D" w:themeColor="text1" w:themeTint="F2"/>
          <w:sz w:val="24"/>
          <w:szCs w:val="24"/>
        </w:rPr>
        <w:t>,</w:t>
      </w:r>
      <w:r w:rsidR="007D5CDF" w:rsidRPr="007158E2">
        <w:rPr>
          <w:rFonts w:ascii="Times New Roman" w:hAnsi="Times New Roman"/>
          <w:color w:val="0D0D0D" w:themeColor="text1" w:themeTint="F2"/>
          <w:sz w:val="24"/>
          <w:szCs w:val="24"/>
        </w:rPr>
        <w:t xml:space="preserve"> Rabia Malik</w:t>
      </w:r>
      <w:r w:rsidR="007D5CDF">
        <w:rPr>
          <w:rFonts w:ascii="Times New Roman" w:hAnsi="Times New Roman"/>
          <w:iCs/>
          <w:color w:val="0D0D0D" w:themeColor="text1" w:themeTint="F2"/>
          <w:sz w:val="24"/>
          <w:szCs w:val="24"/>
          <w:vertAlign w:val="superscript"/>
        </w:rPr>
        <w:t>6</w:t>
      </w:r>
      <w:r w:rsidR="007D5CDF" w:rsidRPr="007158E2">
        <w:rPr>
          <w:rFonts w:ascii="Times New Roman" w:hAnsi="Times New Roman"/>
          <w:color w:val="0D0D0D" w:themeColor="text1" w:themeTint="F2"/>
          <w:sz w:val="24"/>
          <w:szCs w:val="24"/>
        </w:rPr>
        <w:t xml:space="preserve">, </w:t>
      </w:r>
      <w:r w:rsidR="00B34D5D" w:rsidRPr="007158E2">
        <w:rPr>
          <w:rFonts w:ascii="Times New Roman" w:hAnsi="Times New Roman"/>
          <w:color w:val="0D0D0D" w:themeColor="text1" w:themeTint="F2"/>
          <w:sz w:val="24"/>
          <w:szCs w:val="24"/>
        </w:rPr>
        <w:t>Muhammad</w:t>
      </w:r>
      <w:r w:rsidR="00D54646" w:rsidRPr="007158E2">
        <w:rPr>
          <w:rFonts w:ascii="Times New Roman" w:hAnsi="Times New Roman"/>
          <w:color w:val="0D0D0D" w:themeColor="text1" w:themeTint="F2"/>
          <w:sz w:val="24"/>
          <w:szCs w:val="24"/>
        </w:rPr>
        <w:t xml:space="preserve"> Shahid</w:t>
      </w:r>
      <w:r w:rsidR="007D5CDF">
        <w:rPr>
          <w:rFonts w:ascii="Times New Roman" w:hAnsi="Times New Roman"/>
          <w:color w:val="0D0D0D" w:themeColor="text1" w:themeTint="F2"/>
          <w:sz w:val="24"/>
          <w:szCs w:val="24"/>
          <w:vertAlign w:val="superscript"/>
        </w:rPr>
        <w:t>7</w:t>
      </w:r>
      <w:r w:rsidR="009D43C7" w:rsidRPr="007158E2">
        <w:rPr>
          <w:rFonts w:ascii="Times New Roman" w:hAnsi="Times New Roman"/>
          <w:color w:val="0D0D0D" w:themeColor="text1" w:themeTint="F2"/>
          <w:sz w:val="24"/>
          <w:szCs w:val="24"/>
        </w:rPr>
        <w:t xml:space="preserve">, </w:t>
      </w:r>
      <w:r w:rsidR="007D5CDF" w:rsidRPr="007158E2">
        <w:rPr>
          <w:rFonts w:ascii="Times New Roman" w:hAnsi="Times New Roman"/>
          <w:bCs/>
          <w:color w:val="0D0D0D" w:themeColor="text1" w:themeTint="F2"/>
          <w:sz w:val="24"/>
          <w:szCs w:val="24"/>
        </w:rPr>
        <w:t>and</w:t>
      </w:r>
      <w:r w:rsidR="007D5CDF" w:rsidRPr="007158E2">
        <w:rPr>
          <w:rFonts w:ascii="Times New Roman" w:hAnsi="Times New Roman"/>
          <w:color w:val="0D0D0D" w:themeColor="text1" w:themeTint="F2"/>
          <w:sz w:val="24"/>
          <w:szCs w:val="24"/>
        </w:rPr>
        <w:t xml:space="preserve"> </w:t>
      </w:r>
      <w:r w:rsidR="00B34D5D" w:rsidRPr="007158E2">
        <w:rPr>
          <w:rFonts w:ascii="Times New Roman" w:hAnsi="Times New Roman"/>
          <w:color w:val="0D0D0D" w:themeColor="text1" w:themeTint="F2"/>
          <w:sz w:val="24"/>
          <w:szCs w:val="24"/>
        </w:rPr>
        <w:t>Zahid</w:t>
      </w:r>
      <w:r w:rsidR="00D638A9" w:rsidRPr="007158E2">
        <w:rPr>
          <w:rFonts w:ascii="Times New Roman" w:hAnsi="Times New Roman"/>
          <w:color w:val="0D0D0D" w:themeColor="text1" w:themeTint="F2"/>
          <w:sz w:val="24"/>
          <w:szCs w:val="24"/>
        </w:rPr>
        <w:t xml:space="preserve"> Mushtaq</w:t>
      </w:r>
      <w:r w:rsidR="007D5CDF">
        <w:rPr>
          <w:rFonts w:ascii="Times New Roman" w:hAnsi="Times New Roman"/>
          <w:color w:val="0D0D0D" w:themeColor="text1" w:themeTint="F2"/>
          <w:sz w:val="24"/>
          <w:szCs w:val="24"/>
          <w:vertAlign w:val="superscript"/>
        </w:rPr>
        <w:t>7</w:t>
      </w:r>
      <w:r w:rsidR="00D638A9" w:rsidRPr="007158E2">
        <w:rPr>
          <w:rFonts w:ascii="Times New Roman" w:hAnsi="Times New Roman"/>
          <w:color w:val="0D0D0D" w:themeColor="text1" w:themeTint="F2"/>
          <w:sz w:val="24"/>
          <w:szCs w:val="24"/>
        </w:rPr>
        <w:t xml:space="preserve"> </w:t>
      </w:r>
    </w:p>
    <w:p w:rsidR="00365D85" w:rsidRPr="007158E2" w:rsidRDefault="00365D85" w:rsidP="0048244A">
      <w:pPr>
        <w:spacing w:after="0" w:line="360" w:lineRule="auto"/>
        <w:jc w:val="center"/>
        <w:rPr>
          <w:rFonts w:ascii="Times New Roman" w:hAnsi="Times New Roman"/>
          <w:color w:val="0D0D0D" w:themeColor="text1" w:themeTint="F2"/>
          <w:sz w:val="24"/>
          <w:szCs w:val="24"/>
        </w:rPr>
      </w:pPr>
    </w:p>
    <w:p w:rsidR="00365D85" w:rsidRDefault="006D7F53" w:rsidP="0048244A">
      <w:pPr>
        <w:spacing w:after="0" w:line="360" w:lineRule="auto"/>
        <w:jc w:val="center"/>
        <w:rPr>
          <w:rFonts w:ascii="Times New Roman" w:hAnsi="Times New Roman"/>
          <w:i/>
          <w:color w:val="0D0D0D" w:themeColor="text1" w:themeTint="F2"/>
          <w:sz w:val="24"/>
          <w:szCs w:val="24"/>
        </w:rPr>
      </w:pPr>
      <w:r w:rsidRPr="007158E2">
        <w:rPr>
          <w:rFonts w:ascii="Times New Roman" w:hAnsi="Times New Roman"/>
          <w:i/>
          <w:color w:val="0D0D0D" w:themeColor="text1" w:themeTint="F2"/>
          <w:sz w:val="24"/>
          <w:szCs w:val="24"/>
          <w:vertAlign w:val="superscript"/>
        </w:rPr>
        <w:t>1</w:t>
      </w:r>
      <w:r w:rsidR="003D44CF" w:rsidRPr="007158E2">
        <w:rPr>
          <w:rFonts w:ascii="Times New Roman" w:hAnsi="Times New Roman"/>
          <w:i/>
          <w:color w:val="0D0D0D" w:themeColor="text1" w:themeTint="F2"/>
          <w:sz w:val="24"/>
          <w:szCs w:val="24"/>
        </w:rPr>
        <w:t>Department of Chemistry, Government College University, Lahore-54000, Pakistan.</w:t>
      </w:r>
    </w:p>
    <w:p w:rsidR="00B347CA" w:rsidRPr="007158E2" w:rsidRDefault="00B347CA" w:rsidP="00B347CA">
      <w:pPr>
        <w:spacing w:after="0" w:line="360" w:lineRule="auto"/>
        <w:jc w:val="center"/>
        <w:rPr>
          <w:rFonts w:ascii="Times New Roman" w:hAnsi="Times New Roman"/>
          <w:i/>
          <w:iCs/>
          <w:color w:val="0D0D0D" w:themeColor="text1" w:themeTint="F2"/>
          <w:sz w:val="24"/>
          <w:szCs w:val="24"/>
        </w:rPr>
      </w:pPr>
      <w:r>
        <w:rPr>
          <w:rFonts w:ascii="Times New Roman" w:hAnsi="Times New Roman"/>
          <w:i/>
          <w:iCs/>
          <w:color w:val="0D0D0D" w:themeColor="text1" w:themeTint="F2"/>
          <w:sz w:val="24"/>
          <w:szCs w:val="24"/>
          <w:vertAlign w:val="superscript"/>
        </w:rPr>
        <w:t>2</w:t>
      </w:r>
      <w:r w:rsidRPr="007158E2">
        <w:rPr>
          <w:rFonts w:ascii="Times New Roman" w:hAnsi="Times New Roman"/>
          <w:i/>
          <w:iCs/>
          <w:color w:val="0D0D0D" w:themeColor="text1" w:themeTint="F2"/>
          <w:sz w:val="24"/>
          <w:szCs w:val="24"/>
        </w:rPr>
        <w:t>Faculty of Pharmacy, Universiti Teknologi MARA, Puncak Alam Campus, 42300 Bandar Puncak Alam, Selangor Darul Ehsan, Malaysia.</w:t>
      </w:r>
    </w:p>
    <w:p w:rsidR="00B347CA" w:rsidRPr="007158E2" w:rsidRDefault="00B347CA" w:rsidP="00B347CA">
      <w:pPr>
        <w:spacing w:after="0" w:line="360" w:lineRule="auto"/>
        <w:jc w:val="center"/>
        <w:rPr>
          <w:rFonts w:ascii="Times New Roman" w:hAnsi="Times New Roman"/>
          <w:i/>
          <w:iCs/>
          <w:color w:val="0D0D0D" w:themeColor="text1" w:themeTint="F2"/>
          <w:sz w:val="24"/>
          <w:szCs w:val="24"/>
        </w:rPr>
      </w:pPr>
      <w:r>
        <w:rPr>
          <w:rFonts w:ascii="Times New Roman" w:hAnsi="Times New Roman"/>
          <w:i/>
          <w:iCs/>
          <w:color w:val="0D0D0D" w:themeColor="text1" w:themeTint="F2"/>
          <w:sz w:val="24"/>
          <w:szCs w:val="24"/>
          <w:vertAlign w:val="superscript"/>
        </w:rPr>
        <w:t>3</w:t>
      </w:r>
      <w:r w:rsidRPr="007158E2">
        <w:rPr>
          <w:rFonts w:ascii="Times New Roman" w:hAnsi="Times New Roman"/>
          <w:i/>
          <w:iCs/>
          <w:color w:val="0D0D0D" w:themeColor="text1" w:themeTint="F2"/>
          <w:sz w:val="24"/>
          <w:szCs w:val="24"/>
        </w:rPr>
        <w:t>Atta-ur-Rahman Institute for Natural Products Discovery (AuRIns), Level 9, FF3, Universiti Teknologi MARA, Puncak Alam Campus, 42300 Bandar Puncak Alam, Selangor Darul Ehsan, Malaysia.</w:t>
      </w:r>
    </w:p>
    <w:p w:rsidR="00B347CA" w:rsidRPr="007158E2" w:rsidRDefault="00B347CA" w:rsidP="00B347CA">
      <w:pPr>
        <w:spacing w:after="0" w:line="360" w:lineRule="auto"/>
        <w:jc w:val="center"/>
        <w:rPr>
          <w:rFonts w:ascii="Times New Roman" w:hAnsi="Times New Roman"/>
          <w:i/>
          <w:color w:val="0D0D0D" w:themeColor="text1" w:themeTint="F2"/>
          <w:sz w:val="24"/>
          <w:szCs w:val="24"/>
        </w:rPr>
      </w:pPr>
      <w:r>
        <w:rPr>
          <w:rFonts w:ascii="Times New Roman" w:hAnsi="Times New Roman"/>
          <w:i/>
          <w:color w:val="0D0D0D" w:themeColor="text1" w:themeTint="F2"/>
          <w:sz w:val="24"/>
          <w:szCs w:val="24"/>
          <w:vertAlign w:val="superscript"/>
        </w:rPr>
        <w:t>4</w:t>
      </w:r>
      <w:r w:rsidRPr="007158E2">
        <w:rPr>
          <w:rFonts w:ascii="Times New Roman" w:hAnsi="Times New Roman"/>
          <w:i/>
          <w:color w:val="0D0D0D" w:themeColor="text1" w:themeTint="F2"/>
          <w:sz w:val="24"/>
          <w:szCs w:val="24"/>
        </w:rPr>
        <w:t>Department of Biochemistry, Abdul Wali Khan University,</w:t>
      </w:r>
      <w:r w:rsidRPr="007158E2">
        <w:rPr>
          <w:rFonts w:ascii="Times New Roman" w:hAnsi="Times New Roman"/>
          <w:i/>
          <w:color w:val="0D0D0D" w:themeColor="text1" w:themeTint="F2"/>
          <w:sz w:val="24"/>
          <w:szCs w:val="24"/>
        </w:rPr>
        <w:tab/>
        <w:t>Mardan-23200, Pakistan.</w:t>
      </w:r>
    </w:p>
    <w:p w:rsidR="00B347CA" w:rsidRPr="007158E2" w:rsidRDefault="00B347CA" w:rsidP="00B347CA">
      <w:pPr>
        <w:spacing w:after="0" w:line="360" w:lineRule="auto"/>
        <w:jc w:val="center"/>
        <w:rPr>
          <w:rFonts w:ascii="Times New Roman" w:hAnsi="Times New Roman"/>
          <w:i/>
          <w:color w:val="0D0D0D" w:themeColor="text1" w:themeTint="F2"/>
          <w:sz w:val="24"/>
          <w:szCs w:val="24"/>
        </w:rPr>
      </w:pPr>
      <w:r w:rsidRPr="007158E2">
        <w:rPr>
          <w:rFonts w:ascii="Times New Roman" w:hAnsi="Times New Roman"/>
          <w:i/>
          <w:color w:val="0D0D0D" w:themeColor="text1" w:themeTint="F2"/>
          <w:sz w:val="24"/>
          <w:szCs w:val="24"/>
          <w:vertAlign w:val="superscript"/>
        </w:rPr>
        <w:t>5</w:t>
      </w:r>
      <w:r w:rsidRPr="007158E2">
        <w:rPr>
          <w:rFonts w:ascii="Times New Roman" w:hAnsi="Times New Roman"/>
          <w:i/>
          <w:color w:val="0D0D0D" w:themeColor="text1" w:themeTint="F2"/>
          <w:sz w:val="24"/>
          <w:szCs w:val="24"/>
        </w:rPr>
        <w:t xml:space="preserve">Department of </w:t>
      </w:r>
      <w:r>
        <w:rPr>
          <w:rFonts w:ascii="Times New Roman" w:hAnsi="Times New Roman"/>
          <w:i/>
          <w:color w:val="0D0D0D" w:themeColor="text1" w:themeTint="F2"/>
          <w:sz w:val="24"/>
          <w:szCs w:val="24"/>
        </w:rPr>
        <w:t>Chemistry</w:t>
      </w:r>
      <w:r w:rsidRPr="007158E2">
        <w:rPr>
          <w:rFonts w:ascii="Times New Roman" w:hAnsi="Times New Roman"/>
          <w:i/>
          <w:color w:val="0D0D0D" w:themeColor="text1" w:themeTint="F2"/>
          <w:sz w:val="24"/>
          <w:szCs w:val="24"/>
        </w:rPr>
        <w:t>, The Islamia University of Bahawalpur, Bahawalpur-63100, Pakistan.</w:t>
      </w:r>
    </w:p>
    <w:p w:rsidR="00365D85" w:rsidRPr="007158E2" w:rsidRDefault="00EC16DA" w:rsidP="0048244A">
      <w:pPr>
        <w:spacing w:after="0" w:line="360" w:lineRule="auto"/>
        <w:jc w:val="center"/>
        <w:rPr>
          <w:rFonts w:ascii="Times New Roman" w:hAnsi="Times New Roman"/>
          <w:i/>
          <w:color w:val="0D0D0D" w:themeColor="text1" w:themeTint="F2"/>
          <w:sz w:val="24"/>
          <w:szCs w:val="24"/>
        </w:rPr>
      </w:pPr>
      <w:r>
        <w:rPr>
          <w:rFonts w:ascii="Times New Roman" w:hAnsi="Times New Roman"/>
          <w:i/>
          <w:color w:val="0D0D0D" w:themeColor="text1" w:themeTint="F2"/>
          <w:sz w:val="24"/>
          <w:szCs w:val="24"/>
          <w:vertAlign w:val="superscript"/>
        </w:rPr>
        <w:t>6</w:t>
      </w:r>
      <w:r w:rsidR="003D44CF" w:rsidRPr="007158E2">
        <w:rPr>
          <w:rFonts w:ascii="Times New Roman" w:hAnsi="Times New Roman"/>
          <w:i/>
          <w:color w:val="0D0D0D" w:themeColor="text1" w:themeTint="F2"/>
          <w:sz w:val="24"/>
          <w:szCs w:val="24"/>
        </w:rPr>
        <w:t>Department of Pharmacy, The Islamia University of Bahawalpur, Bahawalpur-63100, Pakistan.</w:t>
      </w:r>
    </w:p>
    <w:p w:rsidR="00365D85" w:rsidRPr="007158E2" w:rsidRDefault="00EC16DA" w:rsidP="0048244A">
      <w:pPr>
        <w:spacing w:after="0" w:line="360" w:lineRule="auto"/>
        <w:jc w:val="center"/>
        <w:rPr>
          <w:rFonts w:ascii="Times New Roman" w:hAnsi="Times New Roman"/>
          <w:iCs/>
          <w:color w:val="0D0D0D" w:themeColor="text1" w:themeTint="F2"/>
          <w:sz w:val="24"/>
          <w:szCs w:val="24"/>
        </w:rPr>
      </w:pPr>
      <w:r>
        <w:rPr>
          <w:rFonts w:ascii="Times New Roman" w:hAnsi="Times New Roman"/>
          <w:i/>
          <w:color w:val="0D0D0D" w:themeColor="text1" w:themeTint="F2"/>
          <w:sz w:val="24"/>
          <w:szCs w:val="24"/>
          <w:vertAlign w:val="superscript"/>
        </w:rPr>
        <w:t>7</w:t>
      </w:r>
      <w:r w:rsidR="00D54646" w:rsidRPr="007158E2">
        <w:rPr>
          <w:rFonts w:ascii="Times New Roman" w:hAnsi="Times New Roman"/>
          <w:i/>
          <w:color w:val="0D0D0D" w:themeColor="text1" w:themeTint="F2"/>
          <w:sz w:val="24"/>
          <w:szCs w:val="24"/>
        </w:rPr>
        <w:t xml:space="preserve">Department of </w:t>
      </w:r>
      <w:r w:rsidR="00365D85" w:rsidRPr="007158E2">
        <w:rPr>
          <w:rFonts w:ascii="Times New Roman" w:hAnsi="Times New Roman"/>
          <w:i/>
          <w:color w:val="0D0D0D" w:themeColor="text1" w:themeTint="F2"/>
          <w:sz w:val="24"/>
          <w:szCs w:val="24"/>
        </w:rPr>
        <w:t xml:space="preserve">Biochemistry, University of </w:t>
      </w:r>
      <w:r w:rsidR="00D54646" w:rsidRPr="007158E2">
        <w:rPr>
          <w:rFonts w:ascii="Times New Roman" w:hAnsi="Times New Roman"/>
          <w:i/>
          <w:color w:val="0D0D0D" w:themeColor="text1" w:themeTint="F2"/>
          <w:sz w:val="24"/>
          <w:szCs w:val="24"/>
        </w:rPr>
        <w:t>Agriculture, Faisalabad</w:t>
      </w:r>
      <w:r w:rsidR="00673317" w:rsidRPr="007158E2">
        <w:rPr>
          <w:rFonts w:ascii="Times New Roman" w:hAnsi="Times New Roman"/>
          <w:i/>
          <w:color w:val="0D0D0D" w:themeColor="text1" w:themeTint="F2"/>
          <w:sz w:val="24"/>
          <w:szCs w:val="24"/>
        </w:rPr>
        <w:t>-</w:t>
      </w:r>
      <w:r w:rsidR="00673317" w:rsidRPr="007158E2">
        <w:rPr>
          <w:rFonts w:ascii="Times New Roman" w:hAnsi="Times New Roman"/>
          <w:i/>
          <w:iCs/>
          <w:color w:val="0D0D0D" w:themeColor="text1" w:themeTint="F2"/>
          <w:sz w:val="24"/>
          <w:szCs w:val="24"/>
        </w:rPr>
        <w:t>38040</w:t>
      </w:r>
      <w:r w:rsidR="00D54646" w:rsidRPr="007158E2">
        <w:rPr>
          <w:rFonts w:ascii="Times New Roman" w:hAnsi="Times New Roman"/>
          <w:i/>
          <w:color w:val="0D0D0D" w:themeColor="text1" w:themeTint="F2"/>
          <w:sz w:val="24"/>
          <w:szCs w:val="24"/>
        </w:rPr>
        <w:t>, Pakistan</w:t>
      </w:r>
      <w:r w:rsidR="00064C99" w:rsidRPr="007158E2">
        <w:rPr>
          <w:rFonts w:ascii="Times New Roman" w:hAnsi="Times New Roman"/>
          <w:iCs/>
          <w:color w:val="0D0D0D" w:themeColor="text1" w:themeTint="F2"/>
          <w:sz w:val="24"/>
          <w:szCs w:val="24"/>
        </w:rPr>
        <w:t>.</w:t>
      </w:r>
    </w:p>
    <w:p w:rsidR="00BD05B6" w:rsidRPr="007158E2" w:rsidRDefault="00BD05B6" w:rsidP="00D8652C">
      <w:pPr>
        <w:spacing w:after="0" w:line="360" w:lineRule="auto"/>
        <w:jc w:val="both"/>
        <w:rPr>
          <w:rFonts w:ascii="Times New Roman" w:hAnsi="Times New Roman"/>
          <w:i/>
          <w:color w:val="0D0D0D" w:themeColor="text1" w:themeTint="F2"/>
          <w:sz w:val="24"/>
          <w:szCs w:val="24"/>
        </w:rPr>
      </w:pPr>
    </w:p>
    <w:p w:rsidR="00BE5E63" w:rsidRPr="007158E2" w:rsidRDefault="00BE5E63" w:rsidP="00D8652C">
      <w:pPr>
        <w:spacing w:after="0" w:line="360" w:lineRule="auto"/>
        <w:jc w:val="both"/>
        <w:rPr>
          <w:rFonts w:ascii="Times New Roman" w:hAnsi="Times New Roman"/>
          <w:i/>
          <w:color w:val="0D0D0D" w:themeColor="text1" w:themeTint="F2"/>
          <w:sz w:val="24"/>
          <w:szCs w:val="24"/>
        </w:rPr>
      </w:pPr>
    </w:p>
    <w:p w:rsidR="0052795C" w:rsidRPr="007158E2" w:rsidRDefault="0052795C" w:rsidP="00D8652C">
      <w:pPr>
        <w:spacing w:after="0" w:line="360" w:lineRule="auto"/>
        <w:jc w:val="both"/>
        <w:rPr>
          <w:rFonts w:ascii="Times New Roman" w:hAnsi="Times New Roman"/>
          <w:color w:val="0D0D0D" w:themeColor="text1" w:themeTint="F2"/>
          <w:sz w:val="24"/>
          <w:szCs w:val="24"/>
        </w:rPr>
      </w:pPr>
    </w:p>
    <w:p w:rsidR="0052795C" w:rsidRPr="007158E2" w:rsidRDefault="0052795C" w:rsidP="00D8652C">
      <w:pPr>
        <w:spacing w:after="0" w:line="360" w:lineRule="auto"/>
        <w:jc w:val="both"/>
        <w:rPr>
          <w:rFonts w:ascii="Times New Roman" w:hAnsi="Times New Roman"/>
          <w:color w:val="0D0D0D" w:themeColor="text1" w:themeTint="F2"/>
          <w:sz w:val="24"/>
          <w:szCs w:val="24"/>
        </w:rPr>
      </w:pPr>
    </w:p>
    <w:p w:rsidR="0052795C" w:rsidRPr="007158E2" w:rsidRDefault="003909D8" w:rsidP="00D8652C">
      <w:pPr>
        <w:tabs>
          <w:tab w:val="left" w:pos="1580"/>
        </w:tabs>
        <w:spacing w:after="0" w:line="360" w:lineRule="auto"/>
        <w:jc w:val="both"/>
        <w:rPr>
          <w:rFonts w:ascii="Times New Roman" w:hAnsi="Times New Roman"/>
          <w:iCs/>
          <w:color w:val="0D0D0D" w:themeColor="text1" w:themeTint="F2"/>
          <w:sz w:val="24"/>
          <w:szCs w:val="24"/>
        </w:rPr>
      </w:pPr>
      <w:r w:rsidRPr="007158E2">
        <w:rPr>
          <w:rFonts w:ascii="Times New Roman" w:hAnsi="Times New Roman"/>
          <w:iCs/>
          <w:color w:val="0D0D0D" w:themeColor="text1" w:themeTint="F2"/>
          <w:sz w:val="24"/>
          <w:szCs w:val="24"/>
        </w:rPr>
        <w:tab/>
      </w:r>
    </w:p>
    <w:p w:rsidR="0052795C" w:rsidRPr="007158E2" w:rsidRDefault="0052795C" w:rsidP="00D8652C">
      <w:pPr>
        <w:spacing w:after="0" w:line="360" w:lineRule="auto"/>
        <w:jc w:val="both"/>
        <w:rPr>
          <w:rFonts w:ascii="Times New Roman" w:hAnsi="Times New Roman"/>
          <w:iCs/>
          <w:color w:val="0D0D0D" w:themeColor="text1" w:themeTint="F2"/>
          <w:sz w:val="24"/>
          <w:szCs w:val="24"/>
        </w:rPr>
      </w:pPr>
    </w:p>
    <w:p w:rsidR="00017607" w:rsidRPr="007158E2" w:rsidRDefault="00017607" w:rsidP="00D8652C">
      <w:pPr>
        <w:spacing w:after="0" w:line="360" w:lineRule="auto"/>
        <w:jc w:val="both"/>
        <w:rPr>
          <w:rFonts w:ascii="Times New Roman" w:hAnsi="Times New Roman"/>
          <w:iCs/>
          <w:color w:val="0D0D0D" w:themeColor="text1" w:themeTint="F2"/>
          <w:sz w:val="24"/>
          <w:szCs w:val="24"/>
        </w:rPr>
      </w:pPr>
    </w:p>
    <w:p w:rsidR="00017607" w:rsidRPr="007158E2" w:rsidRDefault="00017607" w:rsidP="00D8652C">
      <w:pPr>
        <w:spacing w:after="0" w:line="360" w:lineRule="auto"/>
        <w:jc w:val="both"/>
        <w:rPr>
          <w:rFonts w:ascii="Times New Roman" w:hAnsi="Times New Roman"/>
          <w:iCs/>
          <w:color w:val="0D0D0D" w:themeColor="text1" w:themeTint="F2"/>
          <w:sz w:val="24"/>
          <w:szCs w:val="24"/>
        </w:rPr>
      </w:pPr>
    </w:p>
    <w:p w:rsidR="00017607" w:rsidRPr="007158E2" w:rsidRDefault="00017607" w:rsidP="00D8652C">
      <w:pPr>
        <w:spacing w:after="0" w:line="360" w:lineRule="auto"/>
        <w:jc w:val="both"/>
        <w:rPr>
          <w:rFonts w:ascii="Times New Roman" w:hAnsi="Times New Roman"/>
          <w:iCs/>
          <w:color w:val="0D0D0D" w:themeColor="text1" w:themeTint="F2"/>
          <w:sz w:val="24"/>
          <w:szCs w:val="24"/>
        </w:rPr>
      </w:pPr>
    </w:p>
    <w:p w:rsidR="003909D8" w:rsidRPr="007158E2" w:rsidRDefault="003909D8" w:rsidP="00D8652C">
      <w:pPr>
        <w:spacing w:after="0" w:line="360" w:lineRule="auto"/>
        <w:jc w:val="both"/>
        <w:rPr>
          <w:rFonts w:ascii="Times New Roman" w:hAnsi="Times New Roman"/>
          <w:iCs/>
          <w:color w:val="0D0D0D" w:themeColor="text1" w:themeTint="F2"/>
          <w:sz w:val="24"/>
          <w:szCs w:val="24"/>
        </w:rPr>
      </w:pPr>
    </w:p>
    <w:p w:rsidR="0052795C" w:rsidRPr="007158E2" w:rsidRDefault="00ED60CE" w:rsidP="00D8652C">
      <w:pPr>
        <w:spacing w:after="0"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pict>
          <v:line id="_x0000_s1026" style="position:absolute;left:0;text-align:left;flip:y;z-index:251657216" from="0,7.45pt" to="468pt,7.45pt" strokeweight="2.25pt"/>
        </w:pict>
      </w:r>
    </w:p>
    <w:p w:rsidR="00F02A02" w:rsidRPr="007158E2" w:rsidRDefault="0052795C" w:rsidP="00D8652C">
      <w:pPr>
        <w:pStyle w:val="BodyTextIndent"/>
        <w:tabs>
          <w:tab w:val="left" w:pos="0"/>
          <w:tab w:val="left" w:pos="360"/>
          <w:tab w:val="left" w:pos="540"/>
          <w:tab w:val="left" w:pos="8640"/>
        </w:tabs>
        <w:spacing w:after="0" w:line="360" w:lineRule="auto"/>
        <w:ind w:left="0" w:right="86"/>
        <w:jc w:val="both"/>
        <w:rPr>
          <w:color w:val="0D0D0D" w:themeColor="text1" w:themeTint="F2"/>
        </w:rPr>
      </w:pPr>
      <w:r w:rsidRPr="007158E2">
        <w:rPr>
          <w:color w:val="0D0D0D" w:themeColor="text1" w:themeTint="F2"/>
        </w:rPr>
        <w:t xml:space="preserve">*Corresponding Author: Dr. Muhammad Athar Abbasi, E-mail: </w:t>
      </w:r>
      <w:hyperlink r:id="rId8" w:history="1">
        <w:r w:rsidRPr="007158E2">
          <w:rPr>
            <w:rStyle w:val="Hyperlink"/>
            <w:color w:val="0D0D0D" w:themeColor="text1" w:themeTint="F2"/>
            <w:u w:val="none"/>
          </w:rPr>
          <w:t>atrabbasi@yahoo.com</w:t>
        </w:r>
      </w:hyperlink>
      <w:r w:rsidRPr="007158E2">
        <w:rPr>
          <w:color w:val="0D0D0D" w:themeColor="text1" w:themeTint="F2"/>
        </w:rPr>
        <w:t xml:space="preserve">; </w:t>
      </w:r>
      <w:hyperlink r:id="rId9" w:history="1">
        <w:r w:rsidRPr="007158E2">
          <w:rPr>
            <w:rStyle w:val="Hyperlink"/>
            <w:color w:val="0D0D0D" w:themeColor="text1" w:themeTint="F2"/>
            <w:u w:val="none"/>
          </w:rPr>
          <w:t>abbasi@gcu.edu.pk</w:t>
        </w:r>
      </w:hyperlink>
      <w:r w:rsidRPr="007158E2">
        <w:rPr>
          <w:color w:val="0D0D0D" w:themeColor="text1" w:themeTint="F2"/>
        </w:rPr>
        <w:t xml:space="preserve">       Tel: (+92)-</w:t>
      </w:r>
      <w:r w:rsidR="009A08EE" w:rsidRPr="007158E2">
        <w:rPr>
          <w:color w:val="0D0D0D" w:themeColor="text1" w:themeTint="F2"/>
        </w:rPr>
        <w:t xml:space="preserve">42-111000010     Ext.266. </w:t>
      </w:r>
    </w:p>
    <w:p w:rsidR="009226F7" w:rsidRDefault="009226F7" w:rsidP="00BB500E">
      <w:pPr>
        <w:pStyle w:val="BodyTextIndent"/>
        <w:tabs>
          <w:tab w:val="left" w:pos="0"/>
          <w:tab w:val="left" w:pos="360"/>
          <w:tab w:val="left" w:pos="540"/>
          <w:tab w:val="left" w:pos="8640"/>
        </w:tabs>
        <w:spacing w:after="0" w:line="360" w:lineRule="auto"/>
        <w:ind w:left="0" w:right="86"/>
        <w:jc w:val="both"/>
        <w:rPr>
          <w:rFonts w:eastAsia="Calibri"/>
          <w:b/>
          <w:color w:val="0D0D0D" w:themeColor="text1" w:themeTint="F2"/>
        </w:rPr>
      </w:pPr>
    </w:p>
    <w:p w:rsidR="0038018A" w:rsidRPr="007158E2" w:rsidRDefault="0038018A" w:rsidP="00BB500E">
      <w:pPr>
        <w:pStyle w:val="BodyTextIndent"/>
        <w:tabs>
          <w:tab w:val="left" w:pos="0"/>
          <w:tab w:val="left" w:pos="360"/>
          <w:tab w:val="left" w:pos="540"/>
          <w:tab w:val="left" w:pos="8640"/>
        </w:tabs>
        <w:spacing w:after="0" w:line="360" w:lineRule="auto"/>
        <w:ind w:left="0" w:right="86"/>
        <w:jc w:val="both"/>
        <w:rPr>
          <w:color w:val="0D0D0D" w:themeColor="text1" w:themeTint="F2"/>
        </w:rPr>
      </w:pPr>
      <w:r w:rsidRPr="007158E2">
        <w:rPr>
          <w:rFonts w:eastAsia="Calibri"/>
          <w:b/>
          <w:color w:val="0D0D0D" w:themeColor="text1" w:themeTint="F2"/>
        </w:rPr>
        <w:lastRenderedPageBreak/>
        <w:t>Abstract</w:t>
      </w:r>
    </w:p>
    <w:p w:rsidR="009A08EE" w:rsidRPr="007158E2" w:rsidRDefault="003E0852" w:rsidP="0075796D">
      <w:pPr>
        <w:pStyle w:val="BodyTextIndent"/>
        <w:tabs>
          <w:tab w:val="left" w:pos="0"/>
          <w:tab w:val="left" w:pos="360"/>
          <w:tab w:val="left" w:pos="540"/>
          <w:tab w:val="left" w:pos="8640"/>
        </w:tabs>
        <w:spacing w:after="100" w:afterAutospacing="1" w:line="360" w:lineRule="auto"/>
        <w:ind w:left="0" w:right="86"/>
        <w:jc w:val="both"/>
        <w:rPr>
          <w:color w:val="0D0D0D" w:themeColor="text1" w:themeTint="F2"/>
        </w:rPr>
      </w:pPr>
      <w:r w:rsidRPr="007158E2">
        <w:rPr>
          <w:color w:val="0D0D0D" w:themeColor="text1" w:themeTint="F2"/>
        </w:rPr>
        <w:t>The aim</w:t>
      </w:r>
      <w:r w:rsidR="0052795C" w:rsidRPr="007158E2">
        <w:rPr>
          <w:color w:val="0D0D0D" w:themeColor="text1" w:themeTint="F2"/>
        </w:rPr>
        <w:t xml:space="preserve"> of t</w:t>
      </w:r>
      <w:r w:rsidRPr="007158E2">
        <w:rPr>
          <w:color w:val="0D0D0D" w:themeColor="text1" w:themeTint="F2"/>
        </w:rPr>
        <w:t>he</w:t>
      </w:r>
      <w:r w:rsidR="00BC6F4E" w:rsidRPr="007158E2">
        <w:rPr>
          <w:color w:val="0D0D0D" w:themeColor="text1" w:themeTint="F2"/>
        </w:rPr>
        <w:t xml:space="preserve"> research work was to synthesize</w:t>
      </w:r>
      <w:r w:rsidR="0052795C" w:rsidRPr="007158E2">
        <w:rPr>
          <w:color w:val="0D0D0D" w:themeColor="text1" w:themeTint="F2"/>
        </w:rPr>
        <w:t xml:space="preserve"> different</w:t>
      </w:r>
      <w:r w:rsidR="0052795C" w:rsidRPr="007158E2">
        <w:rPr>
          <w:bCs/>
          <w:color w:val="0D0D0D" w:themeColor="text1" w:themeTint="F2"/>
        </w:rPr>
        <w:t xml:space="preserve"> </w:t>
      </w:r>
      <w:r w:rsidRPr="007158E2">
        <w:rPr>
          <w:bCs/>
          <w:color w:val="0D0D0D" w:themeColor="text1" w:themeTint="F2"/>
        </w:rPr>
        <w:t xml:space="preserve">biologically active </w:t>
      </w:r>
      <w:r w:rsidR="005F584F" w:rsidRPr="007158E2">
        <w:rPr>
          <w:color w:val="0D0D0D" w:themeColor="text1" w:themeTint="F2"/>
        </w:rPr>
        <w:t>carbamate derivatives bearing 2-furoyl-1-piperazine</w:t>
      </w:r>
      <w:r w:rsidR="002E78F7" w:rsidRPr="007158E2">
        <w:rPr>
          <w:color w:val="0D0D0D" w:themeColor="text1" w:themeTint="F2"/>
        </w:rPr>
        <w:t xml:space="preserve"> and having modest toxicity</w:t>
      </w:r>
      <w:r w:rsidR="0052795C" w:rsidRPr="007158E2">
        <w:rPr>
          <w:bCs/>
          <w:color w:val="0D0D0D" w:themeColor="text1" w:themeTint="F2"/>
        </w:rPr>
        <w:t>.</w:t>
      </w:r>
      <w:r w:rsidR="0052795C" w:rsidRPr="007158E2">
        <w:rPr>
          <w:color w:val="0D0D0D" w:themeColor="text1" w:themeTint="F2"/>
        </w:rPr>
        <w:t xml:space="preserve"> The synthesis wa</w:t>
      </w:r>
      <w:r w:rsidR="00B304F2" w:rsidRPr="007158E2">
        <w:rPr>
          <w:color w:val="0D0D0D" w:themeColor="text1" w:themeTint="F2"/>
        </w:rPr>
        <w:t xml:space="preserve">s </w:t>
      </w:r>
      <w:r w:rsidR="00CA4E14" w:rsidRPr="007158E2">
        <w:rPr>
          <w:color w:val="0D0D0D" w:themeColor="text1" w:themeTint="F2"/>
        </w:rPr>
        <w:t>completed in multiple steps.</w:t>
      </w:r>
      <w:r w:rsidR="00CC6C59" w:rsidRPr="007158E2">
        <w:rPr>
          <w:b/>
          <w:color w:val="0D0D0D" w:themeColor="text1" w:themeTint="F2"/>
        </w:rPr>
        <w:t xml:space="preserve"> </w:t>
      </w:r>
      <w:r w:rsidR="003535A8" w:rsidRPr="007158E2">
        <w:rPr>
          <w:color w:val="0D0D0D" w:themeColor="text1" w:themeTint="F2"/>
        </w:rPr>
        <w:t>The structural</w:t>
      </w:r>
      <w:r w:rsidR="0052795C" w:rsidRPr="007158E2">
        <w:rPr>
          <w:color w:val="0D0D0D" w:themeColor="text1" w:themeTint="F2"/>
        </w:rPr>
        <w:t xml:space="preserve"> confirmation of all the synthesized co</w:t>
      </w:r>
      <w:r w:rsidR="00E004A5" w:rsidRPr="007158E2">
        <w:rPr>
          <w:color w:val="0D0D0D" w:themeColor="text1" w:themeTint="F2"/>
        </w:rPr>
        <w:t>mpounds was carried out by</w:t>
      </w:r>
      <w:r w:rsidR="0052795C" w:rsidRPr="007158E2">
        <w:rPr>
          <w:color w:val="0D0D0D" w:themeColor="text1" w:themeTint="F2"/>
        </w:rPr>
        <w:t xml:space="preserve"> EI-MS, IR and </w:t>
      </w:r>
      <w:r w:rsidR="0052795C" w:rsidRPr="007158E2">
        <w:rPr>
          <w:bCs/>
          <w:color w:val="0D0D0D" w:themeColor="text1" w:themeTint="F2"/>
          <w:vertAlign w:val="superscript"/>
        </w:rPr>
        <w:t>1</w:t>
      </w:r>
      <w:r w:rsidR="0052795C" w:rsidRPr="007158E2">
        <w:rPr>
          <w:bCs/>
          <w:color w:val="0D0D0D" w:themeColor="text1" w:themeTint="F2"/>
        </w:rPr>
        <w:t>H-NMR spectra</w:t>
      </w:r>
      <w:r w:rsidR="00E004A5" w:rsidRPr="007158E2">
        <w:rPr>
          <w:bCs/>
          <w:color w:val="0D0D0D" w:themeColor="text1" w:themeTint="F2"/>
        </w:rPr>
        <w:t>l data</w:t>
      </w:r>
      <w:r w:rsidR="0052795C" w:rsidRPr="007158E2">
        <w:rPr>
          <w:color w:val="0D0D0D" w:themeColor="text1" w:themeTint="F2"/>
        </w:rPr>
        <w:t xml:space="preserve">. </w:t>
      </w:r>
      <w:r w:rsidR="00E004A5" w:rsidRPr="007158E2">
        <w:rPr>
          <w:color w:val="0D0D0D" w:themeColor="text1" w:themeTint="F2"/>
        </w:rPr>
        <w:t>The enzyme inhibition and antibacterial potential</w:t>
      </w:r>
      <w:r w:rsidR="0052795C" w:rsidRPr="007158E2">
        <w:rPr>
          <w:color w:val="0D0D0D" w:themeColor="text1" w:themeTint="F2"/>
        </w:rPr>
        <w:t xml:space="preserve"> of the synthesized compounds was evaluated. </w:t>
      </w:r>
      <w:r w:rsidR="001557F8" w:rsidRPr="007158E2">
        <w:rPr>
          <w:color w:val="0D0D0D" w:themeColor="text1" w:themeTint="F2"/>
        </w:rPr>
        <w:t>Moreover, t</w:t>
      </w:r>
      <w:r w:rsidR="0052795C" w:rsidRPr="007158E2">
        <w:rPr>
          <w:color w:val="0D0D0D" w:themeColor="text1" w:themeTint="F2"/>
        </w:rPr>
        <w:t xml:space="preserve">he cytotoxicity of the </w:t>
      </w:r>
      <w:r w:rsidR="00D92A25" w:rsidRPr="007158E2">
        <w:rPr>
          <w:color w:val="0D0D0D" w:themeColor="text1" w:themeTint="F2"/>
        </w:rPr>
        <w:t xml:space="preserve">compounds </w:t>
      </w:r>
      <w:r w:rsidR="0052795C" w:rsidRPr="007158E2">
        <w:rPr>
          <w:color w:val="0D0D0D" w:themeColor="text1" w:themeTint="F2"/>
        </w:rPr>
        <w:t xml:space="preserve">was </w:t>
      </w:r>
      <w:r w:rsidR="0075796D" w:rsidRPr="007158E2">
        <w:rPr>
          <w:color w:val="0D0D0D" w:themeColor="text1" w:themeTint="F2"/>
        </w:rPr>
        <w:t xml:space="preserve">also </w:t>
      </w:r>
      <w:r w:rsidR="0052795C" w:rsidRPr="007158E2">
        <w:rPr>
          <w:color w:val="0D0D0D" w:themeColor="text1" w:themeTint="F2"/>
        </w:rPr>
        <w:t xml:space="preserve">checked to find their utility as possible therapeutic agents. All the </w:t>
      </w:r>
      <w:r w:rsidR="00DD7CFB" w:rsidRPr="007158E2">
        <w:rPr>
          <w:color w:val="0D0D0D" w:themeColor="text1" w:themeTint="F2"/>
        </w:rPr>
        <w:t>compounds</w:t>
      </w:r>
      <w:r w:rsidR="0052795C" w:rsidRPr="007158E2">
        <w:rPr>
          <w:color w:val="0D0D0D" w:themeColor="text1" w:themeTint="F2"/>
        </w:rPr>
        <w:t xml:space="preserve"> were active against a</w:t>
      </w:r>
      <w:r w:rsidR="00BA673F" w:rsidRPr="007158E2">
        <w:rPr>
          <w:color w:val="0D0D0D" w:themeColor="text1" w:themeTint="F2"/>
        </w:rPr>
        <w:t xml:space="preserve">cetylcholinesterase enzyme </w:t>
      </w:r>
      <w:r w:rsidR="0070772C" w:rsidRPr="007158E2">
        <w:rPr>
          <w:color w:val="0D0D0D" w:themeColor="text1" w:themeTint="F2"/>
        </w:rPr>
        <w:t>especially</w:t>
      </w:r>
      <w:r w:rsidR="0052795C" w:rsidRPr="007158E2">
        <w:rPr>
          <w:color w:val="0D0D0D" w:themeColor="text1" w:themeTint="F2"/>
        </w:rPr>
        <w:t xml:space="preserve"> </w:t>
      </w:r>
      <w:r w:rsidR="00F25E34" w:rsidRPr="007158E2">
        <w:rPr>
          <w:b/>
          <w:color w:val="0D0D0D" w:themeColor="text1" w:themeTint="F2"/>
        </w:rPr>
        <w:t>12</w:t>
      </w:r>
      <w:r w:rsidR="0052795C" w:rsidRPr="007158E2">
        <w:rPr>
          <w:color w:val="0D0D0D" w:themeColor="text1" w:themeTint="F2"/>
        </w:rPr>
        <w:t xml:space="preserve"> and </w:t>
      </w:r>
      <w:r w:rsidR="00F25E34" w:rsidRPr="007158E2">
        <w:rPr>
          <w:b/>
          <w:color w:val="0D0D0D" w:themeColor="text1" w:themeTint="F2"/>
        </w:rPr>
        <w:t>1</w:t>
      </w:r>
      <w:r w:rsidR="004D2656" w:rsidRPr="007158E2">
        <w:rPr>
          <w:b/>
          <w:color w:val="0D0D0D" w:themeColor="text1" w:themeTint="F2"/>
        </w:rPr>
        <w:t>4</w:t>
      </w:r>
      <w:r w:rsidR="0052795C" w:rsidRPr="007158E2">
        <w:rPr>
          <w:color w:val="0D0D0D" w:themeColor="text1" w:themeTint="F2"/>
        </w:rPr>
        <w:t xml:space="preserve"> showed very good inhibitory </w:t>
      </w:r>
      <w:r w:rsidR="00DB2A4F" w:rsidRPr="007158E2">
        <w:rPr>
          <w:color w:val="0D0D0D" w:themeColor="text1" w:themeTint="F2"/>
        </w:rPr>
        <w:t xml:space="preserve">potential </w:t>
      </w:r>
      <w:r w:rsidR="0052795C" w:rsidRPr="007158E2">
        <w:rPr>
          <w:color w:val="0D0D0D" w:themeColor="text1" w:themeTint="F2"/>
        </w:rPr>
        <w:t xml:space="preserve">relative to Eserine, a reference standard. </w:t>
      </w:r>
      <w:r w:rsidR="0052795C" w:rsidRPr="007158E2">
        <w:rPr>
          <w:rFonts w:eastAsia="BatangChe"/>
          <w:color w:val="0D0D0D" w:themeColor="text1" w:themeTint="F2"/>
          <w:lang w:val="en-GB"/>
        </w:rPr>
        <w:t>A</w:t>
      </w:r>
      <w:r w:rsidR="009340EC" w:rsidRPr="007158E2">
        <w:rPr>
          <w:rFonts w:eastAsia="BatangChe"/>
          <w:color w:val="0D0D0D" w:themeColor="text1" w:themeTint="F2"/>
          <w:lang w:val="en-GB"/>
        </w:rPr>
        <w:t>lmost a</w:t>
      </w:r>
      <w:r w:rsidR="0052795C" w:rsidRPr="007158E2">
        <w:rPr>
          <w:rFonts w:eastAsia="BatangChe"/>
          <w:color w:val="0D0D0D" w:themeColor="text1" w:themeTint="F2"/>
          <w:lang w:val="en-GB"/>
        </w:rPr>
        <w:t xml:space="preserve">ll </w:t>
      </w:r>
      <w:r w:rsidR="0052795C" w:rsidRPr="007158E2">
        <w:rPr>
          <w:color w:val="0D0D0D" w:themeColor="text1" w:themeTint="F2"/>
        </w:rPr>
        <w:t xml:space="preserve">the compounds showed </w:t>
      </w:r>
      <w:r w:rsidR="009340EC" w:rsidRPr="007158E2">
        <w:rPr>
          <w:color w:val="0D0D0D" w:themeColor="text1" w:themeTint="F2"/>
        </w:rPr>
        <w:t xml:space="preserve">good </w:t>
      </w:r>
      <w:r w:rsidR="0052795C" w:rsidRPr="007158E2">
        <w:rPr>
          <w:color w:val="0D0D0D" w:themeColor="text1" w:themeTint="F2"/>
        </w:rPr>
        <w:t>activities against the both Gram-positive and Gram-negat</w:t>
      </w:r>
      <w:r w:rsidR="009340EC" w:rsidRPr="007158E2">
        <w:rPr>
          <w:color w:val="0D0D0D" w:themeColor="text1" w:themeTint="F2"/>
        </w:rPr>
        <w:t>ive bacterial strains</w:t>
      </w:r>
      <w:r w:rsidR="0052795C" w:rsidRPr="007158E2">
        <w:rPr>
          <w:color w:val="0D0D0D" w:themeColor="text1" w:themeTint="F2"/>
        </w:rPr>
        <w:t>.</w:t>
      </w:r>
    </w:p>
    <w:p w:rsidR="008A05D3" w:rsidRPr="007158E2" w:rsidRDefault="008A05D3" w:rsidP="00BB500E">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Keywords:</w:t>
      </w:r>
    </w:p>
    <w:p w:rsidR="0013556C" w:rsidRPr="007158E2" w:rsidRDefault="00F02A02" w:rsidP="00E824EA">
      <w:pPr>
        <w:autoSpaceDE w:val="0"/>
        <w:autoSpaceDN w:val="0"/>
        <w:adjustRightInd w:val="0"/>
        <w:spacing w:after="100" w:afterAutospacing="1" w:line="360" w:lineRule="auto"/>
        <w:jc w:val="both"/>
        <w:rPr>
          <w:rFonts w:ascii="Times New Roman" w:hAnsi="Times New Roman"/>
          <w:bCs/>
          <w:color w:val="0D0D0D" w:themeColor="text1" w:themeTint="F2"/>
          <w:sz w:val="24"/>
          <w:szCs w:val="24"/>
        </w:rPr>
      </w:pPr>
      <w:r w:rsidRPr="007158E2">
        <w:rPr>
          <w:rFonts w:ascii="Times New Roman" w:hAnsi="Times New Roman"/>
          <w:color w:val="0D0D0D" w:themeColor="text1" w:themeTint="F2"/>
          <w:sz w:val="24"/>
          <w:szCs w:val="24"/>
        </w:rPr>
        <w:t>2-Furoyl-1-piperazine;</w:t>
      </w:r>
      <w:r w:rsidR="0052795C" w:rsidRPr="007158E2">
        <w:rPr>
          <w:rFonts w:ascii="Times New Roman" w:hAnsi="Times New Roman"/>
          <w:color w:val="0D0D0D" w:themeColor="text1" w:themeTint="F2"/>
          <w:sz w:val="24"/>
          <w:szCs w:val="24"/>
        </w:rPr>
        <w:t xml:space="preserve"> </w:t>
      </w:r>
      <w:r w:rsidR="0052795C" w:rsidRPr="007158E2">
        <w:rPr>
          <w:rFonts w:ascii="Times New Roman" w:hAnsi="Times New Roman"/>
          <w:bCs/>
          <w:color w:val="0D0D0D" w:themeColor="text1" w:themeTint="F2"/>
          <w:sz w:val="24"/>
          <w:szCs w:val="24"/>
          <w:vertAlign w:val="superscript"/>
        </w:rPr>
        <w:t>1</w:t>
      </w:r>
      <w:r w:rsidRPr="007158E2">
        <w:rPr>
          <w:rFonts w:ascii="Times New Roman" w:hAnsi="Times New Roman"/>
          <w:bCs/>
          <w:color w:val="0D0D0D" w:themeColor="text1" w:themeTint="F2"/>
          <w:sz w:val="24"/>
          <w:szCs w:val="24"/>
        </w:rPr>
        <w:t>H-NMR;</w:t>
      </w:r>
      <w:r w:rsidR="0052795C" w:rsidRPr="007158E2">
        <w:rPr>
          <w:rFonts w:ascii="Times New Roman" w:hAnsi="Times New Roman"/>
          <w:bCs/>
          <w:color w:val="0D0D0D" w:themeColor="text1" w:themeTint="F2"/>
          <w:sz w:val="24"/>
          <w:szCs w:val="24"/>
        </w:rPr>
        <w:t xml:space="preserve"> </w:t>
      </w:r>
      <w:r w:rsidR="0052795C" w:rsidRPr="007158E2">
        <w:rPr>
          <w:rFonts w:ascii="Times New Roman" w:hAnsi="Times New Roman"/>
          <w:color w:val="0D0D0D" w:themeColor="text1" w:themeTint="F2"/>
          <w:sz w:val="24"/>
          <w:szCs w:val="24"/>
        </w:rPr>
        <w:t>Acetylcholinesterase</w:t>
      </w:r>
      <w:r w:rsidRPr="007158E2">
        <w:rPr>
          <w:rFonts w:ascii="Times New Roman" w:hAnsi="Times New Roman"/>
          <w:bCs/>
          <w:color w:val="0D0D0D" w:themeColor="text1" w:themeTint="F2"/>
          <w:sz w:val="24"/>
          <w:szCs w:val="24"/>
        </w:rPr>
        <w:t>; Antimicrobial activity; Hemolytic activity</w:t>
      </w:r>
    </w:p>
    <w:p w:rsidR="001D48BA" w:rsidRPr="007158E2" w:rsidRDefault="001D48BA" w:rsidP="00C73E90">
      <w:pPr>
        <w:autoSpaceDE w:val="0"/>
        <w:autoSpaceDN w:val="0"/>
        <w:adjustRightInd w:val="0"/>
        <w:spacing w:after="0" w:line="360" w:lineRule="auto"/>
        <w:jc w:val="center"/>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1. Introduction</w:t>
      </w:r>
    </w:p>
    <w:p w:rsidR="0052795C" w:rsidRPr="007158E2" w:rsidRDefault="0077589A" w:rsidP="0075796D">
      <w:pPr>
        <w:autoSpaceDE w:val="0"/>
        <w:autoSpaceDN w:val="0"/>
        <w:adjustRightInd w:val="0"/>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H</w:t>
      </w:r>
      <w:r w:rsidR="0052795C" w:rsidRPr="007158E2">
        <w:rPr>
          <w:rFonts w:ascii="Times New Roman" w:hAnsi="Times New Roman"/>
          <w:color w:val="0D0D0D" w:themeColor="text1" w:themeTint="F2"/>
          <w:sz w:val="24"/>
          <w:szCs w:val="24"/>
        </w:rPr>
        <w:t>eterocyclic compound</w:t>
      </w:r>
      <w:r w:rsidRPr="007158E2">
        <w:rPr>
          <w:rFonts w:ascii="Times New Roman" w:hAnsi="Times New Roman"/>
          <w:color w:val="0D0D0D" w:themeColor="text1" w:themeTint="F2"/>
          <w:sz w:val="24"/>
          <w:szCs w:val="24"/>
        </w:rPr>
        <w:t>s are</w:t>
      </w:r>
      <w:r w:rsidR="00E873B5" w:rsidRPr="007158E2">
        <w:rPr>
          <w:rFonts w:ascii="Times New Roman" w:hAnsi="Times New Roman"/>
          <w:color w:val="0D0D0D" w:themeColor="text1" w:themeTint="F2"/>
          <w:sz w:val="24"/>
          <w:szCs w:val="24"/>
        </w:rPr>
        <w:t xml:space="preserve"> cyclic compound having</w:t>
      </w:r>
      <w:r w:rsidR="00524E38" w:rsidRPr="007158E2">
        <w:rPr>
          <w:rFonts w:ascii="Times New Roman" w:hAnsi="Times New Roman"/>
          <w:color w:val="0D0D0D" w:themeColor="text1" w:themeTint="F2"/>
          <w:sz w:val="24"/>
          <w:szCs w:val="24"/>
        </w:rPr>
        <w:t xml:space="preserve"> hetero atom</w:t>
      </w:r>
      <w:r w:rsidR="00E873B5" w:rsidRPr="007158E2">
        <w:rPr>
          <w:rFonts w:ascii="Times New Roman" w:hAnsi="Times New Roman"/>
          <w:color w:val="0D0D0D" w:themeColor="text1" w:themeTint="F2"/>
          <w:sz w:val="24"/>
          <w:szCs w:val="24"/>
        </w:rPr>
        <w:t>s</w:t>
      </w:r>
      <w:r w:rsidR="00524E38" w:rsidRPr="007158E2">
        <w:rPr>
          <w:rFonts w:ascii="Times New Roman" w:hAnsi="Times New Roman"/>
          <w:color w:val="0D0D0D" w:themeColor="text1" w:themeTint="F2"/>
          <w:sz w:val="24"/>
          <w:szCs w:val="24"/>
        </w:rPr>
        <w:t xml:space="preserve"> e.g, N, O &amp;</w:t>
      </w:r>
      <w:r w:rsidR="0052795C" w:rsidRPr="007158E2">
        <w:rPr>
          <w:rFonts w:ascii="Times New Roman" w:hAnsi="Times New Roman"/>
          <w:color w:val="0D0D0D" w:themeColor="text1" w:themeTint="F2"/>
          <w:sz w:val="24"/>
          <w:szCs w:val="24"/>
        </w:rPr>
        <w:t xml:space="preserve"> S </w:t>
      </w:r>
      <w:r w:rsidR="00042F1D" w:rsidRPr="007158E2">
        <w:rPr>
          <w:rFonts w:ascii="Times New Roman" w:hAnsi="Times New Roman"/>
          <w:color w:val="0D0D0D" w:themeColor="text1" w:themeTint="F2"/>
          <w:sz w:val="24"/>
          <w:szCs w:val="24"/>
        </w:rPr>
        <w:t xml:space="preserve">having diverse </w:t>
      </w:r>
      <w:r w:rsidR="0052795C" w:rsidRPr="007158E2">
        <w:rPr>
          <w:rFonts w:ascii="Times New Roman" w:hAnsi="Times New Roman"/>
          <w:color w:val="0D0D0D" w:themeColor="text1" w:themeTint="F2"/>
          <w:sz w:val="24"/>
          <w:szCs w:val="24"/>
        </w:rPr>
        <w:t>medicinal im</w:t>
      </w:r>
      <w:r w:rsidR="00AC39E4" w:rsidRPr="007158E2">
        <w:rPr>
          <w:rFonts w:ascii="Times New Roman" w:hAnsi="Times New Roman"/>
          <w:color w:val="0D0D0D" w:themeColor="text1" w:themeTint="F2"/>
          <w:sz w:val="24"/>
          <w:szCs w:val="24"/>
        </w:rPr>
        <w:t>portance</w:t>
      </w:r>
      <w:r w:rsidR="00460EB5" w:rsidRPr="007158E2">
        <w:rPr>
          <w:rFonts w:ascii="Times New Roman" w:hAnsi="Times New Roman"/>
          <w:color w:val="0D0D0D" w:themeColor="text1" w:themeTint="F2"/>
          <w:sz w:val="24"/>
          <w:szCs w:val="24"/>
        </w:rPr>
        <w:t>.</w:t>
      </w:r>
      <w:r w:rsidR="00AC39E4" w:rsidRPr="007158E2">
        <w:rPr>
          <w:rFonts w:ascii="Times New Roman" w:hAnsi="Times New Roman"/>
          <w:color w:val="0D0D0D" w:themeColor="text1" w:themeTint="F2"/>
          <w:sz w:val="24"/>
          <w:szCs w:val="24"/>
          <w:vertAlign w:val="superscript"/>
        </w:rPr>
        <w:t>1</w:t>
      </w:r>
      <w:r w:rsidR="00460EB5" w:rsidRPr="007158E2">
        <w:rPr>
          <w:rFonts w:ascii="Times New Roman" w:hAnsi="Times New Roman"/>
          <w:color w:val="0D0D0D" w:themeColor="text1" w:themeTint="F2"/>
          <w:sz w:val="24"/>
          <w:szCs w:val="24"/>
        </w:rPr>
        <w:t xml:space="preserve"> Piperazine is a medicinally </w:t>
      </w:r>
      <w:r w:rsidR="0052795C" w:rsidRPr="007158E2">
        <w:rPr>
          <w:rFonts w:ascii="Times New Roman" w:hAnsi="Times New Roman"/>
          <w:color w:val="0D0D0D" w:themeColor="text1" w:themeTint="F2"/>
          <w:sz w:val="24"/>
          <w:szCs w:val="24"/>
        </w:rPr>
        <w:t>heterocyclic nucleus which consists a six membered ring containing two nitrogen atoms</w:t>
      </w:r>
      <w:r w:rsidR="00460EB5" w:rsidRPr="007158E2">
        <w:rPr>
          <w:rFonts w:ascii="Times New Roman" w:hAnsi="Times New Roman"/>
          <w:color w:val="0D0D0D" w:themeColor="text1" w:themeTint="F2"/>
          <w:sz w:val="24"/>
          <w:szCs w:val="24"/>
        </w:rPr>
        <w:t xml:space="preserve"> at</w:t>
      </w:r>
      <w:r w:rsidR="0052795C" w:rsidRPr="007158E2">
        <w:rPr>
          <w:rFonts w:ascii="Times New Roman" w:hAnsi="Times New Roman"/>
          <w:color w:val="0D0D0D" w:themeColor="text1" w:themeTint="F2"/>
          <w:sz w:val="24"/>
          <w:szCs w:val="24"/>
        </w:rPr>
        <w:t xml:space="preserve"> </w:t>
      </w:r>
      <w:r w:rsidR="00735CB3" w:rsidRPr="007158E2">
        <w:rPr>
          <w:rFonts w:ascii="Times New Roman" w:hAnsi="Times New Roman"/>
          <w:color w:val="0D0D0D" w:themeColor="text1" w:themeTint="F2"/>
          <w:sz w:val="24"/>
          <w:szCs w:val="24"/>
        </w:rPr>
        <w:t xml:space="preserve">1 </w:t>
      </w:r>
      <w:r w:rsidR="0075796D" w:rsidRPr="007158E2">
        <w:rPr>
          <w:rFonts w:ascii="Times New Roman" w:hAnsi="Times New Roman"/>
          <w:color w:val="0D0D0D" w:themeColor="text1" w:themeTint="F2"/>
          <w:sz w:val="24"/>
          <w:szCs w:val="24"/>
        </w:rPr>
        <w:t>and</w:t>
      </w:r>
      <w:r w:rsidR="00735CB3" w:rsidRPr="007158E2">
        <w:rPr>
          <w:rFonts w:ascii="Times New Roman" w:hAnsi="Times New Roman"/>
          <w:color w:val="0D0D0D" w:themeColor="text1" w:themeTint="F2"/>
          <w:sz w:val="24"/>
          <w:szCs w:val="24"/>
        </w:rPr>
        <w:t xml:space="preserve"> 4</w:t>
      </w:r>
      <w:r w:rsidR="0052795C" w:rsidRPr="007158E2">
        <w:rPr>
          <w:rFonts w:ascii="Times New Roman" w:hAnsi="Times New Roman"/>
          <w:color w:val="0D0D0D" w:themeColor="text1" w:themeTint="F2"/>
          <w:sz w:val="24"/>
          <w:szCs w:val="24"/>
        </w:rPr>
        <w:t xml:space="preserve"> positions in the ring</w:t>
      </w:r>
      <w:r w:rsidR="005E7530"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 xml:space="preserve"> The piperazine has been classified as a privileged structure and is frequently found in biologically active compounds across a number of different therapeutic areas</w:t>
      </w:r>
      <w:r w:rsidR="0052795C" w:rsidRPr="007158E2">
        <w:rPr>
          <w:rFonts w:ascii="Times New Roman" w:hAnsi="Times New Roman"/>
          <w:color w:val="0D0D0D" w:themeColor="text1" w:themeTint="F2"/>
          <w:sz w:val="24"/>
          <w:szCs w:val="24"/>
          <w:vertAlign w:val="superscript"/>
        </w:rPr>
        <w:t>2</w:t>
      </w:r>
      <w:r w:rsidR="005E7530" w:rsidRPr="007158E2">
        <w:rPr>
          <w:rFonts w:ascii="Times New Roman" w:hAnsi="Times New Roman"/>
          <w:color w:val="0D0D0D" w:themeColor="text1" w:themeTint="F2"/>
          <w:sz w:val="24"/>
          <w:szCs w:val="24"/>
        </w:rPr>
        <w:t xml:space="preserve"> which encompass </w:t>
      </w:r>
      <w:r w:rsidR="0052795C" w:rsidRPr="007158E2">
        <w:rPr>
          <w:rFonts w:ascii="Times New Roman" w:hAnsi="Times New Roman"/>
          <w:color w:val="0D0D0D" w:themeColor="text1" w:themeTint="F2"/>
          <w:sz w:val="24"/>
          <w:szCs w:val="24"/>
        </w:rPr>
        <w:t>anti</w:t>
      </w:r>
      <w:r w:rsidR="007250FD"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microbial, anti-tubercular, anti</w:t>
      </w:r>
      <w:r w:rsidR="007250FD"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psychotic, anti</w:t>
      </w:r>
      <w:r w:rsidR="007250FD"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convulsant, anti</w:t>
      </w:r>
      <w:r w:rsidR="007250FD"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depressant, anti-inflammatory, cytotoxic, anti</w:t>
      </w:r>
      <w:r w:rsidR="007250FD"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malarial, anti</w:t>
      </w:r>
      <w:r w:rsidR="007250FD"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arrhythmic, anti</w:t>
      </w:r>
      <w:r w:rsidR="007250FD"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oxidant and anti</w:t>
      </w:r>
      <w:r w:rsidR="007250FD" w:rsidRPr="007158E2">
        <w:rPr>
          <w:rFonts w:ascii="Times New Roman" w:hAnsi="Times New Roman"/>
          <w:color w:val="0D0D0D" w:themeColor="text1" w:themeTint="F2"/>
          <w:sz w:val="24"/>
          <w:szCs w:val="24"/>
        </w:rPr>
        <w:t>-</w:t>
      </w:r>
      <w:r w:rsidR="00F46339" w:rsidRPr="007158E2">
        <w:rPr>
          <w:rFonts w:ascii="Times New Roman" w:hAnsi="Times New Roman"/>
          <w:color w:val="0D0D0D" w:themeColor="text1" w:themeTint="F2"/>
          <w:sz w:val="24"/>
          <w:szCs w:val="24"/>
        </w:rPr>
        <w:t>viral activities</w:t>
      </w:r>
      <w:r w:rsidR="0052795C" w:rsidRPr="007158E2">
        <w:rPr>
          <w:rFonts w:ascii="Times New Roman" w:hAnsi="Times New Roman"/>
          <w:color w:val="0D0D0D" w:themeColor="text1" w:themeTint="F2"/>
          <w:sz w:val="24"/>
          <w:szCs w:val="24"/>
        </w:rPr>
        <w:t>.</w:t>
      </w:r>
      <w:r w:rsidR="00F46339" w:rsidRPr="007158E2">
        <w:rPr>
          <w:rFonts w:ascii="Times New Roman" w:hAnsi="Times New Roman"/>
          <w:color w:val="0D0D0D" w:themeColor="text1" w:themeTint="F2"/>
          <w:sz w:val="24"/>
          <w:szCs w:val="24"/>
          <w:vertAlign w:val="superscript"/>
        </w:rPr>
        <w:t xml:space="preserve"> 3,4</w:t>
      </w:r>
    </w:p>
    <w:p w:rsidR="00C72904" w:rsidRPr="007158E2" w:rsidRDefault="00A2567F" w:rsidP="0075796D">
      <w:pPr>
        <w:autoSpaceDE w:val="0"/>
        <w:autoSpaceDN w:val="0"/>
        <w:adjustRightInd w:val="0"/>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C</w:t>
      </w:r>
      <w:r w:rsidR="0052795C" w:rsidRPr="007158E2">
        <w:rPr>
          <w:rFonts w:ascii="Times New Roman" w:hAnsi="Times New Roman"/>
          <w:bCs/>
          <w:color w:val="0D0D0D" w:themeColor="text1" w:themeTint="F2"/>
          <w:sz w:val="24"/>
          <w:szCs w:val="24"/>
        </w:rPr>
        <w:t>arbamate</w:t>
      </w:r>
      <w:r w:rsidRPr="007158E2">
        <w:rPr>
          <w:rFonts w:ascii="Times New Roman" w:hAnsi="Times New Roman"/>
          <w:bCs/>
          <w:color w:val="0D0D0D" w:themeColor="text1" w:themeTint="F2"/>
          <w:sz w:val="24"/>
          <w:szCs w:val="24"/>
        </w:rPr>
        <w:t>s</w:t>
      </w:r>
      <w:r w:rsidRPr="007158E2">
        <w:rPr>
          <w:rFonts w:ascii="Times New Roman" w:hAnsi="Times New Roman"/>
          <w:color w:val="0D0D0D" w:themeColor="text1" w:themeTint="F2"/>
          <w:sz w:val="24"/>
          <w:szCs w:val="24"/>
        </w:rPr>
        <w:t> are derivatives of</w:t>
      </w:r>
      <w:r w:rsidR="0052795C" w:rsidRPr="007158E2">
        <w:rPr>
          <w:rFonts w:ascii="Times New Roman" w:hAnsi="Times New Roman"/>
          <w:color w:val="0D0D0D" w:themeColor="text1" w:themeTint="F2"/>
          <w:sz w:val="24"/>
          <w:szCs w:val="24"/>
        </w:rPr>
        <w:t> </w:t>
      </w:r>
      <w:hyperlink r:id="rId10" w:tooltip="Carbamic acid" w:history="1">
        <w:r w:rsidR="0052795C" w:rsidRPr="007158E2">
          <w:rPr>
            <w:rStyle w:val="Hyperlink"/>
            <w:rFonts w:ascii="Times New Roman" w:hAnsi="Times New Roman"/>
            <w:color w:val="0D0D0D" w:themeColor="text1" w:themeTint="F2"/>
            <w:sz w:val="24"/>
            <w:szCs w:val="24"/>
            <w:u w:val="none"/>
          </w:rPr>
          <w:t>carbamic acid</w:t>
        </w:r>
      </w:hyperlink>
      <w:r w:rsidR="0052795C" w:rsidRPr="007158E2">
        <w:rPr>
          <w:rFonts w:ascii="Times New Roman" w:hAnsi="Times New Roman"/>
          <w:color w:val="0D0D0D" w:themeColor="text1" w:themeTint="F2"/>
          <w:sz w:val="24"/>
          <w:szCs w:val="24"/>
        </w:rPr>
        <w:t> (NH</w:t>
      </w:r>
      <w:r w:rsidR="0052795C" w:rsidRPr="007158E2">
        <w:rPr>
          <w:rFonts w:ascii="Times New Roman" w:hAnsi="Times New Roman"/>
          <w:color w:val="0D0D0D" w:themeColor="text1" w:themeTint="F2"/>
          <w:sz w:val="24"/>
          <w:szCs w:val="24"/>
          <w:vertAlign w:val="subscript"/>
        </w:rPr>
        <w:t>2</w:t>
      </w:r>
      <w:r w:rsidR="0052795C" w:rsidRPr="007158E2">
        <w:rPr>
          <w:rFonts w:ascii="Times New Roman" w:hAnsi="Times New Roman"/>
          <w:color w:val="0D0D0D" w:themeColor="text1" w:themeTint="F2"/>
          <w:sz w:val="24"/>
          <w:szCs w:val="24"/>
        </w:rPr>
        <w:t>COOH). A carbamate group, carbamate </w:t>
      </w:r>
      <w:hyperlink r:id="rId11" w:tooltip="Ester" w:history="1">
        <w:r w:rsidR="0052795C" w:rsidRPr="007158E2">
          <w:rPr>
            <w:rStyle w:val="Hyperlink"/>
            <w:rFonts w:ascii="Times New Roman" w:hAnsi="Times New Roman"/>
            <w:color w:val="0D0D0D" w:themeColor="text1" w:themeTint="F2"/>
            <w:sz w:val="24"/>
            <w:szCs w:val="24"/>
            <w:u w:val="none"/>
          </w:rPr>
          <w:t>ester</w:t>
        </w:r>
      </w:hyperlink>
      <w:r w:rsidRPr="007158E2">
        <w:rPr>
          <w:rFonts w:ascii="Times New Roman" w:hAnsi="Times New Roman"/>
          <w:color w:val="0D0D0D" w:themeColor="text1" w:themeTint="F2"/>
          <w:sz w:val="24"/>
          <w:szCs w:val="24"/>
        </w:rPr>
        <w:t xml:space="preserve"> and carbamic acids</w:t>
      </w:r>
      <w:r w:rsidR="0052795C" w:rsidRPr="007158E2">
        <w:rPr>
          <w:rFonts w:ascii="Times New Roman" w:hAnsi="Times New Roman"/>
          <w:color w:val="0D0D0D" w:themeColor="text1" w:themeTint="F2"/>
          <w:sz w:val="24"/>
          <w:szCs w:val="24"/>
        </w:rPr>
        <w:t xml:space="preserve"> </w:t>
      </w:r>
      <w:hyperlink r:id="rId12" w:tooltip="Functional group" w:history="1">
        <w:r w:rsidR="0052795C" w:rsidRPr="007158E2">
          <w:rPr>
            <w:rStyle w:val="Hyperlink"/>
            <w:rFonts w:ascii="Times New Roman" w:hAnsi="Times New Roman"/>
            <w:color w:val="0D0D0D" w:themeColor="text1" w:themeTint="F2"/>
            <w:sz w:val="24"/>
            <w:szCs w:val="24"/>
            <w:u w:val="none"/>
          </w:rPr>
          <w:t>functional groups</w:t>
        </w:r>
      </w:hyperlink>
      <w:r w:rsidR="0052795C" w:rsidRPr="007158E2">
        <w:rPr>
          <w:rFonts w:ascii="Times New Roman" w:hAnsi="Times New Roman"/>
          <w:color w:val="0D0D0D" w:themeColor="text1" w:themeTint="F2"/>
          <w:sz w:val="24"/>
          <w:szCs w:val="24"/>
        </w:rPr>
        <w:t xml:space="preserve"> are unified structurally and often are interconverted chemically.</w:t>
      </w:r>
      <w:r w:rsidRPr="007158E2">
        <w:rPr>
          <w:rFonts w:ascii="Times New Roman" w:hAnsi="Times New Roman"/>
          <w:color w:val="0D0D0D" w:themeColor="text1" w:themeTint="F2"/>
          <w:sz w:val="24"/>
          <w:szCs w:val="24"/>
        </w:rPr>
        <w:t xml:space="preserve"> Carbamate esters are also</w:t>
      </w:r>
      <w:r w:rsidR="0052795C" w:rsidRPr="007158E2">
        <w:rPr>
          <w:rFonts w:ascii="Times New Roman" w:hAnsi="Times New Roman"/>
          <w:color w:val="0D0D0D" w:themeColor="text1" w:themeTint="F2"/>
          <w:sz w:val="24"/>
          <w:szCs w:val="24"/>
        </w:rPr>
        <w:t xml:space="preserve"> called </w:t>
      </w:r>
      <w:r w:rsidRPr="007158E2">
        <w:rPr>
          <w:rFonts w:ascii="Times New Roman" w:hAnsi="Times New Roman"/>
          <w:color w:val="0D0D0D" w:themeColor="text1" w:themeTint="F2"/>
          <w:sz w:val="24"/>
          <w:szCs w:val="24"/>
        </w:rPr>
        <w:t xml:space="preserve">as </w:t>
      </w:r>
      <w:r w:rsidR="0052795C" w:rsidRPr="007158E2">
        <w:rPr>
          <w:rFonts w:ascii="Times New Roman" w:hAnsi="Times New Roman"/>
          <w:color w:val="0D0D0D" w:themeColor="text1" w:themeTint="F2"/>
          <w:sz w:val="24"/>
          <w:szCs w:val="24"/>
        </w:rPr>
        <w:t>urethanes. Although most of th</w:t>
      </w:r>
      <w:r w:rsidR="0075796D" w:rsidRPr="007158E2">
        <w:rPr>
          <w:rFonts w:ascii="Times New Roman" w:hAnsi="Times New Roman"/>
          <w:color w:val="0D0D0D" w:themeColor="text1" w:themeTint="F2"/>
          <w:sz w:val="24"/>
          <w:szCs w:val="24"/>
        </w:rPr>
        <w:t>e</w:t>
      </w:r>
      <w:r w:rsidR="0052795C" w:rsidRPr="007158E2">
        <w:rPr>
          <w:rFonts w:ascii="Times New Roman" w:hAnsi="Times New Roman"/>
          <w:color w:val="0D0D0D" w:themeColor="text1" w:themeTint="F2"/>
          <w:sz w:val="24"/>
          <w:szCs w:val="24"/>
        </w:rPr>
        <w:t xml:space="preserve"> article</w:t>
      </w:r>
      <w:r w:rsidR="0075796D" w:rsidRPr="007158E2">
        <w:rPr>
          <w:rFonts w:ascii="Times New Roman" w:hAnsi="Times New Roman"/>
          <w:color w:val="0D0D0D" w:themeColor="text1" w:themeTint="F2"/>
          <w:sz w:val="24"/>
          <w:szCs w:val="24"/>
        </w:rPr>
        <w:t>s</w:t>
      </w:r>
      <w:r w:rsidR="0052795C" w:rsidRPr="007158E2">
        <w:rPr>
          <w:rFonts w:ascii="Times New Roman" w:hAnsi="Times New Roman"/>
          <w:color w:val="0D0D0D" w:themeColor="text1" w:themeTint="F2"/>
          <w:sz w:val="24"/>
          <w:szCs w:val="24"/>
        </w:rPr>
        <w:t xml:space="preserve"> concerns organic carbamates, </w:t>
      </w:r>
      <w:r w:rsidR="0075796D" w:rsidRPr="007158E2">
        <w:rPr>
          <w:rFonts w:ascii="Times New Roman" w:hAnsi="Times New Roman"/>
          <w:color w:val="0D0D0D" w:themeColor="text1" w:themeTint="F2"/>
          <w:sz w:val="24"/>
          <w:szCs w:val="24"/>
        </w:rPr>
        <w:t xml:space="preserve">yet, </w:t>
      </w:r>
      <w:r w:rsidR="0052795C" w:rsidRPr="007158E2">
        <w:rPr>
          <w:rFonts w:ascii="Times New Roman" w:hAnsi="Times New Roman"/>
          <w:color w:val="0D0D0D" w:themeColor="text1" w:themeTint="F2"/>
          <w:sz w:val="24"/>
          <w:szCs w:val="24"/>
        </w:rPr>
        <w:t>the inorganic salt ammonium carbamate is produced on a large scale from </w:t>
      </w:r>
      <w:hyperlink r:id="rId13" w:tooltip="Ammonia" w:history="1">
        <w:r w:rsidR="0052795C" w:rsidRPr="007158E2">
          <w:rPr>
            <w:rStyle w:val="Hyperlink"/>
            <w:rFonts w:ascii="Times New Roman" w:hAnsi="Times New Roman"/>
            <w:color w:val="0D0D0D" w:themeColor="text1" w:themeTint="F2"/>
            <w:sz w:val="24"/>
            <w:szCs w:val="24"/>
            <w:u w:val="none"/>
          </w:rPr>
          <w:t>ammonia</w:t>
        </w:r>
      </w:hyperlink>
      <w:r w:rsidR="0052795C" w:rsidRPr="007158E2">
        <w:rPr>
          <w:rFonts w:ascii="Times New Roman" w:hAnsi="Times New Roman"/>
          <w:color w:val="0D0D0D" w:themeColor="text1" w:themeTint="F2"/>
          <w:sz w:val="24"/>
          <w:szCs w:val="24"/>
        </w:rPr>
        <w:t> and </w:t>
      </w:r>
      <w:hyperlink r:id="rId14" w:tooltip="Carbon dioxide" w:history="1">
        <w:r w:rsidR="00C71E8D" w:rsidRPr="007158E2">
          <w:rPr>
            <w:rStyle w:val="Hyperlink"/>
            <w:rFonts w:ascii="Times New Roman" w:hAnsi="Times New Roman"/>
            <w:color w:val="0D0D0D" w:themeColor="text1" w:themeTint="F2"/>
            <w:sz w:val="24"/>
            <w:szCs w:val="24"/>
            <w:u w:val="none"/>
          </w:rPr>
          <w:t>carbon</w:t>
        </w:r>
        <w:r w:rsidR="0052795C" w:rsidRPr="007158E2">
          <w:rPr>
            <w:rStyle w:val="Hyperlink"/>
            <w:rFonts w:ascii="Times New Roman" w:hAnsi="Times New Roman"/>
            <w:color w:val="0D0D0D" w:themeColor="text1" w:themeTint="F2"/>
            <w:sz w:val="24"/>
            <w:szCs w:val="24"/>
            <w:u w:val="none"/>
          </w:rPr>
          <w:t>dioxide</w:t>
        </w:r>
      </w:hyperlink>
      <w:r w:rsidR="00ED370B" w:rsidRPr="007158E2">
        <w:rPr>
          <w:rFonts w:ascii="Times New Roman" w:hAnsi="Times New Roman"/>
          <w:color w:val="0D0D0D" w:themeColor="text1" w:themeTint="F2"/>
          <w:sz w:val="24"/>
          <w:szCs w:val="24"/>
        </w:rPr>
        <w:t xml:space="preserve">. The </w:t>
      </w:r>
      <w:r w:rsidR="0052795C" w:rsidRPr="007158E2">
        <w:rPr>
          <w:rFonts w:ascii="Times New Roman" w:hAnsi="Times New Roman"/>
          <w:color w:val="0D0D0D" w:themeColor="text1" w:themeTint="F2"/>
          <w:sz w:val="24"/>
          <w:szCs w:val="24"/>
        </w:rPr>
        <w:t>amino groups of the lysine residues in </w:t>
      </w:r>
      <w:hyperlink r:id="rId15" w:tooltip="Urease" w:history="1">
        <w:r w:rsidR="0052795C" w:rsidRPr="007158E2">
          <w:rPr>
            <w:rStyle w:val="Hyperlink"/>
            <w:rFonts w:ascii="Times New Roman" w:hAnsi="Times New Roman"/>
            <w:color w:val="0D0D0D" w:themeColor="text1" w:themeTint="F2"/>
            <w:sz w:val="24"/>
            <w:szCs w:val="24"/>
            <w:u w:val="none"/>
          </w:rPr>
          <w:t>urease</w:t>
        </w:r>
      </w:hyperlink>
      <w:r w:rsidR="0052795C" w:rsidRPr="007158E2">
        <w:rPr>
          <w:rFonts w:ascii="Times New Roman" w:hAnsi="Times New Roman"/>
          <w:color w:val="0D0D0D" w:themeColor="text1" w:themeTint="F2"/>
          <w:sz w:val="24"/>
          <w:szCs w:val="24"/>
        </w:rPr>
        <w:t> and phosphotriesterase also attribute carbamate. The carbamate resulting from aminoimidazole is an intermediate in the biosynthesis of </w:t>
      </w:r>
      <w:hyperlink r:id="rId16" w:tooltip="Inosine" w:history="1">
        <w:r w:rsidR="006A09E7" w:rsidRPr="007158E2">
          <w:rPr>
            <w:rStyle w:val="Hyperlink"/>
            <w:rFonts w:ascii="Times New Roman" w:hAnsi="Times New Roman"/>
            <w:color w:val="0D0D0D" w:themeColor="text1" w:themeTint="F2"/>
            <w:sz w:val="24"/>
            <w:szCs w:val="24"/>
            <w:u w:val="none"/>
          </w:rPr>
          <w:t>I</w:t>
        </w:r>
        <w:r w:rsidR="0052795C" w:rsidRPr="007158E2">
          <w:rPr>
            <w:rStyle w:val="Hyperlink"/>
            <w:rFonts w:ascii="Times New Roman" w:hAnsi="Times New Roman"/>
            <w:color w:val="0D0D0D" w:themeColor="text1" w:themeTint="F2"/>
            <w:sz w:val="24"/>
            <w:szCs w:val="24"/>
            <w:u w:val="none"/>
          </w:rPr>
          <w:t>nosine</w:t>
        </w:r>
      </w:hyperlink>
      <w:r w:rsidR="0052795C" w:rsidRPr="007158E2">
        <w:rPr>
          <w:rFonts w:ascii="Times New Roman" w:hAnsi="Times New Roman"/>
          <w:color w:val="0D0D0D" w:themeColor="text1" w:themeTint="F2"/>
          <w:sz w:val="24"/>
          <w:szCs w:val="24"/>
        </w:rPr>
        <w:t>. Carbamoyl phosphate is generated from carboxyphosphate rather than CO</w:t>
      </w:r>
      <w:r w:rsidR="0052795C" w:rsidRPr="007158E2">
        <w:rPr>
          <w:rFonts w:ascii="Times New Roman" w:hAnsi="Times New Roman"/>
          <w:color w:val="0D0D0D" w:themeColor="text1" w:themeTint="F2"/>
          <w:sz w:val="24"/>
          <w:szCs w:val="24"/>
          <w:vertAlign w:val="subscript"/>
        </w:rPr>
        <w:t>2</w:t>
      </w:r>
      <w:r w:rsidR="00E32F39" w:rsidRPr="007158E2">
        <w:rPr>
          <w:rFonts w:ascii="Times New Roman" w:hAnsi="Times New Roman"/>
          <w:color w:val="0D0D0D" w:themeColor="text1" w:themeTint="F2"/>
          <w:sz w:val="24"/>
          <w:szCs w:val="24"/>
        </w:rPr>
        <w:t>.</w:t>
      </w:r>
      <w:r w:rsidR="00E32F39" w:rsidRPr="007158E2">
        <w:rPr>
          <w:rFonts w:ascii="Times New Roman" w:hAnsi="Times New Roman"/>
          <w:color w:val="0D0D0D" w:themeColor="text1" w:themeTint="F2"/>
          <w:sz w:val="24"/>
          <w:szCs w:val="24"/>
          <w:vertAlign w:val="superscript"/>
        </w:rPr>
        <w:t>5</w:t>
      </w:r>
      <w:r w:rsidR="00E32F39" w:rsidRPr="007158E2">
        <w:rPr>
          <w:rFonts w:ascii="Times New Roman" w:hAnsi="Times New Roman"/>
          <w:color w:val="0D0D0D" w:themeColor="text1" w:themeTint="F2"/>
          <w:sz w:val="24"/>
          <w:szCs w:val="24"/>
        </w:rPr>
        <w:t xml:space="preserve"> </w:t>
      </w:r>
      <w:r w:rsidR="0052795C" w:rsidRPr="007158E2">
        <w:rPr>
          <w:rFonts w:ascii="Times New Roman" w:hAnsi="Times New Roman"/>
          <w:color w:val="0D0D0D" w:themeColor="text1" w:themeTint="F2"/>
          <w:sz w:val="24"/>
          <w:szCs w:val="24"/>
        </w:rPr>
        <w:t>The carbamate </w:t>
      </w:r>
      <w:hyperlink r:id="rId17" w:tooltip="Insecticide" w:history="1">
        <w:r w:rsidR="0052795C" w:rsidRPr="007158E2">
          <w:rPr>
            <w:rStyle w:val="Hyperlink"/>
            <w:rFonts w:ascii="Times New Roman" w:hAnsi="Times New Roman"/>
            <w:color w:val="0D0D0D" w:themeColor="text1" w:themeTint="F2"/>
            <w:sz w:val="24"/>
            <w:szCs w:val="24"/>
            <w:u w:val="none"/>
          </w:rPr>
          <w:t>insecticides</w:t>
        </w:r>
      </w:hyperlink>
      <w:r w:rsidR="0052795C" w:rsidRPr="007158E2">
        <w:rPr>
          <w:rFonts w:ascii="Times New Roman" w:hAnsi="Times New Roman"/>
          <w:color w:val="0D0D0D" w:themeColor="text1" w:themeTint="F2"/>
          <w:sz w:val="24"/>
          <w:szCs w:val="24"/>
        </w:rPr>
        <w:t xml:space="preserve"> feature the </w:t>
      </w:r>
      <w:r w:rsidR="0052795C" w:rsidRPr="007158E2">
        <w:rPr>
          <w:rFonts w:ascii="Times New Roman" w:hAnsi="Times New Roman"/>
          <w:color w:val="0D0D0D" w:themeColor="text1" w:themeTint="F2"/>
          <w:sz w:val="24"/>
          <w:szCs w:val="24"/>
        </w:rPr>
        <w:lastRenderedPageBreak/>
        <w:t xml:space="preserve">carbamate ester functional group, </w:t>
      </w:r>
      <w:r w:rsidR="00E371E4" w:rsidRPr="007158E2">
        <w:rPr>
          <w:rFonts w:ascii="Times New Roman" w:hAnsi="Times New Roman"/>
          <w:color w:val="0D0D0D" w:themeColor="text1" w:themeTint="F2"/>
          <w:sz w:val="24"/>
          <w:szCs w:val="24"/>
        </w:rPr>
        <w:t>e.g</w:t>
      </w:r>
      <w:r w:rsidR="00ED370B" w:rsidRPr="007158E2">
        <w:rPr>
          <w:rFonts w:ascii="Times New Roman" w:hAnsi="Times New Roman"/>
          <w:color w:val="0D0D0D" w:themeColor="text1" w:themeTint="F2"/>
          <w:sz w:val="24"/>
          <w:szCs w:val="24"/>
        </w:rPr>
        <w:t>, Aldicarb, Carbofuran, C</w:t>
      </w:r>
      <w:r w:rsidR="0052795C" w:rsidRPr="007158E2">
        <w:rPr>
          <w:rFonts w:ascii="Times New Roman" w:hAnsi="Times New Roman"/>
          <w:color w:val="0D0D0D" w:themeColor="text1" w:themeTint="F2"/>
          <w:sz w:val="24"/>
          <w:szCs w:val="24"/>
        </w:rPr>
        <w:t>arbaryl</w:t>
      </w:r>
      <w:r w:rsidR="00B97718" w:rsidRPr="007158E2">
        <w:rPr>
          <w:rFonts w:ascii="Times New Roman" w:hAnsi="Times New Roman"/>
          <w:color w:val="0D0D0D" w:themeColor="text1" w:themeTint="F2"/>
          <w:sz w:val="24"/>
          <w:szCs w:val="24"/>
        </w:rPr>
        <w:t xml:space="preserve"> (</w:t>
      </w:r>
      <w:r w:rsidR="00B97718" w:rsidRPr="007158E2">
        <w:rPr>
          <w:rFonts w:ascii="Times New Roman" w:hAnsi="Times New Roman"/>
          <w:b/>
          <w:color w:val="0D0D0D" w:themeColor="text1" w:themeTint="F2"/>
          <w:sz w:val="24"/>
          <w:szCs w:val="24"/>
        </w:rPr>
        <w:t>Fig</w:t>
      </w:r>
      <w:r w:rsidR="00CF3771" w:rsidRPr="007158E2">
        <w:rPr>
          <w:rFonts w:ascii="Times New Roman" w:hAnsi="Times New Roman"/>
          <w:b/>
          <w:color w:val="0D0D0D" w:themeColor="text1" w:themeTint="F2"/>
          <w:sz w:val="24"/>
          <w:szCs w:val="24"/>
        </w:rPr>
        <w:t>ure</w:t>
      </w:r>
      <w:r w:rsidR="00B97718" w:rsidRPr="007158E2">
        <w:rPr>
          <w:rFonts w:ascii="Times New Roman" w:hAnsi="Times New Roman"/>
          <w:b/>
          <w:color w:val="0D0D0D" w:themeColor="text1" w:themeTint="F2"/>
          <w:sz w:val="24"/>
          <w:szCs w:val="24"/>
        </w:rPr>
        <w:t xml:space="preserve"> 1)</w:t>
      </w:r>
      <w:r w:rsidR="0052795C" w:rsidRPr="007158E2">
        <w:rPr>
          <w:rFonts w:ascii="Times New Roman" w:hAnsi="Times New Roman"/>
          <w:color w:val="0D0D0D" w:themeColor="text1" w:themeTint="F2"/>
          <w:sz w:val="24"/>
          <w:szCs w:val="24"/>
        </w:rPr>
        <w:t xml:space="preserve"> etc</w:t>
      </w:r>
      <w:r w:rsidR="00ED370B"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 xml:space="preserve"> </w:t>
      </w:r>
      <w:r w:rsidR="00E371E4" w:rsidRPr="007158E2">
        <w:rPr>
          <w:rFonts w:ascii="Times New Roman" w:hAnsi="Times New Roman"/>
          <w:color w:val="0D0D0D" w:themeColor="text1" w:themeTint="F2"/>
          <w:sz w:val="24"/>
          <w:szCs w:val="24"/>
        </w:rPr>
        <w:t>encompass</w:t>
      </w:r>
      <w:r w:rsidR="0052795C" w:rsidRPr="007158E2">
        <w:rPr>
          <w:rFonts w:ascii="Times New Roman" w:hAnsi="Times New Roman"/>
          <w:color w:val="0D0D0D" w:themeColor="text1" w:themeTint="F2"/>
          <w:sz w:val="24"/>
          <w:szCs w:val="24"/>
        </w:rPr>
        <w:t xml:space="preserve"> this group. </w:t>
      </w:r>
    </w:p>
    <w:p w:rsidR="00C72904" w:rsidRPr="007158E2" w:rsidRDefault="00100CAC" w:rsidP="00C73E90">
      <w:pPr>
        <w:autoSpaceDE w:val="0"/>
        <w:autoSpaceDN w:val="0"/>
        <w:adjustRightInd w:val="0"/>
        <w:spacing w:after="0" w:line="360" w:lineRule="auto"/>
        <w:ind w:firstLine="720"/>
        <w:jc w:val="center"/>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object w:dxaOrig="2786" w:dyaOrig="2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6pt;height:103.3pt" o:ole="">
            <v:imagedata r:id="rId18" o:title=""/>
          </v:shape>
          <o:OLEObject Type="Embed" ProgID="ChemDraw.Document.5.0" ShapeID="_x0000_i1025" DrawAspect="Content" ObjectID="_1520770619" r:id="rId19"/>
        </w:object>
      </w:r>
    </w:p>
    <w:p w:rsidR="00330659" w:rsidRPr="007158E2" w:rsidRDefault="00CB7823" w:rsidP="00C73E90">
      <w:pPr>
        <w:autoSpaceDE w:val="0"/>
        <w:autoSpaceDN w:val="0"/>
        <w:adjustRightInd w:val="0"/>
        <w:spacing w:after="0" w:line="360" w:lineRule="auto"/>
        <w:ind w:firstLine="720"/>
        <w:jc w:val="center"/>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 xml:space="preserve">Figure </w:t>
      </w:r>
      <w:r w:rsidR="00330659" w:rsidRPr="007158E2">
        <w:rPr>
          <w:rFonts w:ascii="Times New Roman" w:hAnsi="Times New Roman"/>
          <w:b/>
          <w:color w:val="0D0D0D" w:themeColor="text1" w:themeTint="F2"/>
          <w:sz w:val="24"/>
          <w:szCs w:val="24"/>
        </w:rPr>
        <w:t>1</w:t>
      </w:r>
      <w:r w:rsidR="00330659" w:rsidRPr="007158E2">
        <w:rPr>
          <w:rFonts w:ascii="Times New Roman" w:hAnsi="Times New Roman"/>
          <w:color w:val="0D0D0D" w:themeColor="text1" w:themeTint="F2"/>
          <w:sz w:val="24"/>
          <w:szCs w:val="24"/>
        </w:rPr>
        <w:t>: Carbaryl (insecticides carbamate)</w:t>
      </w:r>
    </w:p>
    <w:p w:rsidR="0052795C" w:rsidRPr="007158E2" w:rsidRDefault="0052795C" w:rsidP="00AE05E4">
      <w:pPr>
        <w:autoSpaceDE w:val="0"/>
        <w:autoSpaceDN w:val="0"/>
        <w:adjustRightInd w:val="0"/>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The </w:t>
      </w:r>
      <w:hyperlink r:id="rId20" w:tooltip="Organophosphate" w:history="1">
        <w:r w:rsidRPr="007158E2">
          <w:rPr>
            <w:rStyle w:val="Hyperlink"/>
            <w:rFonts w:ascii="Times New Roman" w:hAnsi="Times New Roman"/>
            <w:color w:val="0D0D0D" w:themeColor="text1" w:themeTint="F2"/>
            <w:sz w:val="24"/>
            <w:szCs w:val="24"/>
            <w:u w:val="none"/>
          </w:rPr>
          <w:t>organophosphate</w:t>
        </w:r>
      </w:hyperlink>
      <w:r w:rsidRPr="007158E2">
        <w:rPr>
          <w:rFonts w:ascii="Times New Roman" w:hAnsi="Times New Roman"/>
          <w:color w:val="0D0D0D" w:themeColor="text1" w:themeTint="F2"/>
          <w:sz w:val="24"/>
          <w:szCs w:val="24"/>
        </w:rPr>
        <w:t> pesticides also hinder this enzyme, although irreversibly, and origin</w:t>
      </w:r>
      <w:r w:rsidR="004068AF" w:rsidRPr="007158E2">
        <w:rPr>
          <w:rFonts w:ascii="Times New Roman" w:hAnsi="Times New Roman"/>
          <w:color w:val="0D0D0D" w:themeColor="text1" w:themeTint="F2"/>
          <w:sz w:val="24"/>
          <w:szCs w:val="24"/>
        </w:rPr>
        <w:t>ate</w:t>
      </w:r>
      <w:r w:rsidRPr="007158E2">
        <w:rPr>
          <w:rFonts w:ascii="Times New Roman" w:hAnsi="Times New Roman"/>
          <w:color w:val="0D0D0D" w:themeColor="text1" w:themeTint="F2"/>
          <w:sz w:val="24"/>
          <w:szCs w:val="24"/>
        </w:rPr>
        <w:t xml:space="preserve"> a more severe</w:t>
      </w:r>
      <w:r w:rsidR="00CF3771" w:rsidRPr="007158E2">
        <w:rPr>
          <w:rFonts w:ascii="Times New Roman" w:hAnsi="Times New Roman"/>
          <w:color w:val="0D0D0D" w:themeColor="text1" w:themeTint="F2"/>
          <w:sz w:val="24"/>
          <w:szCs w:val="24"/>
        </w:rPr>
        <w:t xml:space="preserve"> form of cholinergic poisoning</w:t>
      </w:r>
      <w:r w:rsidR="00AE05E4"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6</w:t>
      </w:r>
      <w:r w:rsidRPr="007158E2">
        <w:rPr>
          <w:rFonts w:ascii="Times New Roman" w:hAnsi="Times New Roman"/>
          <w:color w:val="0D0D0D" w:themeColor="text1" w:themeTint="F2"/>
          <w:sz w:val="24"/>
          <w:szCs w:val="24"/>
        </w:rPr>
        <w:t xml:space="preserve"> </w:t>
      </w:r>
      <w:hyperlink r:id="rId21" w:tooltip="Iodopropynyl butylcarbamate" w:history="1">
        <w:r w:rsidRPr="007158E2">
          <w:rPr>
            <w:rStyle w:val="Hyperlink"/>
            <w:rFonts w:ascii="Times New Roman" w:hAnsi="Times New Roman"/>
            <w:color w:val="0D0D0D" w:themeColor="text1" w:themeTint="F2"/>
            <w:sz w:val="24"/>
            <w:szCs w:val="24"/>
            <w:u w:val="none"/>
          </w:rPr>
          <w:t>Iodopropynyl butylcarbamate</w:t>
        </w:r>
      </w:hyperlink>
      <w:r w:rsidRPr="007158E2">
        <w:rPr>
          <w:rFonts w:ascii="Times New Roman" w:hAnsi="Times New Roman"/>
          <w:color w:val="0D0D0D" w:themeColor="text1" w:themeTint="F2"/>
          <w:sz w:val="24"/>
          <w:szCs w:val="24"/>
        </w:rPr>
        <w:t> is a wood and pai</w:t>
      </w:r>
      <w:r w:rsidR="002E0786" w:rsidRPr="007158E2">
        <w:rPr>
          <w:rFonts w:ascii="Times New Roman" w:hAnsi="Times New Roman"/>
          <w:color w:val="0D0D0D" w:themeColor="text1" w:themeTint="F2"/>
          <w:sz w:val="24"/>
          <w:szCs w:val="24"/>
        </w:rPr>
        <w:t>nt preservative and used in the</w:t>
      </w:r>
      <w:r w:rsidR="00CF3771" w:rsidRPr="007158E2">
        <w:rPr>
          <w:rFonts w:ascii="Times New Roman" w:hAnsi="Times New Roman"/>
          <w:color w:val="0D0D0D" w:themeColor="text1" w:themeTint="F2"/>
          <w:sz w:val="24"/>
          <w:szCs w:val="24"/>
        </w:rPr>
        <w:t xml:space="preserve"> cosmetics</w:t>
      </w:r>
      <w:r w:rsidRPr="007158E2">
        <w:rPr>
          <w:rFonts w:ascii="Times New Roman" w:hAnsi="Times New Roman"/>
          <w:color w:val="0D0D0D" w:themeColor="text1" w:themeTint="F2"/>
          <w:sz w:val="24"/>
          <w:szCs w:val="24"/>
          <w:vertAlign w:val="superscript"/>
        </w:rPr>
        <w:t>7</w:t>
      </w:r>
      <w:r w:rsidRPr="007158E2">
        <w:rPr>
          <w:rFonts w:ascii="Times New Roman" w:hAnsi="Times New Roman"/>
          <w:color w:val="0D0D0D" w:themeColor="text1" w:themeTint="F2"/>
          <w:sz w:val="24"/>
          <w:szCs w:val="24"/>
        </w:rPr>
        <w:t>. Urethane (</w:t>
      </w:r>
      <w:hyperlink r:id="rId22" w:tooltip="Ethyl carbamate" w:history="1">
        <w:r w:rsidR="00100CAC" w:rsidRPr="007158E2">
          <w:rPr>
            <w:rStyle w:val="Hyperlink"/>
            <w:rFonts w:ascii="Times New Roman" w:hAnsi="Times New Roman"/>
            <w:color w:val="0D0D0D" w:themeColor="text1" w:themeTint="F2"/>
            <w:sz w:val="24"/>
            <w:szCs w:val="24"/>
            <w:u w:val="none"/>
          </w:rPr>
          <w:t>ethyl</w:t>
        </w:r>
        <w:r w:rsidRPr="007158E2">
          <w:rPr>
            <w:rStyle w:val="Hyperlink"/>
            <w:rFonts w:ascii="Times New Roman" w:hAnsi="Times New Roman"/>
            <w:color w:val="0D0D0D" w:themeColor="text1" w:themeTint="F2"/>
            <w:sz w:val="24"/>
            <w:szCs w:val="24"/>
            <w:u w:val="none"/>
          </w:rPr>
          <w:t>carbamate</w:t>
        </w:r>
      </w:hyperlink>
      <w:r w:rsidRPr="007158E2">
        <w:rPr>
          <w:rFonts w:ascii="Times New Roman" w:hAnsi="Times New Roman"/>
          <w:color w:val="0D0D0D" w:themeColor="text1" w:themeTint="F2"/>
          <w:sz w:val="24"/>
          <w:szCs w:val="24"/>
        </w:rPr>
        <w:t>) was once formed commercially in the United States as an </w:t>
      </w:r>
      <w:hyperlink r:id="rId23" w:tooltip="Antineoplastic" w:history="1">
        <w:r w:rsidRPr="007158E2">
          <w:rPr>
            <w:rStyle w:val="Hyperlink"/>
            <w:rFonts w:ascii="Times New Roman" w:hAnsi="Times New Roman"/>
            <w:color w:val="0D0D0D" w:themeColor="text1" w:themeTint="F2"/>
            <w:sz w:val="24"/>
            <w:szCs w:val="24"/>
            <w:u w:val="none"/>
          </w:rPr>
          <w:t>anti-neoplastic</w:t>
        </w:r>
      </w:hyperlink>
      <w:r w:rsidRPr="007158E2">
        <w:rPr>
          <w:rFonts w:ascii="Times New Roman" w:hAnsi="Times New Roman"/>
          <w:color w:val="0D0D0D" w:themeColor="text1" w:themeTint="F2"/>
          <w:sz w:val="24"/>
          <w:szCs w:val="24"/>
        </w:rPr>
        <w:t> agent and for other medicinal purposes. It was foun</w:t>
      </w:r>
      <w:r w:rsidR="0054776A" w:rsidRPr="007158E2">
        <w:rPr>
          <w:rFonts w:ascii="Times New Roman" w:hAnsi="Times New Roman"/>
          <w:color w:val="0D0D0D" w:themeColor="text1" w:themeTint="F2"/>
          <w:sz w:val="24"/>
          <w:szCs w:val="24"/>
        </w:rPr>
        <w:t>d toxic and largely ineffective and now</w:t>
      </w:r>
      <w:r w:rsidRPr="007158E2">
        <w:rPr>
          <w:rFonts w:ascii="Times New Roman" w:hAnsi="Times New Roman"/>
          <w:color w:val="0D0D0D" w:themeColor="text1" w:themeTint="F2"/>
          <w:sz w:val="24"/>
          <w:szCs w:val="24"/>
        </w:rPr>
        <w:t xml:space="preserve"> seldom used as a veterinary medicine</w:t>
      </w:r>
      <w:r w:rsidR="0054776A" w:rsidRPr="007158E2">
        <w:rPr>
          <w:rFonts w:ascii="Times New Roman" w:hAnsi="Times New Roman"/>
          <w:color w:val="0D0D0D" w:themeColor="text1" w:themeTint="F2"/>
          <w:sz w:val="24"/>
          <w:szCs w:val="24"/>
        </w:rPr>
        <w:t>.</w:t>
      </w:r>
      <w:r w:rsidR="00CF3771" w:rsidRPr="007158E2">
        <w:rPr>
          <w:rFonts w:ascii="Times New Roman" w:hAnsi="Times New Roman"/>
          <w:color w:val="0D0D0D" w:themeColor="text1" w:themeTint="F2"/>
          <w:sz w:val="24"/>
          <w:szCs w:val="24"/>
          <w:vertAlign w:val="superscript"/>
        </w:rPr>
        <w:t>8</w:t>
      </w:r>
    </w:p>
    <w:p w:rsidR="0052795C" w:rsidRPr="007158E2" w:rsidRDefault="0052795C" w:rsidP="00BB500E">
      <w:pPr>
        <w:spacing w:after="0" w:line="360" w:lineRule="auto"/>
        <w:ind w:firstLine="720"/>
        <w:jc w:val="both"/>
        <w:rPr>
          <w:rFonts w:ascii="Times New Roman" w:hAnsi="Times New Roman"/>
          <w:bCs/>
          <w:color w:val="0D0D0D" w:themeColor="text1" w:themeTint="F2"/>
          <w:sz w:val="24"/>
          <w:szCs w:val="24"/>
        </w:rPr>
      </w:pPr>
      <w:r w:rsidRPr="007158E2">
        <w:rPr>
          <w:rFonts w:ascii="Times New Roman" w:hAnsi="Times New Roman"/>
          <w:bCs/>
          <w:i/>
          <w:color w:val="0D0D0D" w:themeColor="text1" w:themeTint="F2"/>
          <w:sz w:val="24"/>
          <w:szCs w:val="24"/>
        </w:rPr>
        <w:t>α</w:t>
      </w:r>
      <w:r w:rsidRPr="007158E2">
        <w:rPr>
          <w:rFonts w:ascii="Times New Roman" w:hAnsi="Times New Roman"/>
          <w:bCs/>
          <w:color w:val="0D0D0D" w:themeColor="text1" w:themeTint="F2"/>
          <w:sz w:val="24"/>
          <w:szCs w:val="24"/>
        </w:rPr>
        <w:t xml:space="preserve">-Glucosidase comprises </w:t>
      </w:r>
      <w:r w:rsidR="009F62DF" w:rsidRPr="007158E2">
        <w:rPr>
          <w:rFonts w:ascii="Times New Roman" w:hAnsi="Times New Roman"/>
          <w:bCs/>
          <w:color w:val="0D0D0D" w:themeColor="text1" w:themeTint="F2"/>
          <w:sz w:val="24"/>
          <w:szCs w:val="24"/>
        </w:rPr>
        <w:t>class</w:t>
      </w:r>
      <w:r w:rsidRPr="007158E2">
        <w:rPr>
          <w:rFonts w:ascii="Times New Roman" w:hAnsi="Times New Roman"/>
          <w:bCs/>
          <w:color w:val="0D0D0D" w:themeColor="text1" w:themeTint="F2"/>
          <w:sz w:val="24"/>
          <w:szCs w:val="24"/>
        </w:rPr>
        <w:t xml:space="preserve"> of hydrolase</w:t>
      </w:r>
      <w:r w:rsidR="009F62DF" w:rsidRPr="007158E2">
        <w:rPr>
          <w:rFonts w:ascii="Times New Roman" w:hAnsi="Times New Roman"/>
          <w:bCs/>
          <w:color w:val="0D0D0D" w:themeColor="text1" w:themeTint="F2"/>
          <w:sz w:val="24"/>
          <w:szCs w:val="24"/>
        </w:rPr>
        <w:t xml:space="preserve"> enzymes</w:t>
      </w:r>
      <w:r w:rsidRPr="007158E2">
        <w:rPr>
          <w:rFonts w:ascii="Times New Roman" w:hAnsi="Times New Roman"/>
          <w:bCs/>
          <w:color w:val="0D0D0D" w:themeColor="text1" w:themeTint="F2"/>
          <w:sz w:val="24"/>
          <w:szCs w:val="24"/>
        </w:rPr>
        <w:t>, located in the brush border surface memb</w:t>
      </w:r>
      <w:r w:rsidR="00D74638" w:rsidRPr="007158E2">
        <w:rPr>
          <w:rFonts w:ascii="Times New Roman" w:hAnsi="Times New Roman"/>
          <w:bCs/>
          <w:color w:val="0D0D0D" w:themeColor="text1" w:themeTint="F2"/>
          <w:sz w:val="24"/>
          <w:szCs w:val="24"/>
        </w:rPr>
        <w:t>rane of small intestinal cells</w:t>
      </w:r>
      <w:r w:rsidRPr="007158E2">
        <w:rPr>
          <w:rFonts w:ascii="Times New Roman" w:hAnsi="Times New Roman"/>
          <w:bCs/>
          <w:color w:val="0D0D0D" w:themeColor="text1" w:themeTint="F2"/>
          <w:sz w:val="24"/>
          <w:szCs w:val="24"/>
        </w:rPr>
        <w:t>.</w:t>
      </w:r>
      <w:r w:rsidR="00D74638" w:rsidRPr="007158E2">
        <w:rPr>
          <w:rFonts w:ascii="Times New Roman" w:hAnsi="Times New Roman"/>
          <w:bCs/>
          <w:color w:val="0D0D0D" w:themeColor="text1" w:themeTint="F2"/>
          <w:sz w:val="24"/>
          <w:szCs w:val="24"/>
          <w:vertAlign w:val="superscript"/>
        </w:rPr>
        <w:t xml:space="preserve">9 </w:t>
      </w:r>
      <w:r w:rsidRPr="007158E2">
        <w:rPr>
          <w:rFonts w:ascii="Times New Roman" w:hAnsi="Times New Roman"/>
          <w:bCs/>
          <w:color w:val="0D0D0D" w:themeColor="text1" w:themeTint="F2"/>
          <w:sz w:val="24"/>
          <w:szCs w:val="24"/>
        </w:rPr>
        <w:t xml:space="preserve">The vital function of </w:t>
      </w:r>
      <w:r w:rsidRPr="007158E2">
        <w:rPr>
          <w:rFonts w:ascii="Times New Roman" w:hAnsi="Times New Roman"/>
          <w:bCs/>
          <w:i/>
          <w:color w:val="0D0D0D" w:themeColor="text1" w:themeTint="F2"/>
          <w:sz w:val="24"/>
          <w:szCs w:val="24"/>
        </w:rPr>
        <w:t>α</w:t>
      </w:r>
      <w:r w:rsidR="00424C7C" w:rsidRPr="007158E2">
        <w:rPr>
          <w:rFonts w:ascii="Times New Roman" w:hAnsi="Times New Roman"/>
          <w:bCs/>
          <w:color w:val="0D0D0D" w:themeColor="text1" w:themeTint="F2"/>
          <w:sz w:val="24"/>
          <w:szCs w:val="24"/>
        </w:rPr>
        <w:t>-g</w:t>
      </w:r>
      <w:r w:rsidR="00E363BF" w:rsidRPr="007158E2">
        <w:rPr>
          <w:rFonts w:ascii="Times New Roman" w:hAnsi="Times New Roman"/>
          <w:bCs/>
          <w:color w:val="0D0D0D" w:themeColor="text1" w:themeTint="F2"/>
          <w:sz w:val="24"/>
          <w:szCs w:val="24"/>
        </w:rPr>
        <w:t xml:space="preserve">lucosidase is to </w:t>
      </w:r>
      <w:r w:rsidRPr="007158E2">
        <w:rPr>
          <w:rFonts w:ascii="Times New Roman" w:hAnsi="Times New Roman"/>
          <w:bCs/>
          <w:color w:val="0D0D0D" w:themeColor="text1" w:themeTint="F2"/>
          <w:sz w:val="24"/>
          <w:szCs w:val="24"/>
        </w:rPr>
        <w:t xml:space="preserve">hydrolyze the 1,4 glycosidic linkage from the non reducing end of the </w:t>
      </w:r>
      <w:r w:rsidRPr="007158E2">
        <w:rPr>
          <w:rFonts w:ascii="Times New Roman" w:hAnsi="Times New Roman"/>
          <w:bCs/>
          <w:i/>
          <w:color w:val="0D0D0D" w:themeColor="text1" w:themeTint="F2"/>
          <w:sz w:val="24"/>
          <w:szCs w:val="24"/>
        </w:rPr>
        <w:t>α</w:t>
      </w:r>
      <w:r w:rsidRPr="007158E2">
        <w:rPr>
          <w:rFonts w:ascii="Times New Roman" w:hAnsi="Times New Roman"/>
          <w:bCs/>
          <w:color w:val="0D0D0D" w:themeColor="text1" w:themeTint="F2"/>
          <w:sz w:val="24"/>
          <w:szCs w:val="24"/>
        </w:rPr>
        <w:t xml:space="preserve">-glucosides, substrates to produce </w:t>
      </w:r>
      <w:r w:rsidRPr="007158E2">
        <w:rPr>
          <w:rFonts w:ascii="Times New Roman" w:hAnsi="Times New Roman"/>
          <w:bCs/>
          <w:i/>
          <w:color w:val="0D0D0D" w:themeColor="text1" w:themeTint="F2"/>
          <w:sz w:val="24"/>
          <w:szCs w:val="24"/>
        </w:rPr>
        <w:t>α</w:t>
      </w:r>
      <w:r w:rsidRPr="007158E2">
        <w:rPr>
          <w:rFonts w:ascii="Times New Roman" w:hAnsi="Times New Roman"/>
          <w:bCs/>
          <w:color w:val="0D0D0D" w:themeColor="text1" w:themeTint="F2"/>
          <w:sz w:val="24"/>
          <w:szCs w:val="24"/>
        </w:rPr>
        <w:t>-D-glucos</w:t>
      </w:r>
      <w:r w:rsidR="00E80237" w:rsidRPr="007158E2">
        <w:rPr>
          <w:rFonts w:ascii="Times New Roman" w:hAnsi="Times New Roman"/>
          <w:bCs/>
          <w:color w:val="0D0D0D" w:themeColor="text1" w:themeTint="F2"/>
          <w:sz w:val="24"/>
          <w:szCs w:val="24"/>
        </w:rPr>
        <w:t>e and other monosaccharide which</w:t>
      </w:r>
      <w:r w:rsidRPr="007158E2">
        <w:rPr>
          <w:rFonts w:ascii="Times New Roman" w:hAnsi="Times New Roman"/>
          <w:bCs/>
          <w:color w:val="0D0D0D" w:themeColor="text1" w:themeTint="F2"/>
          <w:sz w:val="24"/>
          <w:szCs w:val="24"/>
        </w:rPr>
        <w:t xml:space="preserve"> are operat</w:t>
      </w:r>
      <w:r w:rsidR="00D74638" w:rsidRPr="007158E2">
        <w:rPr>
          <w:rFonts w:ascii="Times New Roman" w:hAnsi="Times New Roman"/>
          <w:bCs/>
          <w:color w:val="0D0D0D" w:themeColor="text1" w:themeTint="F2"/>
          <w:sz w:val="24"/>
          <w:szCs w:val="24"/>
        </w:rPr>
        <w:t>ed as carbon and energy source.</w:t>
      </w:r>
      <w:r w:rsidR="00D74638" w:rsidRPr="007158E2">
        <w:rPr>
          <w:rFonts w:ascii="Times New Roman" w:hAnsi="Times New Roman"/>
          <w:bCs/>
          <w:color w:val="0D0D0D" w:themeColor="text1" w:themeTint="F2"/>
          <w:sz w:val="24"/>
          <w:szCs w:val="24"/>
          <w:vertAlign w:val="superscript"/>
        </w:rPr>
        <w:t>10</w:t>
      </w:r>
      <w:r w:rsidR="00D74638" w:rsidRPr="007158E2">
        <w:rPr>
          <w:rFonts w:ascii="Times New Roman" w:hAnsi="Times New Roman"/>
          <w:bCs/>
          <w:color w:val="0D0D0D" w:themeColor="text1" w:themeTint="F2"/>
          <w:sz w:val="24"/>
          <w:szCs w:val="24"/>
        </w:rPr>
        <w:t xml:space="preserve"> </w:t>
      </w:r>
      <w:r w:rsidRPr="007158E2">
        <w:rPr>
          <w:rFonts w:ascii="Times New Roman" w:hAnsi="Times New Roman"/>
          <w:bCs/>
          <w:color w:val="0D0D0D" w:themeColor="text1" w:themeTint="F2"/>
          <w:sz w:val="24"/>
          <w:szCs w:val="24"/>
        </w:rPr>
        <w:t xml:space="preserve">For oral anti-diabetic drugs for patients with type-2 </w:t>
      </w:r>
      <w:r w:rsidR="003D459C" w:rsidRPr="007158E2">
        <w:rPr>
          <w:rFonts w:ascii="Times New Roman" w:hAnsi="Times New Roman"/>
          <w:bCs/>
          <w:i/>
          <w:color w:val="0D0D0D" w:themeColor="text1" w:themeTint="F2"/>
          <w:sz w:val="24"/>
          <w:szCs w:val="24"/>
        </w:rPr>
        <w:t>D</w:t>
      </w:r>
      <w:r w:rsidRPr="007158E2">
        <w:rPr>
          <w:rFonts w:ascii="Times New Roman" w:hAnsi="Times New Roman"/>
          <w:bCs/>
          <w:i/>
          <w:color w:val="0D0D0D" w:themeColor="text1" w:themeTint="F2"/>
          <w:sz w:val="24"/>
          <w:szCs w:val="24"/>
        </w:rPr>
        <w:t>iabetic mellitus</w:t>
      </w:r>
      <w:r w:rsidRPr="007158E2">
        <w:rPr>
          <w:rFonts w:ascii="Times New Roman" w:hAnsi="Times New Roman"/>
          <w:bCs/>
          <w:color w:val="0D0D0D" w:themeColor="text1" w:themeTint="F2"/>
          <w:sz w:val="24"/>
          <w:szCs w:val="24"/>
        </w:rPr>
        <w:t xml:space="preserve"> </w:t>
      </w:r>
      <w:r w:rsidRPr="007158E2">
        <w:rPr>
          <w:rFonts w:ascii="Times New Roman" w:hAnsi="Times New Roman"/>
          <w:bCs/>
          <w:i/>
          <w:color w:val="0D0D0D" w:themeColor="text1" w:themeTint="F2"/>
          <w:sz w:val="24"/>
          <w:szCs w:val="24"/>
        </w:rPr>
        <w:t>α</w:t>
      </w:r>
      <w:r w:rsidRPr="007158E2">
        <w:rPr>
          <w:rFonts w:ascii="Times New Roman" w:hAnsi="Times New Roman"/>
          <w:bCs/>
          <w:color w:val="0D0D0D" w:themeColor="text1" w:themeTint="F2"/>
          <w:sz w:val="24"/>
          <w:szCs w:val="24"/>
        </w:rPr>
        <w:t>-</w:t>
      </w:r>
      <w:r w:rsidR="00424C7C" w:rsidRPr="007158E2">
        <w:rPr>
          <w:rFonts w:ascii="Times New Roman" w:hAnsi="Times New Roman"/>
          <w:bCs/>
          <w:color w:val="0D0D0D" w:themeColor="text1" w:themeTint="F2"/>
          <w:sz w:val="24"/>
          <w:szCs w:val="24"/>
        </w:rPr>
        <w:t>g</w:t>
      </w:r>
      <w:r w:rsidR="005E1207" w:rsidRPr="007158E2">
        <w:rPr>
          <w:rFonts w:ascii="Times New Roman" w:hAnsi="Times New Roman"/>
          <w:bCs/>
          <w:color w:val="0D0D0D" w:themeColor="text1" w:themeTint="F2"/>
          <w:sz w:val="24"/>
          <w:szCs w:val="24"/>
        </w:rPr>
        <w:t>lucosidase inhibitors compounds</w:t>
      </w:r>
      <w:r w:rsidRPr="007158E2">
        <w:rPr>
          <w:rFonts w:ascii="Times New Roman" w:hAnsi="Times New Roman"/>
          <w:bCs/>
          <w:color w:val="0D0D0D" w:themeColor="text1" w:themeTint="F2"/>
          <w:sz w:val="24"/>
          <w:szCs w:val="24"/>
        </w:rPr>
        <w:t xml:space="preserve"> are used. </w:t>
      </w:r>
      <w:r w:rsidRPr="007158E2">
        <w:rPr>
          <w:rStyle w:val="apple-style-span"/>
          <w:rFonts w:ascii="Times New Roman" w:hAnsi="Times New Roman"/>
          <w:bCs/>
          <w:color w:val="0D0D0D" w:themeColor="text1" w:themeTint="F2"/>
          <w:sz w:val="24"/>
          <w:szCs w:val="24"/>
          <w:shd w:val="clear" w:color="auto" w:fill="FFFFFF"/>
        </w:rPr>
        <w:t>Postprandial hyperglycemia has a role in the growth of type-2 diabetes and problems associated with disease such as neph</w:t>
      </w:r>
      <w:r w:rsidR="00D74638" w:rsidRPr="007158E2">
        <w:rPr>
          <w:rStyle w:val="apple-style-span"/>
          <w:rFonts w:ascii="Times New Roman" w:hAnsi="Times New Roman"/>
          <w:bCs/>
          <w:color w:val="0D0D0D" w:themeColor="text1" w:themeTint="F2"/>
          <w:sz w:val="24"/>
          <w:szCs w:val="24"/>
          <w:shd w:val="clear" w:color="auto" w:fill="FFFFFF"/>
        </w:rPr>
        <w:t>ropathy and macroangipathy etc</w:t>
      </w:r>
      <w:r w:rsidRPr="007158E2">
        <w:rPr>
          <w:rStyle w:val="apple-style-span"/>
          <w:rFonts w:ascii="Times New Roman" w:hAnsi="Times New Roman"/>
          <w:bCs/>
          <w:color w:val="0D0D0D" w:themeColor="text1" w:themeTint="F2"/>
          <w:sz w:val="24"/>
          <w:szCs w:val="24"/>
          <w:shd w:val="clear" w:color="auto" w:fill="FFFFFF"/>
        </w:rPr>
        <w:t>.</w:t>
      </w:r>
      <w:r w:rsidR="00D74638" w:rsidRPr="007158E2">
        <w:rPr>
          <w:rStyle w:val="apple-style-span"/>
          <w:rFonts w:ascii="Times New Roman" w:hAnsi="Times New Roman"/>
          <w:bCs/>
          <w:color w:val="0D0D0D" w:themeColor="text1" w:themeTint="F2"/>
          <w:sz w:val="24"/>
          <w:szCs w:val="24"/>
          <w:shd w:val="clear" w:color="auto" w:fill="FFFFFF"/>
          <w:vertAlign w:val="superscript"/>
        </w:rPr>
        <w:t>11</w:t>
      </w:r>
      <w:r w:rsidR="00D74638" w:rsidRPr="007158E2">
        <w:rPr>
          <w:rStyle w:val="apple-style-span"/>
          <w:rFonts w:ascii="Times New Roman" w:hAnsi="Times New Roman"/>
          <w:bCs/>
          <w:color w:val="0D0D0D" w:themeColor="text1" w:themeTint="F2"/>
          <w:sz w:val="24"/>
          <w:szCs w:val="24"/>
          <w:shd w:val="clear" w:color="auto" w:fill="FFFFFF"/>
        </w:rPr>
        <w:t xml:space="preserve"> </w:t>
      </w:r>
      <w:r w:rsidRPr="007158E2">
        <w:rPr>
          <w:rStyle w:val="apple-style-span"/>
          <w:rFonts w:ascii="Times New Roman" w:hAnsi="Times New Roman"/>
          <w:bCs/>
          <w:color w:val="0D0D0D" w:themeColor="text1" w:themeTint="F2"/>
          <w:sz w:val="24"/>
          <w:szCs w:val="24"/>
          <w:shd w:val="clear" w:color="auto" w:fill="FFFFFF"/>
        </w:rPr>
        <w:t>The inhibitors of enzyme can hinder the release of D-glucose of oligosaccharides and disaccharides beginning dietary complex carbohydrates and holdup glucose absorption, resulting in comp</w:t>
      </w:r>
      <w:r w:rsidR="00D74638" w:rsidRPr="007158E2">
        <w:rPr>
          <w:rStyle w:val="apple-style-span"/>
          <w:rFonts w:ascii="Times New Roman" w:hAnsi="Times New Roman"/>
          <w:bCs/>
          <w:color w:val="0D0D0D" w:themeColor="text1" w:themeTint="F2"/>
          <w:sz w:val="24"/>
          <w:szCs w:val="24"/>
          <w:shd w:val="clear" w:color="auto" w:fill="FFFFFF"/>
        </w:rPr>
        <w:t>act postprandial hyperglycemia</w:t>
      </w:r>
      <w:r w:rsidRPr="007158E2">
        <w:rPr>
          <w:rStyle w:val="apple-style-span"/>
          <w:rFonts w:ascii="Times New Roman" w:hAnsi="Times New Roman"/>
          <w:bCs/>
          <w:color w:val="0D0D0D" w:themeColor="text1" w:themeTint="F2"/>
          <w:sz w:val="24"/>
          <w:szCs w:val="24"/>
          <w:shd w:val="clear" w:color="auto" w:fill="FFFFFF"/>
        </w:rPr>
        <w:t>.</w:t>
      </w:r>
      <w:r w:rsidR="00D74638" w:rsidRPr="007158E2">
        <w:rPr>
          <w:rStyle w:val="apple-style-span"/>
          <w:rFonts w:ascii="Times New Roman" w:hAnsi="Times New Roman"/>
          <w:bCs/>
          <w:color w:val="0D0D0D" w:themeColor="text1" w:themeTint="F2"/>
          <w:sz w:val="24"/>
          <w:szCs w:val="24"/>
          <w:shd w:val="clear" w:color="auto" w:fill="FFFFFF"/>
          <w:vertAlign w:val="superscript"/>
        </w:rPr>
        <w:t>12</w:t>
      </w:r>
    </w:p>
    <w:p w:rsidR="00340476" w:rsidRPr="007158E2" w:rsidRDefault="009A08EE" w:rsidP="003020F5">
      <w:pPr>
        <w:tabs>
          <w:tab w:val="left" w:pos="900"/>
          <w:tab w:val="left" w:pos="1080"/>
        </w:tabs>
        <w:spacing w:after="0" w:line="360" w:lineRule="auto"/>
        <w:jc w:val="both"/>
        <w:rPr>
          <w:rFonts w:ascii="Times New Roman" w:hAnsi="Times New Roman"/>
          <w:b/>
          <w:bCs/>
          <w:color w:val="0D0D0D" w:themeColor="text1" w:themeTint="F2"/>
          <w:sz w:val="24"/>
          <w:szCs w:val="24"/>
        </w:rPr>
      </w:pPr>
      <w:r w:rsidRPr="007158E2">
        <w:rPr>
          <w:rFonts w:ascii="Times New Roman" w:hAnsi="Times New Roman"/>
          <w:color w:val="0D0D0D" w:themeColor="text1" w:themeTint="F2"/>
          <w:sz w:val="24"/>
          <w:szCs w:val="24"/>
        </w:rPr>
        <w:tab/>
      </w:r>
      <w:r w:rsidR="00424C7C" w:rsidRPr="007158E2">
        <w:rPr>
          <w:rFonts w:ascii="Times New Roman" w:hAnsi="Times New Roman"/>
          <w:color w:val="0D0D0D" w:themeColor="text1" w:themeTint="F2"/>
          <w:sz w:val="24"/>
          <w:szCs w:val="24"/>
        </w:rPr>
        <w:t>Acetyl and butyrylc</w:t>
      </w:r>
      <w:r w:rsidR="00A10F49" w:rsidRPr="007158E2">
        <w:rPr>
          <w:rFonts w:ascii="Times New Roman" w:hAnsi="Times New Roman"/>
          <w:color w:val="0D0D0D" w:themeColor="text1" w:themeTint="F2"/>
          <w:sz w:val="24"/>
          <w:szCs w:val="24"/>
        </w:rPr>
        <w:t>holinesterase</w:t>
      </w:r>
      <w:r w:rsidR="00E363BF" w:rsidRPr="007158E2">
        <w:rPr>
          <w:rFonts w:ascii="Times New Roman" w:hAnsi="Times New Roman"/>
          <w:color w:val="0D0D0D" w:themeColor="text1" w:themeTint="F2"/>
          <w:sz w:val="24"/>
          <w:szCs w:val="24"/>
        </w:rPr>
        <w:t>s</w:t>
      </w:r>
      <w:r w:rsidR="00A10F49" w:rsidRPr="007158E2">
        <w:rPr>
          <w:rFonts w:ascii="Times New Roman" w:hAnsi="Times New Roman"/>
          <w:color w:val="0D0D0D" w:themeColor="text1" w:themeTint="F2"/>
          <w:sz w:val="24"/>
          <w:szCs w:val="24"/>
        </w:rPr>
        <w:t xml:space="preserve"> </w:t>
      </w:r>
      <w:r w:rsidR="00424C7C" w:rsidRPr="007158E2">
        <w:rPr>
          <w:rFonts w:ascii="Times New Roman" w:hAnsi="Times New Roman"/>
          <w:color w:val="0D0D0D" w:themeColor="text1" w:themeTint="F2"/>
          <w:sz w:val="24"/>
          <w:szCs w:val="24"/>
        </w:rPr>
        <w:t>(</w:t>
      </w:r>
      <w:r w:rsidR="0052795C" w:rsidRPr="007158E2">
        <w:rPr>
          <w:rFonts w:ascii="Times New Roman" w:hAnsi="Times New Roman"/>
          <w:color w:val="0D0D0D" w:themeColor="text1" w:themeTint="F2"/>
          <w:sz w:val="24"/>
          <w:szCs w:val="24"/>
        </w:rPr>
        <w:t>AChE</w:t>
      </w:r>
      <w:r w:rsidR="00A10F49" w:rsidRPr="007158E2">
        <w:rPr>
          <w:rFonts w:ascii="Times New Roman" w:hAnsi="Times New Roman"/>
          <w:color w:val="0D0D0D" w:themeColor="text1" w:themeTint="F2"/>
          <w:sz w:val="24"/>
          <w:szCs w:val="24"/>
        </w:rPr>
        <w:t>/BChE</w:t>
      </w:r>
      <w:r w:rsidR="00424C7C" w:rsidRPr="007158E2">
        <w:rPr>
          <w:rFonts w:ascii="Times New Roman" w:hAnsi="Times New Roman"/>
          <w:color w:val="0D0D0D" w:themeColor="text1" w:themeTint="F2"/>
          <w:sz w:val="24"/>
          <w:szCs w:val="24"/>
        </w:rPr>
        <w:t>)</w:t>
      </w:r>
      <w:r w:rsidR="00A10F49" w:rsidRPr="007158E2">
        <w:rPr>
          <w:rFonts w:ascii="Times New Roman" w:hAnsi="Times New Roman"/>
          <w:color w:val="0D0D0D" w:themeColor="text1" w:themeTint="F2"/>
          <w:sz w:val="24"/>
          <w:szCs w:val="24"/>
        </w:rPr>
        <w:t xml:space="preserve"> comprise</w:t>
      </w:r>
      <w:r w:rsidR="0052795C" w:rsidRPr="007158E2">
        <w:rPr>
          <w:rFonts w:ascii="Times New Roman" w:hAnsi="Times New Roman"/>
          <w:color w:val="0D0D0D" w:themeColor="text1" w:themeTint="F2"/>
          <w:sz w:val="24"/>
          <w:szCs w:val="24"/>
        </w:rPr>
        <w:t xml:space="preserve"> family of serine hydrolases. The different specificities for substrates and inhibitors for these enzymes are caused by the differences in amino acid residues</w:t>
      </w:r>
      <w:r w:rsidR="005E1207" w:rsidRPr="007158E2">
        <w:rPr>
          <w:rFonts w:ascii="Times New Roman" w:hAnsi="Times New Roman"/>
          <w:color w:val="0D0D0D" w:themeColor="text1" w:themeTint="F2"/>
          <w:sz w:val="24"/>
          <w:szCs w:val="24"/>
        </w:rPr>
        <w:t xml:space="preserve"> of the active sites of AChE &amp;</w:t>
      </w:r>
      <w:r w:rsidR="0052795C" w:rsidRPr="007158E2">
        <w:rPr>
          <w:rFonts w:ascii="Times New Roman" w:hAnsi="Times New Roman"/>
          <w:color w:val="0D0D0D" w:themeColor="text1" w:themeTint="F2"/>
          <w:sz w:val="24"/>
          <w:szCs w:val="24"/>
        </w:rPr>
        <w:t xml:space="preserve"> BChE. The enzyme scheme is liable for the termination of acetylcholine at cholinergic synapses. These are main components of cholinergic brain synapses and neuromuscular junctions. The chief function of AChE and BChE is to catalyze the hydrolysis of the neurotransmitter acetylcholine</w:t>
      </w:r>
      <w:r w:rsidR="0052795C" w:rsidRPr="007158E2">
        <w:rPr>
          <w:rStyle w:val="apple-style-span"/>
          <w:rFonts w:ascii="Times New Roman" w:hAnsi="Times New Roman"/>
          <w:bCs/>
          <w:color w:val="0D0D0D" w:themeColor="text1" w:themeTint="F2"/>
          <w:sz w:val="24"/>
          <w:szCs w:val="24"/>
          <w:shd w:val="clear" w:color="auto" w:fill="FFFFFF"/>
        </w:rPr>
        <w:t>.</w:t>
      </w:r>
      <w:r w:rsidR="0029361F" w:rsidRPr="007158E2">
        <w:rPr>
          <w:rStyle w:val="apple-style-span"/>
          <w:rFonts w:ascii="Times New Roman" w:hAnsi="Times New Roman"/>
          <w:bCs/>
          <w:color w:val="0D0D0D" w:themeColor="text1" w:themeTint="F2"/>
          <w:sz w:val="24"/>
          <w:szCs w:val="24"/>
          <w:shd w:val="clear" w:color="auto" w:fill="FFFFFF"/>
          <w:vertAlign w:val="superscript"/>
        </w:rPr>
        <w:t xml:space="preserve">13,14 </w:t>
      </w:r>
      <w:r w:rsidR="0052795C" w:rsidRPr="007158E2">
        <w:rPr>
          <w:rFonts w:ascii="Times New Roman" w:hAnsi="Times New Roman"/>
          <w:color w:val="0D0D0D" w:themeColor="text1" w:themeTint="F2"/>
          <w:sz w:val="24"/>
          <w:szCs w:val="24"/>
        </w:rPr>
        <w:t xml:space="preserve">It has been found that BChE is present in appreciably higher quantities in Alzheimer's plaques in the normal age related to non dementia of brains. Cholinesterase inhibitors increase the amount of acetylcholine offered </w:t>
      </w:r>
      <w:r w:rsidR="0052795C" w:rsidRPr="007158E2">
        <w:rPr>
          <w:rFonts w:ascii="Times New Roman" w:hAnsi="Times New Roman"/>
          <w:color w:val="0D0D0D" w:themeColor="text1" w:themeTint="F2"/>
          <w:sz w:val="24"/>
          <w:szCs w:val="24"/>
        </w:rPr>
        <w:lastRenderedPageBreak/>
        <w:t>for neuromuscular and neuronal transmission through their skill to reversibly or irreversibly.</w:t>
      </w:r>
      <w:r w:rsidR="00560B79" w:rsidRPr="007158E2">
        <w:rPr>
          <w:rStyle w:val="apple-style-span"/>
          <w:rFonts w:ascii="Times New Roman" w:hAnsi="Times New Roman"/>
          <w:bCs/>
          <w:color w:val="0D0D0D" w:themeColor="text1" w:themeTint="F2"/>
          <w:sz w:val="24"/>
          <w:szCs w:val="24"/>
          <w:shd w:val="clear" w:color="auto" w:fill="FFFFFF"/>
          <w:vertAlign w:val="superscript"/>
        </w:rPr>
        <w:t xml:space="preserve">15 </w:t>
      </w:r>
      <w:r w:rsidR="0052795C" w:rsidRPr="007158E2">
        <w:rPr>
          <w:rFonts w:ascii="Times New Roman" w:hAnsi="Times New Roman"/>
          <w:color w:val="0D0D0D" w:themeColor="text1" w:themeTint="F2"/>
          <w:sz w:val="24"/>
          <w:szCs w:val="24"/>
        </w:rPr>
        <w:t>Hence, the search for new cholinesterase inhibitors is consider an important strategy to introduce new drug candidates for the treatment of Alzheimer’s disease and other correlated diseases</w:t>
      </w:r>
      <w:bookmarkStart w:id="0" w:name="Acetylcholinesterase"/>
      <w:r w:rsidR="0052795C" w:rsidRPr="007158E2">
        <w:rPr>
          <w:rFonts w:ascii="Times New Roman" w:hAnsi="Times New Roman"/>
          <w:color w:val="0D0D0D" w:themeColor="text1" w:themeTint="F2"/>
          <w:sz w:val="24"/>
          <w:szCs w:val="24"/>
        </w:rPr>
        <w:t>.</w:t>
      </w:r>
      <w:r w:rsidR="003020F5" w:rsidRPr="007158E2">
        <w:rPr>
          <w:rStyle w:val="apple-style-span"/>
          <w:rFonts w:ascii="Times New Roman" w:hAnsi="Times New Roman"/>
          <w:bCs/>
          <w:color w:val="0D0D0D" w:themeColor="text1" w:themeTint="F2"/>
          <w:sz w:val="24"/>
          <w:szCs w:val="24"/>
          <w:shd w:val="clear" w:color="auto" w:fill="FFFFFF"/>
          <w:vertAlign w:val="superscript"/>
        </w:rPr>
        <w:t>16</w:t>
      </w:r>
      <w:r w:rsidR="003020F5" w:rsidRPr="007158E2">
        <w:rPr>
          <w:rFonts w:ascii="Times New Roman" w:hAnsi="Times New Roman"/>
          <w:b/>
          <w:bCs/>
          <w:color w:val="0D0D0D" w:themeColor="text1" w:themeTint="F2"/>
          <w:sz w:val="24"/>
          <w:szCs w:val="24"/>
        </w:rPr>
        <w:t xml:space="preserve"> </w:t>
      </w:r>
      <w:r w:rsidR="007F553A" w:rsidRPr="007158E2">
        <w:rPr>
          <w:rFonts w:ascii="Times New Roman" w:hAnsi="Times New Roman"/>
          <w:bCs/>
          <w:color w:val="0D0D0D" w:themeColor="text1" w:themeTint="F2"/>
          <w:sz w:val="24"/>
          <w:szCs w:val="24"/>
        </w:rPr>
        <w:t>D</w:t>
      </w:r>
      <w:r w:rsidR="00290E50" w:rsidRPr="007158E2">
        <w:rPr>
          <w:rFonts w:ascii="Times New Roman" w:hAnsi="Times New Roman"/>
          <w:bCs/>
          <w:color w:val="0D0D0D" w:themeColor="text1" w:themeTint="F2"/>
          <w:sz w:val="24"/>
          <w:szCs w:val="24"/>
        </w:rPr>
        <w:t>ifferent microbes have been found t</w:t>
      </w:r>
      <w:r w:rsidR="003020F5" w:rsidRPr="007158E2">
        <w:rPr>
          <w:rFonts w:ascii="Times New Roman" w:hAnsi="Times New Roman"/>
          <w:bCs/>
          <w:color w:val="0D0D0D" w:themeColor="text1" w:themeTint="F2"/>
          <w:sz w:val="24"/>
          <w:szCs w:val="24"/>
        </w:rPr>
        <w:t>o be involved in many diseases</w:t>
      </w:r>
      <w:r w:rsidR="003020F5" w:rsidRPr="007158E2">
        <w:rPr>
          <w:rFonts w:ascii="Times New Roman" w:hAnsi="Times New Roman"/>
          <w:bCs/>
          <w:color w:val="0D0D0D" w:themeColor="text1" w:themeTint="F2"/>
          <w:sz w:val="24"/>
          <w:szCs w:val="24"/>
          <w:vertAlign w:val="superscript"/>
        </w:rPr>
        <w:t>17-22</w:t>
      </w:r>
      <w:r w:rsidR="00290E50" w:rsidRPr="007158E2">
        <w:rPr>
          <w:rFonts w:ascii="Times New Roman" w:hAnsi="Times New Roman"/>
          <w:bCs/>
          <w:color w:val="0D0D0D" w:themeColor="text1" w:themeTint="F2"/>
          <w:sz w:val="24"/>
          <w:szCs w:val="24"/>
        </w:rPr>
        <w:t xml:space="preserve"> and some of them are included in the current study.</w:t>
      </w:r>
    </w:p>
    <w:p w:rsidR="00504C93" w:rsidRPr="007158E2" w:rsidRDefault="00504C93" w:rsidP="00504C93">
      <w:pPr>
        <w:spacing w:after="0" w:line="360" w:lineRule="auto"/>
        <w:jc w:val="center"/>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2. Results and Discussion</w:t>
      </w:r>
    </w:p>
    <w:p w:rsidR="00504C93" w:rsidRPr="007158E2" w:rsidRDefault="00504C93" w:rsidP="00950F25">
      <w:pPr>
        <w:autoSpaceDE w:val="0"/>
        <w:autoSpaceDN w:val="0"/>
        <w:adjustRightInd w:val="0"/>
        <w:spacing w:after="100" w:afterAutospacing="1"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 xml:space="preserve">The aim of the present research work was to synthesize new biologically active </w:t>
      </w:r>
      <w:r w:rsidR="00005C64" w:rsidRPr="007158E2">
        <w:rPr>
          <w:rFonts w:ascii="Times New Roman" w:hAnsi="Times New Roman"/>
          <w:color w:val="0D0D0D" w:themeColor="text1" w:themeTint="F2"/>
          <w:sz w:val="24"/>
          <w:szCs w:val="24"/>
        </w:rPr>
        <w:t>compounds</w:t>
      </w:r>
      <w:r w:rsidR="00AE05E4" w:rsidRPr="007158E2">
        <w:rPr>
          <w:rFonts w:ascii="Times New Roman" w:hAnsi="Times New Roman"/>
          <w:color w:val="0D0D0D" w:themeColor="text1" w:themeTint="F2"/>
          <w:sz w:val="24"/>
          <w:szCs w:val="24"/>
        </w:rPr>
        <w:t xml:space="preserve"> with low toxicity</w:t>
      </w:r>
      <w:r w:rsidRPr="007158E2">
        <w:rPr>
          <w:rFonts w:ascii="Times New Roman" w:hAnsi="Times New Roman"/>
          <w:color w:val="0D0D0D" w:themeColor="text1" w:themeTint="F2"/>
          <w:sz w:val="24"/>
          <w:szCs w:val="24"/>
        </w:rPr>
        <w:t xml:space="preserve">. </w:t>
      </w:r>
      <w:r w:rsidR="00D27914" w:rsidRPr="007158E2">
        <w:rPr>
          <w:rFonts w:ascii="Times New Roman" w:hAnsi="Times New Roman"/>
          <w:color w:val="0D0D0D" w:themeColor="text1" w:themeTint="F2"/>
          <w:sz w:val="24"/>
          <w:szCs w:val="24"/>
        </w:rPr>
        <w:t xml:space="preserve">Indeed, </w:t>
      </w:r>
      <w:r w:rsidR="00950F25" w:rsidRPr="007158E2">
        <w:rPr>
          <w:rFonts w:ascii="Times New Roman" w:hAnsi="Times New Roman"/>
          <w:color w:val="0D0D0D" w:themeColor="text1" w:themeTint="F2"/>
          <w:sz w:val="24"/>
          <w:szCs w:val="24"/>
        </w:rPr>
        <w:t>t</w:t>
      </w:r>
      <w:r w:rsidRPr="007158E2">
        <w:rPr>
          <w:rFonts w:ascii="Times New Roman" w:hAnsi="Times New Roman"/>
          <w:color w:val="0D0D0D" w:themeColor="text1" w:themeTint="F2"/>
          <w:sz w:val="24"/>
          <w:szCs w:val="24"/>
        </w:rPr>
        <w:t xml:space="preserve">he need of the hour is to introduce pharmacologically active drugs to help pharmacy against the increasing resistance of microorganisms. </w:t>
      </w:r>
    </w:p>
    <w:p w:rsidR="00504C93" w:rsidRPr="007158E2" w:rsidRDefault="00504C93" w:rsidP="00504C93">
      <w:pPr>
        <w:autoSpaceDE w:val="0"/>
        <w:autoSpaceDN w:val="0"/>
        <w:adjustRightInd w:val="0"/>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2.1. Chemistry</w:t>
      </w:r>
    </w:p>
    <w:p w:rsidR="008D6D7B" w:rsidRPr="007158E2" w:rsidRDefault="00504C93" w:rsidP="004151F0">
      <w:pPr>
        <w:spacing w:after="100" w:afterAutospacing="1"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 xml:space="preserve">In the </w:t>
      </w:r>
      <w:r w:rsidR="00834834" w:rsidRPr="007158E2">
        <w:rPr>
          <w:rFonts w:ascii="Times New Roman" w:hAnsi="Times New Roman"/>
          <w:color w:val="0D0D0D" w:themeColor="text1" w:themeTint="F2"/>
          <w:sz w:val="24"/>
          <w:szCs w:val="24"/>
        </w:rPr>
        <w:t xml:space="preserve">present </w:t>
      </w:r>
      <w:r w:rsidRPr="007158E2">
        <w:rPr>
          <w:rFonts w:ascii="Times New Roman" w:hAnsi="Times New Roman"/>
          <w:color w:val="0D0D0D" w:themeColor="text1" w:themeTint="F2"/>
          <w:sz w:val="24"/>
          <w:szCs w:val="24"/>
        </w:rPr>
        <w:t>research work,</w:t>
      </w:r>
      <w:r w:rsidRPr="007158E2">
        <w:rPr>
          <w:rFonts w:ascii="Times New Roman" w:hAnsi="Times New Roman"/>
          <w:bCs/>
          <w:color w:val="0D0D0D" w:themeColor="text1" w:themeTint="F2"/>
          <w:sz w:val="24"/>
          <w:szCs w:val="24"/>
        </w:rPr>
        <w:t xml:space="preserve"> different </w:t>
      </w:r>
      <w:r w:rsidRPr="007158E2">
        <w:rPr>
          <w:rFonts w:ascii="Times New Roman" w:hAnsi="Times New Roman"/>
          <w:bCs/>
          <w:iCs/>
          <w:color w:val="0D0D0D" w:themeColor="text1" w:themeTint="F2"/>
          <w:sz w:val="24"/>
          <w:szCs w:val="24"/>
        </w:rPr>
        <w:t xml:space="preserve">carbamate derivatives </w:t>
      </w:r>
      <w:r w:rsidRPr="007158E2">
        <w:rPr>
          <w:rFonts w:ascii="Times New Roman" w:hAnsi="Times New Roman"/>
          <w:color w:val="0D0D0D" w:themeColor="text1" w:themeTint="F2"/>
          <w:sz w:val="24"/>
          <w:szCs w:val="24"/>
        </w:rPr>
        <w:t xml:space="preserve">bearing 2-furoyl-1-piperazine were synthesized in a series of steps </w:t>
      </w:r>
      <w:r w:rsidR="00085AA0" w:rsidRPr="007158E2">
        <w:rPr>
          <w:rFonts w:ascii="Times New Roman" w:hAnsi="Times New Roman"/>
          <w:color w:val="0D0D0D" w:themeColor="text1" w:themeTint="F2"/>
          <w:sz w:val="24"/>
          <w:szCs w:val="24"/>
        </w:rPr>
        <w:t>by a reported method</w:t>
      </w:r>
      <w:r w:rsidR="00085AA0" w:rsidRPr="007158E2">
        <w:rPr>
          <w:rStyle w:val="apple-style-span"/>
          <w:rFonts w:ascii="Times New Roman" w:hAnsi="Times New Roman"/>
          <w:bCs/>
          <w:color w:val="0D0D0D" w:themeColor="text1" w:themeTint="F2"/>
          <w:sz w:val="24"/>
          <w:szCs w:val="24"/>
          <w:shd w:val="clear" w:color="auto" w:fill="FFFFFF"/>
          <w:vertAlign w:val="superscript"/>
        </w:rPr>
        <w:t>23</w:t>
      </w:r>
      <w:r w:rsidR="00085AA0"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as it is shown in </w:t>
      </w:r>
      <w:r w:rsidRPr="007158E2">
        <w:rPr>
          <w:rFonts w:ascii="Times New Roman" w:hAnsi="Times New Roman"/>
          <w:b/>
          <w:color w:val="0D0D0D" w:themeColor="text1" w:themeTint="F2"/>
          <w:sz w:val="24"/>
          <w:szCs w:val="24"/>
        </w:rPr>
        <w:t>Scheme 1</w:t>
      </w:r>
      <w:r w:rsidRPr="007158E2">
        <w:rPr>
          <w:rFonts w:ascii="Times New Roman" w:hAnsi="Times New Roman"/>
          <w:color w:val="0D0D0D" w:themeColor="text1" w:themeTint="F2"/>
          <w:sz w:val="24"/>
          <w:szCs w:val="24"/>
        </w:rPr>
        <w:t xml:space="preserve"> and</w:t>
      </w:r>
      <w:r w:rsidR="00820243" w:rsidRPr="007158E2">
        <w:rPr>
          <w:rFonts w:ascii="Times New Roman" w:hAnsi="Times New Roman"/>
          <w:color w:val="0D0D0D" w:themeColor="text1" w:themeTint="F2"/>
          <w:sz w:val="24"/>
          <w:szCs w:val="24"/>
        </w:rPr>
        <w:t xml:space="preserve"> then</w:t>
      </w:r>
      <w:r w:rsidRPr="007158E2">
        <w:rPr>
          <w:rFonts w:ascii="Times New Roman" w:hAnsi="Times New Roman"/>
          <w:color w:val="0D0D0D" w:themeColor="text1" w:themeTint="F2"/>
          <w:sz w:val="24"/>
          <w:szCs w:val="24"/>
        </w:rPr>
        <w:t xml:space="preserve"> all the derivatives were screened for enzyme inhibition, antimicrobial and hemolytic activities. </w:t>
      </w:r>
      <w:r w:rsidR="00820243" w:rsidRPr="007158E2">
        <w:rPr>
          <w:rFonts w:ascii="Times New Roman" w:hAnsi="Times New Roman"/>
          <w:color w:val="0D0D0D" w:themeColor="text1" w:themeTint="F2"/>
          <w:sz w:val="24"/>
          <w:szCs w:val="24"/>
        </w:rPr>
        <w:t>The molecule</w:t>
      </w:r>
      <w:r w:rsidRPr="007158E2">
        <w:rPr>
          <w:rFonts w:ascii="Times New Roman" w:hAnsi="Times New Roman"/>
          <w:color w:val="0D0D0D" w:themeColor="text1" w:themeTint="F2"/>
          <w:sz w:val="24"/>
          <w:szCs w:val="24"/>
        </w:rPr>
        <w:t xml:space="preserve"> </w:t>
      </w:r>
      <w:r w:rsidRPr="007158E2">
        <w:rPr>
          <w:rFonts w:ascii="Times New Roman" w:hAnsi="Times New Roman"/>
          <w:b/>
          <w:bCs/>
          <w:color w:val="0D0D0D" w:themeColor="text1" w:themeTint="F2"/>
          <w:sz w:val="24"/>
          <w:szCs w:val="24"/>
        </w:rPr>
        <w:t xml:space="preserve">16 </w:t>
      </w:r>
      <w:r w:rsidRPr="007158E2">
        <w:rPr>
          <w:rFonts w:ascii="Times New Roman" w:hAnsi="Times New Roman"/>
          <w:color w:val="0D0D0D" w:themeColor="text1" w:themeTint="F2"/>
          <w:sz w:val="24"/>
          <w:szCs w:val="24"/>
        </w:rPr>
        <w:t xml:space="preserve">was synthesized as off-white amorphous solid having melting point 80-92 </w:t>
      </w:r>
      <w:r w:rsidRPr="007158E2">
        <w:rPr>
          <w:rFonts w:ascii="Times New Roman" w:hAnsi="Times New Roman"/>
          <w:color w:val="0D0D0D" w:themeColor="text1" w:themeTint="F2"/>
          <w:sz w:val="24"/>
          <w:szCs w:val="24"/>
          <w:vertAlign w:val="superscript"/>
        </w:rPr>
        <w:t>o</w:t>
      </w:r>
      <w:r w:rsidRPr="007158E2">
        <w:rPr>
          <w:rFonts w:ascii="Times New Roman" w:hAnsi="Times New Roman"/>
          <w:color w:val="0D0D0D" w:themeColor="text1" w:themeTint="F2"/>
          <w:sz w:val="24"/>
          <w:szCs w:val="24"/>
        </w:rPr>
        <w:t>C and mol</w:t>
      </w:r>
      <w:r w:rsidR="00820243" w:rsidRPr="007158E2">
        <w:rPr>
          <w:rFonts w:ascii="Times New Roman" w:hAnsi="Times New Roman"/>
          <w:color w:val="0D0D0D" w:themeColor="text1" w:themeTint="F2"/>
          <w:sz w:val="24"/>
          <w:szCs w:val="24"/>
        </w:rPr>
        <w:t>ecular</w:t>
      </w:r>
      <w:r w:rsidRPr="007158E2">
        <w:rPr>
          <w:rFonts w:ascii="Times New Roman" w:hAnsi="Times New Roman"/>
          <w:color w:val="0D0D0D" w:themeColor="text1" w:themeTint="F2"/>
          <w:sz w:val="24"/>
          <w:szCs w:val="24"/>
        </w:rPr>
        <w:t xml:space="preserve"> formula C</w:t>
      </w:r>
      <w:r w:rsidRPr="007158E2">
        <w:rPr>
          <w:rFonts w:ascii="Times New Roman" w:hAnsi="Times New Roman"/>
          <w:color w:val="0D0D0D" w:themeColor="text1" w:themeTint="F2"/>
          <w:sz w:val="24"/>
          <w:szCs w:val="24"/>
          <w:vertAlign w:val="subscript"/>
        </w:rPr>
        <w:t>19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20</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 xml:space="preserve">, which was confirmed </w:t>
      </w:r>
      <w:r w:rsidR="00820243" w:rsidRPr="007158E2">
        <w:rPr>
          <w:rFonts w:ascii="Times New Roman" w:hAnsi="Times New Roman"/>
          <w:color w:val="0D0D0D" w:themeColor="text1" w:themeTint="F2"/>
          <w:sz w:val="24"/>
          <w:szCs w:val="24"/>
        </w:rPr>
        <w:t>through</w:t>
      </w:r>
      <w:r w:rsidRPr="007158E2">
        <w:rPr>
          <w:rFonts w:ascii="Times New Roman" w:hAnsi="Times New Roman"/>
          <w:color w:val="0D0D0D" w:themeColor="text1" w:themeTint="F2"/>
          <w:sz w:val="24"/>
          <w:szCs w:val="24"/>
        </w:rPr>
        <w:t xml:space="preserve"> EI-MS </w:t>
      </w:r>
      <w:r w:rsidR="00820243" w:rsidRPr="007158E2">
        <w:rPr>
          <w:rFonts w:ascii="Times New Roman" w:hAnsi="Times New Roman"/>
          <w:color w:val="0D0D0D" w:themeColor="text1" w:themeTint="F2"/>
          <w:sz w:val="24"/>
          <w:szCs w:val="24"/>
        </w:rPr>
        <w:t>having</w:t>
      </w:r>
      <w:r w:rsidRPr="007158E2">
        <w:rPr>
          <w:rFonts w:ascii="Times New Roman" w:hAnsi="Times New Roman"/>
          <w:color w:val="0D0D0D" w:themeColor="text1" w:themeTint="F2"/>
          <w:sz w:val="24"/>
          <w:szCs w:val="24"/>
        </w:rPr>
        <w:t xml:space="preserve"> [M]</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xml:space="preserve"> peak at </w:t>
      </w:r>
      <w:r w:rsidRPr="007158E2">
        <w:rPr>
          <w:rFonts w:ascii="Times New Roman" w:hAnsi="Times New Roman"/>
          <w:i/>
          <w:color w:val="0D0D0D" w:themeColor="text1" w:themeTint="F2"/>
          <w:sz w:val="24"/>
          <w:szCs w:val="24"/>
        </w:rPr>
        <w:t xml:space="preserve">m/z </w:t>
      </w:r>
      <w:r w:rsidRPr="007158E2">
        <w:rPr>
          <w:rFonts w:ascii="Times New Roman" w:hAnsi="Times New Roman"/>
          <w:color w:val="0D0D0D" w:themeColor="text1" w:themeTint="F2"/>
          <w:sz w:val="24"/>
          <w:szCs w:val="24"/>
        </w:rPr>
        <w:t>591</w:t>
      </w:r>
      <w:r w:rsidR="00820243" w:rsidRPr="007158E2">
        <w:rPr>
          <w:rFonts w:ascii="Times New Roman" w:hAnsi="Times New Roman"/>
          <w:color w:val="0D0D0D" w:themeColor="text1" w:themeTint="F2"/>
          <w:sz w:val="24"/>
          <w:szCs w:val="24"/>
        </w:rPr>
        <w:t xml:space="preserve"> and by counting the number of protons in its </w:t>
      </w:r>
      <w:r w:rsidR="00820243" w:rsidRPr="007158E2">
        <w:rPr>
          <w:rFonts w:ascii="Times New Roman" w:hAnsi="Times New Roman"/>
          <w:color w:val="0D0D0D" w:themeColor="text1" w:themeTint="F2"/>
          <w:sz w:val="24"/>
          <w:szCs w:val="24"/>
          <w:vertAlign w:val="superscript"/>
        </w:rPr>
        <w:t>1</w:t>
      </w:r>
      <w:r w:rsidR="00820243" w:rsidRPr="007158E2">
        <w:rPr>
          <w:rFonts w:ascii="Times New Roman" w:hAnsi="Times New Roman"/>
          <w:color w:val="0D0D0D" w:themeColor="text1" w:themeTint="F2"/>
          <w:sz w:val="24"/>
          <w:szCs w:val="24"/>
        </w:rPr>
        <w:t>H-NMR spectrum</w:t>
      </w:r>
      <w:r w:rsidR="00206F06" w:rsidRPr="007158E2">
        <w:rPr>
          <w:rFonts w:ascii="Times New Roman" w:hAnsi="Times New Roman"/>
          <w:color w:val="0D0D0D" w:themeColor="text1" w:themeTint="F2"/>
          <w:sz w:val="24"/>
          <w:szCs w:val="24"/>
        </w:rPr>
        <w:t>. Its structure was corroborated by the</w:t>
      </w:r>
      <w:r w:rsidRPr="007158E2">
        <w:rPr>
          <w:rFonts w:ascii="Times New Roman" w:hAnsi="Times New Roman"/>
          <w:color w:val="0D0D0D" w:themeColor="text1" w:themeTint="F2"/>
          <w:sz w:val="24"/>
          <w:szCs w:val="24"/>
        </w:rPr>
        <w:t xml:space="preserve"> distinct ion peak at </w:t>
      </w:r>
      <w:r w:rsidRPr="007158E2">
        <w:rPr>
          <w:rFonts w:ascii="Times New Roman" w:hAnsi="Times New Roman"/>
          <w:i/>
          <w:color w:val="0D0D0D" w:themeColor="text1" w:themeTint="F2"/>
          <w:sz w:val="24"/>
          <w:szCs w:val="24"/>
        </w:rPr>
        <w:t xml:space="preserve">m/z </w:t>
      </w:r>
      <w:r w:rsidRPr="007158E2">
        <w:rPr>
          <w:rFonts w:ascii="Times New Roman" w:hAnsi="Times New Roman"/>
          <w:color w:val="0D0D0D" w:themeColor="text1" w:themeTint="F2"/>
          <w:sz w:val="24"/>
          <w:szCs w:val="24"/>
        </w:rPr>
        <w:t xml:space="preserve">93 related to </w:t>
      </w:r>
      <w:r w:rsidRPr="007158E2">
        <w:rPr>
          <w:rFonts w:ascii="Times New Roman" w:hAnsi="Times New Roman"/>
          <w:i/>
          <w:color w:val="0D0D0D" w:themeColor="text1" w:themeTint="F2"/>
          <w:sz w:val="24"/>
          <w:szCs w:val="24"/>
        </w:rPr>
        <w:t>N</w:t>
      </w:r>
      <w:r w:rsidRPr="007158E2">
        <w:rPr>
          <w:rFonts w:ascii="Times New Roman" w:hAnsi="Times New Roman"/>
          <w:color w:val="0D0D0D" w:themeColor="text1" w:themeTint="F2"/>
          <w:sz w:val="24"/>
          <w:szCs w:val="24"/>
        </w:rPr>
        <w:t xml:space="preserve">-furoyl group and other at </w:t>
      </w:r>
      <w:r w:rsidRPr="007158E2">
        <w:rPr>
          <w:rFonts w:ascii="Times New Roman" w:hAnsi="Times New Roman"/>
          <w:i/>
          <w:color w:val="0D0D0D" w:themeColor="text1" w:themeTint="F2"/>
          <w:sz w:val="24"/>
          <w:szCs w:val="24"/>
        </w:rPr>
        <w:t xml:space="preserve">m/z </w:t>
      </w:r>
      <w:r w:rsidRPr="007158E2">
        <w:rPr>
          <w:rFonts w:ascii="Times New Roman" w:hAnsi="Times New Roman"/>
          <w:color w:val="0D0D0D" w:themeColor="text1" w:themeTint="F2"/>
          <w:sz w:val="24"/>
          <w:szCs w:val="24"/>
        </w:rPr>
        <w:t xml:space="preserve">332 for </w:t>
      </w:r>
      <w:r w:rsidR="00A94274" w:rsidRPr="007158E2">
        <w:rPr>
          <w:rFonts w:ascii="Times New Roman" w:hAnsi="Times New Roman"/>
          <w:i/>
          <w:iCs/>
          <w:color w:val="0D0D0D" w:themeColor="text1" w:themeTint="F2"/>
          <w:sz w:val="24"/>
          <w:szCs w:val="24"/>
        </w:rPr>
        <w:t>O</w:t>
      </w:r>
      <w:r w:rsidR="00A94274"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2,6-dibromophenyl</w:t>
      </w:r>
      <w:r w:rsidR="00A94274" w:rsidRPr="007158E2">
        <w:rPr>
          <w:rFonts w:ascii="Times New Roman" w:hAnsi="Times New Roman"/>
          <w:color w:val="0D0D0D" w:themeColor="text1" w:themeTint="F2"/>
          <w:sz w:val="24"/>
          <w:szCs w:val="24"/>
        </w:rPr>
        <w:t>)-</w:t>
      </w:r>
      <w:r w:rsidR="00A94274" w:rsidRPr="007158E2">
        <w:rPr>
          <w:rFonts w:ascii="Times New Roman" w:hAnsi="Times New Roman"/>
          <w:i/>
          <w:iCs/>
          <w:color w:val="0D0D0D" w:themeColor="text1" w:themeTint="F2"/>
          <w:sz w:val="24"/>
          <w:szCs w:val="24"/>
        </w:rPr>
        <w:t>N</w:t>
      </w:r>
      <w:r w:rsidR="00A94274"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allyl</w:t>
      </w:r>
      <w:r w:rsidR="00A94274"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carbamate part. The </w:t>
      </w:r>
      <w:r w:rsidR="006305F7" w:rsidRPr="007158E2">
        <w:rPr>
          <w:rFonts w:ascii="Times New Roman" w:hAnsi="Times New Roman"/>
          <w:color w:val="0D0D0D" w:themeColor="text1" w:themeTint="F2"/>
          <w:sz w:val="24"/>
          <w:szCs w:val="24"/>
        </w:rPr>
        <w:t>suggested mass</w:t>
      </w:r>
      <w:r w:rsidRPr="007158E2">
        <w:rPr>
          <w:rFonts w:ascii="Times New Roman" w:hAnsi="Times New Roman"/>
          <w:color w:val="0D0D0D" w:themeColor="text1" w:themeTint="F2"/>
          <w:sz w:val="24"/>
          <w:szCs w:val="24"/>
        </w:rPr>
        <w:t xml:space="preserve"> fragmentation pattern is given in </w:t>
      </w:r>
      <w:r w:rsidRPr="007158E2">
        <w:rPr>
          <w:rFonts w:ascii="Times New Roman" w:hAnsi="Times New Roman"/>
          <w:b/>
          <w:color w:val="0D0D0D" w:themeColor="text1" w:themeTint="F2"/>
          <w:sz w:val="24"/>
          <w:szCs w:val="24"/>
        </w:rPr>
        <w:t>Figure 2</w:t>
      </w:r>
      <w:r w:rsidRPr="007158E2">
        <w:rPr>
          <w:rFonts w:ascii="Times New Roman" w:hAnsi="Times New Roman"/>
          <w:color w:val="0D0D0D" w:themeColor="text1" w:themeTint="F2"/>
          <w:sz w:val="24"/>
          <w:szCs w:val="24"/>
        </w:rPr>
        <w:t xml:space="preserve">. In </w:t>
      </w:r>
      <w:r w:rsidR="005B5DDF" w:rsidRPr="007158E2">
        <w:rPr>
          <w:rFonts w:ascii="Times New Roman" w:hAnsi="Times New Roman"/>
          <w:color w:val="0D0D0D" w:themeColor="text1" w:themeTint="F2"/>
          <w:sz w:val="24"/>
          <w:szCs w:val="24"/>
        </w:rPr>
        <w:t xml:space="preserve">its </w:t>
      </w:r>
      <w:r w:rsidRPr="007158E2">
        <w:rPr>
          <w:rFonts w:ascii="Times New Roman" w:hAnsi="Times New Roman"/>
          <w:color w:val="0D0D0D" w:themeColor="text1" w:themeTint="F2"/>
          <w:sz w:val="24"/>
          <w:szCs w:val="24"/>
        </w:rPr>
        <w:t xml:space="preserve">IR spectrum, characteristic peaks appeared at </w:t>
      </w:r>
      <w:r w:rsidR="00834834" w:rsidRPr="007158E2">
        <w:rPr>
          <w:rFonts w:ascii="Times New Roman" w:hAnsi="Times New Roman"/>
          <w:i/>
          <w:iCs/>
          <w:color w:val="0D0D0D" w:themeColor="text1" w:themeTint="F2"/>
          <w:sz w:val="24"/>
          <w:szCs w:val="24"/>
        </w:rPr>
        <w:t>υ</w:t>
      </w:r>
      <w:r w:rsidR="00834834"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3406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(N-H), 3086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(Ar C-H), 2882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(R C-H), 1657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(C=O), 1582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(Ar C=C), 1497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(N=O), 1197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(C-O-C), 1110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(C-N-C), 847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(C-N) and 548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(C-Br) </w:t>
      </w:r>
      <w:r w:rsidR="005B5DDF" w:rsidRPr="007158E2">
        <w:rPr>
          <w:rFonts w:ascii="Times New Roman" w:hAnsi="Times New Roman"/>
          <w:color w:val="0D0D0D" w:themeColor="text1" w:themeTint="F2"/>
          <w:sz w:val="24"/>
          <w:szCs w:val="24"/>
        </w:rPr>
        <w:t xml:space="preserve">which altogether </w:t>
      </w:r>
      <w:r w:rsidRPr="007158E2">
        <w:rPr>
          <w:rFonts w:ascii="Times New Roman" w:hAnsi="Times New Roman"/>
          <w:color w:val="0D0D0D" w:themeColor="text1" w:themeTint="F2"/>
          <w:sz w:val="24"/>
          <w:szCs w:val="24"/>
        </w:rPr>
        <w:t xml:space="preserve">confirmed the presence of carbamate group and </w:t>
      </w:r>
      <w:r w:rsidR="00E53144" w:rsidRPr="007158E2">
        <w:rPr>
          <w:rFonts w:ascii="Times New Roman" w:hAnsi="Times New Roman"/>
          <w:color w:val="0D0D0D" w:themeColor="text1" w:themeTint="F2"/>
          <w:sz w:val="24"/>
          <w:szCs w:val="24"/>
        </w:rPr>
        <w:t>2-</w:t>
      </w:r>
      <w:r w:rsidRPr="007158E2">
        <w:rPr>
          <w:rFonts w:ascii="Times New Roman" w:hAnsi="Times New Roman"/>
          <w:color w:val="0D0D0D" w:themeColor="text1" w:themeTint="F2"/>
          <w:sz w:val="24"/>
          <w:szCs w:val="24"/>
        </w:rPr>
        <w:t>furoyl</w:t>
      </w:r>
      <w:r w:rsidR="00E53144" w:rsidRPr="007158E2">
        <w:rPr>
          <w:rFonts w:ascii="Times New Roman" w:hAnsi="Times New Roman"/>
          <w:color w:val="0D0D0D" w:themeColor="text1" w:themeTint="F2"/>
          <w:sz w:val="24"/>
          <w:szCs w:val="24"/>
        </w:rPr>
        <w:t>-1-</w:t>
      </w:r>
      <w:r w:rsidRPr="007158E2">
        <w:rPr>
          <w:rFonts w:ascii="Times New Roman" w:hAnsi="Times New Roman"/>
          <w:color w:val="0D0D0D" w:themeColor="text1" w:themeTint="F2"/>
          <w:sz w:val="24"/>
          <w:szCs w:val="24"/>
        </w:rPr>
        <w:t>piperazine ring. In</w:t>
      </w:r>
      <w:r w:rsidR="00547CFE" w:rsidRPr="007158E2">
        <w:rPr>
          <w:rFonts w:ascii="Times New Roman" w:hAnsi="Times New Roman"/>
          <w:color w:val="0D0D0D" w:themeColor="text1" w:themeTint="F2"/>
          <w:sz w:val="24"/>
          <w:szCs w:val="24"/>
        </w:rPr>
        <w:t xml:space="preserve"> the aromatic region its</w:t>
      </w:r>
      <w:r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H-NMR spectrum</w:t>
      </w:r>
      <w:r w:rsidR="00547CFE" w:rsidRPr="007158E2">
        <w:rPr>
          <w:rFonts w:ascii="Times New Roman" w:hAnsi="Times New Roman"/>
          <w:color w:val="0D0D0D" w:themeColor="text1" w:themeTint="F2"/>
          <w:sz w:val="24"/>
          <w:szCs w:val="24"/>
        </w:rPr>
        <w:t>, a</w:t>
      </w:r>
      <w:r w:rsidRPr="007158E2">
        <w:rPr>
          <w:rFonts w:ascii="Times New Roman" w:hAnsi="Times New Roman"/>
          <w:color w:val="0D0D0D" w:themeColor="text1" w:themeTint="F2"/>
          <w:sz w:val="24"/>
          <w:szCs w:val="24"/>
        </w:rPr>
        <w:t xml:space="preserve"> </w:t>
      </w:r>
      <w:r w:rsidR="00547CFE" w:rsidRPr="007158E2">
        <w:rPr>
          <w:rFonts w:ascii="Times New Roman" w:hAnsi="Times New Roman"/>
          <w:color w:val="0D0D0D" w:themeColor="text1" w:themeTint="F2"/>
          <w:sz w:val="24"/>
          <w:szCs w:val="24"/>
        </w:rPr>
        <w:t xml:space="preserve">two-proton </w:t>
      </w:r>
      <w:r w:rsidRPr="007158E2">
        <w:rPr>
          <w:rFonts w:ascii="Times New Roman" w:hAnsi="Times New Roman"/>
          <w:color w:val="0D0D0D" w:themeColor="text1" w:themeTint="F2"/>
          <w:sz w:val="24"/>
          <w:szCs w:val="24"/>
        </w:rPr>
        <w:t xml:space="preserve">singlet </w:t>
      </w:r>
      <w:r w:rsidR="00547CFE" w:rsidRPr="007158E2">
        <w:rPr>
          <w:rFonts w:ascii="Times New Roman" w:hAnsi="Times New Roman"/>
          <w:color w:val="0D0D0D" w:themeColor="text1" w:themeTint="F2"/>
          <w:sz w:val="24"/>
          <w:szCs w:val="24"/>
        </w:rPr>
        <w:t xml:space="preserve">appeared </w:t>
      </w:r>
      <w:r w:rsidRPr="007158E2">
        <w:rPr>
          <w:rFonts w:ascii="Times New Roman" w:hAnsi="Times New Roman"/>
          <w:color w:val="0D0D0D" w:themeColor="text1" w:themeTint="F2"/>
          <w:sz w:val="24"/>
          <w:szCs w:val="24"/>
        </w:rPr>
        <w:t>at</w:t>
      </w:r>
      <w:r w:rsidRPr="007158E2">
        <w:rPr>
          <w:rFonts w:ascii="Times New Roman" w:hAnsi="Times New Roman"/>
          <w:i/>
          <w:color w:val="0D0D0D" w:themeColor="text1" w:themeTint="F2"/>
          <w:sz w:val="24"/>
          <w:szCs w:val="24"/>
        </w:rPr>
        <w:t xml:space="preserve"> δ </w:t>
      </w:r>
      <w:r w:rsidRPr="007158E2">
        <w:rPr>
          <w:rFonts w:ascii="Times New Roman" w:hAnsi="Times New Roman"/>
          <w:color w:val="0D0D0D" w:themeColor="text1" w:themeTint="F2"/>
          <w:sz w:val="24"/>
          <w:szCs w:val="24"/>
        </w:rPr>
        <w:t>7.67 (s, 2H, H-3 &amp; H-5) which</w:t>
      </w:r>
      <w:r w:rsidR="00547CFE" w:rsidRPr="007158E2">
        <w:rPr>
          <w:rFonts w:ascii="Times New Roman" w:hAnsi="Times New Roman"/>
          <w:color w:val="0D0D0D" w:themeColor="text1" w:themeTint="F2"/>
          <w:sz w:val="24"/>
          <w:szCs w:val="24"/>
        </w:rPr>
        <w:t xml:space="preserve"> </w:t>
      </w:r>
      <w:r w:rsidR="007F1BB5" w:rsidRPr="007158E2">
        <w:rPr>
          <w:rFonts w:ascii="Times New Roman" w:hAnsi="Times New Roman"/>
          <w:color w:val="0D0D0D" w:themeColor="text1" w:themeTint="F2"/>
          <w:sz w:val="24"/>
          <w:szCs w:val="24"/>
        </w:rPr>
        <w:t>was</w:t>
      </w:r>
      <w:r w:rsidRPr="007158E2">
        <w:rPr>
          <w:rFonts w:ascii="Times New Roman" w:hAnsi="Times New Roman"/>
          <w:color w:val="0D0D0D" w:themeColor="text1" w:themeTint="F2"/>
          <w:sz w:val="24"/>
          <w:szCs w:val="24"/>
        </w:rPr>
        <w:t xml:space="preserve"> typical for </w:t>
      </w:r>
      <w:r w:rsidR="007F1BB5" w:rsidRPr="007158E2">
        <w:rPr>
          <w:rFonts w:ascii="Times New Roman" w:hAnsi="Times New Roman"/>
          <w:color w:val="0D0D0D" w:themeColor="text1" w:themeTint="F2"/>
          <w:sz w:val="24"/>
          <w:szCs w:val="24"/>
        </w:rPr>
        <w:t xml:space="preserve">a </w:t>
      </w:r>
      <w:r w:rsidRPr="007158E2">
        <w:rPr>
          <w:rFonts w:ascii="Times New Roman" w:hAnsi="Times New Roman"/>
          <w:color w:val="0D0D0D" w:themeColor="text1" w:themeTint="F2"/>
          <w:sz w:val="24"/>
          <w:szCs w:val="24"/>
        </w:rPr>
        <w:t>2,4,6-tri</w:t>
      </w:r>
      <w:r w:rsidR="007F1BB5" w:rsidRPr="007158E2">
        <w:rPr>
          <w:rFonts w:ascii="Times New Roman" w:hAnsi="Times New Roman"/>
          <w:color w:val="0D0D0D" w:themeColor="text1" w:themeTint="F2"/>
          <w:sz w:val="24"/>
          <w:szCs w:val="24"/>
        </w:rPr>
        <w:t>bromophenyl moiety attached with an oxygen atom in the molecule.</w:t>
      </w:r>
      <w:r w:rsidRPr="007158E2">
        <w:rPr>
          <w:rFonts w:ascii="Times New Roman" w:hAnsi="Times New Roman"/>
          <w:color w:val="0D0D0D" w:themeColor="text1" w:themeTint="F2"/>
          <w:sz w:val="24"/>
          <w:szCs w:val="24"/>
        </w:rPr>
        <w:t xml:space="preserve"> </w:t>
      </w:r>
      <w:r w:rsidR="007276A4" w:rsidRPr="007158E2">
        <w:rPr>
          <w:rFonts w:ascii="Times New Roman" w:hAnsi="Times New Roman"/>
          <w:color w:val="0D0D0D" w:themeColor="text1" w:themeTint="F2"/>
          <w:sz w:val="24"/>
          <w:szCs w:val="24"/>
        </w:rPr>
        <w:t>The other t</w:t>
      </w:r>
      <w:r w:rsidRPr="007158E2">
        <w:rPr>
          <w:rFonts w:ascii="Times New Roman" w:hAnsi="Times New Roman"/>
          <w:color w:val="0D0D0D" w:themeColor="text1" w:themeTint="F2"/>
          <w:sz w:val="24"/>
          <w:szCs w:val="24"/>
        </w:rPr>
        <w:t xml:space="preserve">hree peaks in </w:t>
      </w:r>
      <w:r w:rsidR="007276A4" w:rsidRPr="007158E2">
        <w:rPr>
          <w:rFonts w:ascii="Times New Roman" w:hAnsi="Times New Roman"/>
          <w:color w:val="0D0D0D" w:themeColor="text1" w:themeTint="F2"/>
          <w:sz w:val="24"/>
          <w:szCs w:val="24"/>
        </w:rPr>
        <w:t xml:space="preserve">the </w:t>
      </w:r>
      <w:r w:rsidRPr="007158E2">
        <w:rPr>
          <w:rFonts w:ascii="Times New Roman" w:hAnsi="Times New Roman"/>
          <w:color w:val="0D0D0D" w:themeColor="text1" w:themeTint="F2"/>
          <w:sz w:val="24"/>
          <w:szCs w:val="24"/>
        </w:rPr>
        <w:t xml:space="preserve">aromatic region at </w:t>
      </w:r>
      <w:r w:rsidRPr="007158E2">
        <w:rPr>
          <w:rFonts w:ascii="Times New Roman" w:hAnsi="Times New Roman"/>
          <w:i/>
          <w:color w:val="0D0D0D" w:themeColor="text1" w:themeTint="F2"/>
          <w:sz w:val="24"/>
          <w:szCs w:val="24"/>
        </w:rPr>
        <w:t>δ</w:t>
      </w:r>
      <w:r w:rsidRPr="007158E2">
        <w:rPr>
          <w:rFonts w:ascii="Times New Roman" w:hAnsi="Times New Roman"/>
          <w:color w:val="0D0D0D" w:themeColor="text1" w:themeTint="F2"/>
          <w:sz w:val="24"/>
          <w:szCs w:val="24"/>
        </w:rPr>
        <w:t xml:space="preserve"> 7.49 (br.s, 1H, H-5'''), 7.04 (d,</w:t>
      </w:r>
      <w:r w:rsidRPr="007158E2">
        <w:rPr>
          <w:rFonts w:ascii="Times New Roman" w:hAnsi="Times New Roman"/>
          <w:i/>
          <w:color w:val="0D0D0D" w:themeColor="text1" w:themeTint="F2"/>
          <w:sz w:val="24"/>
          <w:szCs w:val="24"/>
        </w:rPr>
        <w:t xml:space="preserve"> J = </w:t>
      </w:r>
      <w:r w:rsidRPr="007158E2">
        <w:rPr>
          <w:rFonts w:ascii="Times New Roman" w:hAnsi="Times New Roman"/>
          <w:color w:val="0D0D0D" w:themeColor="text1" w:themeTint="F2"/>
          <w:sz w:val="24"/>
          <w:szCs w:val="24"/>
        </w:rPr>
        <w:t>4.1 Hz, 1H, H-3''') and 6.49 (dd,</w:t>
      </w:r>
      <w:r w:rsidRPr="007158E2">
        <w:rPr>
          <w:rFonts w:ascii="Times New Roman" w:hAnsi="Times New Roman"/>
          <w:i/>
          <w:color w:val="0D0D0D" w:themeColor="text1" w:themeTint="F2"/>
          <w:sz w:val="24"/>
          <w:szCs w:val="24"/>
        </w:rPr>
        <w:t xml:space="preserve"> J = </w:t>
      </w:r>
      <w:r w:rsidRPr="007158E2">
        <w:rPr>
          <w:rFonts w:ascii="Times New Roman" w:hAnsi="Times New Roman"/>
          <w:color w:val="0D0D0D" w:themeColor="text1" w:themeTint="F2"/>
          <w:sz w:val="24"/>
          <w:szCs w:val="24"/>
        </w:rPr>
        <w:t xml:space="preserve">4.0, 2.0 Hz, 1H, H-4''') </w:t>
      </w:r>
      <w:r w:rsidR="007276A4" w:rsidRPr="007158E2">
        <w:rPr>
          <w:rFonts w:ascii="Times New Roman" w:hAnsi="Times New Roman"/>
          <w:color w:val="0D0D0D" w:themeColor="text1" w:themeTint="F2"/>
          <w:sz w:val="24"/>
          <w:szCs w:val="24"/>
        </w:rPr>
        <w:t>were characteristic for a</w:t>
      </w:r>
      <w:r w:rsidRPr="007158E2">
        <w:rPr>
          <w:rFonts w:ascii="Times New Roman" w:hAnsi="Times New Roman"/>
          <w:color w:val="0D0D0D" w:themeColor="text1" w:themeTint="F2"/>
          <w:sz w:val="24"/>
          <w:szCs w:val="24"/>
        </w:rPr>
        <w:t xml:space="preserve"> </w:t>
      </w:r>
      <w:r w:rsidR="00F54D66" w:rsidRPr="007158E2">
        <w:rPr>
          <w:rFonts w:ascii="Times New Roman" w:hAnsi="Times New Roman"/>
          <w:color w:val="0D0D0D" w:themeColor="text1" w:themeTint="F2"/>
          <w:sz w:val="24"/>
          <w:szCs w:val="24"/>
        </w:rPr>
        <w:t>2-</w:t>
      </w:r>
      <w:r w:rsidRPr="007158E2">
        <w:rPr>
          <w:rFonts w:ascii="Times New Roman" w:hAnsi="Times New Roman"/>
          <w:color w:val="0D0D0D" w:themeColor="text1" w:themeTint="F2"/>
          <w:sz w:val="24"/>
          <w:szCs w:val="24"/>
        </w:rPr>
        <w:t>fur</w:t>
      </w:r>
      <w:r w:rsidR="00F54D66" w:rsidRPr="007158E2">
        <w:rPr>
          <w:rFonts w:ascii="Times New Roman" w:hAnsi="Times New Roman"/>
          <w:color w:val="0D0D0D" w:themeColor="text1" w:themeTint="F2"/>
          <w:sz w:val="24"/>
          <w:szCs w:val="24"/>
        </w:rPr>
        <w:t>yl</w:t>
      </w:r>
      <w:r w:rsidRPr="007158E2">
        <w:rPr>
          <w:rFonts w:ascii="Times New Roman" w:hAnsi="Times New Roman"/>
          <w:color w:val="0D0D0D" w:themeColor="text1" w:themeTint="F2"/>
          <w:sz w:val="24"/>
          <w:szCs w:val="24"/>
        </w:rPr>
        <w:t xml:space="preserve"> ring. </w:t>
      </w:r>
      <w:r w:rsidR="006F556D" w:rsidRPr="007158E2">
        <w:rPr>
          <w:rFonts w:ascii="Times New Roman" w:hAnsi="Times New Roman"/>
          <w:color w:val="0D0D0D" w:themeColor="text1" w:themeTint="F2"/>
          <w:sz w:val="24"/>
          <w:szCs w:val="24"/>
        </w:rPr>
        <w:t>Moreover, a si</w:t>
      </w:r>
      <w:r w:rsidR="001520BB" w:rsidRPr="007158E2">
        <w:rPr>
          <w:rFonts w:ascii="Times New Roman" w:hAnsi="Times New Roman"/>
          <w:color w:val="0D0D0D" w:themeColor="text1" w:themeTint="F2"/>
          <w:sz w:val="24"/>
          <w:szCs w:val="24"/>
        </w:rPr>
        <w:t>n</w:t>
      </w:r>
      <w:r w:rsidR="006F556D" w:rsidRPr="007158E2">
        <w:rPr>
          <w:rFonts w:ascii="Times New Roman" w:hAnsi="Times New Roman"/>
          <w:color w:val="0D0D0D" w:themeColor="text1" w:themeTint="F2"/>
          <w:sz w:val="24"/>
          <w:szCs w:val="24"/>
        </w:rPr>
        <w:t xml:space="preserve">glet </w:t>
      </w:r>
      <w:r w:rsidR="006F556D" w:rsidRPr="007158E2">
        <w:rPr>
          <w:rFonts w:ascii="Times New Roman" w:hAnsi="Times New Roman"/>
          <w:i/>
          <w:color w:val="0D0D0D" w:themeColor="text1" w:themeTint="F2"/>
          <w:sz w:val="24"/>
          <w:szCs w:val="24"/>
        </w:rPr>
        <w:t xml:space="preserve">δ </w:t>
      </w:r>
      <w:r w:rsidR="006F556D" w:rsidRPr="007158E2">
        <w:rPr>
          <w:rFonts w:ascii="Times New Roman" w:hAnsi="Times New Roman"/>
          <w:color w:val="0D0D0D" w:themeColor="text1" w:themeTint="F2"/>
          <w:sz w:val="24"/>
          <w:szCs w:val="24"/>
        </w:rPr>
        <w:t>5.19 represented –NH of a</w:t>
      </w:r>
      <w:r w:rsidRPr="007158E2">
        <w:rPr>
          <w:rFonts w:ascii="Times New Roman" w:hAnsi="Times New Roman"/>
          <w:color w:val="0D0D0D" w:themeColor="text1" w:themeTint="F2"/>
          <w:sz w:val="24"/>
          <w:szCs w:val="24"/>
        </w:rPr>
        <w:t xml:space="preserve"> </w:t>
      </w:r>
      <w:r w:rsidR="00956CAD" w:rsidRPr="007158E2">
        <w:rPr>
          <w:rFonts w:ascii="Times New Roman" w:hAnsi="Times New Roman"/>
          <w:color w:val="0D0D0D" w:themeColor="text1" w:themeTint="F2"/>
          <w:sz w:val="24"/>
          <w:szCs w:val="24"/>
        </w:rPr>
        <w:t>carbamate</w:t>
      </w:r>
      <w:r w:rsidRPr="007158E2">
        <w:rPr>
          <w:rFonts w:ascii="Times New Roman" w:hAnsi="Times New Roman"/>
          <w:color w:val="0D0D0D" w:themeColor="text1" w:themeTint="F2"/>
          <w:sz w:val="24"/>
          <w:szCs w:val="24"/>
        </w:rPr>
        <w:t xml:space="preserve"> group, </w:t>
      </w:r>
      <w:r w:rsidR="008F7F5E" w:rsidRPr="007158E2">
        <w:rPr>
          <w:rFonts w:ascii="Times New Roman" w:hAnsi="Times New Roman"/>
          <w:color w:val="0D0D0D" w:themeColor="text1" w:themeTint="F2"/>
          <w:sz w:val="24"/>
          <w:szCs w:val="24"/>
        </w:rPr>
        <w:t xml:space="preserve">while the </w:t>
      </w:r>
      <w:r w:rsidR="005F3475" w:rsidRPr="007158E2">
        <w:rPr>
          <w:rFonts w:ascii="Times New Roman" w:hAnsi="Times New Roman"/>
          <w:color w:val="0D0D0D" w:themeColor="text1" w:themeTint="F2"/>
          <w:sz w:val="24"/>
          <w:szCs w:val="24"/>
        </w:rPr>
        <w:t xml:space="preserve">1,4-disubstituted </w:t>
      </w:r>
      <w:r w:rsidR="008F7F5E" w:rsidRPr="007158E2">
        <w:rPr>
          <w:rFonts w:ascii="Times New Roman" w:hAnsi="Times New Roman"/>
          <w:color w:val="0D0D0D" w:themeColor="text1" w:themeTint="F2"/>
          <w:sz w:val="24"/>
          <w:szCs w:val="24"/>
        </w:rPr>
        <w:t xml:space="preserve">piperazine ring was deduced through </w:t>
      </w:r>
      <w:r w:rsidR="00BE19FC" w:rsidRPr="007158E2">
        <w:rPr>
          <w:rFonts w:ascii="Times New Roman" w:hAnsi="Times New Roman"/>
          <w:color w:val="0D0D0D" w:themeColor="text1" w:themeTint="F2"/>
          <w:sz w:val="24"/>
          <w:szCs w:val="24"/>
        </w:rPr>
        <w:t>two</w:t>
      </w:r>
      <w:r w:rsidRPr="007158E2">
        <w:rPr>
          <w:rFonts w:ascii="Times New Roman" w:hAnsi="Times New Roman"/>
          <w:color w:val="0D0D0D" w:themeColor="text1" w:themeTint="F2"/>
          <w:sz w:val="24"/>
          <w:szCs w:val="24"/>
        </w:rPr>
        <w:t xml:space="preserve"> broad singlet</w:t>
      </w:r>
      <w:r w:rsidR="00BE19FC" w:rsidRPr="007158E2">
        <w:rPr>
          <w:rFonts w:ascii="Times New Roman" w:hAnsi="Times New Roman"/>
          <w:color w:val="0D0D0D" w:themeColor="text1" w:themeTint="F2"/>
          <w:sz w:val="24"/>
          <w:szCs w:val="24"/>
        </w:rPr>
        <w:t>s</w:t>
      </w:r>
      <w:r w:rsidR="00311762" w:rsidRPr="007158E2">
        <w:rPr>
          <w:rFonts w:ascii="Times New Roman" w:hAnsi="Times New Roman"/>
          <w:color w:val="0D0D0D" w:themeColor="text1" w:themeTint="F2"/>
          <w:sz w:val="24"/>
          <w:szCs w:val="24"/>
        </w:rPr>
        <w:t xml:space="preserve"> in aliphatic region</w:t>
      </w:r>
      <w:r w:rsidR="00BE19FC" w:rsidRPr="007158E2">
        <w:rPr>
          <w:rFonts w:ascii="Times New Roman" w:hAnsi="Times New Roman"/>
          <w:color w:val="0D0D0D" w:themeColor="text1" w:themeTint="F2"/>
          <w:sz w:val="24"/>
          <w:szCs w:val="24"/>
        </w:rPr>
        <w:t>, and each broad singlet representing two symmetrical methylene groups.</w:t>
      </w:r>
      <w:r w:rsidRPr="007158E2">
        <w:rPr>
          <w:rFonts w:ascii="Times New Roman" w:hAnsi="Times New Roman"/>
          <w:color w:val="0D0D0D" w:themeColor="text1" w:themeTint="F2"/>
          <w:sz w:val="24"/>
          <w:szCs w:val="24"/>
        </w:rPr>
        <w:t xml:space="preserve"> </w:t>
      </w:r>
      <w:r w:rsidR="00BA60F7" w:rsidRPr="007158E2">
        <w:rPr>
          <w:rFonts w:ascii="Times New Roman" w:hAnsi="Times New Roman"/>
          <w:color w:val="0D0D0D" w:themeColor="text1" w:themeTint="F2"/>
          <w:sz w:val="24"/>
          <w:szCs w:val="24"/>
        </w:rPr>
        <w:t>These two singlets resonated</w:t>
      </w:r>
      <w:r w:rsidR="001520BB"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at</w:t>
      </w:r>
      <w:r w:rsidRPr="007158E2">
        <w:rPr>
          <w:rFonts w:ascii="Times New Roman" w:hAnsi="Times New Roman"/>
          <w:i/>
          <w:color w:val="0D0D0D" w:themeColor="text1" w:themeTint="F2"/>
          <w:sz w:val="24"/>
          <w:szCs w:val="24"/>
        </w:rPr>
        <w:t xml:space="preserve"> δ</w:t>
      </w:r>
      <w:r w:rsidRPr="007158E2">
        <w:rPr>
          <w:rFonts w:ascii="Times New Roman" w:hAnsi="Times New Roman"/>
          <w:color w:val="0D0D0D" w:themeColor="text1" w:themeTint="F2"/>
          <w:sz w:val="24"/>
          <w:szCs w:val="24"/>
        </w:rPr>
        <w:t xml:space="preserve"> 3.94</w:t>
      </w:r>
      <w:r w:rsidR="00BA60F7" w:rsidRPr="007158E2">
        <w:rPr>
          <w:rFonts w:ascii="Times New Roman" w:hAnsi="Times New Roman"/>
          <w:color w:val="0D0D0D" w:themeColor="text1" w:themeTint="F2"/>
          <w:sz w:val="24"/>
          <w:szCs w:val="24"/>
        </w:rPr>
        <w:t xml:space="preserve"> (4H) and</w:t>
      </w:r>
      <w:r w:rsidRPr="007158E2">
        <w:rPr>
          <w:rFonts w:ascii="Times New Roman" w:hAnsi="Times New Roman"/>
          <w:color w:val="0D0D0D" w:themeColor="text1" w:themeTint="F2"/>
          <w:sz w:val="24"/>
          <w:szCs w:val="24"/>
        </w:rPr>
        <w:t xml:space="preserve">  </w:t>
      </w:r>
      <w:r w:rsidR="00BA60F7" w:rsidRPr="007158E2">
        <w:rPr>
          <w:rFonts w:ascii="Times New Roman" w:hAnsi="Times New Roman"/>
          <w:i/>
          <w:color w:val="0D0D0D" w:themeColor="text1" w:themeTint="F2"/>
          <w:sz w:val="24"/>
          <w:szCs w:val="24"/>
        </w:rPr>
        <w:t>δ</w:t>
      </w:r>
      <w:r w:rsidR="00BA60F7" w:rsidRPr="007158E2">
        <w:rPr>
          <w:rFonts w:ascii="Times New Roman" w:hAnsi="Times New Roman"/>
          <w:color w:val="0D0D0D" w:themeColor="text1" w:themeTint="F2"/>
          <w:sz w:val="24"/>
          <w:szCs w:val="24"/>
        </w:rPr>
        <w:t xml:space="preserve"> 3.47 (4H). The former was assigned to symmetrical </w:t>
      </w:r>
      <w:r w:rsidRPr="007158E2">
        <w:rPr>
          <w:rFonts w:ascii="Times New Roman" w:hAnsi="Times New Roman"/>
          <w:color w:val="0D0D0D" w:themeColor="text1" w:themeTint="F2"/>
          <w:sz w:val="24"/>
          <w:szCs w:val="24"/>
        </w:rPr>
        <w:t>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-3'' </w:t>
      </w:r>
      <w:r w:rsidR="00BA60F7" w:rsidRPr="007158E2">
        <w:rPr>
          <w:rFonts w:ascii="Times New Roman" w:hAnsi="Times New Roman"/>
          <w:color w:val="0D0D0D" w:themeColor="text1" w:themeTint="F2"/>
          <w:sz w:val="24"/>
          <w:szCs w:val="24"/>
        </w:rPr>
        <w:t>and</w:t>
      </w:r>
      <w:r w:rsidRPr="007158E2">
        <w:rPr>
          <w:rFonts w:ascii="Times New Roman" w:hAnsi="Times New Roman"/>
          <w:color w:val="0D0D0D" w:themeColor="text1" w:themeTint="F2"/>
          <w:sz w:val="24"/>
          <w:szCs w:val="24"/>
        </w:rPr>
        <w:t xml:space="preserve">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-5'' </w:t>
      </w:r>
      <w:r w:rsidR="00BA60F7" w:rsidRPr="007158E2">
        <w:rPr>
          <w:rFonts w:ascii="Times New Roman" w:hAnsi="Times New Roman"/>
          <w:color w:val="0D0D0D" w:themeColor="text1" w:themeTint="F2"/>
          <w:sz w:val="24"/>
          <w:szCs w:val="24"/>
        </w:rPr>
        <w:lastRenderedPageBreak/>
        <w:t xml:space="preserve">while latter was assigned </w:t>
      </w:r>
      <w:r w:rsidR="00ED37B2" w:rsidRPr="007158E2">
        <w:rPr>
          <w:rFonts w:ascii="Times New Roman" w:hAnsi="Times New Roman"/>
          <w:color w:val="0D0D0D" w:themeColor="text1" w:themeTint="F2"/>
          <w:sz w:val="24"/>
          <w:szCs w:val="24"/>
        </w:rPr>
        <w:t xml:space="preserve">to symmetrical </w:t>
      </w:r>
      <w:r w:rsidRPr="007158E2">
        <w:rPr>
          <w:rFonts w:ascii="Times New Roman" w:hAnsi="Times New Roman"/>
          <w:color w:val="0D0D0D" w:themeColor="text1" w:themeTint="F2"/>
          <w:sz w:val="24"/>
          <w:szCs w:val="24"/>
        </w:rPr>
        <w:t>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 &amp; CH</w:t>
      </w:r>
      <w:r w:rsidRPr="007158E2">
        <w:rPr>
          <w:rFonts w:ascii="Times New Roman" w:hAnsi="Times New Roman"/>
          <w:color w:val="0D0D0D" w:themeColor="text1" w:themeTint="F2"/>
          <w:sz w:val="24"/>
          <w:szCs w:val="24"/>
          <w:vertAlign w:val="subscript"/>
        </w:rPr>
        <w:t>2</w:t>
      </w:r>
      <w:r w:rsidR="00ED37B2" w:rsidRPr="007158E2">
        <w:rPr>
          <w:rFonts w:ascii="Times New Roman" w:hAnsi="Times New Roman"/>
          <w:color w:val="0D0D0D" w:themeColor="text1" w:themeTint="F2"/>
          <w:sz w:val="24"/>
          <w:szCs w:val="24"/>
        </w:rPr>
        <w:t>-6'' in the piperazine entity.</w:t>
      </w:r>
      <w:r w:rsidRPr="007158E2">
        <w:rPr>
          <w:rFonts w:ascii="Times New Roman" w:hAnsi="Times New Roman"/>
          <w:color w:val="0D0D0D" w:themeColor="text1" w:themeTint="F2"/>
          <w:sz w:val="24"/>
          <w:szCs w:val="24"/>
        </w:rPr>
        <w:t xml:space="preserve"> </w:t>
      </w:r>
      <w:r w:rsidR="006E1053" w:rsidRPr="007158E2">
        <w:rPr>
          <w:rFonts w:ascii="Times New Roman" w:hAnsi="Times New Roman"/>
          <w:color w:val="0D0D0D" w:themeColor="text1" w:themeTint="F2"/>
          <w:sz w:val="24"/>
          <w:szCs w:val="24"/>
        </w:rPr>
        <w:t xml:space="preserve">Similary, the presence of </w:t>
      </w:r>
      <w:r w:rsidR="001A6DCD" w:rsidRPr="007158E2">
        <w:rPr>
          <w:rFonts w:ascii="Times New Roman" w:hAnsi="Times New Roman"/>
          <w:color w:val="0D0D0D" w:themeColor="text1" w:themeTint="F2"/>
          <w:sz w:val="24"/>
          <w:szCs w:val="24"/>
        </w:rPr>
        <w:t>a central 1,3-</w:t>
      </w:r>
      <w:r w:rsidR="006E1053" w:rsidRPr="007158E2">
        <w:rPr>
          <w:rFonts w:ascii="Times New Roman" w:hAnsi="Times New Roman"/>
          <w:color w:val="0D0D0D" w:themeColor="text1" w:themeTint="F2"/>
          <w:sz w:val="24"/>
          <w:szCs w:val="24"/>
        </w:rPr>
        <w:t xml:space="preserve">disubstitued propyl group was ascertained </w:t>
      </w:r>
      <w:r w:rsidR="001A6DCD" w:rsidRPr="007158E2">
        <w:rPr>
          <w:rFonts w:ascii="Times New Roman" w:hAnsi="Times New Roman"/>
          <w:color w:val="0D0D0D" w:themeColor="text1" w:themeTint="F2"/>
          <w:sz w:val="24"/>
          <w:szCs w:val="24"/>
        </w:rPr>
        <w:t xml:space="preserve">by the </w:t>
      </w:r>
      <w:r w:rsidRPr="007158E2">
        <w:rPr>
          <w:rFonts w:ascii="Times New Roman" w:hAnsi="Times New Roman"/>
          <w:color w:val="0D0D0D" w:themeColor="text1" w:themeTint="F2"/>
          <w:sz w:val="24"/>
          <w:szCs w:val="24"/>
        </w:rPr>
        <w:t xml:space="preserve">signals </w:t>
      </w:r>
      <w:r w:rsidR="001A6DCD" w:rsidRPr="007158E2">
        <w:rPr>
          <w:rFonts w:ascii="Times New Roman" w:hAnsi="Times New Roman"/>
          <w:color w:val="0D0D0D" w:themeColor="text1" w:themeTint="F2"/>
          <w:sz w:val="24"/>
          <w:szCs w:val="24"/>
        </w:rPr>
        <w:t xml:space="preserve">resonating </w:t>
      </w:r>
      <w:r w:rsidRPr="007158E2">
        <w:rPr>
          <w:rFonts w:ascii="Times New Roman" w:hAnsi="Times New Roman"/>
          <w:color w:val="0D0D0D" w:themeColor="text1" w:themeTint="F2"/>
          <w:sz w:val="24"/>
          <w:szCs w:val="24"/>
        </w:rPr>
        <w:t xml:space="preserve">at </w:t>
      </w:r>
      <w:r w:rsidRPr="007158E2">
        <w:rPr>
          <w:rFonts w:ascii="Times New Roman" w:hAnsi="Times New Roman"/>
          <w:i/>
          <w:color w:val="0D0D0D" w:themeColor="text1" w:themeTint="F2"/>
          <w:sz w:val="24"/>
          <w:szCs w:val="24"/>
        </w:rPr>
        <w:t>δ</w:t>
      </w:r>
      <w:r w:rsidRPr="007158E2">
        <w:rPr>
          <w:rFonts w:ascii="Times New Roman" w:hAnsi="Times New Roman"/>
          <w:color w:val="0D0D0D" w:themeColor="text1" w:themeTint="F2"/>
          <w:sz w:val="24"/>
          <w:szCs w:val="24"/>
        </w:rPr>
        <w:t xml:space="preserve"> 4.12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6.6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-1'), 3.61-3.57 (m,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-3') and 2.10 (quintet,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6.8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-2'). The </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H-NMR spectrum of this molecule is </w:t>
      </w:r>
      <w:r w:rsidR="001A6DCD" w:rsidRPr="007158E2">
        <w:rPr>
          <w:rFonts w:ascii="Times New Roman" w:hAnsi="Times New Roman"/>
          <w:color w:val="0D0D0D" w:themeColor="text1" w:themeTint="F2"/>
          <w:sz w:val="24"/>
          <w:szCs w:val="24"/>
        </w:rPr>
        <w:t>shown</w:t>
      </w:r>
      <w:r w:rsidRPr="007158E2">
        <w:rPr>
          <w:rFonts w:ascii="Times New Roman" w:hAnsi="Times New Roman"/>
          <w:color w:val="0D0D0D" w:themeColor="text1" w:themeTint="F2"/>
          <w:sz w:val="24"/>
          <w:szCs w:val="24"/>
        </w:rPr>
        <w:t xml:space="preserve"> in </w:t>
      </w:r>
      <w:r w:rsidRPr="007158E2">
        <w:rPr>
          <w:rFonts w:ascii="Times New Roman" w:hAnsi="Times New Roman"/>
          <w:b/>
          <w:color w:val="0D0D0D" w:themeColor="text1" w:themeTint="F2"/>
          <w:sz w:val="24"/>
          <w:szCs w:val="24"/>
        </w:rPr>
        <w:t>Figure 3</w:t>
      </w:r>
      <w:r w:rsidRPr="007158E2">
        <w:rPr>
          <w:rFonts w:ascii="Times New Roman" w:hAnsi="Times New Roman"/>
          <w:color w:val="0D0D0D" w:themeColor="text1" w:themeTint="F2"/>
          <w:sz w:val="24"/>
          <w:szCs w:val="24"/>
        </w:rPr>
        <w:t xml:space="preserve">. </w:t>
      </w:r>
      <w:r w:rsidR="004151F0" w:rsidRPr="007158E2">
        <w:rPr>
          <w:rFonts w:ascii="Times New Roman" w:hAnsi="Times New Roman"/>
          <w:color w:val="0D0D0D" w:themeColor="text1" w:themeTint="F2"/>
          <w:sz w:val="24"/>
          <w:szCs w:val="24"/>
        </w:rPr>
        <w:t>So, o</w:t>
      </w:r>
      <w:r w:rsidRPr="007158E2">
        <w:rPr>
          <w:rFonts w:ascii="Times New Roman" w:hAnsi="Times New Roman"/>
          <w:color w:val="0D0D0D" w:themeColor="text1" w:themeTint="F2"/>
          <w:sz w:val="24"/>
          <w:szCs w:val="24"/>
        </w:rPr>
        <w:t xml:space="preserve">n the basis of </w:t>
      </w:r>
      <w:r w:rsidR="004151F0" w:rsidRPr="007158E2">
        <w:rPr>
          <w:rFonts w:ascii="Times New Roman" w:hAnsi="Times New Roman"/>
          <w:color w:val="0D0D0D" w:themeColor="text1" w:themeTint="F2"/>
          <w:sz w:val="24"/>
          <w:szCs w:val="24"/>
        </w:rPr>
        <w:t xml:space="preserve">aforementioned </w:t>
      </w:r>
      <w:r w:rsidRPr="007158E2">
        <w:rPr>
          <w:rFonts w:ascii="Times New Roman" w:hAnsi="Times New Roman"/>
          <w:color w:val="0D0D0D" w:themeColor="text1" w:themeTint="F2"/>
          <w:sz w:val="24"/>
          <w:szCs w:val="24"/>
        </w:rPr>
        <w:t xml:space="preserve">spectral evidences, </w:t>
      </w:r>
      <w:r w:rsidR="004151F0" w:rsidRPr="007158E2">
        <w:rPr>
          <w:rFonts w:ascii="Times New Roman" w:hAnsi="Times New Roman"/>
          <w:color w:val="0D0D0D" w:themeColor="text1" w:themeTint="F2"/>
          <w:sz w:val="24"/>
          <w:szCs w:val="24"/>
        </w:rPr>
        <w:t>the</w:t>
      </w:r>
      <w:r w:rsidRPr="007158E2">
        <w:rPr>
          <w:rFonts w:ascii="Times New Roman" w:hAnsi="Times New Roman"/>
          <w:color w:val="0D0D0D" w:themeColor="text1" w:themeTint="F2"/>
          <w:sz w:val="24"/>
          <w:szCs w:val="24"/>
        </w:rPr>
        <w:t xml:space="preserve"> structure</w:t>
      </w:r>
      <w:r w:rsidR="004151F0" w:rsidRPr="007158E2">
        <w:rPr>
          <w:rFonts w:ascii="Times New Roman" w:hAnsi="Times New Roman"/>
          <w:color w:val="0D0D0D" w:themeColor="text1" w:themeTint="F2"/>
          <w:sz w:val="24"/>
          <w:szCs w:val="24"/>
        </w:rPr>
        <w:t xml:space="preserve"> of </w:t>
      </w:r>
      <w:r w:rsidR="004151F0" w:rsidRPr="007158E2">
        <w:rPr>
          <w:rFonts w:ascii="Times New Roman" w:hAnsi="Times New Roman"/>
          <w:b/>
          <w:bCs/>
          <w:color w:val="0D0D0D" w:themeColor="text1" w:themeTint="F2"/>
          <w:sz w:val="24"/>
          <w:szCs w:val="24"/>
        </w:rPr>
        <w:t>16</w:t>
      </w:r>
      <w:r w:rsidRPr="007158E2">
        <w:rPr>
          <w:rFonts w:ascii="Times New Roman" w:hAnsi="Times New Roman"/>
          <w:b/>
          <w:bCs/>
          <w:color w:val="0D0D0D" w:themeColor="text1" w:themeTint="F2"/>
          <w:sz w:val="24"/>
          <w:szCs w:val="24"/>
        </w:rPr>
        <w:t xml:space="preserve"> </w:t>
      </w:r>
      <w:r w:rsidRPr="007158E2">
        <w:rPr>
          <w:rFonts w:ascii="Times New Roman" w:hAnsi="Times New Roman"/>
          <w:color w:val="0D0D0D" w:themeColor="text1" w:themeTint="F2"/>
          <w:sz w:val="24"/>
          <w:szCs w:val="24"/>
        </w:rPr>
        <w:t xml:space="preserve">was </w:t>
      </w:r>
      <w:r w:rsidR="004151F0" w:rsidRPr="007158E2">
        <w:rPr>
          <w:rFonts w:ascii="Times New Roman" w:hAnsi="Times New Roman"/>
          <w:color w:val="0D0D0D" w:themeColor="text1" w:themeTint="F2"/>
          <w:sz w:val="24"/>
          <w:szCs w:val="24"/>
        </w:rPr>
        <w:t>confirmed</w:t>
      </w:r>
      <w:r w:rsidRPr="007158E2">
        <w:rPr>
          <w:rFonts w:ascii="Times New Roman" w:hAnsi="Times New Roman"/>
          <w:color w:val="0D0D0D" w:themeColor="text1" w:themeTint="F2"/>
          <w:sz w:val="24"/>
          <w:szCs w:val="24"/>
        </w:rPr>
        <w:t xml:space="preserve"> as 2,4,6-tribromophenyl 3-[4-(2-furoyl)-1-piperazinyl]propylcarbamate. All the synthesized </w:t>
      </w:r>
      <w:r w:rsidRPr="007158E2">
        <w:rPr>
          <w:rFonts w:ascii="Times New Roman" w:hAnsi="Times New Roman"/>
          <w:bCs/>
          <w:iCs/>
          <w:color w:val="0D0D0D" w:themeColor="text1" w:themeTint="F2"/>
          <w:sz w:val="24"/>
          <w:szCs w:val="24"/>
        </w:rPr>
        <w:t xml:space="preserve">carbamate derivatives </w:t>
      </w:r>
      <w:r w:rsidRPr="007158E2">
        <w:rPr>
          <w:rFonts w:ascii="Times New Roman" w:hAnsi="Times New Roman"/>
          <w:color w:val="0D0D0D" w:themeColor="text1" w:themeTint="F2"/>
          <w:sz w:val="24"/>
          <w:szCs w:val="24"/>
        </w:rPr>
        <w:t xml:space="preserve">bearing 2-furoyl-1-piperazine, were characterized by IR, </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H-NMR and EI-MS spectral analysis in a similar way.</w:t>
      </w:r>
      <w:r w:rsidR="008D6D7B" w:rsidRPr="007158E2">
        <w:rPr>
          <w:rFonts w:ascii="Times New Roman" w:hAnsi="Times New Roman"/>
          <w:color w:val="0D0D0D" w:themeColor="text1" w:themeTint="F2"/>
          <w:sz w:val="24"/>
          <w:szCs w:val="24"/>
        </w:rPr>
        <w:t xml:space="preserve"> </w:t>
      </w:r>
    </w:p>
    <w:p w:rsidR="008D6D7B" w:rsidRPr="007158E2" w:rsidRDefault="008D6D7B" w:rsidP="008D6D7B">
      <w:pPr>
        <w:autoSpaceDE w:val="0"/>
        <w:autoSpaceDN w:val="0"/>
        <w:adjustRightInd w:val="0"/>
        <w:spacing w:after="0" w:line="360" w:lineRule="auto"/>
        <w:rPr>
          <w:rFonts w:ascii="Times New Roman" w:hAnsi="Times New Roman"/>
          <w:color w:val="0D0D0D" w:themeColor="text1" w:themeTint="F2"/>
          <w:sz w:val="24"/>
          <w:szCs w:val="24"/>
        </w:rPr>
      </w:pPr>
      <w:r w:rsidRPr="007158E2">
        <w:rPr>
          <w:color w:val="0D0D0D" w:themeColor="text1" w:themeTint="F2"/>
        </w:rPr>
        <w:object w:dxaOrig="10497" w:dyaOrig="8685">
          <v:shape id="_x0000_i1026" type="#_x0000_t75" style="width:467.7pt;height:386.9pt" o:ole="">
            <v:imagedata r:id="rId24" o:title=""/>
          </v:shape>
          <o:OLEObject Type="Embed" ProgID="ChemDraw.Document.5.0" ShapeID="_x0000_i1026" DrawAspect="Content" ObjectID="_1520770620" r:id="rId25"/>
        </w:object>
      </w:r>
    </w:p>
    <w:p w:rsidR="00504C93" w:rsidRPr="007158E2" w:rsidRDefault="008D6D7B" w:rsidP="00005C64">
      <w:pPr>
        <w:autoSpaceDE w:val="0"/>
        <w:autoSpaceDN w:val="0"/>
        <w:adjustRightInd w:val="0"/>
        <w:spacing w:after="0"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Figure 2</w:t>
      </w:r>
      <w:r w:rsidR="006305F7" w:rsidRPr="007158E2">
        <w:rPr>
          <w:rFonts w:ascii="Times New Roman" w:hAnsi="Times New Roman"/>
          <w:color w:val="0D0D0D" w:themeColor="text1" w:themeTint="F2"/>
          <w:sz w:val="24"/>
          <w:szCs w:val="24"/>
        </w:rPr>
        <w:t>: Suggested m</w:t>
      </w:r>
      <w:r w:rsidRPr="007158E2">
        <w:rPr>
          <w:rFonts w:ascii="Times New Roman" w:hAnsi="Times New Roman"/>
          <w:color w:val="0D0D0D" w:themeColor="text1" w:themeTint="F2"/>
          <w:sz w:val="24"/>
          <w:szCs w:val="24"/>
        </w:rPr>
        <w:t>ass fragmentation pattern of 2,4,6-tribromophenyl 3-[4-(2-furoyl)-1-piperazinyl]propylcarbamate</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w:t>
      </w:r>
      <w:r w:rsidRPr="007158E2">
        <w:rPr>
          <w:rFonts w:ascii="Times New Roman" w:hAnsi="Times New Roman"/>
          <w:b/>
          <w:color w:val="0D0D0D" w:themeColor="text1" w:themeTint="F2"/>
          <w:sz w:val="24"/>
          <w:szCs w:val="24"/>
        </w:rPr>
        <w:t>16</w:t>
      </w:r>
      <w:r w:rsidRPr="007158E2">
        <w:rPr>
          <w:rFonts w:ascii="Times New Roman" w:hAnsi="Times New Roman"/>
          <w:color w:val="0D0D0D" w:themeColor="text1" w:themeTint="F2"/>
          <w:sz w:val="24"/>
          <w:szCs w:val="24"/>
        </w:rPr>
        <w:t>)</w:t>
      </w:r>
    </w:p>
    <w:p w:rsidR="008D6D7B" w:rsidRPr="007158E2" w:rsidRDefault="00ED60CE" w:rsidP="008D6D7B">
      <w:pPr>
        <w:spacing w:after="0"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lastRenderedPageBreak/>
        <w:pict>
          <v:shape id="_x0000_s1029" type="#_x0000_t75" style="position:absolute;left:0;text-align:left;margin-left:96.25pt;margin-top:68.25pt;width:182.25pt;height:47.65pt;z-index:251658240">
            <v:imagedata r:id="rId26" o:title=""/>
          </v:shape>
          <o:OLEObject Type="Embed" ProgID="ChemDraw.Document.5.0" ShapeID="_x0000_s1029" DrawAspect="Content" ObjectID="_1520770622" r:id="rId27"/>
        </w:pict>
      </w:r>
      <w:r w:rsidR="00167C24" w:rsidRPr="007158E2">
        <w:rPr>
          <w:rFonts w:ascii="Times New Roman" w:hAnsi="Times New Roman"/>
          <w:noProof/>
          <w:color w:val="0D0D0D" w:themeColor="text1" w:themeTint="F2"/>
          <w:sz w:val="24"/>
          <w:szCs w:val="24"/>
        </w:rPr>
        <w:drawing>
          <wp:inline distT="0" distB="0" distL="0" distR="0">
            <wp:extent cx="5343525" cy="3641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5343525" cy="3641725"/>
                    </a:xfrm>
                    <a:prstGeom prst="rect">
                      <a:avLst/>
                    </a:prstGeom>
                    <a:noFill/>
                    <a:ln w="9525">
                      <a:noFill/>
                      <a:miter lim="800000"/>
                      <a:headEnd/>
                      <a:tailEnd/>
                    </a:ln>
                  </pic:spPr>
                </pic:pic>
              </a:graphicData>
            </a:graphic>
          </wp:inline>
        </w:drawing>
      </w:r>
    </w:p>
    <w:p w:rsidR="008D6D7B" w:rsidRPr="007158E2" w:rsidRDefault="008D6D7B" w:rsidP="008D6D7B">
      <w:pPr>
        <w:spacing w:after="0" w:line="360" w:lineRule="auto"/>
        <w:jc w:val="both"/>
        <w:rPr>
          <w:rFonts w:ascii="Times New Roman" w:hAnsi="Times New Roman"/>
          <w:color w:val="0D0D0D" w:themeColor="text1" w:themeTint="F2"/>
          <w:sz w:val="24"/>
          <w:szCs w:val="24"/>
        </w:rPr>
      </w:pPr>
      <w:r w:rsidRPr="007158E2">
        <w:rPr>
          <w:rFonts w:ascii="Times New Roman" w:hAnsi="Times New Roman"/>
          <w:b/>
          <w:noProof/>
          <w:color w:val="0D0D0D" w:themeColor="text1" w:themeTint="F2"/>
          <w:sz w:val="24"/>
          <w:szCs w:val="24"/>
        </w:rPr>
        <w:t>Figure 3:</w:t>
      </w:r>
      <w:r w:rsidRPr="007158E2">
        <w:rPr>
          <w:rFonts w:ascii="Times New Roman" w:hAnsi="Times New Roman"/>
          <w:noProof/>
          <w:color w:val="0D0D0D" w:themeColor="text1" w:themeTint="F2"/>
          <w:sz w:val="24"/>
          <w:szCs w:val="24"/>
        </w:rPr>
        <w:t xml:space="preserve"> </w:t>
      </w:r>
      <w:r w:rsidRPr="007158E2">
        <w:rPr>
          <w:rFonts w:ascii="Times New Roman" w:hAnsi="Times New Roman"/>
          <w:noProof/>
          <w:color w:val="0D0D0D" w:themeColor="text1" w:themeTint="F2"/>
          <w:sz w:val="24"/>
          <w:szCs w:val="24"/>
          <w:vertAlign w:val="superscript"/>
        </w:rPr>
        <w:t>1</w:t>
      </w:r>
      <w:r w:rsidRPr="007158E2">
        <w:rPr>
          <w:rFonts w:ascii="Times New Roman" w:hAnsi="Times New Roman"/>
          <w:noProof/>
          <w:color w:val="0D0D0D" w:themeColor="text1" w:themeTint="F2"/>
          <w:sz w:val="24"/>
          <w:szCs w:val="24"/>
        </w:rPr>
        <w:t xml:space="preserve">H-NMR spectrum of </w:t>
      </w:r>
      <w:r w:rsidRPr="007158E2">
        <w:rPr>
          <w:rFonts w:ascii="Times New Roman" w:hAnsi="Times New Roman"/>
          <w:color w:val="0D0D0D" w:themeColor="text1" w:themeTint="F2"/>
          <w:sz w:val="24"/>
          <w:szCs w:val="24"/>
        </w:rPr>
        <w:t>2,4,6-tribromophenyl-3-[4-(2-furoyl)-1-piperazinyl]propylcarbamate</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w:t>
      </w:r>
      <w:r w:rsidRPr="007158E2">
        <w:rPr>
          <w:rFonts w:ascii="Times New Roman" w:hAnsi="Times New Roman"/>
          <w:b/>
          <w:color w:val="0D0D0D" w:themeColor="text1" w:themeTint="F2"/>
          <w:sz w:val="24"/>
          <w:szCs w:val="24"/>
        </w:rPr>
        <w:t>16</w:t>
      </w:r>
      <w:r w:rsidRPr="007158E2">
        <w:rPr>
          <w:rFonts w:ascii="Times New Roman" w:hAnsi="Times New Roman"/>
          <w:color w:val="0D0D0D" w:themeColor="text1" w:themeTint="F2"/>
          <w:sz w:val="24"/>
          <w:szCs w:val="24"/>
        </w:rPr>
        <w:t>)</w:t>
      </w:r>
    </w:p>
    <w:p w:rsidR="008D6D7B" w:rsidRPr="007158E2" w:rsidRDefault="008D6D7B" w:rsidP="00CE0D18">
      <w:pPr>
        <w:autoSpaceDE w:val="0"/>
        <w:autoSpaceDN w:val="0"/>
        <w:adjustRightInd w:val="0"/>
        <w:spacing w:after="0" w:line="360" w:lineRule="auto"/>
        <w:ind w:firstLine="720"/>
        <w:jc w:val="both"/>
        <w:rPr>
          <w:rFonts w:ascii="Times New Roman" w:hAnsi="Times New Roman"/>
          <w:color w:val="0D0D0D" w:themeColor="text1" w:themeTint="F2"/>
          <w:sz w:val="24"/>
          <w:szCs w:val="24"/>
        </w:rPr>
      </w:pPr>
    </w:p>
    <w:p w:rsidR="00C947C9" w:rsidRPr="007158E2" w:rsidRDefault="00CE0D18" w:rsidP="00CE0D18">
      <w:pPr>
        <w:autoSpaceDE w:val="0"/>
        <w:autoSpaceDN w:val="0"/>
        <w:adjustRightInd w:val="0"/>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2</w:t>
      </w:r>
      <w:r w:rsidR="00C947C9" w:rsidRPr="007158E2">
        <w:rPr>
          <w:rFonts w:ascii="Times New Roman" w:hAnsi="Times New Roman"/>
          <w:b/>
          <w:color w:val="0D0D0D" w:themeColor="text1" w:themeTint="F2"/>
          <w:sz w:val="24"/>
          <w:szCs w:val="24"/>
        </w:rPr>
        <w:t>.2. Biological Activities (</w:t>
      </w:r>
      <w:r w:rsidR="00C947C9" w:rsidRPr="007158E2">
        <w:rPr>
          <w:rFonts w:ascii="Times New Roman" w:hAnsi="Times New Roman"/>
          <w:b/>
          <w:i/>
          <w:color w:val="0D0D0D" w:themeColor="text1" w:themeTint="F2"/>
          <w:sz w:val="24"/>
          <w:szCs w:val="24"/>
        </w:rPr>
        <w:t>in vitro</w:t>
      </w:r>
      <w:r w:rsidR="00C947C9" w:rsidRPr="007158E2">
        <w:rPr>
          <w:rFonts w:ascii="Times New Roman" w:hAnsi="Times New Roman"/>
          <w:b/>
          <w:color w:val="0D0D0D" w:themeColor="text1" w:themeTint="F2"/>
          <w:sz w:val="24"/>
          <w:szCs w:val="24"/>
        </w:rPr>
        <w:t>)</w:t>
      </w:r>
    </w:p>
    <w:p w:rsidR="00C947C9" w:rsidRPr="007158E2" w:rsidRDefault="00CE0D18" w:rsidP="00C947C9">
      <w:pPr>
        <w:autoSpaceDE w:val="0"/>
        <w:autoSpaceDN w:val="0"/>
        <w:adjustRightInd w:val="0"/>
        <w:spacing w:after="0" w:line="360" w:lineRule="auto"/>
        <w:jc w:val="both"/>
        <w:rPr>
          <w:rFonts w:ascii="Times New Roman" w:hAnsi="Times New Roman"/>
          <w:b/>
          <w:bCs/>
          <w:iCs/>
          <w:color w:val="0D0D0D" w:themeColor="text1" w:themeTint="F2"/>
          <w:sz w:val="24"/>
          <w:szCs w:val="24"/>
        </w:rPr>
      </w:pPr>
      <w:r w:rsidRPr="007158E2">
        <w:rPr>
          <w:rFonts w:ascii="Times New Roman" w:hAnsi="Times New Roman"/>
          <w:b/>
          <w:bCs/>
          <w:iCs/>
          <w:color w:val="0D0D0D" w:themeColor="text1" w:themeTint="F2"/>
          <w:sz w:val="24"/>
          <w:szCs w:val="24"/>
        </w:rPr>
        <w:t>2</w:t>
      </w:r>
      <w:r w:rsidR="00C947C9" w:rsidRPr="007158E2">
        <w:rPr>
          <w:rFonts w:ascii="Times New Roman" w:hAnsi="Times New Roman"/>
          <w:b/>
          <w:bCs/>
          <w:iCs/>
          <w:color w:val="0D0D0D" w:themeColor="text1" w:themeTint="F2"/>
          <w:sz w:val="24"/>
          <w:szCs w:val="24"/>
        </w:rPr>
        <w:t>.2.1. Enzyme Inhibition Activity</w:t>
      </w:r>
    </w:p>
    <w:p w:rsidR="00C947C9" w:rsidRPr="007158E2" w:rsidRDefault="00C947C9" w:rsidP="00F72D1D">
      <w:pPr>
        <w:spacing w:after="0" w:line="360" w:lineRule="auto"/>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 xml:space="preserve">The synthesized compounds exhibited </w:t>
      </w:r>
      <w:r w:rsidR="00062CB1" w:rsidRPr="007158E2">
        <w:rPr>
          <w:rFonts w:ascii="Times New Roman" w:hAnsi="Times New Roman"/>
          <w:color w:val="0D0D0D" w:themeColor="text1" w:themeTint="F2"/>
          <w:sz w:val="24"/>
          <w:szCs w:val="24"/>
        </w:rPr>
        <w:t>variable</w:t>
      </w:r>
      <w:r w:rsidRPr="007158E2">
        <w:rPr>
          <w:rFonts w:ascii="Times New Roman" w:hAnsi="Times New Roman"/>
          <w:color w:val="0D0D0D" w:themeColor="text1" w:themeTint="F2"/>
          <w:sz w:val="24"/>
          <w:szCs w:val="24"/>
        </w:rPr>
        <w:t xml:space="preserve"> inhibitory potential</w:t>
      </w:r>
      <w:r w:rsidR="00062CB1" w:rsidRPr="007158E2">
        <w:rPr>
          <w:rFonts w:ascii="Times New Roman" w:hAnsi="Times New Roman"/>
          <w:color w:val="0D0D0D" w:themeColor="text1" w:themeTint="F2"/>
          <w:sz w:val="24"/>
          <w:szCs w:val="24"/>
        </w:rPr>
        <w:t>s</w:t>
      </w:r>
      <w:r w:rsidRPr="007158E2">
        <w:rPr>
          <w:rFonts w:ascii="Times New Roman" w:hAnsi="Times New Roman"/>
          <w:color w:val="0D0D0D" w:themeColor="text1" w:themeTint="F2"/>
          <w:sz w:val="24"/>
          <w:szCs w:val="24"/>
        </w:rPr>
        <w:t xml:space="preserve"> against </w:t>
      </w:r>
      <w:r w:rsidRPr="007158E2">
        <w:rPr>
          <w:rFonts w:ascii="Times New Roman" w:hAnsi="Times New Roman"/>
          <w:bCs/>
          <w:i/>
          <w:color w:val="0D0D0D" w:themeColor="text1" w:themeTint="F2"/>
          <w:sz w:val="24"/>
          <w:szCs w:val="24"/>
        </w:rPr>
        <w:t>α</w:t>
      </w:r>
      <w:r w:rsidRPr="007158E2">
        <w:rPr>
          <w:rFonts w:ascii="Times New Roman" w:hAnsi="Times New Roman"/>
          <w:bCs/>
          <w:color w:val="0D0D0D" w:themeColor="text1" w:themeTint="F2"/>
          <w:sz w:val="24"/>
          <w:szCs w:val="24"/>
        </w:rPr>
        <w:t>-glucosidase</w:t>
      </w:r>
      <w:r w:rsidRPr="007158E2">
        <w:rPr>
          <w:rFonts w:ascii="Times New Roman" w:hAnsi="Times New Roman"/>
          <w:color w:val="0D0D0D" w:themeColor="text1" w:themeTint="F2"/>
          <w:sz w:val="24"/>
          <w:szCs w:val="24"/>
        </w:rPr>
        <w:t>, acetyl</w:t>
      </w:r>
      <w:r w:rsidR="00062CB1" w:rsidRPr="007158E2">
        <w:rPr>
          <w:rFonts w:ascii="Times New Roman" w:hAnsi="Times New Roman"/>
          <w:color w:val="0D0D0D" w:themeColor="text1" w:themeTint="F2"/>
          <w:sz w:val="24"/>
          <w:szCs w:val="24"/>
        </w:rPr>
        <w:t>cholinesterase and butyrylcholinesterase</w:t>
      </w:r>
      <w:r w:rsidRPr="007158E2">
        <w:rPr>
          <w:rFonts w:ascii="Times New Roman" w:hAnsi="Times New Roman"/>
          <w:color w:val="0D0D0D" w:themeColor="text1" w:themeTint="F2"/>
          <w:sz w:val="24"/>
          <w:szCs w:val="24"/>
        </w:rPr>
        <w:t xml:space="preserve"> as evident from their IC</w:t>
      </w:r>
      <w:r w:rsidRPr="007158E2">
        <w:rPr>
          <w:rFonts w:ascii="Times New Roman" w:hAnsi="Times New Roman"/>
          <w:color w:val="0D0D0D" w:themeColor="text1" w:themeTint="F2"/>
          <w:sz w:val="24"/>
          <w:szCs w:val="24"/>
          <w:vertAlign w:val="subscript"/>
        </w:rPr>
        <w:t>50</w:t>
      </w:r>
      <w:r w:rsidRPr="007158E2">
        <w:rPr>
          <w:rFonts w:ascii="Times New Roman" w:hAnsi="Times New Roman"/>
          <w:color w:val="0D0D0D" w:themeColor="text1" w:themeTint="F2"/>
          <w:sz w:val="24"/>
          <w:szCs w:val="24"/>
        </w:rPr>
        <w:t xml:space="preserve"> values mentioned in </w:t>
      </w:r>
      <w:r w:rsidRPr="007158E2">
        <w:rPr>
          <w:rFonts w:ascii="Times New Roman" w:hAnsi="Times New Roman"/>
          <w:b/>
          <w:bCs/>
          <w:color w:val="0D0D0D" w:themeColor="text1" w:themeTint="F2"/>
          <w:sz w:val="24"/>
          <w:szCs w:val="24"/>
        </w:rPr>
        <w:t>Table 1</w:t>
      </w:r>
      <w:r w:rsidRPr="007158E2">
        <w:rPr>
          <w:rFonts w:ascii="Times New Roman" w:hAnsi="Times New Roman"/>
          <w:bCs/>
          <w:color w:val="0D0D0D" w:themeColor="text1" w:themeTint="F2"/>
          <w:sz w:val="24"/>
          <w:szCs w:val="24"/>
        </w:rPr>
        <w:t>.</w:t>
      </w:r>
      <w:r w:rsidRPr="007158E2">
        <w:rPr>
          <w:rFonts w:ascii="Times New Roman" w:hAnsi="Times New Roman"/>
          <w:color w:val="0D0D0D" w:themeColor="text1" w:themeTint="F2"/>
          <w:sz w:val="24"/>
          <w:szCs w:val="24"/>
        </w:rPr>
        <w:t xml:space="preserve"> Only two compounds</w:t>
      </w:r>
      <w:r w:rsidR="002C107F"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2,4,6-tribromophenyl 2-[4-(2-furoyl)-1-piperazinyl]ethylcarbamate (</w:t>
      </w:r>
      <w:r w:rsidRPr="007158E2">
        <w:rPr>
          <w:rFonts w:ascii="Times New Roman" w:hAnsi="Times New Roman"/>
          <w:b/>
          <w:color w:val="0D0D0D" w:themeColor="text1" w:themeTint="F2"/>
          <w:sz w:val="24"/>
          <w:szCs w:val="24"/>
        </w:rPr>
        <w:t>9</w:t>
      </w:r>
      <w:r w:rsidRPr="007158E2">
        <w:rPr>
          <w:rFonts w:ascii="Times New Roman" w:hAnsi="Times New Roman"/>
          <w:color w:val="0D0D0D" w:themeColor="text1" w:themeTint="F2"/>
          <w:sz w:val="24"/>
          <w:szCs w:val="24"/>
        </w:rPr>
        <w:t>)</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and 2,4,6-tribromophenyl 3-[4-(2-furoyl)-1-piperazinyl]propylcarbamate (</w:t>
      </w:r>
      <w:r w:rsidRPr="007158E2">
        <w:rPr>
          <w:rFonts w:ascii="Times New Roman" w:hAnsi="Times New Roman"/>
          <w:b/>
          <w:color w:val="0D0D0D" w:themeColor="text1" w:themeTint="F2"/>
          <w:sz w:val="24"/>
          <w:szCs w:val="24"/>
        </w:rPr>
        <w:t>16</w:t>
      </w:r>
      <w:r w:rsidRPr="007158E2">
        <w:rPr>
          <w:rFonts w:ascii="Times New Roman" w:hAnsi="Times New Roman"/>
          <w:color w:val="0D0D0D" w:themeColor="text1" w:themeTint="F2"/>
          <w:sz w:val="24"/>
          <w:szCs w:val="24"/>
        </w:rPr>
        <w:t xml:space="preserve">) showed weak inhibitory potential against </w:t>
      </w:r>
      <w:r w:rsidRPr="007158E2">
        <w:rPr>
          <w:rFonts w:ascii="Times New Roman" w:hAnsi="Times New Roman"/>
          <w:bCs/>
          <w:i/>
          <w:color w:val="0D0D0D" w:themeColor="text1" w:themeTint="F2"/>
          <w:sz w:val="24"/>
          <w:szCs w:val="24"/>
        </w:rPr>
        <w:t>α</w:t>
      </w:r>
      <w:r w:rsidRPr="007158E2">
        <w:rPr>
          <w:rFonts w:ascii="Times New Roman" w:hAnsi="Times New Roman"/>
          <w:bCs/>
          <w:color w:val="0D0D0D" w:themeColor="text1" w:themeTint="F2"/>
          <w:sz w:val="24"/>
          <w:szCs w:val="24"/>
        </w:rPr>
        <w:t>-glucosidase</w:t>
      </w:r>
      <w:r w:rsidRPr="007158E2">
        <w:rPr>
          <w:rFonts w:ascii="Times New Roman" w:hAnsi="Times New Roman"/>
          <w:color w:val="0D0D0D" w:themeColor="text1" w:themeTint="F2"/>
          <w:sz w:val="24"/>
          <w:szCs w:val="24"/>
        </w:rPr>
        <w:t xml:space="preserve"> having IC</w:t>
      </w:r>
      <w:r w:rsidRPr="007158E2">
        <w:rPr>
          <w:rFonts w:ascii="Times New Roman" w:hAnsi="Times New Roman"/>
          <w:color w:val="0D0D0D" w:themeColor="text1" w:themeTint="F2"/>
          <w:sz w:val="24"/>
          <w:szCs w:val="24"/>
          <w:vertAlign w:val="subscript"/>
        </w:rPr>
        <w:t>50</w:t>
      </w:r>
      <w:r w:rsidRPr="007158E2">
        <w:rPr>
          <w:rFonts w:ascii="Times New Roman" w:hAnsi="Times New Roman"/>
          <w:color w:val="0D0D0D" w:themeColor="text1" w:themeTint="F2"/>
          <w:sz w:val="24"/>
          <w:szCs w:val="24"/>
        </w:rPr>
        <w:t xml:space="preserve"> value of 345.16</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0.16 </w:t>
      </w:r>
      <w:r w:rsidRPr="007158E2">
        <w:rPr>
          <w:rFonts w:ascii="Times New Roman" w:hAnsi="Times New Roman"/>
          <w:i/>
          <w:color w:val="0D0D0D" w:themeColor="text1" w:themeTint="F2"/>
          <w:sz w:val="24"/>
          <w:szCs w:val="24"/>
        </w:rPr>
        <w:t>μ</w:t>
      </w:r>
      <w:r w:rsidRPr="007158E2">
        <w:rPr>
          <w:rFonts w:ascii="Times New Roman" w:hAnsi="Times New Roman"/>
          <w:color w:val="0D0D0D" w:themeColor="text1" w:themeTint="F2"/>
          <w:sz w:val="24"/>
          <w:szCs w:val="24"/>
        </w:rPr>
        <w:t>M and 422.61</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0.13 </w:t>
      </w:r>
      <w:r w:rsidRPr="007158E2">
        <w:rPr>
          <w:rFonts w:ascii="Times New Roman" w:hAnsi="Times New Roman"/>
          <w:i/>
          <w:color w:val="0D0D0D" w:themeColor="text1" w:themeTint="F2"/>
          <w:sz w:val="24"/>
          <w:szCs w:val="24"/>
        </w:rPr>
        <w:t>μ</w:t>
      </w:r>
      <w:r w:rsidR="002C107F" w:rsidRPr="007158E2">
        <w:rPr>
          <w:rFonts w:ascii="Times New Roman" w:hAnsi="Times New Roman"/>
          <w:color w:val="0D0D0D" w:themeColor="text1" w:themeTint="F2"/>
          <w:sz w:val="24"/>
          <w:szCs w:val="24"/>
        </w:rPr>
        <w:t>M,</w:t>
      </w:r>
      <w:r w:rsidRPr="007158E2">
        <w:rPr>
          <w:rFonts w:ascii="Times New Roman" w:hAnsi="Times New Roman"/>
          <w:color w:val="0D0D0D" w:themeColor="text1" w:themeTint="F2"/>
          <w:sz w:val="24"/>
          <w:szCs w:val="24"/>
        </w:rPr>
        <w:t xml:space="preserve"> respectively, relative to Acarbose, used as reference standard having IC</w:t>
      </w:r>
      <w:r w:rsidRPr="007158E2">
        <w:rPr>
          <w:rFonts w:ascii="Times New Roman" w:hAnsi="Times New Roman"/>
          <w:color w:val="0D0D0D" w:themeColor="text1" w:themeTint="F2"/>
          <w:sz w:val="24"/>
          <w:szCs w:val="24"/>
          <w:vertAlign w:val="subscript"/>
        </w:rPr>
        <w:t>50</w:t>
      </w:r>
      <w:r w:rsidRPr="007158E2">
        <w:rPr>
          <w:rFonts w:ascii="Times New Roman" w:hAnsi="Times New Roman"/>
          <w:color w:val="0D0D0D" w:themeColor="text1" w:themeTint="F2"/>
          <w:sz w:val="24"/>
          <w:szCs w:val="24"/>
        </w:rPr>
        <w:t xml:space="preserve"> value of 38.25</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0.12 </w:t>
      </w:r>
      <w:r w:rsidRPr="007158E2">
        <w:rPr>
          <w:rFonts w:ascii="Times New Roman" w:hAnsi="Times New Roman"/>
          <w:i/>
          <w:color w:val="0D0D0D" w:themeColor="text1" w:themeTint="F2"/>
          <w:sz w:val="24"/>
          <w:szCs w:val="24"/>
        </w:rPr>
        <w:t>μ</w:t>
      </w:r>
      <w:r w:rsidR="002C107F" w:rsidRPr="007158E2">
        <w:rPr>
          <w:rFonts w:ascii="Times New Roman" w:hAnsi="Times New Roman"/>
          <w:color w:val="0D0D0D" w:themeColor="text1" w:themeTint="F2"/>
          <w:sz w:val="24"/>
          <w:szCs w:val="24"/>
        </w:rPr>
        <w:t xml:space="preserve">M. </w:t>
      </w:r>
      <w:r w:rsidR="00632925" w:rsidRPr="007158E2">
        <w:rPr>
          <w:rFonts w:ascii="Times New Roman" w:hAnsi="Times New Roman"/>
          <w:color w:val="0D0D0D" w:themeColor="text1" w:themeTint="F2"/>
          <w:sz w:val="24"/>
          <w:szCs w:val="24"/>
        </w:rPr>
        <w:t>This inhibitory potential might be</w:t>
      </w:r>
      <w:r w:rsidRPr="007158E2">
        <w:rPr>
          <w:rFonts w:ascii="Times New Roman" w:hAnsi="Times New Roman"/>
          <w:color w:val="0D0D0D" w:themeColor="text1" w:themeTint="F2"/>
          <w:sz w:val="24"/>
          <w:szCs w:val="24"/>
        </w:rPr>
        <w:t xml:space="preserve"> attributed to the presence of 2,4,6-tribromophenyl group in </w:t>
      </w:r>
      <w:r w:rsidR="00632925" w:rsidRPr="007158E2">
        <w:rPr>
          <w:rFonts w:ascii="Times New Roman" w:hAnsi="Times New Roman"/>
          <w:color w:val="0D0D0D" w:themeColor="text1" w:themeTint="F2"/>
          <w:sz w:val="24"/>
          <w:szCs w:val="24"/>
        </w:rPr>
        <w:t>both</w:t>
      </w:r>
      <w:r w:rsidRPr="007158E2">
        <w:rPr>
          <w:rFonts w:ascii="Times New Roman" w:hAnsi="Times New Roman"/>
          <w:color w:val="0D0D0D" w:themeColor="text1" w:themeTint="F2"/>
          <w:sz w:val="24"/>
          <w:szCs w:val="24"/>
        </w:rPr>
        <w:t xml:space="preserve"> molecules.</w:t>
      </w:r>
      <w:r w:rsidRPr="007158E2">
        <w:rPr>
          <w:rFonts w:ascii="Times New Roman" w:hAnsi="Times New Roman"/>
          <w:b/>
          <w:bCs/>
          <w:iCs/>
          <w:color w:val="0D0D0D" w:themeColor="text1" w:themeTint="F2"/>
          <w:sz w:val="24"/>
          <w:szCs w:val="24"/>
        </w:rPr>
        <w:t xml:space="preserve"> </w:t>
      </w:r>
      <w:r w:rsidRPr="007158E2">
        <w:rPr>
          <w:rFonts w:ascii="Times New Roman" w:hAnsi="Times New Roman"/>
          <w:color w:val="0D0D0D" w:themeColor="text1" w:themeTint="F2"/>
          <w:sz w:val="24"/>
          <w:szCs w:val="24"/>
        </w:rPr>
        <w:t>All the molecules were active against acetylcholinesterase enzyme but</w:t>
      </w:r>
      <w:r w:rsidR="002D7AF0" w:rsidRPr="007158E2">
        <w:rPr>
          <w:rFonts w:ascii="Times New Roman" w:hAnsi="Times New Roman"/>
          <w:color w:val="0D0D0D" w:themeColor="text1" w:themeTint="F2"/>
          <w:sz w:val="24"/>
          <w:szCs w:val="24"/>
        </w:rPr>
        <w:t xml:space="preserve"> among all molecules</w:t>
      </w:r>
      <w:r w:rsidRPr="007158E2">
        <w:rPr>
          <w:rFonts w:ascii="Times New Roman" w:hAnsi="Times New Roman"/>
          <w:color w:val="0D0D0D" w:themeColor="text1" w:themeTint="F2"/>
          <w:sz w:val="24"/>
          <w:szCs w:val="24"/>
        </w:rPr>
        <w:t xml:space="preserve"> phenyl 3-[4-(2-furoyl)-1-piperazinyl]propylcarbamate </w:t>
      </w:r>
      <w:r w:rsidRPr="007158E2">
        <w:rPr>
          <w:rFonts w:ascii="Times New Roman" w:hAnsi="Times New Roman"/>
          <w:bCs/>
          <w:color w:val="0D0D0D" w:themeColor="text1" w:themeTint="F2"/>
          <w:sz w:val="24"/>
          <w:szCs w:val="24"/>
        </w:rPr>
        <w:t>(</w:t>
      </w:r>
      <w:r w:rsidRPr="007158E2">
        <w:rPr>
          <w:rFonts w:ascii="Times New Roman" w:hAnsi="Times New Roman"/>
          <w:b/>
          <w:bCs/>
          <w:color w:val="0D0D0D" w:themeColor="text1" w:themeTint="F2"/>
          <w:sz w:val="24"/>
          <w:szCs w:val="24"/>
        </w:rPr>
        <w:t>12</w:t>
      </w:r>
      <w:r w:rsidRPr="007158E2">
        <w:rPr>
          <w:rFonts w:ascii="Times New Roman" w:hAnsi="Times New Roman"/>
          <w:bCs/>
          <w:color w:val="0D0D0D" w:themeColor="text1" w:themeTint="F2"/>
          <w:sz w:val="24"/>
          <w:szCs w:val="24"/>
        </w:rPr>
        <w:t>)</w:t>
      </w:r>
      <w:r w:rsidRPr="007158E2">
        <w:rPr>
          <w:rFonts w:ascii="Times New Roman" w:hAnsi="Times New Roman"/>
          <w:color w:val="0D0D0D" w:themeColor="text1" w:themeTint="F2"/>
          <w:sz w:val="24"/>
          <w:szCs w:val="24"/>
        </w:rPr>
        <w:t xml:space="preserve"> </w:t>
      </w:r>
      <w:r w:rsidR="002D7AF0" w:rsidRPr="007158E2">
        <w:rPr>
          <w:rFonts w:ascii="Times New Roman" w:hAnsi="Times New Roman"/>
          <w:color w:val="0D0D0D" w:themeColor="text1" w:themeTint="F2"/>
          <w:sz w:val="24"/>
          <w:szCs w:val="24"/>
        </w:rPr>
        <w:t>exhibited</w:t>
      </w:r>
      <w:r w:rsidRPr="007158E2">
        <w:rPr>
          <w:rFonts w:ascii="Times New Roman" w:hAnsi="Times New Roman"/>
          <w:color w:val="0D0D0D" w:themeColor="text1" w:themeTint="F2"/>
          <w:sz w:val="24"/>
          <w:szCs w:val="24"/>
        </w:rPr>
        <w:t xml:space="preserve"> best inhibitory potential against </w:t>
      </w:r>
      <w:r w:rsidR="002D7AF0" w:rsidRPr="007158E2">
        <w:rPr>
          <w:rFonts w:ascii="Times New Roman" w:hAnsi="Times New Roman"/>
          <w:color w:val="0D0D0D" w:themeColor="text1" w:themeTint="F2"/>
          <w:sz w:val="24"/>
          <w:szCs w:val="24"/>
        </w:rPr>
        <w:t>this enzyme</w:t>
      </w:r>
      <w:r w:rsidRPr="007158E2">
        <w:rPr>
          <w:rFonts w:ascii="Times New Roman" w:hAnsi="Times New Roman"/>
          <w:color w:val="0D0D0D" w:themeColor="text1" w:themeTint="F2"/>
          <w:sz w:val="24"/>
          <w:szCs w:val="24"/>
        </w:rPr>
        <w:t xml:space="preserve"> </w:t>
      </w:r>
      <w:r w:rsidR="002D7AF0" w:rsidRPr="007158E2">
        <w:rPr>
          <w:rFonts w:ascii="Times New Roman" w:hAnsi="Times New Roman"/>
          <w:color w:val="0D0D0D" w:themeColor="text1" w:themeTint="F2"/>
          <w:sz w:val="24"/>
          <w:szCs w:val="24"/>
        </w:rPr>
        <w:t>with</w:t>
      </w:r>
      <w:r w:rsidRPr="007158E2">
        <w:rPr>
          <w:rFonts w:ascii="Times New Roman" w:hAnsi="Times New Roman"/>
          <w:color w:val="0D0D0D" w:themeColor="text1" w:themeTint="F2"/>
          <w:sz w:val="24"/>
          <w:szCs w:val="24"/>
        </w:rPr>
        <w:t xml:space="preserve"> IC</w:t>
      </w:r>
      <w:r w:rsidRPr="007158E2">
        <w:rPr>
          <w:rFonts w:ascii="Times New Roman" w:hAnsi="Times New Roman"/>
          <w:color w:val="0D0D0D" w:themeColor="text1" w:themeTint="F2"/>
          <w:sz w:val="24"/>
          <w:szCs w:val="24"/>
          <w:vertAlign w:val="subscript"/>
        </w:rPr>
        <w:t>50</w:t>
      </w:r>
      <w:r w:rsidRPr="007158E2">
        <w:rPr>
          <w:rFonts w:ascii="Times New Roman" w:hAnsi="Times New Roman"/>
          <w:color w:val="0D0D0D" w:themeColor="text1" w:themeTint="F2"/>
          <w:sz w:val="24"/>
          <w:szCs w:val="24"/>
        </w:rPr>
        <w:t xml:space="preserve"> value of 18.91</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0.04 </w:t>
      </w:r>
      <w:r w:rsidRPr="007158E2">
        <w:rPr>
          <w:rFonts w:ascii="Times New Roman" w:hAnsi="Times New Roman"/>
          <w:i/>
          <w:color w:val="0D0D0D" w:themeColor="text1" w:themeTint="F2"/>
          <w:sz w:val="24"/>
          <w:szCs w:val="24"/>
        </w:rPr>
        <w:t>μ</w:t>
      </w:r>
      <w:r w:rsidRPr="007158E2">
        <w:rPr>
          <w:rFonts w:ascii="Times New Roman" w:hAnsi="Times New Roman"/>
          <w:color w:val="0D0D0D" w:themeColor="text1" w:themeTint="F2"/>
          <w:sz w:val="24"/>
          <w:szCs w:val="24"/>
        </w:rPr>
        <w:t xml:space="preserve">M, relative to Eserine, a reference standard </w:t>
      </w:r>
      <w:r w:rsidR="00453707" w:rsidRPr="007158E2">
        <w:rPr>
          <w:rFonts w:ascii="Times New Roman" w:hAnsi="Times New Roman"/>
          <w:color w:val="0D0D0D" w:themeColor="text1" w:themeTint="F2"/>
          <w:sz w:val="24"/>
          <w:szCs w:val="24"/>
        </w:rPr>
        <w:t>having</w:t>
      </w:r>
      <w:r w:rsidRPr="007158E2">
        <w:rPr>
          <w:rFonts w:ascii="Times New Roman" w:hAnsi="Times New Roman"/>
          <w:color w:val="0D0D0D" w:themeColor="text1" w:themeTint="F2"/>
          <w:sz w:val="24"/>
          <w:szCs w:val="24"/>
        </w:rPr>
        <w:t xml:space="preserve"> IC</w:t>
      </w:r>
      <w:r w:rsidRPr="007158E2">
        <w:rPr>
          <w:rFonts w:ascii="Times New Roman" w:hAnsi="Times New Roman"/>
          <w:color w:val="0D0D0D" w:themeColor="text1" w:themeTint="F2"/>
          <w:sz w:val="24"/>
          <w:szCs w:val="24"/>
          <w:vertAlign w:val="subscript"/>
        </w:rPr>
        <w:t>50</w:t>
      </w:r>
      <w:r w:rsidRPr="007158E2">
        <w:rPr>
          <w:rFonts w:ascii="Times New Roman" w:hAnsi="Times New Roman"/>
          <w:color w:val="0D0D0D" w:themeColor="text1" w:themeTint="F2"/>
          <w:sz w:val="24"/>
          <w:szCs w:val="24"/>
        </w:rPr>
        <w:t xml:space="preserve"> value of 0.04</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w:t>
      </w:r>
      <w:r w:rsidR="0067740C"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0.0001 </w:t>
      </w:r>
      <w:r w:rsidRPr="007158E2">
        <w:rPr>
          <w:rFonts w:ascii="Times New Roman" w:hAnsi="Times New Roman"/>
          <w:i/>
          <w:color w:val="0D0D0D" w:themeColor="text1" w:themeTint="F2"/>
          <w:sz w:val="24"/>
          <w:szCs w:val="24"/>
        </w:rPr>
        <w:t>μ</w:t>
      </w:r>
      <w:r w:rsidRPr="007158E2">
        <w:rPr>
          <w:rFonts w:ascii="Times New Roman" w:hAnsi="Times New Roman"/>
          <w:color w:val="0D0D0D" w:themeColor="text1" w:themeTint="F2"/>
          <w:sz w:val="24"/>
          <w:szCs w:val="24"/>
        </w:rPr>
        <w:t xml:space="preserve">M. </w:t>
      </w:r>
      <w:r w:rsidR="000423CC" w:rsidRPr="007158E2">
        <w:rPr>
          <w:rFonts w:ascii="Times New Roman" w:hAnsi="Times New Roman"/>
          <w:color w:val="0D0D0D" w:themeColor="text1" w:themeTint="F2"/>
          <w:sz w:val="24"/>
          <w:szCs w:val="24"/>
        </w:rPr>
        <w:t xml:space="preserve">This enhanced inhibitory potential of </w:t>
      </w:r>
      <w:r w:rsidR="000423CC" w:rsidRPr="007158E2">
        <w:rPr>
          <w:rFonts w:ascii="Times New Roman" w:hAnsi="Times New Roman"/>
          <w:b/>
          <w:bCs/>
          <w:color w:val="0D0D0D" w:themeColor="text1" w:themeTint="F2"/>
          <w:sz w:val="24"/>
          <w:szCs w:val="24"/>
        </w:rPr>
        <w:t>12</w:t>
      </w:r>
      <w:r w:rsidR="000423CC" w:rsidRPr="007158E2">
        <w:rPr>
          <w:rFonts w:ascii="Times New Roman" w:hAnsi="Times New Roman"/>
          <w:color w:val="0D0D0D" w:themeColor="text1" w:themeTint="F2"/>
          <w:sz w:val="24"/>
          <w:szCs w:val="24"/>
        </w:rPr>
        <w:t xml:space="preserve"> can be an outcome of its unique skeleton </w:t>
      </w:r>
      <w:r w:rsidR="000423CC" w:rsidRPr="007158E2">
        <w:rPr>
          <w:rFonts w:ascii="Times New Roman" w:hAnsi="Times New Roman"/>
          <w:color w:val="0D0D0D" w:themeColor="text1" w:themeTint="F2"/>
          <w:sz w:val="24"/>
          <w:szCs w:val="24"/>
        </w:rPr>
        <w:lastRenderedPageBreak/>
        <w:t xml:space="preserve">as a whole. </w:t>
      </w:r>
      <w:r w:rsidR="00F72D1D" w:rsidRPr="007158E2">
        <w:rPr>
          <w:rFonts w:ascii="Times New Roman" w:hAnsi="Times New Roman"/>
          <w:color w:val="0D0D0D" w:themeColor="text1" w:themeTint="F2"/>
          <w:sz w:val="24"/>
          <w:szCs w:val="24"/>
        </w:rPr>
        <w:t>Moreover, this was the o</w:t>
      </w:r>
      <w:r w:rsidRPr="007158E2">
        <w:rPr>
          <w:rFonts w:ascii="Times New Roman" w:hAnsi="Times New Roman"/>
          <w:color w:val="0D0D0D" w:themeColor="text1" w:themeTint="F2"/>
          <w:sz w:val="24"/>
          <w:szCs w:val="24"/>
        </w:rPr>
        <w:t xml:space="preserve">nly </w:t>
      </w:r>
      <w:r w:rsidR="00F72D1D" w:rsidRPr="007158E2">
        <w:rPr>
          <w:rFonts w:ascii="Times New Roman" w:hAnsi="Times New Roman"/>
          <w:color w:val="0D0D0D" w:themeColor="text1" w:themeTint="F2"/>
          <w:sz w:val="24"/>
          <w:szCs w:val="24"/>
        </w:rPr>
        <w:t xml:space="preserve">molecule which </w:t>
      </w:r>
      <w:r w:rsidRPr="007158E2">
        <w:rPr>
          <w:rFonts w:ascii="Times New Roman" w:hAnsi="Times New Roman"/>
          <w:bCs/>
          <w:color w:val="0D0D0D" w:themeColor="text1" w:themeTint="F2"/>
          <w:sz w:val="24"/>
          <w:szCs w:val="24"/>
        </w:rPr>
        <w:t xml:space="preserve">showed </w:t>
      </w:r>
      <w:r w:rsidR="00F72D1D" w:rsidRPr="007158E2">
        <w:rPr>
          <w:rFonts w:ascii="Times New Roman" w:hAnsi="Times New Roman"/>
          <w:bCs/>
          <w:color w:val="0D0D0D" w:themeColor="text1" w:themeTint="F2"/>
          <w:sz w:val="24"/>
          <w:szCs w:val="24"/>
        </w:rPr>
        <w:t xml:space="preserve">some </w:t>
      </w:r>
      <w:r w:rsidRPr="007158E2">
        <w:rPr>
          <w:rFonts w:ascii="Times New Roman" w:hAnsi="Times New Roman"/>
          <w:bCs/>
          <w:color w:val="0D0D0D" w:themeColor="text1" w:themeTint="F2"/>
          <w:sz w:val="24"/>
          <w:szCs w:val="24"/>
        </w:rPr>
        <w:t>inhibi</w:t>
      </w:r>
      <w:r w:rsidR="00F72D1D" w:rsidRPr="007158E2">
        <w:rPr>
          <w:rFonts w:ascii="Times New Roman" w:hAnsi="Times New Roman"/>
          <w:bCs/>
          <w:color w:val="0D0D0D" w:themeColor="text1" w:themeTint="F2"/>
          <w:sz w:val="24"/>
          <w:szCs w:val="24"/>
        </w:rPr>
        <w:t>tory tendency</w:t>
      </w:r>
      <w:r w:rsidRPr="007158E2">
        <w:rPr>
          <w:rFonts w:ascii="Times New Roman" w:hAnsi="Times New Roman"/>
          <w:color w:val="0D0D0D" w:themeColor="text1" w:themeTint="F2"/>
          <w:sz w:val="24"/>
          <w:szCs w:val="24"/>
        </w:rPr>
        <w:t xml:space="preserve"> against butyrylcholinesterase enzyme </w:t>
      </w:r>
      <w:r w:rsidR="00F72D1D" w:rsidRPr="007158E2">
        <w:rPr>
          <w:rFonts w:ascii="Times New Roman" w:hAnsi="Times New Roman"/>
          <w:color w:val="0D0D0D" w:themeColor="text1" w:themeTint="F2"/>
          <w:sz w:val="24"/>
          <w:szCs w:val="24"/>
        </w:rPr>
        <w:t>with</w:t>
      </w:r>
      <w:r w:rsidRPr="007158E2">
        <w:rPr>
          <w:rFonts w:ascii="Times New Roman" w:hAnsi="Times New Roman"/>
          <w:color w:val="0D0D0D" w:themeColor="text1" w:themeTint="F2"/>
          <w:sz w:val="24"/>
          <w:szCs w:val="24"/>
        </w:rPr>
        <w:t xml:space="preserve"> IC</w:t>
      </w:r>
      <w:r w:rsidRPr="007158E2">
        <w:rPr>
          <w:rFonts w:ascii="Times New Roman" w:hAnsi="Times New Roman"/>
          <w:color w:val="0D0D0D" w:themeColor="text1" w:themeTint="F2"/>
          <w:sz w:val="24"/>
          <w:szCs w:val="24"/>
          <w:vertAlign w:val="subscript"/>
        </w:rPr>
        <w:t>50</w:t>
      </w:r>
      <w:r w:rsidRPr="007158E2">
        <w:rPr>
          <w:rFonts w:ascii="Times New Roman" w:hAnsi="Times New Roman"/>
          <w:color w:val="0D0D0D" w:themeColor="text1" w:themeTint="F2"/>
          <w:sz w:val="24"/>
          <w:szCs w:val="24"/>
        </w:rPr>
        <w:t xml:space="preserve"> value of 361.27</w:t>
      </w:r>
      <w:r w:rsidR="00C46F24"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w:t>
      </w:r>
      <w:r w:rsidR="00C46F24"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0.13 </w:t>
      </w:r>
      <w:r w:rsidRPr="007158E2">
        <w:rPr>
          <w:rFonts w:ascii="Times New Roman" w:hAnsi="Times New Roman"/>
          <w:i/>
          <w:color w:val="0D0D0D" w:themeColor="text1" w:themeTint="F2"/>
          <w:sz w:val="24"/>
          <w:szCs w:val="24"/>
        </w:rPr>
        <w:t>μ</w:t>
      </w:r>
      <w:r w:rsidRPr="007158E2">
        <w:rPr>
          <w:rFonts w:ascii="Times New Roman" w:hAnsi="Times New Roman"/>
          <w:color w:val="0D0D0D" w:themeColor="text1" w:themeTint="F2"/>
          <w:sz w:val="24"/>
          <w:szCs w:val="24"/>
        </w:rPr>
        <w:t>M.</w:t>
      </w:r>
      <w:r w:rsidR="00F72D1D" w:rsidRPr="007158E2">
        <w:rPr>
          <w:rFonts w:ascii="Times New Roman" w:hAnsi="Times New Roman"/>
          <w:color w:val="0D0D0D" w:themeColor="text1" w:themeTint="F2"/>
          <w:sz w:val="24"/>
          <w:szCs w:val="24"/>
        </w:rPr>
        <w:t xml:space="preserve"> In future some modified derivatives of this molecule are recommended to acquire much closer IC</w:t>
      </w:r>
      <w:r w:rsidR="00F72D1D" w:rsidRPr="007158E2">
        <w:rPr>
          <w:rFonts w:ascii="Times New Roman" w:hAnsi="Times New Roman"/>
          <w:color w:val="0D0D0D" w:themeColor="text1" w:themeTint="F2"/>
          <w:sz w:val="24"/>
          <w:szCs w:val="24"/>
          <w:vertAlign w:val="subscript"/>
        </w:rPr>
        <w:t>50</w:t>
      </w:r>
      <w:r w:rsidR="00F72D1D" w:rsidRPr="007158E2">
        <w:rPr>
          <w:rFonts w:ascii="Times New Roman" w:hAnsi="Times New Roman"/>
          <w:color w:val="0D0D0D" w:themeColor="text1" w:themeTint="F2"/>
          <w:sz w:val="24"/>
          <w:szCs w:val="24"/>
        </w:rPr>
        <w:t xml:space="preserve"> value to the standard, Eserine.</w:t>
      </w:r>
    </w:p>
    <w:p w:rsidR="00CE0D18" w:rsidRPr="007158E2" w:rsidRDefault="00CE0D18" w:rsidP="00C947C9">
      <w:pPr>
        <w:spacing w:after="0" w:line="360" w:lineRule="auto"/>
        <w:jc w:val="both"/>
        <w:rPr>
          <w:rFonts w:ascii="Times New Roman" w:hAnsi="Times New Roman"/>
          <w:b/>
          <w:color w:val="0D0D0D" w:themeColor="text1" w:themeTint="F2"/>
          <w:sz w:val="24"/>
          <w:szCs w:val="24"/>
        </w:rPr>
      </w:pPr>
    </w:p>
    <w:p w:rsidR="00C947C9" w:rsidRPr="007158E2" w:rsidRDefault="00C947C9" w:rsidP="00C947C9">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bCs/>
          <w:color w:val="0D0D0D" w:themeColor="text1" w:themeTint="F2"/>
          <w:sz w:val="24"/>
          <w:szCs w:val="24"/>
        </w:rPr>
        <w:t>Table 1</w:t>
      </w:r>
      <w:r w:rsidRPr="007158E2">
        <w:rPr>
          <w:rFonts w:ascii="Times New Roman" w:hAnsi="Times New Roman"/>
          <w:color w:val="0D0D0D" w:themeColor="text1" w:themeTint="F2"/>
          <w:sz w:val="24"/>
          <w:szCs w:val="24"/>
        </w:rPr>
        <w:t>: Bioactivity studies of different carbamate derivatives bearing 2-furoyl-1-piperazine</w:t>
      </w:r>
    </w:p>
    <w:tbl>
      <w:tblPr>
        <w:tblW w:w="10170" w:type="dxa"/>
        <w:tblInd w:w="-252" w:type="dxa"/>
        <w:tblBorders>
          <w:top w:val="single" w:sz="4" w:space="0" w:color="auto"/>
          <w:bottom w:val="single" w:sz="4" w:space="0" w:color="auto"/>
        </w:tblBorders>
        <w:tblLayout w:type="fixed"/>
        <w:tblLook w:val="04A0"/>
      </w:tblPr>
      <w:tblGrid>
        <w:gridCol w:w="1350"/>
        <w:gridCol w:w="1440"/>
        <w:gridCol w:w="1440"/>
        <w:gridCol w:w="1440"/>
        <w:gridCol w:w="1530"/>
        <w:gridCol w:w="1440"/>
        <w:gridCol w:w="1530"/>
      </w:tblGrid>
      <w:tr w:rsidR="00C947C9" w:rsidRPr="007158E2" w:rsidTr="00B163E3">
        <w:tc>
          <w:tcPr>
            <w:tcW w:w="1350" w:type="dxa"/>
            <w:vMerge w:val="restart"/>
            <w:tcBorders>
              <w:top w:val="single" w:sz="4" w:space="0" w:color="auto"/>
              <w:left w:val="nil"/>
              <w:bottom w:val="single" w:sz="4" w:space="0" w:color="auto"/>
              <w:right w:val="nil"/>
            </w:tcBorders>
            <w:vAlign w:val="center"/>
          </w:tcPr>
          <w:p w:rsidR="00C947C9" w:rsidRPr="007158E2" w:rsidRDefault="00C947C9" w:rsidP="007B1B61">
            <w:pPr>
              <w:autoSpaceDE w:val="0"/>
              <w:autoSpaceDN w:val="0"/>
              <w:adjustRightInd w:val="0"/>
              <w:spacing w:after="0" w:line="360" w:lineRule="auto"/>
              <w:jc w:val="center"/>
              <w:rPr>
                <w:rFonts w:ascii="Times New Roman" w:hAnsi="Times New Roman"/>
                <w:b/>
                <w:bCs/>
                <w:color w:val="0D0D0D" w:themeColor="text1" w:themeTint="F2"/>
              </w:rPr>
            </w:pPr>
          </w:p>
          <w:p w:rsidR="00C947C9" w:rsidRPr="007158E2" w:rsidRDefault="00C947C9" w:rsidP="007B1B61">
            <w:pPr>
              <w:autoSpaceDE w:val="0"/>
              <w:autoSpaceDN w:val="0"/>
              <w:adjustRightInd w:val="0"/>
              <w:spacing w:after="0"/>
              <w:jc w:val="center"/>
              <w:rPr>
                <w:rFonts w:ascii="Times New Roman" w:hAnsi="Times New Roman"/>
                <w:b/>
                <w:bCs/>
                <w:color w:val="0D0D0D" w:themeColor="text1" w:themeTint="F2"/>
              </w:rPr>
            </w:pPr>
            <w:r w:rsidRPr="007158E2">
              <w:rPr>
                <w:rFonts w:ascii="Times New Roman" w:hAnsi="Times New Roman"/>
                <w:b/>
                <w:bCs/>
                <w:color w:val="0D0D0D" w:themeColor="text1" w:themeTint="F2"/>
              </w:rPr>
              <w:t>Compound</w:t>
            </w:r>
          </w:p>
        </w:tc>
        <w:tc>
          <w:tcPr>
            <w:tcW w:w="2880" w:type="dxa"/>
            <w:gridSpan w:val="2"/>
            <w:tcBorders>
              <w:top w:val="single" w:sz="4" w:space="0" w:color="auto"/>
              <w:left w:val="nil"/>
              <w:bottom w:val="single" w:sz="4" w:space="0" w:color="auto"/>
              <w:right w:val="single" w:sz="4" w:space="0" w:color="auto"/>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bCs/>
                <w:color w:val="0D0D0D" w:themeColor="text1" w:themeTint="F2"/>
              </w:rPr>
            </w:pPr>
            <w:r w:rsidRPr="007158E2">
              <w:rPr>
                <w:rFonts w:ascii="Times New Roman" w:hAnsi="Times New Roman"/>
                <w:b/>
                <w:bCs/>
                <w:i/>
                <w:color w:val="0D0D0D" w:themeColor="text1" w:themeTint="F2"/>
              </w:rPr>
              <w:t>α</w:t>
            </w:r>
            <w:r w:rsidRPr="007158E2">
              <w:rPr>
                <w:rFonts w:ascii="Times New Roman" w:hAnsi="Times New Roman"/>
                <w:b/>
                <w:bCs/>
                <w:color w:val="0D0D0D" w:themeColor="text1" w:themeTint="F2"/>
              </w:rPr>
              <w:t>-Glucosidase</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bCs/>
                <w:color w:val="0D0D0D" w:themeColor="text1" w:themeTint="F2"/>
              </w:rPr>
            </w:pPr>
            <w:r w:rsidRPr="007158E2">
              <w:rPr>
                <w:rFonts w:ascii="Times New Roman" w:hAnsi="Times New Roman"/>
                <w:b/>
                <w:bCs/>
                <w:color w:val="0D0D0D" w:themeColor="text1" w:themeTint="F2"/>
              </w:rPr>
              <w:t>A</w:t>
            </w:r>
            <w:r w:rsidR="008B20E4" w:rsidRPr="007158E2">
              <w:rPr>
                <w:rFonts w:ascii="Times New Roman" w:hAnsi="Times New Roman"/>
                <w:b/>
                <w:bCs/>
                <w:color w:val="0D0D0D" w:themeColor="text1" w:themeTint="F2"/>
              </w:rPr>
              <w:t>c</w:t>
            </w:r>
            <w:r w:rsidRPr="007158E2">
              <w:rPr>
                <w:rFonts w:ascii="Times New Roman" w:hAnsi="Times New Roman"/>
                <w:b/>
                <w:bCs/>
                <w:color w:val="0D0D0D" w:themeColor="text1" w:themeTint="F2"/>
              </w:rPr>
              <w:t>hE</w:t>
            </w:r>
          </w:p>
        </w:tc>
        <w:tc>
          <w:tcPr>
            <w:tcW w:w="2970" w:type="dxa"/>
            <w:gridSpan w:val="2"/>
            <w:tcBorders>
              <w:top w:val="single" w:sz="4" w:space="0" w:color="auto"/>
              <w:left w:val="single" w:sz="4" w:space="0" w:color="auto"/>
              <w:bottom w:val="single" w:sz="4" w:space="0" w:color="auto"/>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bCs/>
                <w:color w:val="0D0D0D" w:themeColor="text1" w:themeTint="F2"/>
              </w:rPr>
            </w:pPr>
            <w:r w:rsidRPr="007158E2">
              <w:rPr>
                <w:rFonts w:ascii="Times New Roman" w:hAnsi="Times New Roman"/>
                <w:b/>
                <w:bCs/>
                <w:color w:val="0D0D0D" w:themeColor="text1" w:themeTint="F2"/>
              </w:rPr>
              <w:t>BChE</w:t>
            </w:r>
          </w:p>
        </w:tc>
      </w:tr>
      <w:tr w:rsidR="00B163E3" w:rsidRPr="007158E2" w:rsidTr="00B163E3">
        <w:tc>
          <w:tcPr>
            <w:tcW w:w="1350" w:type="dxa"/>
            <w:vMerge/>
            <w:tcBorders>
              <w:top w:val="single" w:sz="4" w:space="0" w:color="auto"/>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bCs/>
                <w:color w:val="0D0D0D" w:themeColor="text1" w:themeTint="F2"/>
              </w:rPr>
            </w:pPr>
          </w:p>
        </w:tc>
        <w:tc>
          <w:tcPr>
            <w:tcW w:w="1440" w:type="dxa"/>
            <w:tcBorders>
              <w:top w:val="single" w:sz="4" w:space="0" w:color="auto"/>
              <w:left w:val="nil"/>
              <w:bottom w:val="single" w:sz="4" w:space="0" w:color="auto"/>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 age Inhibition</w:t>
            </w:r>
          </w:p>
        </w:tc>
        <w:tc>
          <w:tcPr>
            <w:tcW w:w="1440" w:type="dxa"/>
            <w:tcBorders>
              <w:top w:val="single" w:sz="4" w:space="0" w:color="auto"/>
              <w:left w:val="nil"/>
              <w:bottom w:val="single" w:sz="4" w:space="0" w:color="auto"/>
              <w:right w:val="single" w:sz="4" w:space="0" w:color="auto"/>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vertAlign w:val="subscript"/>
              </w:rPr>
            </w:pPr>
            <w:r w:rsidRPr="007158E2">
              <w:rPr>
                <w:rFonts w:ascii="Times New Roman" w:hAnsi="Times New Roman"/>
                <w:b/>
                <w:color w:val="0D0D0D" w:themeColor="text1" w:themeTint="F2"/>
              </w:rPr>
              <w:t>IC</w:t>
            </w:r>
            <w:r w:rsidRPr="007158E2">
              <w:rPr>
                <w:rFonts w:ascii="Times New Roman" w:hAnsi="Times New Roman"/>
                <w:b/>
                <w:color w:val="0D0D0D" w:themeColor="text1" w:themeTint="F2"/>
                <w:vertAlign w:val="subscript"/>
              </w:rPr>
              <w:t>50</w:t>
            </w:r>
          </w:p>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w:t>
            </w:r>
            <w:r w:rsidRPr="007158E2">
              <w:rPr>
                <w:rFonts w:ascii="Times New Roman" w:hAnsi="Times New Roman"/>
                <w:b/>
                <w:i/>
                <w:color w:val="0D0D0D" w:themeColor="text1" w:themeTint="F2"/>
              </w:rPr>
              <w:t>µ</w:t>
            </w:r>
            <w:r w:rsidRPr="007158E2">
              <w:rPr>
                <w:rFonts w:ascii="Times New Roman" w:hAnsi="Times New Roman"/>
                <w:b/>
                <w:color w:val="0D0D0D" w:themeColor="text1" w:themeTint="F2"/>
              </w:rPr>
              <w:t>M)</w:t>
            </w:r>
          </w:p>
        </w:tc>
        <w:tc>
          <w:tcPr>
            <w:tcW w:w="1440" w:type="dxa"/>
            <w:tcBorders>
              <w:top w:val="single" w:sz="4" w:space="0" w:color="auto"/>
              <w:left w:val="single" w:sz="4" w:space="0" w:color="auto"/>
              <w:bottom w:val="single" w:sz="4" w:space="0" w:color="auto"/>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 age Inhibition</w:t>
            </w:r>
          </w:p>
        </w:tc>
        <w:tc>
          <w:tcPr>
            <w:tcW w:w="1530" w:type="dxa"/>
            <w:tcBorders>
              <w:top w:val="single" w:sz="4" w:space="0" w:color="auto"/>
              <w:left w:val="nil"/>
              <w:bottom w:val="single" w:sz="4" w:space="0" w:color="auto"/>
              <w:right w:val="single" w:sz="4" w:space="0" w:color="auto"/>
            </w:tcBorders>
            <w:vAlign w:val="center"/>
          </w:tcPr>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IC</w:t>
            </w:r>
            <w:r w:rsidRPr="007158E2">
              <w:rPr>
                <w:rFonts w:ascii="Times New Roman" w:hAnsi="Times New Roman"/>
                <w:b/>
                <w:color w:val="0D0D0D" w:themeColor="text1" w:themeTint="F2"/>
                <w:vertAlign w:val="subscript"/>
              </w:rPr>
              <w:t>50</w:t>
            </w:r>
          </w:p>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w:t>
            </w:r>
            <w:r w:rsidRPr="007158E2">
              <w:rPr>
                <w:rFonts w:ascii="Times New Roman" w:hAnsi="Times New Roman"/>
                <w:b/>
                <w:i/>
                <w:color w:val="0D0D0D" w:themeColor="text1" w:themeTint="F2"/>
              </w:rPr>
              <w:t>µ</w:t>
            </w:r>
            <w:r w:rsidRPr="007158E2">
              <w:rPr>
                <w:rFonts w:ascii="Times New Roman" w:hAnsi="Times New Roman"/>
                <w:b/>
                <w:color w:val="0D0D0D" w:themeColor="text1" w:themeTint="F2"/>
              </w:rPr>
              <w:t>M)</w:t>
            </w:r>
          </w:p>
        </w:tc>
        <w:tc>
          <w:tcPr>
            <w:tcW w:w="1440" w:type="dxa"/>
            <w:tcBorders>
              <w:top w:val="single" w:sz="4" w:space="0" w:color="auto"/>
              <w:left w:val="single" w:sz="4" w:space="0" w:color="auto"/>
              <w:bottom w:val="single" w:sz="4" w:space="0" w:color="auto"/>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 age</w:t>
            </w:r>
          </w:p>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Inhibition</w:t>
            </w:r>
          </w:p>
        </w:tc>
        <w:tc>
          <w:tcPr>
            <w:tcW w:w="1530" w:type="dxa"/>
            <w:tcBorders>
              <w:top w:val="single" w:sz="4" w:space="0" w:color="auto"/>
              <w:left w:val="nil"/>
              <w:bottom w:val="single" w:sz="4" w:space="0" w:color="auto"/>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IC</w:t>
            </w:r>
            <w:r w:rsidRPr="007158E2">
              <w:rPr>
                <w:rFonts w:ascii="Times New Roman" w:hAnsi="Times New Roman"/>
                <w:b/>
                <w:color w:val="0D0D0D" w:themeColor="text1" w:themeTint="F2"/>
                <w:vertAlign w:val="subscript"/>
              </w:rPr>
              <w:t>50</w:t>
            </w:r>
          </w:p>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w:t>
            </w:r>
            <w:r w:rsidRPr="007158E2">
              <w:rPr>
                <w:rFonts w:ascii="Times New Roman" w:hAnsi="Times New Roman"/>
                <w:b/>
                <w:i/>
                <w:color w:val="0D0D0D" w:themeColor="text1" w:themeTint="F2"/>
              </w:rPr>
              <w:t>µ</w:t>
            </w:r>
            <w:r w:rsidRPr="007158E2">
              <w:rPr>
                <w:rFonts w:ascii="Times New Roman" w:hAnsi="Times New Roman"/>
                <w:b/>
                <w:color w:val="0D0D0D" w:themeColor="text1" w:themeTint="F2"/>
              </w:rPr>
              <w:t>M)</w:t>
            </w:r>
          </w:p>
        </w:tc>
      </w:tr>
      <w:tr w:rsidR="00B163E3" w:rsidRPr="007158E2" w:rsidTr="00B163E3">
        <w:tc>
          <w:tcPr>
            <w:tcW w:w="1350" w:type="dxa"/>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5</w:t>
            </w:r>
          </w:p>
        </w:tc>
        <w:tc>
          <w:tcPr>
            <w:tcW w:w="1440" w:type="dxa"/>
            <w:tcBorders>
              <w:top w:val="single" w:sz="4" w:space="0" w:color="auto"/>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25.45</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0.31</w:t>
            </w:r>
          </w:p>
        </w:tc>
        <w:tc>
          <w:tcPr>
            <w:tcW w:w="1440" w:type="dxa"/>
            <w:tcBorders>
              <w:top w:val="single" w:sz="4" w:space="0" w:color="auto"/>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c>
          <w:tcPr>
            <w:tcW w:w="1440" w:type="dxa"/>
            <w:tcBorders>
              <w:top w:val="single" w:sz="4" w:space="0" w:color="auto"/>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78.59</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0.23</w:t>
            </w:r>
          </w:p>
        </w:tc>
        <w:tc>
          <w:tcPr>
            <w:tcW w:w="1530" w:type="dxa"/>
            <w:tcBorders>
              <w:top w:val="single" w:sz="4" w:space="0" w:color="auto"/>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34.62</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0.19</w:t>
            </w:r>
          </w:p>
        </w:tc>
        <w:tc>
          <w:tcPr>
            <w:tcW w:w="1440" w:type="dxa"/>
            <w:tcBorders>
              <w:top w:val="single" w:sz="4" w:space="0" w:color="auto"/>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28.35</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0.16</w:t>
            </w:r>
          </w:p>
        </w:tc>
        <w:tc>
          <w:tcPr>
            <w:tcW w:w="1530" w:type="dxa"/>
            <w:tcBorders>
              <w:top w:val="single" w:sz="4" w:space="0" w:color="auto"/>
              <w:left w:val="single" w:sz="4" w:space="0" w:color="auto"/>
              <w:bottom w:val="nil"/>
              <w:right w:val="nil"/>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r>
      <w:tr w:rsidR="00B163E3" w:rsidRPr="007158E2" w:rsidTr="00B163E3">
        <w:tc>
          <w:tcPr>
            <w:tcW w:w="1350" w:type="dxa"/>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7</w:t>
            </w:r>
          </w:p>
        </w:tc>
        <w:tc>
          <w:tcPr>
            <w:tcW w:w="1440" w:type="dxa"/>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81.35</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0.96</w:t>
            </w:r>
          </w:p>
        </w:tc>
        <w:tc>
          <w:tcPr>
            <w:tcW w:w="153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456.45</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0.29</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highlight w:val="yellow"/>
              </w:rPr>
            </w:pPr>
            <w:r w:rsidRPr="007158E2">
              <w:rPr>
                <w:rFonts w:ascii="Times New Roman" w:hAnsi="Times New Roman"/>
                <w:color w:val="0D0D0D" w:themeColor="text1" w:themeTint="F2"/>
              </w:rPr>
              <w:t>-</w:t>
            </w:r>
          </w:p>
        </w:tc>
        <w:tc>
          <w:tcPr>
            <w:tcW w:w="1530" w:type="dxa"/>
            <w:tcBorders>
              <w:top w:val="nil"/>
              <w:left w:val="single" w:sz="4" w:space="0" w:color="auto"/>
              <w:bottom w:val="nil"/>
              <w:right w:val="nil"/>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r>
      <w:tr w:rsidR="00B163E3" w:rsidRPr="007158E2" w:rsidTr="00B163E3">
        <w:tc>
          <w:tcPr>
            <w:tcW w:w="1350" w:type="dxa"/>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9</w:t>
            </w:r>
          </w:p>
        </w:tc>
        <w:tc>
          <w:tcPr>
            <w:tcW w:w="1440" w:type="dxa"/>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94.32</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0.28</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345.16</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0.60</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77.15</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0.18</w:t>
            </w:r>
          </w:p>
        </w:tc>
        <w:tc>
          <w:tcPr>
            <w:tcW w:w="153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32.51</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0.03</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48.16</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0.27</w:t>
            </w:r>
          </w:p>
        </w:tc>
        <w:tc>
          <w:tcPr>
            <w:tcW w:w="1530" w:type="dxa"/>
            <w:tcBorders>
              <w:top w:val="nil"/>
              <w:left w:val="single" w:sz="4" w:space="0" w:color="auto"/>
              <w:bottom w:val="nil"/>
              <w:right w:val="nil"/>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r>
      <w:tr w:rsidR="00B163E3" w:rsidRPr="007158E2" w:rsidTr="00B163E3">
        <w:tc>
          <w:tcPr>
            <w:tcW w:w="1350" w:type="dxa"/>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12</w:t>
            </w:r>
          </w:p>
        </w:tc>
        <w:tc>
          <w:tcPr>
            <w:tcW w:w="1440" w:type="dxa"/>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32.34</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0.26</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81.63</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0.15</w:t>
            </w:r>
          </w:p>
        </w:tc>
        <w:tc>
          <w:tcPr>
            <w:tcW w:w="153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18.91</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0.04</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55.71</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0.24</w:t>
            </w:r>
          </w:p>
        </w:tc>
        <w:tc>
          <w:tcPr>
            <w:tcW w:w="1530" w:type="dxa"/>
            <w:tcBorders>
              <w:top w:val="nil"/>
              <w:left w:val="single" w:sz="4" w:space="0" w:color="auto"/>
              <w:bottom w:val="nil"/>
              <w:right w:val="nil"/>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361.27</w:t>
            </w:r>
            <w:r w:rsidR="00B163E3"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B163E3"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0.13</w:t>
            </w:r>
          </w:p>
        </w:tc>
      </w:tr>
      <w:tr w:rsidR="00B163E3" w:rsidRPr="007158E2" w:rsidTr="00B163E3">
        <w:tc>
          <w:tcPr>
            <w:tcW w:w="1350" w:type="dxa"/>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14</w:t>
            </w:r>
          </w:p>
        </w:tc>
        <w:tc>
          <w:tcPr>
            <w:tcW w:w="1440" w:type="dxa"/>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27.67</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0.45</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82.45</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0.11</w:t>
            </w:r>
          </w:p>
        </w:tc>
        <w:tc>
          <w:tcPr>
            <w:tcW w:w="153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23.22</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0.05</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33.26</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0.25</w:t>
            </w:r>
          </w:p>
        </w:tc>
        <w:tc>
          <w:tcPr>
            <w:tcW w:w="1530" w:type="dxa"/>
            <w:tcBorders>
              <w:top w:val="nil"/>
              <w:left w:val="single" w:sz="4" w:space="0" w:color="auto"/>
              <w:bottom w:val="nil"/>
              <w:right w:val="nil"/>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r>
      <w:tr w:rsidR="00B163E3" w:rsidRPr="007158E2" w:rsidTr="00B163E3">
        <w:tc>
          <w:tcPr>
            <w:tcW w:w="1350" w:type="dxa"/>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16</w:t>
            </w:r>
          </w:p>
        </w:tc>
        <w:tc>
          <w:tcPr>
            <w:tcW w:w="1440" w:type="dxa"/>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85.54</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0.32</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422.61</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C46F24"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0.30</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81.76</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A058C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0.12</w:t>
            </w:r>
          </w:p>
        </w:tc>
        <w:tc>
          <w:tcPr>
            <w:tcW w:w="153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24.71</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577459"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0.07</w:t>
            </w:r>
          </w:p>
        </w:tc>
        <w:tc>
          <w:tcPr>
            <w:tcW w:w="1440" w:type="dxa"/>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43.45</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w:t>
            </w:r>
            <w:r w:rsidR="001D4E01" w:rsidRPr="007158E2">
              <w:rPr>
                <w:rFonts w:ascii="Times New Roman" w:hAnsi="Times New Roman"/>
                <w:color w:val="0D0D0D" w:themeColor="text1" w:themeTint="F2"/>
              </w:rPr>
              <w:t xml:space="preserve"> </w:t>
            </w:r>
            <w:r w:rsidRPr="007158E2">
              <w:rPr>
                <w:rFonts w:ascii="Times New Roman" w:hAnsi="Times New Roman"/>
                <w:color w:val="0D0D0D" w:themeColor="text1" w:themeTint="F2"/>
              </w:rPr>
              <w:t>0.21</w:t>
            </w:r>
          </w:p>
        </w:tc>
        <w:tc>
          <w:tcPr>
            <w:tcW w:w="1530" w:type="dxa"/>
            <w:tcBorders>
              <w:top w:val="nil"/>
              <w:left w:val="single" w:sz="4" w:space="0" w:color="auto"/>
              <w:bottom w:val="nil"/>
              <w:right w:val="nil"/>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w:t>
            </w:r>
          </w:p>
        </w:tc>
      </w:tr>
      <w:tr w:rsidR="00B163E3" w:rsidRPr="007158E2" w:rsidTr="00B163E3">
        <w:tc>
          <w:tcPr>
            <w:tcW w:w="1350" w:type="dxa"/>
            <w:tcBorders>
              <w:top w:val="nil"/>
              <w:left w:val="nil"/>
              <w:bottom w:val="single" w:sz="4" w:space="0" w:color="auto"/>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bCs/>
                <w:color w:val="0D0D0D" w:themeColor="text1" w:themeTint="F2"/>
              </w:rPr>
            </w:pPr>
            <w:r w:rsidRPr="007158E2">
              <w:rPr>
                <w:rFonts w:ascii="Times New Roman" w:hAnsi="Times New Roman"/>
                <w:b/>
                <w:bCs/>
                <w:color w:val="0D0D0D" w:themeColor="text1" w:themeTint="F2"/>
              </w:rPr>
              <w:t>Control</w:t>
            </w:r>
          </w:p>
        </w:tc>
        <w:tc>
          <w:tcPr>
            <w:tcW w:w="1440" w:type="dxa"/>
            <w:tcBorders>
              <w:top w:val="nil"/>
              <w:left w:val="nil"/>
              <w:bottom w:val="single" w:sz="4" w:space="0" w:color="auto"/>
              <w:right w:val="single" w:sz="4" w:space="0" w:color="auto"/>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vertAlign w:val="superscript"/>
              </w:rPr>
            </w:pPr>
            <w:r w:rsidRPr="007158E2">
              <w:rPr>
                <w:rFonts w:ascii="Times New Roman" w:hAnsi="Times New Roman"/>
                <w:b/>
                <w:color w:val="0D0D0D" w:themeColor="text1" w:themeTint="F2"/>
              </w:rPr>
              <w:t>92.23</w:t>
            </w:r>
            <w:r w:rsidR="00C46F24"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w:t>
            </w:r>
            <w:r w:rsidR="00C46F24"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0.14</w:t>
            </w:r>
            <w:r w:rsidRPr="007158E2">
              <w:rPr>
                <w:rFonts w:ascii="Times New Roman" w:hAnsi="Times New Roman"/>
                <w:b/>
                <w:i/>
                <w:color w:val="0D0D0D" w:themeColor="text1" w:themeTint="F2"/>
                <w:vertAlign w:val="superscript"/>
              </w:rPr>
              <w:t>a</w:t>
            </w:r>
          </w:p>
        </w:tc>
        <w:tc>
          <w:tcPr>
            <w:tcW w:w="1440" w:type="dxa"/>
            <w:tcBorders>
              <w:top w:val="nil"/>
              <w:left w:val="single" w:sz="4" w:space="0" w:color="auto"/>
              <w:bottom w:val="single" w:sz="4" w:space="0" w:color="auto"/>
              <w:right w:val="single" w:sz="4" w:space="0" w:color="auto"/>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i/>
                <w:color w:val="0D0D0D" w:themeColor="text1" w:themeTint="F2"/>
                <w:vertAlign w:val="superscript"/>
              </w:rPr>
            </w:pPr>
            <w:r w:rsidRPr="007158E2">
              <w:rPr>
                <w:rFonts w:ascii="Times New Roman" w:hAnsi="Times New Roman"/>
                <w:b/>
                <w:color w:val="0D0D0D" w:themeColor="text1" w:themeTint="F2"/>
              </w:rPr>
              <w:t>38.25</w:t>
            </w:r>
            <w:r w:rsidR="00C46F24"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w:t>
            </w:r>
            <w:r w:rsidR="00C46F24"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0.12</w:t>
            </w:r>
            <w:r w:rsidRPr="007158E2">
              <w:rPr>
                <w:rFonts w:ascii="Times New Roman" w:hAnsi="Times New Roman"/>
                <w:b/>
                <w:i/>
                <w:color w:val="0D0D0D" w:themeColor="text1" w:themeTint="F2"/>
                <w:vertAlign w:val="superscript"/>
              </w:rPr>
              <w:t>a</w:t>
            </w:r>
          </w:p>
        </w:tc>
        <w:tc>
          <w:tcPr>
            <w:tcW w:w="1440" w:type="dxa"/>
            <w:tcBorders>
              <w:top w:val="nil"/>
              <w:left w:val="single" w:sz="4" w:space="0" w:color="auto"/>
              <w:bottom w:val="single" w:sz="4" w:space="0" w:color="auto"/>
              <w:right w:val="single" w:sz="4" w:space="0" w:color="auto"/>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i/>
                <w:color w:val="0D0D0D" w:themeColor="text1" w:themeTint="F2"/>
                <w:vertAlign w:val="superscript"/>
              </w:rPr>
            </w:pPr>
            <w:r w:rsidRPr="007158E2">
              <w:rPr>
                <w:rFonts w:ascii="Times New Roman" w:hAnsi="Times New Roman"/>
                <w:b/>
                <w:color w:val="0D0D0D" w:themeColor="text1" w:themeTint="F2"/>
              </w:rPr>
              <w:t>91.27</w:t>
            </w:r>
            <w:r w:rsidR="00A058C1"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w:t>
            </w:r>
            <w:r w:rsidR="00A058C1"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1.17</w:t>
            </w:r>
            <w:r w:rsidRPr="007158E2">
              <w:rPr>
                <w:rFonts w:ascii="Times New Roman" w:hAnsi="Times New Roman"/>
                <w:b/>
                <w:i/>
                <w:color w:val="0D0D0D" w:themeColor="text1" w:themeTint="F2"/>
                <w:vertAlign w:val="superscript"/>
              </w:rPr>
              <w:t>b</w:t>
            </w:r>
          </w:p>
        </w:tc>
        <w:tc>
          <w:tcPr>
            <w:tcW w:w="1530" w:type="dxa"/>
            <w:tcBorders>
              <w:top w:val="nil"/>
              <w:left w:val="single" w:sz="4" w:space="0" w:color="auto"/>
              <w:bottom w:val="single" w:sz="4" w:space="0" w:color="auto"/>
              <w:right w:val="single" w:sz="4" w:space="0" w:color="auto"/>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i/>
                <w:color w:val="0D0D0D" w:themeColor="text1" w:themeTint="F2"/>
                <w:vertAlign w:val="superscript"/>
              </w:rPr>
            </w:pPr>
            <w:r w:rsidRPr="007158E2">
              <w:rPr>
                <w:rFonts w:ascii="Times New Roman" w:hAnsi="Times New Roman"/>
                <w:b/>
                <w:color w:val="0D0D0D" w:themeColor="text1" w:themeTint="F2"/>
              </w:rPr>
              <w:t>0.04</w:t>
            </w:r>
            <w:r w:rsidR="00577459"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w:t>
            </w:r>
            <w:r w:rsidR="00577459"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0.0001</w:t>
            </w:r>
            <w:r w:rsidRPr="007158E2">
              <w:rPr>
                <w:rFonts w:ascii="Times New Roman" w:hAnsi="Times New Roman"/>
                <w:b/>
                <w:i/>
                <w:color w:val="0D0D0D" w:themeColor="text1" w:themeTint="F2"/>
                <w:vertAlign w:val="superscript"/>
              </w:rPr>
              <w:t>b</w:t>
            </w:r>
          </w:p>
        </w:tc>
        <w:tc>
          <w:tcPr>
            <w:tcW w:w="1440" w:type="dxa"/>
            <w:tcBorders>
              <w:top w:val="nil"/>
              <w:left w:val="single" w:sz="4" w:space="0" w:color="auto"/>
              <w:bottom w:val="single" w:sz="4" w:space="0" w:color="auto"/>
              <w:right w:val="single" w:sz="4" w:space="0" w:color="auto"/>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i/>
                <w:color w:val="0D0D0D" w:themeColor="text1" w:themeTint="F2"/>
                <w:vertAlign w:val="superscript"/>
              </w:rPr>
            </w:pPr>
            <w:r w:rsidRPr="007158E2">
              <w:rPr>
                <w:rFonts w:ascii="Times New Roman" w:hAnsi="Times New Roman"/>
                <w:b/>
                <w:color w:val="0D0D0D" w:themeColor="text1" w:themeTint="F2"/>
              </w:rPr>
              <w:t>82.82</w:t>
            </w:r>
            <w:r w:rsidR="001D4E01"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w:t>
            </w:r>
            <w:r w:rsidR="001D4E01"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1.09</w:t>
            </w:r>
            <w:r w:rsidRPr="007158E2">
              <w:rPr>
                <w:rFonts w:ascii="Times New Roman" w:hAnsi="Times New Roman"/>
                <w:b/>
                <w:i/>
                <w:color w:val="0D0D0D" w:themeColor="text1" w:themeTint="F2"/>
                <w:vertAlign w:val="superscript"/>
              </w:rPr>
              <w:t>b</w:t>
            </w:r>
          </w:p>
        </w:tc>
        <w:tc>
          <w:tcPr>
            <w:tcW w:w="1530" w:type="dxa"/>
            <w:tcBorders>
              <w:top w:val="nil"/>
              <w:left w:val="single" w:sz="4" w:space="0" w:color="auto"/>
              <w:bottom w:val="single" w:sz="4" w:space="0" w:color="auto"/>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b/>
                <w:i/>
                <w:color w:val="0D0D0D" w:themeColor="text1" w:themeTint="F2"/>
                <w:vertAlign w:val="superscript"/>
              </w:rPr>
            </w:pPr>
            <w:r w:rsidRPr="007158E2">
              <w:rPr>
                <w:rFonts w:ascii="Times New Roman" w:hAnsi="Times New Roman"/>
                <w:b/>
                <w:color w:val="0D0D0D" w:themeColor="text1" w:themeTint="F2"/>
              </w:rPr>
              <w:t>0.85</w:t>
            </w:r>
            <w:r w:rsidR="00B163E3"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w:t>
            </w:r>
            <w:r w:rsidR="00B163E3" w:rsidRPr="007158E2">
              <w:rPr>
                <w:rFonts w:ascii="Times New Roman" w:hAnsi="Times New Roman"/>
                <w:b/>
                <w:color w:val="0D0D0D" w:themeColor="text1" w:themeTint="F2"/>
              </w:rPr>
              <w:t xml:space="preserve"> </w:t>
            </w:r>
            <w:r w:rsidRPr="007158E2">
              <w:rPr>
                <w:rFonts w:ascii="Times New Roman" w:hAnsi="Times New Roman"/>
                <w:b/>
                <w:color w:val="0D0D0D" w:themeColor="text1" w:themeTint="F2"/>
              </w:rPr>
              <w:t>0.0001</w:t>
            </w:r>
            <w:r w:rsidRPr="007158E2">
              <w:rPr>
                <w:rFonts w:ascii="Times New Roman" w:hAnsi="Times New Roman"/>
                <w:b/>
                <w:i/>
                <w:color w:val="0D0D0D" w:themeColor="text1" w:themeTint="F2"/>
                <w:vertAlign w:val="superscript"/>
              </w:rPr>
              <w:t>b</w:t>
            </w:r>
          </w:p>
        </w:tc>
      </w:tr>
    </w:tbl>
    <w:p w:rsidR="00C947C9" w:rsidRPr="007158E2" w:rsidRDefault="00C947C9" w:rsidP="00C947C9">
      <w:pPr>
        <w:spacing w:after="0"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NOTE:</w:t>
      </w:r>
      <w:r w:rsidRPr="007158E2">
        <w:rPr>
          <w:rFonts w:ascii="Times New Roman" w:hAnsi="Times New Roman"/>
          <w:color w:val="0D0D0D" w:themeColor="text1" w:themeTint="F2"/>
          <w:sz w:val="24"/>
          <w:szCs w:val="24"/>
        </w:rPr>
        <w:t xml:space="preserve"> All compounds were dissolved in methanol and experiments were performed in triplicate (mean±SEM, n=3). </w:t>
      </w:r>
    </w:p>
    <w:p w:rsidR="00C947C9" w:rsidRPr="007158E2" w:rsidRDefault="00C947C9" w:rsidP="00C947C9">
      <w:pPr>
        <w:spacing w:after="0" w:line="360" w:lineRule="auto"/>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a = Acarbose, b = Eserine, AChE = Acetylcholinesterase, BChE = Butyrylcholinesterase</w:t>
      </w:r>
    </w:p>
    <w:p w:rsidR="00C947C9" w:rsidRPr="007158E2" w:rsidRDefault="00C947C9" w:rsidP="00C947C9">
      <w:pPr>
        <w:autoSpaceDE w:val="0"/>
        <w:autoSpaceDN w:val="0"/>
        <w:adjustRightInd w:val="0"/>
        <w:spacing w:after="0" w:line="360" w:lineRule="auto"/>
        <w:ind w:firstLine="720"/>
        <w:jc w:val="both"/>
        <w:rPr>
          <w:rFonts w:ascii="Times New Roman" w:hAnsi="Times New Roman"/>
          <w:b/>
          <w:bCs/>
          <w:iCs/>
          <w:color w:val="0D0D0D" w:themeColor="text1" w:themeTint="F2"/>
          <w:sz w:val="24"/>
          <w:szCs w:val="24"/>
        </w:rPr>
      </w:pPr>
    </w:p>
    <w:p w:rsidR="00C947C9" w:rsidRPr="007158E2" w:rsidRDefault="00CE0D18" w:rsidP="00C947C9">
      <w:pPr>
        <w:tabs>
          <w:tab w:val="left" w:pos="2520"/>
        </w:tabs>
        <w:autoSpaceDE w:val="0"/>
        <w:autoSpaceDN w:val="0"/>
        <w:adjustRightInd w:val="0"/>
        <w:spacing w:after="0" w:line="360" w:lineRule="auto"/>
        <w:jc w:val="both"/>
        <w:rPr>
          <w:rFonts w:ascii="Times New Roman" w:hAnsi="Times New Roman"/>
          <w:b/>
          <w:bCs/>
          <w:color w:val="0D0D0D" w:themeColor="text1" w:themeTint="F2"/>
          <w:sz w:val="24"/>
          <w:szCs w:val="24"/>
        </w:rPr>
      </w:pPr>
      <w:r w:rsidRPr="007158E2">
        <w:rPr>
          <w:rFonts w:ascii="Times New Roman" w:hAnsi="Times New Roman"/>
          <w:b/>
          <w:bCs/>
          <w:color w:val="0D0D0D" w:themeColor="text1" w:themeTint="F2"/>
          <w:sz w:val="24"/>
          <w:szCs w:val="24"/>
        </w:rPr>
        <w:t>2</w:t>
      </w:r>
      <w:r w:rsidR="00C947C9" w:rsidRPr="007158E2">
        <w:rPr>
          <w:rFonts w:ascii="Times New Roman" w:hAnsi="Times New Roman"/>
          <w:b/>
          <w:bCs/>
          <w:color w:val="0D0D0D" w:themeColor="text1" w:themeTint="F2"/>
          <w:sz w:val="24"/>
          <w:szCs w:val="24"/>
        </w:rPr>
        <w:t>.2.2. Antibacterial Activity</w:t>
      </w:r>
    </w:p>
    <w:p w:rsidR="008D6D7B" w:rsidRPr="007158E2" w:rsidRDefault="00C947C9" w:rsidP="001F3291">
      <w:pPr>
        <w:autoSpaceDE w:val="0"/>
        <w:autoSpaceDN w:val="0"/>
        <w:adjustRightInd w:val="0"/>
        <w:spacing w:after="0" w:line="360" w:lineRule="auto"/>
        <w:jc w:val="both"/>
        <w:rPr>
          <w:rFonts w:ascii="Times New Roman" w:hAnsi="Times New Roman"/>
          <w:b/>
          <w:color w:val="0D0D0D" w:themeColor="text1" w:themeTint="F2"/>
          <w:sz w:val="24"/>
          <w:szCs w:val="24"/>
        </w:rPr>
      </w:pPr>
      <w:r w:rsidRPr="007158E2">
        <w:rPr>
          <w:rFonts w:ascii="Times New Roman" w:hAnsi="Times New Roman"/>
          <w:color w:val="0D0D0D" w:themeColor="text1" w:themeTint="F2"/>
          <w:sz w:val="24"/>
          <w:szCs w:val="24"/>
        </w:rPr>
        <w:t xml:space="preserve">All the synthesized molecules were screened against Gram-positive </w:t>
      </w:r>
      <w:r w:rsidR="00257087" w:rsidRPr="007158E2">
        <w:rPr>
          <w:rFonts w:ascii="Times New Roman" w:hAnsi="Times New Roman"/>
          <w:color w:val="0D0D0D" w:themeColor="text1" w:themeTint="F2"/>
          <w:sz w:val="24"/>
          <w:szCs w:val="24"/>
        </w:rPr>
        <w:t>and</w:t>
      </w:r>
      <w:r w:rsidRPr="007158E2">
        <w:rPr>
          <w:rFonts w:ascii="Times New Roman" w:hAnsi="Times New Roman"/>
          <w:color w:val="0D0D0D" w:themeColor="text1" w:themeTint="F2"/>
          <w:sz w:val="24"/>
          <w:szCs w:val="24"/>
        </w:rPr>
        <w:t xml:space="preserve"> Gram-negative bacteria, and were found to be excellent to good </w:t>
      </w:r>
      <w:r w:rsidR="00257087" w:rsidRPr="007158E2">
        <w:rPr>
          <w:rFonts w:ascii="Times New Roman" w:hAnsi="Times New Roman"/>
          <w:color w:val="0D0D0D" w:themeColor="text1" w:themeTint="F2"/>
          <w:sz w:val="24"/>
          <w:szCs w:val="24"/>
        </w:rPr>
        <w:t>antibacterial agents</w:t>
      </w:r>
      <w:r w:rsidRPr="007158E2">
        <w:rPr>
          <w:rFonts w:ascii="Times New Roman" w:hAnsi="Times New Roman"/>
          <w:color w:val="0D0D0D" w:themeColor="text1" w:themeTint="F2"/>
          <w:sz w:val="24"/>
          <w:szCs w:val="24"/>
        </w:rPr>
        <w:t xml:space="preserve">. The results are tabulated as MIC values in </w:t>
      </w:r>
      <w:r w:rsidRPr="007158E2">
        <w:rPr>
          <w:rFonts w:ascii="Times New Roman" w:hAnsi="Times New Roman"/>
          <w:b/>
          <w:color w:val="0D0D0D" w:themeColor="text1" w:themeTint="F2"/>
          <w:sz w:val="24"/>
          <w:szCs w:val="24"/>
        </w:rPr>
        <w:t>Table 2</w:t>
      </w:r>
      <w:r w:rsidRPr="007158E2">
        <w:rPr>
          <w:rFonts w:ascii="Times New Roman" w:hAnsi="Times New Roman"/>
          <w:color w:val="0D0D0D" w:themeColor="text1" w:themeTint="F2"/>
          <w:sz w:val="24"/>
          <w:szCs w:val="24"/>
        </w:rPr>
        <w:t xml:space="preserve">. </w:t>
      </w:r>
      <w:r w:rsidR="005C704F" w:rsidRPr="007158E2">
        <w:rPr>
          <w:rFonts w:ascii="Times New Roman" w:hAnsi="Times New Roman"/>
          <w:color w:val="0D0D0D" w:themeColor="text1" w:themeTint="F2"/>
          <w:sz w:val="24"/>
          <w:szCs w:val="24"/>
        </w:rPr>
        <w:t xml:space="preserve">Among the synthesized carbamates, </w:t>
      </w:r>
      <w:r w:rsidRPr="007158E2">
        <w:rPr>
          <w:rFonts w:ascii="Times New Roman" w:hAnsi="Times New Roman"/>
          <w:b/>
          <w:bCs/>
          <w:color w:val="0D0D0D" w:themeColor="text1" w:themeTint="F2"/>
          <w:sz w:val="24"/>
          <w:szCs w:val="24"/>
        </w:rPr>
        <w:t xml:space="preserve">16 </w:t>
      </w:r>
      <w:r w:rsidRPr="007158E2">
        <w:rPr>
          <w:rFonts w:ascii="Times New Roman" w:hAnsi="Times New Roman"/>
          <w:bCs/>
          <w:color w:val="0D0D0D" w:themeColor="text1" w:themeTint="F2"/>
          <w:sz w:val="24"/>
          <w:szCs w:val="24"/>
        </w:rPr>
        <w:t>showed the lowest MIC value</w:t>
      </w:r>
      <w:r w:rsidRPr="007158E2">
        <w:rPr>
          <w:rFonts w:ascii="Times New Roman" w:hAnsi="Times New Roman"/>
          <w:b/>
          <w:bCs/>
          <w:color w:val="0D0D0D" w:themeColor="text1" w:themeTint="F2"/>
          <w:sz w:val="24"/>
          <w:szCs w:val="24"/>
        </w:rPr>
        <w:t xml:space="preserve"> </w:t>
      </w:r>
      <w:r w:rsidR="003B1461" w:rsidRPr="007158E2">
        <w:rPr>
          <w:rFonts w:ascii="Times New Roman" w:hAnsi="Times New Roman"/>
          <w:color w:val="0D0D0D" w:themeColor="text1" w:themeTint="F2"/>
          <w:sz w:val="24"/>
          <w:szCs w:val="24"/>
        </w:rPr>
        <w:t>(</w:t>
      </w:r>
      <w:r w:rsidRPr="007158E2">
        <w:rPr>
          <w:rFonts w:ascii="Times New Roman" w:eastAsia="Calibri" w:hAnsi="Times New Roman"/>
          <w:color w:val="0D0D0D" w:themeColor="text1" w:themeTint="F2"/>
          <w:sz w:val="24"/>
          <w:szCs w:val="24"/>
          <w:lang w:val="en-GB"/>
        </w:rPr>
        <w:t>8.96</w:t>
      </w:r>
      <w:r w:rsidR="00614F43" w:rsidRPr="007158E2">
        <w:rPr>
          <w:rFonts w:ascii="Times New Roman" w:eastAsia="Calibri" w:hAnsi="Times New Roman"/>
          <w:color w:val="0D0D0D" w:themeColor="text1" w:themeTint="F2"/>
          <w:sz w:val="24"/>
          <w:szCs w:val="24"/>
          <w:lang w:val="en-GB"/>
        </w:rPr>
        <w:t xml:space="preserve"> </w:t>
      </w:r>
      <w:r w:rsidRPr="007158E2">
        <w:rPr>
          <w:rFonts w:ascii="Times New Roman" w:eastAsia="Calibri" w:hAnsi="Times New Roman"/>
          <w:color w:val="0D0D0D" w:themeColor="text1" w:themeTint="F2"/>
          <w:sz w:val="24"/>
          <w:szCs w:val="24"/>
          <w:lang w:val="en-GB"/>
        </w:rPr>
        <w:t>±</w:t>
      </w:r>
      <w:r w:rsidR="00614F43" w:rsidRPr="007158E2">
        <w:rPr>
          <w:rFonts w:ascii="Times New Roman" w:eastAsia="Calibri" w:hAnsi="Times New Roman"/>
          <w:color w:val="0D0D0D" w:themeColor="text1" w:themeTint="F2"/>
          <w:sz w:val="24"/>
          <w:szCs w:val="24"/>
          <w:lang w:val="en-GB"/>
        </w:rPr>
        <w:t xml:space="preserve"> </w:t>
      </w:r>
      <w:r w:rsidRPr="007158E2">
        <w:rPr>
          <w:rFonts w:ascii="Times New Roman" w:eastAsia="Calibri" w:hAnsi="Times New Roman"/>
          <w:color w:val="0D0D0D" w:themeColor="text1" w:themeTint="F2"/>
          <w:sz w:val="24"/>
          <w:szCs w:val="24"/>
          <w:lang w:val="en-GB"/>
        </w:rPr>
        <w:t>0.49</w:t>
      </w:r>
      <w:r w:rsidR="00CE6BFB" w:rsidRPr="007158E2">
        <w:rPr>
          <w:rFonts w:ascii="Times New Roman" w:eastAsia="Calibri" w:hAnsi="Times New Roman"/>
          <w:color w:val="0D0D0D" w:themeColor="text1" w:themeTint="F2"/>
          <w:sz w:val="24"/>
          <w:szCs w:val="24"/>
          <w:lang w:val="en-GB"/>
        </w:rPr>
        <w:t xml:space="preserve"> </w:t>
      </w:r>
      <w:r w:rsidR="00CE6BFB" w:rsidRPr="007158E2">
        <w:rPr>
          <w:rFonts w:ascii="Times New Roman" w:hAnsi="Times New Roman"/>
          <w:i/>
          <w:color w:val="0D0D0D" w:themeColor="text1" w:themeTint="F2"/>
          <w:sz w:val="24"/>
          <w:szCs w:val="24"/>
        </w:rPr>
        <w:t>μ</w:t>
      </w:r>
      <w:r w:rsidR="00CE6BFB" w:rsidRPr="007158E2">
        <w:rPr>
          <w:rFonts w:ascii="Times New Roman" w:hAnsi="Times New Roman"/>
          <w:color w:val="0D0D0D" w:themeColor="text1" w:themeTint="F2"/>
          <w:sz w:val="24"/>
          <w:szCs w:val="24"/>
        </w:rPr>
        <w:t>M</w:t>
      </w:r>
      <w:r w:rsidR="003B1461" w:rsidRPr="007158E2">
        <w:rPr>
          <w:rFonts w:ascii="Times New Roman" w:eastAsia="Calibri" w:hAnsi="Times New Roman"/>
          <w:color w:val="0D0D0D" w:themeColor="text1" w:themeTint="F2"/>
          <w:sz w:val="24"/>
          <w:szCs w:val="24"/>
          <w:lang w:val="en-GB"/>
        </w:rPr>
        <w:t>)</w:t>
      </w:r>
      <w:r w:rsidRPr="007158E2">
        <w:rPr>
          <w:rFonts w:ascii="Times New Roman" w:eastAsia="Calibri" w:hAnsi="Times New Roman"/>
          <w:color w:val="0D0D0D" w:themeColor="text1" w:themeTint="F2"/>
          <w:sz w:val="24"/>
          <w:szCs w:val="24"/>
          <w:lang w:val="en-GB"/>
        </w:rPr>
        <w:t xml:space="preserve"> against</w:t>
      </w:r>
      <w:r w:rsidRPr="007158E2">
        <w:rPr>
          <w:rFonts w:ascii="Times New Roman" w:hAnsi="Times New Roman"/>
          <w:b/>
          <w:i/>
          <w:color w:val="0D0D0D" w:themeColor="text1" w:themeTint="F2"/>
          <w:sz w:val="24"/>
          <w:szCs w:val="24"/>
          <w:lang w:val="en-GB"/>
        </w:rPr>
        <w:t xml:space="preserve"> </w:t>
      </w:r>
      <w:r w:rsidRPr="007158E2">
        <w:rPr>
          <w:rFonts w:ascii="Times New Roman" w:eastAsia="BatangChe" w:hAnsi="Times New Roman"/>
          <w:i/>
          <w:color w:val="0D0D0D" w:themeColor="text1" w:themeTint="F2"/>
          <w:sz w:val="24"/>
          <w:szCs w:val="24"/>
          <w:lang w:val="en-GB"/>
        </w:rPr>
        <w:t>S. typhi</w:t>
      </w:r>
      <w:r w:rsidRPr="007158E2">
        <w:rPr>
          <w:rFonts w:ascii="Times New Roman" w:hAnsi="Times New Roman"/>
          <w:color w:val="0D0D0D" w:themeColor="text1" w:themeTint="F2"/>
          <w:sz w:val="24"/>
          <w:szCs w:val="24"/>
        </w:rPr>
        <w:t xml:space="preserve"> credibly because of the presence of 2,4,6-tribromophenyl group. In case of </w:t>
      </w:r>
      <w:r w:rsidRPr="007158E2">
        <w:rPr>
          <w:rFonts w:ascii="Times New Roman" w:hAnsi="Times New Roman"/>
          <w:i/>
          <w:color w:val="0D0D0D" w:themeColor="text1" w:themeTint="F2"/>
          <w:sz w:val="24"/>
          <w:szCs w:val="24"/>
          <w:lang w:val="en-GB"/>
        </w:rPr>
        <w:t>E. coli</w:t>
      </w:r>
      <w:r w:rsidR="003B1461" w:rsidRPr="007158E2">
        <w:rPr>
          <w:rFonts w:ascii="Times New Roman" w:hAnsi="Times New Roman"/>
          <w:iCs/>
          <w:color w:val="0D0D0D" w:themeColor="text1" w:themeTint="F2"/>
          <w:sz w:val="24"/>
          <w:szCs w:val="24"/>
          <w:lang w:val="en-GB"/>
        </w:rPr>
        <w:t>,</w:t>
      </w:r>
      <w:r w:rsidRPr="007158E2">
        <w:rPr>
          <w:rFonts w:ascii="Times New Roman" w:hAnsi="Times New Roman"/>
          <w:b/>
          <w:bCs/>
          <w:color w:val="0D0D0D" w:themeColor="text1" w:themeTint="F2"/>
          <w:sz w:val="24"/>
          <w:szCs w:val="24"/>
          <w:lang w:val="en-GB"/>
        </w:rPr>
        <w:t xml:space="preserve"> </w:t>
      </w:r>
      <w:r w:rsidR="003872BC" w:rsidRPr="007158E2">
        <w:rPr>
          <w:rFonts w:ascii="Times New Roman" w:eastAsia="BatangChe" w:hAnsi="Times New Roman"/>
          <w:color w:val="0D0D0D" w:themeColor="text1" w:themeTint="F2"/>
          <w:sz w:val="24"/>
          <w:szCs w:val="24"/>
          <w:lang w:val="en-GB"/>
        </w:rPr>
        <w:t>carbamate</w:t>
      </w:r>
      <w:r w:rsidRPr="007158E2">
        <w:rPr>
          <w:rFonts w:ascii="Times New Roman" w:eastAsia="BatangChe" w:hAnsi="Times New Roman"/>
          <w:color w:val="0D0D0D" w:themeColor="text1" w:themeTint="F2"/>
          <w:sz w:val="24"/>
          <w:szCs w:val="24"/>
          <w:lang w:val="en-GB"/>
        </w:rPr>
        <w:t xml:space="preserve"> </w:t>
      </w:r>
      <w:r w:rsidRPr="007158E2">
        <w:rPr>
          <w:rFonts w:ascii="Times New Roman" w:hAnsi="Times New Roman"/>
          <w:b/>
          <w:bCs/>
          <w:color w:val="0D0D0D" w:themeColor="text1" w:themeTint="F2"/>
          <w:sz w:val="24"/>
          <w:szCs w:val="24"/>
        </w:rPr>
        <w:t xml:space="preserve">14 </w:t>
      </w:r>
      <w:r w:rsidRPr="007158E2">
        <w:rPr>
          <w:rFonts w:ascii="Times New Roman" w:hAnsi="Times New Roman"/>
          <w:bCs/>
          <w:color w:val="0D0D0D" w:themeColor="text1" w:themeTint="F2"/>
          <w:sz w:val="24"/>
          <w:szCs w:val="24"/>
        </w:rPr>
        <w:t>showed lowest MIC value</w:t>
      </w:r>
      <w:r w:rsidRPr="007158E2">
        <w:rPr>
          <w:rFonts w:ascii="Times New Roman" w:hAnsi="Times New Roman"/>
          <w:b/>
          <w:bCs/>
          <w:color w:val="0D0D0D" w:themeColor="text1" w:themeTint="F2"/>
          <w:sz w:val="24"/>
          <w:szCs w:val="24"/>
        </w:rPr>
        <w:t xml:space="preserve"> </w:t>
      </w:r>
      <w:r w:rsidR="003872BC" w:rsidRPr="007158E2">
        <w:rPr>
          <w:rFonts w:ascii="Times New Roman" w:hAnsi="Times New Roman"/>
          <w:color w:val="0D0D0D" w:themeColor="text1" w:themeTint="F2"/>
          <w:sz w:val="24"/>
          <w:szCs w:val="24"/>
        </w:rPr>
        <w:t>(</w:t>
      </w:r>
      <w:r w:rsidRPr="007158E2">
        <w:rPr>
          <w:rFonts w:ascii="Times New Roman" w:eastAsia="Calibri" w:hAnsi="Times New Roman"/>
          <w:color w:val="0D0D0D" w:themeColor="text1" w:themeTint="F2"/>
          <w:sz w:val="24"/>
          <w:szCs w:val="24"/>
          <w:lang w:val="en-GB"/>
        </w:rPr>
        <w:t>9.95</w:t>
      </w:r>
      <w:r w:rsidR="003872BC" w:rsidRPr="007158E2">
        <w:rPr>
          <w:rFonts w:ascii="Times New Roman" w:eastAsia="Calibri" w:hAnsi="Times New Roman"/>
          <w:color w:val="0D0D0D" w:themeColor="text1" w:themeTint="F2"/>
          <w:sz w:val="24"/>
          <w:szCs w:val="24"/>
          <w:lang w:val="en-GB"/>
        </w:rPr>
        <w:t xml:space="preserve"> </w:t>
      </w:r>
      <w:r w:rsidRPr="007158E2">
        <w:rPr>
          <w:rFonts w:ascii="Times New Roman" w:eastAsia="Calibri" w:hAnsi="Times New Roman"/>
          <w:color w:val="0D0D0D" w:themeColor="text1" w:themeTint="F2"/>
          <w:sz w:val="24"/>
          <w:szCs w:val="24"/>
          <w:lang w:val="en-GB"/>
        </w:rPr>
        <w:t>±</w:t>
      </w:r>
      <w:r w:rsidR="003872BC" w:rsidRPr="007158E2">
        <w:rPr>
          <w:rFonts w:ascii="Times New Roman" w:eastAsia="Calibri" w:hAnsi="Times New Roman"/>
          <w:color w:val="0D0D0D" w:themeColor="text1" w:themeTint="F2"/>
          <w:sz w:val="24"/>
          <w:szCs w:val="24"/>
          <w:lang w:val="en-GB"/>
        </w:rPr>
        <w:t xml:space="preserve"> </w:t>
      </w:r>
      <w:r w:rsidRPr="007158E2">
        <w:rPr>
          <w:rFonts w:ascii="Times New Roman" w:eastAsia="Calibri" w:hAnsi="Times New Roman"/>
          <w:color w:val="0D0D0D" w:themeColor="text1" w:themeTint="F2"/>
          <w:sz w:val="24"/>
          <w:szCs w:val="24"/>
          <w:lang w:val="en-GB"/>
        </w:rPr>
        <w:t>0.48</w:t>
      </w:r>
      <w:r w:rsidR="00CE6BFB" w:rsidRPr="007158E2">
        <w:rPr>
          <w:rFonts w:ascii="Times New Roman" w:eastAsia="Calibri" w:hAnsi="Times New Roman"/>
          <w:color w:val="0D0D0D" w:themeColor="text1" w:themeTint="F2"/>
          <w:sz w:val="24"/>
          <w:szCs w:val="24"/>
          <w:lang w:val="en-GB"/>
        </w:rPr>
        <w:t xml:space="preserve"> </w:t>
      </w:r>
      <w:r w:rsidR="00CE6BFB" w:rsidRPr="007158E2">
        <w:rPr>
          <w:rFonts w:ascii="Times New Roman" w:hAnsi="Times New Roman"/>
          <w:i/>
          <w:color w:val="0D0D0D" w:themeColor="text1" w:themeTint="F2"/>
          <w:sz w:val="24"/>
          <w:szCs w:val="24"/>
        </w:rPr>
        <w:t>μ</w:t>
      </w:r>
      <w:r w:rsidR="00CE6BFB" w:rsidRPr="007158E2">
        <w:rPr>
          <w:rFonts w:ascii="Times New Roman" w:hAnsi="Times New Roman"/>
          <w:color w:val="0D0D0D" w:themeColor="text1" w:themeTint="F2"/>
          <w:sz w:val="24"/>
          <w:szCs w:val="24"/>
        </w:rPr>
        <w:t>M</w:t>
      </w:r>
      <w:r w:rsidR="003872BC" w:rsidRPr="007158E2">
        <w:rPr>
          <w:rFonts w:ascii="Times New Roman" w:eastAsia="Calibri" w:hAnsi="Times New Roman"/>
          <w:color w:val="0D0D0D" w:themeColor="text1" w:themeTint="F2"/>
          <w:sz w:val="24"/>
          <w:szCs w:val="24"/>
          <w:lang w:val="en-GB"/>
        </w:rPr>
        <w:t>)</w:t>
      </w:r>
      <w:r w:rsidRPr="007158E2">
        <w:rPr>
          <w:rFonts w:ascii="Times New Roman" w:eastAsia="Calibri" w:hAnsi="Times New Roman"/>
          <w:color w:val="0D0D0D" w:themeColor="text1" w:themeTint="F2"/>
          <w:sz w:val="24"/>
          <w:szCs w:val="24"/>
          <w:lang w:val="en-GB"/>
        </w:rPr>
        <w:t xml:space="preserve"> </w:t>
      </w:r>
      <w:r w:rsidR="003872BC" w:rsidRPr="007158E2">
        <w:rPr>
          <w:rFonts w:ascii="Times New Roman" w:eastAsia="Calibri" w:hAnsi="Times New Roman"/>
          <w:color w:val="0D0D0D" w:themeColor="text1" w:themeTint="F2"/>
          <w:sz w:val="24"/>
          <w:szCs w:val="24"/>
          <w:lang w:val="en-GB"/>
        </w:rPr>
        <w:t xml:space="preserve">probably </w:t>
      </w:r>
      <w:r w:rsidRPr="007158E2">
        <w:rPr>
          <w:rFonts w:ascii="Times New Roman" w:hAnsi="Times New Roman"/>
          <w:color w:val="0D0D0D" w:themeColor="text1" w:themeTint="F2"/>
          <w:sz w:val="24"/>
          <w:szCs w:val="24"/>
        </w:rPr>
        <w:t>due to the presence of 2,4,6-trinitrophenyl group</w:t>
      </w:r>
      <w:r w:rsidRPr="007158E2">
        <w:rPr>
          <w:rFonts w:ascii="Times New Roman" w:eastAsia="BatangChe" w:hAnsi="Times New Roman"/>
          <w:color w:val="0D0D0D" w:themeColor="text1" w:themeTint="F2"/>
          <w:sz w:val="24"/>
          <w:szCs w:val="24"/>
          <w:lang w:val="en-GB"/>
        </w:rPr>
        <w:t>.</w:t>
      </w:r>
      <w:r w:rsidRPr="007158E2">
        <w:rPr>
          <w:rFonts w:ascii="Times New Roman" w:hAnsi="Times New Roman"/>
          <w:color w:val="0D0D0D" w:themeColor="text1" w:themeTint="F2"/>
          <w:sz w:val="24"/>
          <w:szCs w:val="24"/>
        </w:rPr>
        <w:t xml:space="preserve"> </w:t>
      </w:r>
      <w:r w:rsidR="003872BC" w:rsidRPr="007158E2">
        <w:rPr>
          <w:rFonts w:ascii="Times New Roman" w:hAnsi="Times New Roman"/>
          <w:color w:val="0D0D0D" w:themeColor="text1" w:themeTint="F2"/>
          <w:sz w:val="24"/>
          <w:szCs w:val="24"/>
        </w:rPr>
        <w:t>Against</w:t>
      </w:r>
      <w:r w:rsidRPr="007158E2">
        <w:rPr>
          <w:rFonts w:ascii="Times New Roman" w:hAnsi="Times New Roman"/>
          <w:color w:val="0D0D0D" w:themeColor="text1" w:themeTint="F2"/>
          <w:sz w:val="24"/>
          <w:szCs w:val="24"/>
        </w:rPr>
        <w:t xml:space="preserve"> </w:t>
      </w:r>
      <w:r w:rsidRPr="007158E2">
        <w:rPr>
          <w:rFonts w:ascii="Times New Roman" w:hAnsi="Times New Roman"/>
          <w:i/>
          <w:color w:val="0D0D0D" w:themeColor="text1" w:themeTint="F2"/>
          <w:sz w:val="24"/>
          <w:szCs w:val="24"/>
          <w:lang w:val="en-GB"/>
        </w:rPr>
        <w:t xml:space="preserve">P. aeruginosa </w:t>
      </w:r>
      <w:r w:rsidRPr="007158E2">
        <w:rPr>
          <w:rFonts w:ascii="Times New Roman" w:hAnsi="Times New Roman"/>
          <w:color w:val="0D0D0D" w:themeColor="text1" w:themeTint="F2"/>
          <w:sz w:val="24"/>
          <w:szCs w:val="24"/>
          <w:lang w:val="en-GB"/>
        </w:rPr>
        <w:t>and</w:t>
      </w:r>
      <w:r w:rsidRPr="007158E2">
        <w:rPr>
          <w:rFonts w:ascii="Times New Roman" w:eastAsia="Calibri" w:hAnsi="Times New Roman"/>
          <w:color w:val="0D0D0D" w:themeColor="text1" w:themeTint="F2"/>
          <w:sz w:val="24"/>
          <w:szCs w:val="24"/>
          <w:lang w:val="en-GB"/>
        </w:rPr>
        <w:t xml:space="preserve"> </w:t>
      </w:r>
      <w:r w:rsidRPr="007158E2">
        <w:rPr>
          <w:rFonts w:ascii="Times New Roman" w:hAnsi="Times New Roman"/>
          <w:i/>
          <w:color w:val="0D0D0D" w:themeColor="text1" w:themeTint="F2"/>
          <w:sz w:val="24"/>
          <w:szCs w:val="24"/>
          <w:lang w:val="en-GB"/>
        </w:rPr>
        <w:t xml:space="preserve">B. </w:t>
      </w:r>
      <w:r w:rsidR="00CE6BFB" w:rsidRPr="007158E2">
        <w:rPr>
          <w:rFonts w:ascii="Times New Roman" w:hAnsi="Times New Roman"/>
          <w:i/>
          <w:color w:val="0D0D0D" w:themeColor="text1" w:themeTint="F2"/>
          <w:sz w:val="24"/>
          <w:szCs w:val="24"/>
          <w:lang w:val="en-GB"/>
        </w:rPr>
        <w:t>s</w:t>
      </w:r>
      <w:r w:rsidRPr="007158E2">
        <w:rPr>
          <w:rFonts w:ascii="Times New Roman" w:hAnsi="Times New Roman"/>
          <w:i/>
          <w:color w:val="0D0D0D" w:themeColor="text1" w:themeTint="F2"/>
          <w:sz w:val="24"/>
          <w:szCs w:val="24"/>
          <w:lang w:val="en-GB"/>
        </w:rPr>
        <w:t>ubtilis</w:t>
      </w:r>
      <w:r w:rsidR="003872BC" w:rsidRPr="007158E2">
        <w:rPr>
          <w:rFonts w:ascii="Times New Roman" w:hAnsi="Times New Roman"/>
          <w:iCs/>
          <w:color w:val="0D0D0D" w:themeColor="text1" w:themeTint="F2"/>
          <w:sz w:val="24"/>
          <w:szCs w:val="24"/>
          <w:lang w:val="en-GB"/>
        </w:rPr>
        <w:t>,</w:t>
      </w:r>
      <w:r w:rsidRPr="007158E2">
        <w:rPr>
          <w:rFonts w:ascii="Times New Roman" w:hAnsi="Times New Roman"/>
          <w:bCs/>
          <w:color w:val="0D0D0D" w:themeColor="text1" w:themeTint="F2"/>
          <w:sz w:val="24"/>
          <w:szCs w:val="24"/>
        </w:rPr>
        <w:t xml:space="preserve"> </w:t>
      </w:r>
      <w:r w:rsidRPr="007158E2">
        <w:rPr>
          <w:rFonts w:ascii="Times New Roman" w:hAnsi="Times New Roman"/>
          <w:b/>
          <w:bCs/>
          <w:color w:val="0D0D0D" w:themeColor="text1" w:themeTint="F2"/>
          <w:sz w:val="24"/>
          <w:szCs w:val="24"/>
        </w:rPr>
        <w:t>16</w:t>
      </w:r>
      <w:r w:rsidRPr="007158E2">
        <w:rPr>
          <w:rFonts w:ascii="Times New Roman" w:hAnsi="Times New Roman"/>
          <w:bCs/>
          <w:color w:val="0D0D0D" w:themeColor="text1" w:themeTint="F2"/>
          <w:sz w:val="24"/>
          <w:szCs w:val="24"/>
        </w:rPr>
        <w:t xml:space="preserve"> and </w:t>
      </w:r>
      <w:r w:rsidRPr="007158E2">
        <w:rPr>
          <w:rFonts w:ascii="Times New Roman" w:hAnsi="Times New Roman"/>
          <w:b/>
          <w:bCs/>
          <w:color w:val="0D0D0D" w:themeColor="text1" w:themeTint="F2"/>
          <w:sz w:val="24"/>
          <w:szCs w:val="24"/>
        </w:rPr>
        <w:t>9</w:t>
      </w:r>
      <w:r w:rsidRPr="007158E2">
        <w:rPr>
          <w:rFonts w:ascii="Times New Roman" w:hAnsi="Times New Roman"/>
          <w:bCs/>
          <w:color w:val="0D0D0D" w:themeColor="text1" w:themeTint="F2"/>
          <w:sz w:val="24"/>
          <w:szCs w:val="24"/>
        </w:rPr>
        <w:t xml:space="preserve"> </w:t>
      </w:r>
      <w:r w:rsidR="003872BC" w:rsidRPr="007158E2">
        <w:rPr>
          <w:rFonts w:ascii="Times New Roman" w:hAnsi="Times New Roman"/>
          <w:bCs/>
          <w:color w:val="0D0D0D" w:themeColor="text1" w:themeTint="F2"/>
          <w:sz w:val="24"/>
          <w:szCs w:val="24"/>
        </w:rPr>
        <w:t xml:space="preserve">exhibited excellent antibacterial potential with </w:t>
      </w:r>
      <w:r w:rsidRPr="007158E2">
        <w:rPr>
          <w:rFonts w:ascii="Times New Roman" w:hAnsi="Times New Roman"/>
          <w:bCs/>
          <w:color w:val="0D0D0D" w:themeColor="text1" w:themeTint="F2"/>
          <w:sz w:val="24"/>
          <w:szCs w:val="24"/>
        </w:rPr>
        <w:t>MIC value</w:t>
      </w:r>
      <w:r w:rsidR="003872BC" w:rsidRPr="007158E2">
        <w:rPr>
          <w:rFonts w:ascii="Times New Roman" w:hAnsi="Times New Roman"/>
          <w:bCs/>
          <w:color w:val="0D0D0D" w:themeColor="text1" w:themeTint="F2"/>
          <w:sz w:val="24"/>
          <w:szCs w:val="24"/>
        </w:rPr>
        <w:t>s</w:t>
      </w:r>
      <w:r w:rsidRPr="007158E2">
        <w:rPr>
          <w:rFonts w:ascii="Times New Roman" w:hAnsi="Times New Roman"/>
          <w:b/>
          <w:bCs/>
          <w:color w:val="0D0D0D" w:themeColor="text1" w:themeTint="F2"/>
          <w:sz w:val="24"/>
          <w:szCs w:val="24"/>
        </w:rPr>
        <w:t xml:space="preserve"> </w:t>
      </w:r>
      <w:r w:rsidRPr="007158E2">
        <w:rPr>
          <w:rFonts w:ascii="Times New Roman" w:eastAsia="Calibri" w:hAnsi="Times New Roman"/>
          <w:color w:val="0D0D0D" w:themeColor="text1" w:themeTint="F2"/>
          <w:sz w:val="24"/>
          <w:szCs w:val="24"/>
          <w:lang w:val="en-GB"/>
        </w:rPr>
        <w:t>9.27</w:t>
      </w:r>
      <w:r w:rsidR="003872BC" w:rsidRPr="007158E2">
        <w:rPr>
          <w:rFonts w:ascii="Times New Roman" w:eastAsia="Calibri" w:hAnsi="Times New Roman"/>
          <w:color w:val="0D0D0D" w:themeColor="text1" w:themeTint="F2"/>
          <w:sz w:val="24"/>
          <w:szCs w:val="24"/>
          <w:lang w:val="en-GB"/>
        </w:rPr>
        <w:t xml:space="preserve"> </w:t>
      </w:r>
      <w:r w:rsidRPr="007158E2">
        <w:rPr>
          <w:rFonts w:ascii="Times New Roman" w:eastAsia="Calibri" w:hAnsi="Times New Roman"/>
          <w:color w:val="0D0D0D" w:themeColor="text1" w:themeTint="F2"/>
          <w:sz w:val="24"/>
          <w:szCs w:val="24"/>
          <w:lang w:val="en-GB"/>
        </w:rPr>
        <w:t>±</w:t>
      </w:r>
      <w:r w:rsidR="003872BC" w:rsidRPr="007158E2">
        <w:rPr>
          <w:rFonts w:ascii="Times New Roman" w:eastAsia="Calibri" w:hAnsi="Times New Roman"/>
          <w:color w:val="0D0D0D" w:themeColor="text1" w:themeTint="F2"/>
          <w:sz w:val="24"/>
          <w:szCs w:val="24"/>
          <w:lang w:val="en-GB"/>
        </w:rPr>
        <w:t xml:space="preserve"> </w:t>
      </w:r>
      <w:r w:rsidRPr="007158E2">
        <w:rPr>
          <w:rFonts w:ascii="Times New Roman" w:eastAsia="Calibri" w:hAnsi="Times New Roman"/>
          <w:color w:val="0D0D0D" w:themeColor="text1" w:themeTint="F2"/>
          <w:sz w:val="24"/>
          <w:szCs w:val="24"/>
          <w:lang w:val="en-GB"/>
        </w:rPr>
        <w:t>0.16</w:t>
      </w:r>
      <w:r w:rsidR="00CE6BFB" w:rsidRPr="007158E2">
        <w:rPr>
          <w:rFonts w:ascii="Times New Roman" w:eastAsia="Calibri" w:hAnsi="Times New Roman"/>
          <w:color w:val="0D0D0D" w:themeColor="text1" w:themeTint="F2"/>
          <w:sz w:val="24"/>
          <w:szCs w:val="24"/>
          <w:lang w:val="en-GB"/>
        </w:rPr>
        <w:t xml:space="preserve"> </w:t>
      </w:r>
      <w:r w:rsidR="00CE6BFB" w:rsidRPr="007158E2">
        <w:rPr>
          <w:rFonts w:ascii="Times New Roman" w:hAnsi="Times New Roman"/>
          <w:i/>
          <w:color w:val="0D0D0D" w:themeColor="text1" w:themeTint="F2"/>
          <w:sz w:val="24"/>
          <w:szCs w:val="24"/>
        </w:rPr>
        <w:t>μ</w:t>
      </w:r>
      <w:r w:rsidR="00CE6BFB" w:rsidRPr="007158E2">
        <w:rPr>
          <w:rFonts w:ascii="Times New Roman" w:hAnsi="Times New Roman"/>
          <w:color w:val="0D0D0D" w:themeColor="text1" w:themeTint="F2"/>
          <w:sz w:val="24"/>
          <w:szCs w:val="24"/>
        </w:rPr>
        <w:t>M</w:t>
      </w:r>
      <w:r w:rsidRPr="007158E2">
        <w:rPr>
          <w:rFonts w:ascii="Times New Roman" w:eastAsia="Calibri" w:hAnsi="Times New Roman"/>
          <w:color w:val="0D0D0D" w:themeColor="text1" w:themeTint="F2"/>
          <w:sz w:val="24"/>
          <w:szCs w:val="24"/>
          <w:lang w:val="en-GB"/>
        </w:rPr>
        <w:t xml:space="preserve"> and 9.43</w:t>
      </w:r>
      <w:r w:rsidR="003872BC" w:rsidRPr="007158E2">
        <w:rPr>
          <w:rFonts w:ascii="Times New Roman" w:eastAsia="Calibri" w:hAnsi="Times New Roman"/>
          <w:color w:val="0D0D0D" w:themeColor="text1" w:themeTint="F2"/>
          <w:sz w:val="24"/>
          <w:szCs w:val="24"/>
          <w:lang w:val="en-GB"/>
        </w:rPr>
        <w:t xml:space="preserve"> </w:t>
      </w:r>
      <w:r w:rsidRPr="007158E2">
        <w:rPr>
          <w:rFonts w:ascii="Times New Roman" w:eastAsia="Calibri" w:hAnsi="Times New Roman"/>
          <w:color w:val="0D0D0D" w:themeColor="text1" w:themeTint="F2"/>
          <w:sz w:val="24"/>
          <w:szCs w:val="24"/>
          <w:lang w:val="en-GB"/>
        </w:rPr>
        <w:t>±</w:t>
      </w:r>
      <w:r w:rsidR="003872BC" w:rsidRPr="007158E2">
        <w:rPr>
          <w:rFonts w:ascii="Times New Roman" w:eastAsia="Calibri" w:hAnsi="Times New Roman"/>
          <w:color w:val="0D0D0D" w:themeColor="text1" w:themeTint="F2"/>
          <w:sz w:val="24"/>
          <w:szCs w:val="24"/>
          <w:lang w:val="en-GB"/>
        </w:rPr>
        <w:t xml:space="preserve"> </w:t>
      </w:r>
      <w:r w:rsidRPr="007158E2">
        <w:rPr>
          <w:rFonts w:ascii="Times New Roman" w:eastAsia="Calibri" w:hAnsi="Times New Roman"/>
          <w:color w:val="0D0D0D" w:themeColor="text1" w:themeTint="F2"/>
          <w:sz w:val="24"/>
          <w:szCs w:val="24"/>
          <w:lang w:val="en-GB"/>
        </w:rPr>
        <w:t>0.85</w:t>
      </w:r>
      <w:r w:rsidR="00CE6BFB" w:rsidRPr="007158E2">
        <w:rPr>
          <w:rFonts w:ascii="Times New Roman" w:eastAsia="Calibri" w:hAnsi="Times New Roman"/>
          <w:color w:val="0D0D0D" w:themeColor="text1" w:themeTint="F2"/>
          <w:sz w:val="24"/>
          <w:szCs w:val="24"/>
          <w:lang w:val="en-GB"/>
        </w:rPr>
        <w:t xml:space="preserve"> </w:t>
      </w:r>
      <w:r w:rsidR="00CE6BFB" w:rsidRPr="007158E2">
        <w:rPr>
          <w:rFonts w:ascii="Times New Roman" w:hAnsi="Times New Roman"/>
          <w:i/>
          <w:color w:val="0D0D0D" w:themeColor="text1" w:themeTint="F2"/>
          <w:sz w:val="24"/>
          <w:szCs w:val="24"/>
        </w:rPr>
        <w:t>μ</w:t>
      </w:r>
      <w:r w:rsidR="00CE6BFB" w:rsidRPr="007158E2">
        <w:rPr>
          <w:rFonts w:ascii="Times New Roman" w:hAnsi="Times New Roman"/>
          <w:color w:val="0D0D0D" w:themeColor="text1" w:themeTint="F2"/>
          <w:sz w:val="24"/>
          <w:szCs w:val="24"/>
        </w:rPr>
        <w:t>M</w:t>
      </w:r>
      <w:r w:rsidR="003872BC" w:rsidRPr="007158E2">
        <w:rPr>
          <w:rFonts w:ascii="Times New Roman" w:eastAsia="Calibri" w:hAnsi="Times New Roman"/>
          <w:color w:val="0D0D0D" w:themeColor="text1" w:themeTint="F2"/>
          <w:sz w:val="24"/>
          <w:szCs w:val="24"/>
          <w:lang w:val="en-GB"/>
        </w:rPr>
        <w:t>, respectively,</w:t>
      </w:r>
      <w:r w:rsidRPr="007158E2">
        <w:rPr>
          <w:rFonts w:ascii="Times New Roman" w:eastAsia="Calibri" w:hAnsi="Times New Roman"/>
          <w:color w:val="0D0D0D" w:themeColor="text1" w:themeTint="F2"/>
          <w:sz w:val="24"/>
          <w:szCs w:val="24"/>
          <w:lang w:val="en-GB"/>
        </w:rPr>
        <w:t xml:space="preserve"> </w:t>
      </w:r>
      <w:r w:rsidRPr="007158E2">
        <w:rPr>
          <w:rFonts w:ascii="Times New Roman" w:hAnsi="Times New Roman"/>
          <w:color w:val="0D0D0D" w:themeColor="text1" w:themeTint="F2"/>
          <w:sz w:val="24"/>
          <w:szCs w:val="24"/>
        </w:rPr>
        <w:t>predominantly because of the presence of 2,4,6-trinitrophenyl group</w:t>
      </w:r>
      <w:r w:rsidRPr="007158E2">
        <w:rPr>
          <w:rFonts w:ascii="Times New Roman" w:hAnsi="Times New Roman"/>
          <w:bCs/>
          <w:color w:val="0D0D0D" w:themeColor="text1" w:themeTint="F2"/>
          <w:sz w:val="24"/>
          <w:szCs w:val="24"/>
        </w:rPr>
        <w:t xml:space="preserve"> and</w:t>
      </w:r>
      <w:r w:rsidRPr="007158E2">
        <w:rPr>
          <w:rFonts w:ascii="Times New Roman" w:hAnsi="Times New Roman"/>
          <w:color w:val="0D0D0D" w:themeColor="text1" w:themeTint="F2"/>
          <w:sz w:val="24"/>
          <w:szCs w:val="24"/>
        </w:rPr>
        <w:t xml:space="preserve"> 2,4,6-tribromophenyl group respectively</w:t>
      </w:r>
      <w:r w:rsidR="003872BC" w:rsidRPr="007158E2">
        <w:rPr>
          <w:rFonts w:ascii="Times New Roman" w:hAnsi="Times New Roman"/>
          <w:color w:val="0D0D0D" w:themeColor="text1" w:themeTint="F2"/>
          <w:sz w:val="24"/>
          <w:szCs w:val="24"/>
        </w:rPr>
        <w:t>, in these molecules</w:t>
      </w:r>
      <w:r w:rsidRPr="007158E2">
        <w:rPr>
          <w:rFonts w:ascii="Times New Roman" w:hAnsi="Times New Roman"/>
          <w:color w:val="0D0D0D" w:themeColor="text1" w:themeTint="F2"/>
          <w:sz w:val="24"/>
          <w:szCs w:val="24"/>
        </w:rPr>
        <w:t xml:space="preserve">. </w:t>
      </w:r>
      <w:r w:rsidR="007E7B76" w:rsidRPr="007158E2">
        <w:rPr>
          <w:rFonts w:ascii="Times New Roman" w:eastAsia="BatangChe" w:hAnsi="Times New Roman"/>
          <w:color w:val="0D0D0D" w:themeColor="text1" w:themeTint="F2"/>
          <w:sz w:val="24"/>
          <w:szCs w:val="24"/>
          <w:lang w:val="en-GB"/>
        </w:rPr>
        <w:t>Similarly, the carbamate</w:t>
      </w:r>
      <w:r w:rsidRPr="007158E2">
        <w:rPr>
          <w:rFonts w:ascii="Times New Roman" w:eastAsia="BatangChe" w:hAnsi="Times New Roman"/>
          <w:color w:val="0D0D0D" w:themeColor="text1" w:themeTint="F2"/>
          <w:sz w:val="24"/>
          <w:szCs w:val="24"/>
          <w:lang w:val="en-GB"/>
        </w:rPr>
        <w:t xml:space="preserve"> </w:t>
      </w:r>
      <w:r w:rsidRPr="007158E2">
        <w:rPr>
          <w:rFonts w:ascii="Times New Roman" w:eastAsia="BatangChe" w:hAnsi="Times New Roman"/>
          <w:b/>
          <w:color w:val="0D0D0D" w:themeColor="text1" w:themeTint="F2"/>
          <w:sz w:val="24"/>
          <w:szCs w:val="24"/>
          <w:lang w:val="en-GB"/>
        </w:rPr>
        <w:t>16</w:t>
      </w:r>
      <w:r w:rsidRPr="007158E2">
        <w:rPr>
          <w:rFonts w:ascii="Times New Roman" w:eastAsia="Calibri" w:hAnsi="Times New Roman"/>
          <w:color w:val="0D0D0D" w:themeColor="text1" w:themeTint="F2"/>
          <w:sz w:val="24"/>
          <w:szCs w:val="24"/>
          <w:lang w:val="en-GB"/>
        </w:rPr>
        <w:t xml:space="preserve"> </w:t>
      </w:r>
      <w:r w:rsidR="007E7B76" w:rsidRPr="007158E2">
        <w:rPr>
          <w:rFonts w:ascii="Times New Roman" w:eastAsia="Calibri" w:hAnsi="Times New Roman"/>
          <w:color w:val="0D0D0D" w:themeColor="text1" w:themeTint="F2"/>
          <w:sz w:val="24"/>
          <w:szCs w:val="24"/>
          <w:lang w:val="en-GB"/>
        </w:rPr>
        <w:t xml:space="preserve">also rendered a great antibacterial activity </w:t>
      </w:r>
      <w:r w:rsidRPr="007158E2">
        <w:rPr>
          <w:rFonts w:ascii="Times New Roman" w:eastAsia="Calibri" w:hAnsi="Times New Roman"/>
          <w:color w:val="0D0D0D" w:themeColor="text1" w:themeTint="F2"/>
          <w:sz w:val="24"/>
          <w:szCs w:val="24"/>
          <w:lang w:val="en-GB"/>
        </w:rPr>
        <w:t>against</w:t>
      </w:r>
      <w:r w:rsidRPr="007158E2">
        <w:rPr>
          <w:rFonts w:ascii="Times New Roman" w:hAnsi="Times New Roman"/>
          <w:b/>
          <w:i/>
          <w:color w:val="0D0D0D" w:themeColor="text1" w:themeTint="F2"/>
          <w:sz w:val="24"/>
          <w:szCs w:val="24"/>
          <w:lang w:val="en-GB"/>
        </w:rPr>
        <w:t xml:space="preserve"> </w:t>
      </w:r>
      <w:r w:rsidRPr="007158E2">
        <w:rPr>
          <w:rFonts w:ascii="Times New Roman" w:hAnsi="Times New Roman"/>
          <w:i/>
          <w:color w:val="0D0D0D" w:themeColor="text1" w:themeTint="F2"/>
          <w:sz w:val="24"/>
          <w:szCs w:val="24"/>
          <w:lang w:val="en-GB"/>
        </w:rPr>
        <w:t>S. aureus</w:t>
      </w:r>
      <w:r w:rsidRPr="007158E2">
        <w:rPr>
          <w:rFonts w:ascii="Times New Roman" w:hAnsi="Times New Roman"/>
          <w:color w:val="0D0D0D" w:themeColor="text1" w:themeTint="F2"/>
          <w:sz w:val="24"/>
          <w:szCs w:val="24"/>
          <w:lang w:val="en-GB"/>
        </w:rPr>
        <w:t xml:space="preserve"> </w:t>
      </w:r>
      <w:r w:rsidR="007E7B76" w:rsidRPr="007158E2">
        <w:rPr>
          <w:rFonts w:ascii="Times New Roman" w:hAnsi="Times New Roman"/>
          <w:color w:val="0D0D0D" w:themeColor="text1" w:themeTint="F2"/>
          <w:sz w:val="24"/>
          <w:szCs w:val="24"/>
          <w:lang w:val="en-GB"/>
        </w:rPr>
        <w:t>with</w:t>
      </w:r>
      <w:r w:rsidRPr="007158E2">
        <w:rPr>
          <w:rFonts w:ascii="Times New Roman" w:hAnsi="Times New Roman"/>
          <w:bCs/>
          <w:color w:val="0D0D0D" w:themeColor="text1" w:themeTint="F2"/>
          <w:sz w:val="24"/>
          <w:szCs w:val="24"/>
        </w:rPr>
        <w:t xml:space="preserve"> MIC value</w:t>
      </w:r>
      <w:r w:rsidRPr="007158E2">
        <w:rPr>
          <w:rFonts w:ascii="Times New Roman" w:hAnsi="Times New Roman"/>
          <w:b/>
          <w:bCs/>
          <w:color w:val="0D0D0D" w:themeColor="text1" w:themeTint="F2"/>
          <w:sz w:val="24"/>
          <w:szCs w:val="24"/>
        </w:rPr>
        <w:t xml:space="preserve"> </w:t>
      </w:r>
      <w:r w:rsidRPr="007158E2">
        <w:rPr>
          <w:rFonts w:ascii="Times New Roman" w:eastAsia="Calibri" w:hAnsi="Times New Roman"/>
          <w:color w:val="0D0D0D" w:themeColor="text1" w:themeTint="F2"/>
          <w:sz w:val="24"/>
          <w:szCs w:val="24"/>
          <w:lang w:val="en-GB"/>
        </w:rPr>
        <w:t>16.87±0.41</w:t>
      </w:r>
      <w:r w:rsidR="00CE6BFB" w:rsidRPr="007158E2">
        <w:rPr>
          <w:rFonts w:ascii="Times New Roman" w:eastAsia="Calibri" w:hAnsi="Times New Roman"/>
          <w:color w:val="0D0D0D" w:themeColor="text1" w:themeTint="F2"/>
          <w:sz w:val="24"/>
          <w:szCs w:val="24"/>
          <w:lang w:val="en-GB"/>
        </w:rPr>
        <w:t xml:space="preserve"> </w:t>
      </w:r>
      <w:r w:rsidR="00CE6BFB" w:rsidRPr="007158E2">
        <w:rPr>
          <w:rFonts w:ascii="Times New Roman" w:hAnsi="Times New Roman"/>
          <w:i/>
          <w:color w:val="0D0D0D" w:themeColor="text1" w:themeTint="F2"/>
          <w:sz w:val="24"/>
          <w:szCs w:val="24"/>
        </w:rPr>
        <w:t>μ</w:t>
      </w:r>
      <w:r w:rsidR="00CE6BFB" w:rsidRPr="007158E2">
        <w:rPr>
          <w:rFonts w:ascii="Times New Roman" w:hAnsi="Times New Roman"/>
          <w:color w:val="0D0D0D" w:themeColor="text1" w:themeTint="F2"/>
          <w:sz w:val="24"/>
          <w:szCs w:val="24"/>
        </w:rPr>
        <w:t>M</w:t>
      </w:r>
      <w:r w:rsidRPr="007158E2">
        <w:rPr>
          <w:rFonts w:ascii="Times New Roman" w:hAnsi="Times New Roman"/>
          <w:color w:val="0D0D0D" w:themeColor="text1" w:themeTint="F2"/>
          <w:sz w:val="24"/>
          <w:szCs w:val="24"/>
        </w:rPr>
        <w:t>.</w:t>
      </w:r>
      <w:r w:rsidRPr="007158E2">
        <w:rPr>
          <w:rFonts w:ascii="Times New Roman" w:eastAsia="BatangChe" w:hAnsi="Times New Roman"/>
          <w:color w:val="0D0D0D" w:themeColor="text1" w:themeTint="F2"/>
          <w:sz w:val="24"/>
          <w:szCs w:val="24"/>
          <w:lang w:val="en-GB"/>
        </w:rPr>
        <w:t xml:space="preserve"> </w:t>
      </w:r>
      <w:r w:rsidRPr="007158E2">
        <w:rPr>
          <w:rFonts w:ascii="Times New Roman" w:hAnsi="Times New Roman"/>
          <w:color w:val="0D0D0D" w:themeColor="text1" w:themeTint="F2"/>
          <w:sz w:val="24"/>
          <w:szCs w:val="24"/>
        </w:rPr>
        <w:t xml:space="preserve">Amongst the synthesized compounds, </w:t>
      </w:r>
      <w:r w:rsidRPr="007158E2">
        <w:rPr>
          <w:rFonts w:ascii="Times New Roman" w:hAnsi="Times New Roman"/>
          <w:b/>
          <w:color w:val="0D0D0D" w:themeColor="text1" w:themeTint="F2"/>
          <w:sz w:val="24"/>
          <w:szCs w:val="24"/>
        </w:rPr>
        <w:t>5</w:t>
      </w:r>
      <w:r w:rsidRPr="007158E2">
        <w:rPr>
          <w:rFonts w:ascii="Times New Roman" w:hAnsi="Times New Roman"/>
          <w:color w:val="0D0D0D" w:themeColor="text1" w:themeTint="F2"/>
          <w:sz w:val="24"/>
          <w:szCs w:val="24"/>
        </w:rPr>
        <w:t xml:space="preserve"> and </w:t>
      </w:r>
      <w:r w:rsidRPr="007158E2">
        <w:rPr>
          <w:rFonts w:ascii="Times New Roman" w:hAnsi="Times New Roman"/>
          <w:b/>
          <w:bCs/>
          <w:color w:val="0D0D0D" w:themeColor="text1" w:themeTint="F2"/>
          <w:sz w:val="24"/>
          <w:szCs w:val="24"/>
        </w:rPr>
        <w:t>16</w:t>
      </w:r>
      <w:r w:rsidRPr="007158E2">
        <w:rPr>
          <w:rFonts w:ascii="Times New Roman" w:hAnsi="Times New Roman"/>
          <w:b/>
          <w:bCs/>
          <w:color w:val="0D0D0D" w:themeColor="text1" w:themeTint="F2"/>
          <w:sz w:val="24"/>
          <w:szCs w:val="24"/>
          <w:lang w:val="en-GB"/>
        </w:rPr>
        <w:t xml:space="preserve"> </w:t>
      </w:r>
      <w:r w:rsidRPr="007158E2">
        <w:rPr>
          <w:rFonts w:ascii="Times New Roman" w:hAnsi="Times New Roman"/>
          <w:bCs/>
          <w:color w:val="0D0D0D" w:themeColor="text1" w:themeTint="F2"/>
          <w:sz w:val="24"/>
          <w:szCs w:val="24"/>
        </w:rPr>
        <w:t>showed MIC value</w:t>
      </w:r>
      <w:r w:rsidR="00C60883" w:rsidRPr="007158E2">
        <w:rPr>
          <w:rFonts w:ascii="Times New Roman" w:hAnsi="Times New Roman"/>
          <w:bCs/>
          <w:color w:val="0D0D0D" w:themeColor="text1" w:themeTint="F2"/>
          <w:sz w:val="24"/>
          <w:szCs w:val="24"/>
        </w:rPr>
        <w:t>s</w:t>
      </w:r>
      <w:r w:rsidRPr="007158E2">
        <w:rPr>
          <w:rFonts w:ascii="Times New Roman" w:hAnsi="Times New Roman"/>
          <w:b/>
          <w:bCs/>
          <w:color w:val="0D0D0D" w:themeColor="text1" w:themeTint="F2"/>
          <w:sz w:val="24"/>
          <w:szCs w:val="24"/>
        </w:rPr>
        <w:t xml:space="preserve"> </w:t>
      </w:r>
      <w:r w:rsidRPr="007158E2">
        <w:rPr>
          <w:rFonts w:ascii="Times New Roman" w:eastAsia="Calibri" w:hAnsi="Times New Roman"/>
          <w:color w:val="0D0D0D" w:themeColor="text1" w:themeTint="F2"/>
          <w:sz w:val="24"/>
          <w:szCs w:val="24"/>
          <w:lang w:val="en-GB"/>
        </w:rPr>
        <w:t>against all</w:t>
      </w:r>
      <w:r w:rsidRPr="007158E2">
        <w:rPr>
          <w:rFonts w:ascii="Times New Roman" w:hAnsi="Times New Roman"/>
          <w:b/>
          <w:i/>
          <w:color w:val="0D0D0D" w:themeColor="text1" w:themeTint="F2"/>
          <w:sz w:val="24"/>
          <w:szCs w:val="24"/>
          <w:lang w:val="en-GB"/>
        </w:rPr>
        <w:t xml:space="preserve"> </w:t>
      </w:r>
      <w:r w:rsidR="00C60883" w:rsidRPr="007158E2">
        <w:rPr>
          <w:rFonts w:ascii="Times New Roman" w:hAnsi="Times New Roman"/>
          <w:bCs/>
          <w:iCs/>
          <w:color w:val="0D0D0D" w:themeColor="text1" w:themeTint="F2"/>
          <w:sz w:val="24"/>
          <w:szCs w:val="24"/>
          <w:lang w:val="en-GB"/>
        </w:rPr>
        <w:t xml:space="preserve">the </w:t>
      </w:r>
      <w:r w:rsidRPr="007158E2">
        <w:rPr>
          <w:rFonts w:ascii="Times New Roman" w:hAnsi="Times New Roman"/>
          <w:color w:val="0D0D0D" w:themeColor="text1" w:themeTint="F2"/>
          <w:sz w:val="24"/>
          <w:szCs w:val="24"/>
        </w:rPr>
        <w:t xml:space="preserve">bacterial strains while </w:t>
      </w:r>
      <w:r w:rsidRPr="007158E2">
        <w:rPr>
          <w:rFonts w:ascii="Times New Roman" w:hAnsi="Times New Roman"/>
          <w:color w:val="0D0D0D" w:themeColor="text1" w:themeTint="F2"/>
          <w:sz w:val="24"/>
          <w:szCs w:val="24"/>
        </w:rPr>
        <w:lastRenderedPageBreak/>
        <w:t>compound</w:t>
      </w:r>
      <w:r w:rsidRPr="007158E2">
        <w:rPr>
          <w:rFonts w:ascii="Times New Roman" w:hAnsi="Times New Roman"/>
          <w:b/>
          <w:bCs/>
          <w:color w:val="0D0D0D" w:themeColor="text1" w:themeTint="F2"/>
          <w:sz w:val="24"/>
          <w:szCs w:val="24"/>
        </w:rPr>
        <w:t xml:space="preserve"> 16 </w:t>
      </w:r>
      <w:r w:rsidRPr="007158E2">
        <w:rPr>
          <w:rFonts w:ascii="Times New Roman" w:hAnsi="Times New Roman"/>
          <w:bCs/>
          <w:color w:val="0D0D0D" w:themeColor="text1" w:themeTint="F2"/>
          <w:sz w:val="24"/>
          <w:szCs w:val="24"/>
        </w:rPr>
        <w:t xml:space="preserve">showed the excellent MIC value regarding to following order in all </w:t>
      </w:r>
      <w:r w:rsidRPr="007158E2">
        <w:rPr>
          <w:rFonts w:ascii="Times New Roman" w:hAnsi="Times New Roman"/>
          <w:color w:val="0D0D0D" w:themeColor="text1" w:themeTint="F2"/>
          <w:sz w:val="24"/>
          <w:szCs w:val="24"/>
        </w:rPr>
        <w:t>bacterial strains</w:t>
      </w:r>
      <w:r w:rsidRPr="007158E2">
        <w:rPr>
          <w:rFonts w:ascii="Times New Roman" w:hAnsi="Times New Roman"/>
          <w:bCs/>
          <w:color w:val="0D0D0D" w:themeColor="text1" w:themeTint="F2"/>
          <w:sz w:val="24"/>
          <w:szCs w:val="24"/>
        </w:rPr>
        <w:t xml:space="preserve"> </w:t>
      </w:r>
      <w:r w:rsidRPr="007158E2">
        <w:rPr>
          <w:rFonts w:ascii="Times New Roman" w:eastAsia="BatangChe" w:hAnsi="Times New Roman"/>
          <w:i/>
          <w:color w:val="0D0D0D" w:themeColor="text1" w:themeTint="F2"/>
          <w:sz w:val="24"/>
          <w:szCs w:val="24"/>
          <w:lang w:val="en-GB"/>
        </w:rPr>
        <w:t xml:space="preserve">S. typhi </w:t>
      </w:r>
      <w:r w:rsidRPr="007158E2">
        <w:rPr>
          <w:rFonts w:ascii="Times New Roman" w:hAnsi="Times New Roman"/>
          <w:color w:val="0D0D0D" w:themeColor="text1" w:themeTint="F2"/>
          <w:sz w:val="24"/>
          <w:szCs w:val="24"/>
        </w:rPr>
        <w:t xml:space="preserve">&gt; </w:t>
      </w:r>
      <w:r w:rsidRPr="007158E2">
        <w:rPr>
          <w:rFonts w:ascii="Times New Roman" w:hAnsi="Times New Roman"/>
          <w:i/>
          <w:color w:val="0D0D0D" w:themeColor="text1" w:themeTint="F2"/>
          <w:sz w:val="24"/>
          <w:szCs w:val="24"/>
          <w:lang w:val="en-GB"/>
        </w:rPr>
        <w:t>P. aeroginosa &gt;</w:t>
      </w:r>
      <w:r w:rsidRPr="007158E2">
        <w:rPr>
          <w:rFonts w:ascii="Times New Roman" w:hAnsi="Times New Roman"/>
          <w:color w:val="0D0D0D" w:themeColor="text1" w:themeTint="F2"/>
          <w:sz w:val="24"/>
          <w:szCs w:val="24"/>
          <w:lang w:val="en-GB"/>
        </w:rPr>
        <w:t xml:space="preserve"> </w:t>
      </w:r>
      <w:r w:rsidRPr="007158E2">
        <w:rPr>
          <w:rFonts w:ascii="Times New Roman" w:hAnsi="Times New Roman"/>
          <w:i/>
          <w:color w:val="0D0D0D" w:themeColor="text1" w:themeTint="F2"/>
          <w:sz w:val="24"/>
          <w:szCs w:val="24"/>
          <w:lang w:val="en-GB"/>
        </w:rPr>
        <w:t>B. subtilis</w:t>
      </w:r>
      <w:r w:rsidRPr="007158E2">
        <w:rPr>
          <w:rFonts w:ascii="Times New Roman" w:hAnsi="Times New Roman"/>
          <w:color w:val="0D0D0D" w:themeColor="text1" w:themeTint="F2"/>
          <w:sz w:val="24"/>
          <w:szCs w:val="24"/>
        </w:rPr>
        <w:t xml:space="preserve"> &gt; </w:t>
      </w:r>
      <w:r w:rsidRPr="007158E2">
        <w:rPr>
          <w:rFonts w:ascii="Times New Roman" w:hAnsi="Times New Roman"/>
          <w:i/>
          <w:color w:val="0D0D0D" w:themeColor="text1" w:themeTint="F2"/>
          <w:sz w:val="24"/>
          <w:szCs w:val="24"/>
          <w:lang w:val="en-GB"/>
        </w:rPr>
        <w:t>E. coli</w:t>
      </w:r>
      <w:r w:rsidRPr="007158E2">
        <w:rPr>
          <w:rFonts w:ascii="Times New Roman" w:eastAsia="Calibri" w:hAnsi="Times New Roman"/>
          <w:color w:val="0D0D0D" w:themeColor="text1" w:themeTint="F2"/>
          <w:sz w:val="24"/>
          <w:szCs w:val="24"/>
          <w:lang w:val="en-GB"/>
        </w:rPr>
        <w:t xml:space="preserve"> &gt; </w:t>
      </w:r>
      <w:r w:rsidRPr="007158E2">
        <w:rPr>
          <w:rFonts w:ascii="Times New Roman" w:hAnsi="Times New Roman"/>
          <w:i/>
          <w:color w:val="0D0D0D" w:themeColor="text1" w:themeTint="F2"/>
          <w:sz w:val="24"/>
          <w:szCs w:val="24"/>
          <w:lang w:val="en-GB"/>
        </w:rPr>
        <w:t>S. aureus</w:t>
      </w:r>
      <w:r w:rsidRPr="007158E2">
        <w:rPr>
          <w:rFonts w:ascii="Times New Roman" w:eastAsia="Calibri" w:hAnsi="Times New Roman"/>
          <w:color w:val="0D0D0D" w:themeColor="text1" w:themeTint="F2"/>
          <w:sz w:val="24"/>
          <w:szCs w:val="24"/>
          <w:lang w:val="en-GB"/>
        </w:rPr>
        <w:t xml:space="preserve"> </w:t>
      </w:r>
      <w:r w:rsidR="00C60883" w:rsidRPr="007158E2">
        <w:rPr>
          <w:rFonts w:ascii="Times New Roman" w:eastAsia="Calibri" w:hAnsi="Times New Roman"/>
          <w:color w:val="0D0D0D" w:themeColor="text1" w:themeTint="F2"/>
          <w:sz w:val="24"/>
          <w:szCs w:val="24"/>
          <w:lang w:val="en-GB"/>
        </w:rPr>
        <w:t xml:space="preserve">probably </w:t>
      </w:r>
      <w:r w:rsidRPr="007158E2">
        <w:rPr>
          <w:rFonts w:ascii="Times New Roman" w:hAnsi="Times New Roman"/>
          <w:color w:val="0D0D0D" w:themeColor="text1" w:themeTint="F2"/>
          <w:sz w:val="24"/>
          <w:szCs w:val="24"/>
        </w:rPr>
        <w:t xml:space="preserve">due to the presence of 2,4,6-tribromophenyl </w:t>
      </w:r>
      <w:r w:rsidR="00C60883" w:rsidRPr="007158E2">
        <w:rPr>
          <w:rFonts w:ascii="Times New Roman" w:hAnsi="Times New Roman"/>
          <w:color w:val="0D0D0D" w:themeColor="text1" w:themeTint="F2"/>
          <w:sz w:val="24"/>
          <w:szCs w:val="24"/>
        </w:rPr>
        <w:t xml:space="preserve">moiety. </w:t>
      </w:r>
      <w:r w:rsidR="001F3291" w:rsidRPr="007158E2">
        <w:rPr>
          <w:rFonts w:ascii="Times New Roman" w:eastAsia="BatangChe" w:hAnsi="Times New Roman"/>
          <w:color w:val="0D0D0D" w:themeColor="text1" w:themeTint="F2"/>
          <w:sz w:val="24"/>
          <w:szCs w:val="24"/>
          <w:lang w:val="en-GB"/>
        </w:rPr>
        <w:t xml:space="preserve">In general, we can say that most of </w:t>
      </w:r>
      <w:r w:rsidR="001F3291" w:rsidRPr="007158E2">
        <w:rPr>
          <w:rFonts w:ascii="Times New Roman" w:hAnsi="Times New Roman"/>
          <w:color w:val="0D0D0D" w:themeColor="text1" w:themeTint="F2"/>
          <w:sz w:val="24"/>
          <w:szCs w:val="24"/>
        </w:rPr>
        <w:t xml:space="preserve">the carbamates possessed very good antibacterial activities against both Gram-positive and Gram-negative bacterial strains and hence, these molecules might lead to the </w:t>
      </w:r>
      <w:r w:rsidRPr="007158E2">
        <w:rPr>
          <w:rFonts w:ascii="Times New Roman" w:hAnsi="Times New Roman"/>
          <w:color w:val="0D0D0D" w:themeColor="text1" w:themeTint="F2"/>
          <w:sz w:val="24"/>
          <w:szCs w:val="24"/>
        </w:rPr>
        <w:t xml:space="preserve">discovery </w:t>
      </w:r>
      <w:r w:rsidR="001F3291" w:rsidRPr="007158E2">
        <w:rPr>
          <w:rFonts w:ascii="Times New Roman" w:hAnsi="Times New Roman"/>
          <w:color w:val="0D0D0D" w:themeColor="text1" w:themeTint="F2"/>
          <w:sz w:val="24"/>
          <w:szCs w:val="24"/>
        </w:rPr>
        <w:t>very potent</w:t>
      </w:r>
      <w:r w:rsidRPr="007158E2">
        <w:rPr>
          <w:rFonts w:ascii="Times New Roman" w:hAnsi="Times New Roman"/>
          <w:color w:val="0D0D0D" w:themeColor="text1" w:themeTint="F2"/>
          <w:sz w:val="24"/>
          <w:szCs w:val="24"/>
        </w:rPr>
        <w:t xml:space="preserve"> antibacterial</w:t>
      </w:r>
      <w:r w:rsidR="001F3291" w:rsidRPr="007158E2">
        <w:rPr>
          <w:rFonts w:ascii="Times New Roman" w:hAnsi="Times New Roman"/>
          <w:color w:val="0D0D0D" w:themeColor="text1" w:themeTint="F2"/>
          <w:sz w:val="24"/>
          <w:szCs w:val="24"/>
        </w:rPr>
        <w:t xml:space="preserve"> agents in future.</w:t>
      </w:r>
      <w:r w:rsidR="008D6D7B" w:rsidRPr="007158E2">
        <w:rPr>
          <w:rFonts w:ascii="Times New Roman" w:hAnsi="Times New Roman"/>
          <w:b/>
          <w:color w:val="0D0D0D" w:themeColor="text1" w:themeTint="F2"/>
          <w:sz w:val="24"/>
          <w:szCs w:val="24"/>
        </w:rPr>
        <w:t xml:space="preserve"> </w:t>
      </w:r>
    </w:p>
    <w:p w:rsidR="008D6D7B" w:rsidRPr="007158E2" w:rsidRDefault="008D6D7B" w:rsidP="008D6D7B">
      <w:pPr>
        <w:autoSpaceDE w:val="0"/>
        <w:autoSpaceDN w:val="0"/>
        <w:adjustRightInd w:val="0"/>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2.2.3. Hemolytic Activity</w:t>
      </w:r>
    </w:p>
    <w:p w:rsidR="008D6D7B" w:rsidRPr="007158E2" w:rsidRDefault="001648C9" w:rsidP="003072EC">
      <w:pPr>
        <w:autoSpaceDE w:val="0"/>
        <w:autoSpaceDN w:val="0"/>
        <w:adjustRightInd w:val="0"/>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 xml:space="preserve">Most of the molecules exhibited very modest cytotoxicity values except </w:t>
      </w:r>
      <w:r w:rsidR="008D6D7B" w:rsidRPr="007158E2">
        <w:rPr>
          <w:rFonts w:ascii="Times New Roman" w:hAnsi="Times New Roman"/>
          <w:b/>
          <w:color w:val="0D0D0D" w:themeColor="text1" w:themeTint="F2"/>
          <w:sz w:val="24"/>
          <w:szCs w:val="24"/>
        </w:rPr>
        <w:t>14</w:t>
      </w:r>
      <w:r w:rsidR="008D6D7B" w:rsidRPr="007158E2">
        <w:rPr>
          <w:rFonts w:ascii="Times New Roman" w:hAnsi="Times New Roman"/>
          <w:color w:val="0D0D0D" w:themeColor="text1" w:themeTint="F2"/>
          <w:sz w:val="24"/>
          <w:szCs w:val="24"/>
        </w:rPr>
        <w:t xml:space="preserve"> (72.38 %)</w:t>
      </w:r>
      <w:r w:rsidRPr="007158E2">
        <w:rPr>
          <w:rFonts w:ascii="Times New Roman" w:hAnsi="Times New Roman"/>
          <w:color w:val="0D0D0D" w:themeColor="text1" w:themeTint="F2"/>
          <w:sz w:val="24"/>
          <w:szCs w:val="24"/>
        </w:rPr>
        <w:t>,</w:t>
      </w:r>
      <w:r w:rsidR="008D6D7B"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yet</w:t>
      </w:r>
      <w:r w:rsidR="008D6D7B"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it was </w:t>
      </w:r>
      <w:r w:rsidR="008D6D7B" w:rsidRPr="007158E2">
        <w:rPr>
          <w:rFonts w:ascii="Times New Roman" w:hAnsi="Times New Roman"/>
          <w:color w:val="0D0D0D" w:themeColor="text1" w:themeTint="F2"/>
          <w:sz w:val="24"/>
          <w:szCs w:val="24"/>
        </w:rPr>
        <w:t xml:space="preserve">lower than the positive control (Triton-X-100). The lowest activity was shown by molecule </w:t>
      </w:r>
      <w:r w:rsidR="008D6D7B" w:rsidRPr="007158E2">
        <w:rPr>
          <w:rFonts w:ascii="Times New Roman" w:hAnsi="Times New Roman"/>
          <w:b/>
          <w:color w:val="0D0D0D" w:themeColor="text1" w:themeTint="F2"/>
          <w:sz w:val="24"/>
          <w:szCs w:val="24"/>
        </w:rPr>
        <w:t>16</w:t>
      </w:r>
      <w:r w:rsidR="008D6D7B" w:rsidRPr="007158E2">
        <w:rPr>
          <w:rFonts w:ascii="Times New Roman" w:hAnsi="Times New Roman"/>
          <w:color w:val="0D0D0D" w:themeColor="text1" w:themeTint="F2"/>
          <w:sz w:val="24"/>
          <w:szCs w:val="24"/>
        </w:rPr>
        <w:t xml:space="preserve"> (9.20 %)</w:t>
      </w:r>
      <w:r w:rsidR="003072EC" w:rsidRPr="007158E2">
        <w:rPr>
          <w:rFonts w:ascii="Times New Roman" w:hAnsi="Times New Roman"/>
          <w:color w:val="0D0D0D" w:themeColor="text1" w:themeTint="F2"/>
          <w:sz w:val="24"/>
          <w:szCs w:val="24"/>
        </w:rPr>
        <w:t>,</w:t>
      </w:r>
      <w:r w:rsidR="008D6D7B" w:rsidRPr="007158E2">
        <w:rPr>
          <w:rFonts w:ascii="Times New Roman" w:hAnsi="Times New Roman"/>
          <w:color w:val="0D0D0D" w:themeColor="text1" w:themeTint="F2"/>
          <w:sz w:val="24"/>
          <w:szCs w:val="24"/>
        </w:rPr>
        <w:t xml:space="preserve"> </w:t>
      </w:r>
      <w:r w:rsidR="003072EC" w:rsidRPr="007158E2">
        <w:rPr>
          <w:rFonts w:ascii="Times New Roman" w:hAnsi="Times New Roman"/>
          <w:color w:val="0D0D0D" w:themeColor="text1" w:themeTint="F2"/>
          <w:sz w:val="24"/>
          <w:szCs w:val="24"/>
        </w:rPr>
        <w:t>al</w:t>
      </w:r>
      <w:r w:rsidR="008D6D7B" w:rsidRPr="007158E2">
        <w:rPr>
          <w:rFonts w:ascii="Times New Roman" w:hAnsi="Times New Roman"/>
          <w:color w:val="0D0D0D" w:themeColor="text1" w:themeTint="F2"/>
          <w:sz w:val="24"/>
          <w:szCs w:val="24"/>
        </w:rPr>
        <w:t>t</w:t>
      </w:r>
      <w:r w:rsidR="003072EC" w:rsidRPr="007158E2">
        <w:rPr>
          <w:rFonts w:ascii="Times New Roman" w:hAnsi="Times New Roman"/>
          <w:color w:val="0D0D0D" w:themeColor="text1" w:themeTint="F2"/>
          <w:sz w:val="24"/>
          <w:szCs w:val="24"/>
        </w:rPr>
        <w:t>hough it was little</w:t>
      </w:r>
      <w:r w:rsidR="008D6D7B" w:rsidRPr="007158E2">
        <w:rPr>
          <w:rFonts w:ascii="Times New Roman" w:hAnsi="Times New Roman"/>
          <w:color w:val="0D0D0D" w:themeColor="text1" w:themeTint="F2"/>
          <w:sz w:val="24"/>
          <w:szCs w:val="24"/>
        </w:rPr>
        <w:t xml:space="preserve"> higher than the negative controls (PBS). </w:t>
      </w:r>
      <w:r w:rsidR="003072EC" w:rsidRPr="007158E2">
        <w:rPr>
          <w:rFonts w:ascii="Times New Roman" w:hAnsi="Times New Roman"/>
          <w:color w:val="0D0D0D" w:themeColor="text1" w:themeTint="F2"/>
          <w:sz w:val="24"/>
          <w:szCs w:val="24"/>
        </w:rPr>
        <w:t>So it can concluded that t</w:t>
      </w:r>
      <w:r w:rsidR="008D6D7B" w:rsidRPr="007158E2">
        <w:rPr>
          <w:rFonts w:ascii="Times New Roman" w:hAnsi="Times New Roman"/>
          <w:color w:val="0D0D0D" w:themeColor="text1" w:themeTint="F2"/>
          <w:sz w:val="24"/>
          <w:szCs w:val="24"/>
        </w:rPr>
        <w:t xml:space="preserve">hese molecules might be further tested for their </w:t>
      </w:r>
      <w:r w:rsidR="003072EC" w:rsidRPr="007158E2">
        <w:rPr>
          <w:rFonts w:ascii="Times New Roman" w:hAnsi="Times New Roman"/>
          <w:color w:val="0D0D0D" w:themeColor="text1" w:themeTint="F2"/>
          <w:sz w:val="24"/>
          <w:szCs w:val="24"/>
        </w:rPr>
        <w:t xml:space="preserve">therapeutic </w:t>
      </w:r>
      <w:r w:rsidR="008D6D7B" w:rsidRPr="007158E2">
        <w:rPr>
          <w:rFonts w:ascii="Times New Roman" w:hAnsi="Times New Roman"/>
          <w:color w:val="0D0D0D" w:themeColor="text1" w:themeTint="F2"/>
          <w:sz w:val="24"/>
          <w:szCs w:val="24"/>
        </w:rPr>
        <w:t>application</w:t>
      </w:r>
      <w:r w:rsidR="003072EC" w:rsidRPr="007158E2">
        <w:rPr>
          <w:rFonts w:ascii="Times New Roman" w:hAnsi="Times New Roman"/>
          <w:color w:val="0D0D0D" w:themeColor="text1" w:themeTint="F2"/>
          <w:sz w:val="24"/>
          <w:szCs w:val="24"/>
        </w:rPr>
        <w:t>s</w:t>
      </w:r>
      <w:r w:rsidR="008D6D7B" w:rsidRPr="007158E2">
        <w:rPr>
          <w:rFonts w:ascii="Times New Roman" w:hAnsi="Times New Roman"/>
          <w:color w:val="0D0D0D" w:themeColor="text1" w:themeTint="F2"/>
          <w:sz w:val="24"/>
          <w:szCs w:val="24"/>
        </w:rPr>
        <w:t xml:space="preserve"> in the drug designing program because of </w:t>
      </w:r>
      <w:r w:rsidR="003072EC" w:rsidRPr="007158E2">
        <w:rPr>
          <w:rFonts w:ascii="Times New Roman" w:hAnsi="Times New Roman"/>
          <w:color w:val="0D0D0D" w:themeColor="text1" w:themeTint="F2"/>
          <w:sz w:val="24"/>
          <w:szCs w:val="24"/>
        </w:rPr>
        <w:t xml:space="preserve">their </w:t>
      </w:r>
      <w:r w:rsidR="008D6D7B" w:rsidRPr="007158E2">
        <w:rPr>
          <w:rFonts w:ascii="Times New Roman" w:hAnsi="Times New Roman"/>
          <w:color w:val="0D0D0D" w:themeColor="text1" w:themeTint="F2"/>
          <w:sz w:val="24"/>
          <w:szCs w:val="24"/>
        </w:rPr>
        <w:t xml:space="preserve">moderate toxicity, as shown in </w:t>
      </w:r>
      <w:r w:rsidR="008D6D7B" w:rsidRPr="007158E2">
        <w:rPr>
          <w:rFonts w:ascii="Times New Roman" w:hAnsi="Times New Roman"/>
          <w:b/>
          <w:color w:val="0D0D0D" w:themeColor="text1" w:themeTint="F2"/>
          <w:sz w:val="24"/>
          <w:szCs w:val="24"/>
        </w:rPr>
        <w:t>Table 2</w:t>
      </w:r>
      <w:r w:rsidR="008D6D7B" w:rsidRPr="007158E2">
        <w:rPr>
          <w:rFonts w:ascii="Times New Roman" w:hAnsi="Times New Roman"/>
          <w:color w:val="0D0D0D" w:themeColor="text1" w:themeTint="F2"/>
          <w:sz w:val="24"/>
          <w:szCs w:val="24"/>
        </w:rPr>
        <w:t>.</w:t>
      </w:r>
    </w:p>
    <w:p w:rsidR="008D6D7B" w:rsidRPr="007158E2" w:rsidRDefault="008D6D7B" w:rsidP="00C947C9">
      <w:pPr>
        <w:spacing w:after="0" w:line="360" w:lineRule="auto"/>
        <w:jc w:val="both"/>
        <w:rPr>
          <w:rFonts w:ascii="Times New Roman" w:hAnsi="Times New Roman"/>
          <w:b/>
          <w:color w:val="0D0D0D" w:themeColor="text1" w:themeTint="F2"/>
          <w:sz w:val="24"/>
          <w:szCs w:val="24"/>
        </w:rPr>
      </w:pPr>
    </w:p>
    <w:p w:rsidR="00C947C9" w:rsidRPr="007158E2" w:rsidRDefault="00C947C9" w:rsidP="00C947C9">
      <w:pPr>
        <w:spacing w:after="0"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 xml:space="preserve">Table 2: </w:t>
      </w:r>
      <w:r w:rsidRPr="007158E2">
        <w:rPr>
          <w:rFonts w:ascii="Times New Roman" w:hAnsi="Times New Roman"/>
          <w:color w:val="0D0D0D" w:themeColor="text1" w:themeTint="F2"/>
          <w:sz w:val="24"/>
          <w:szCs w:val="24"/>
        </w:rPr>
        <w:t>Antibacterial activity (MIC) and hemolytic activity of different carbamate derivatives bearing 2-furoyl-1-piperazine</w:t>
      </w:r>
    </w:p>
    <w:tbl>
      <w:tblPr>
        <w:tblW w:w="5000" w:type="pct"/>
        <w:tblBorders>
          <w:top w:val="single" w:sz="4" w:space="0" w:color="000000"/>
          <w:bottom w:val="single" w:sz="4" w:space="0" w:color="000000"/>
          <w:insideH w:val="single" w:sz="4" w:space="0" w:color="000000"/>
        </w:tblBorders>
        <w:tblLayout w:type="fixed"/>
        <w:tblLook w:val="04A0"/>
      </w:tblPr>
      <w:tblGrid>
        <w:gridCol w:w="1632"/>
        <w:gridCol w:w="1270"/>
        <w:gridCol w:w="1348"/>
        <w:gridCol w:w="1350"/>
        <w:gridCol w:w="1350"/>
        <w:gridCol w:w="1440"/>
        <w:gridCol w:w="1186"/>
      </w:tblGrid>
      <w:tr w:rsidR="00C947C9" w:rsidRPr="007158E2" w:rsidTr="002431AC">
        <w:trPr>
          <w:trHeight w:val="60"/>
        </w:trPr>
        <w:tc>
          <w:tcPr>
            <w:tcW w:w="852" w:type="pct"/>
            <w:vMerge w:val="restart"/>
            <w:tcBorders>
              <w:top w:val="single" w:sz="4" w:space="0" w:color="000000"/>
              <w:left w:val="nil"/>
              <w:bottom w:val="single" w:sz="4" w:space="0" w:color="000000"/>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lang w:val="en-GB"/>
              </w:rPr>
            </w:pPr>
            <w:r w:rsidRPr="007158E2">
              <w:rPr>
                <w:rFonts w:ascii="Times New Roman" w:hAnsi="Times New Roman"/>
                <w:b/>
                <w:color w:val="0D0D0D" w:themeColor="text1" w:themeTint="F2"/>
                <w:lang w:val="en-GB"/>
              </w:rPr>
              <w:t>Compound</w:t>
            </w:r>
          </w:p>
        </w:tc>
        <w:tc>
          <w:tcPr>
            <w:tcW w:w="3529" w:type="pct"/>
            <w:gridSpan w:val="5"/>
            <w:tcBorders>
              <w:top w:val="single" w:sz="4" w:space="0" w:color="000000"/>
              <w:left w:val="nil"/>
              <w:bottom w:val="single" w:sz="4" w:space="0" w:color="000000"/>
              <w:right w:val="nil"/>
            </w:tcBorders>
            <w:vAlign w:val="center"/>
            <w:hideMark/>
          </w:tcPr>
          <w:p w:rsidR="007B2A90" w:rsidRPr="007158E2" w:rsidRDefault="00C947C9" w:rsidP="007B1B61">
            <w:pPr>
              <w:tabs>
                <w:tab w:val="left" w:pos="4395"/>
              </w:tabs>
              <w:spacing w:after="0" w:line="360" w:lineRule="auto"/>
              <w:jc w:val="center"/>
              <w:rPr>
                <w:rFonts w:ascii="Times New Roman" w:eastAsia="BatangChe" w:hAnsi="Times New Roman"/>
                <w:b/>
                <w:color w:val="0D0D0D" w:themeColor="text1" w:themeTint="F2"/>
                <w:lang w:val="en-GB"/>
              </w:rPr>
            </w:pPr>
            <w:r w:rsidRPr="007158E2">
              <w:rPr>
                <w:rFonts w:ascii="Times New Roman" w:eastAsia="BatangChe" w:hAnsi="Times New Roman"/>
                <w:b/>
                <w:color w:val="0D0D0D" w:themeColor="text1" w:themeTint="F2"/>
                <w:lang w:val="en-GB"/>
              </w:rPr>
              <w:t xml:space="preserve">MIC </w:t>
            </w:r>
          </w:p>
          <w:p w:rsidR="00C947C9" w:rsidRPr="007158E2" w:rsidRDefault="00C947C9" w:rsidP="007B1B61">
            <w:pPr>
              <w:tabs>
                <w:tab w:val="left" w:pos="4395"/>
              </w:tabs>
              <w:spacing w:after="0" w:line="360" w:lineRule="auto"/>
              <w:jc w:val="center"/>
              <w:rPr>
                <w:rFonts w:ascii="Times New Roman" w:hAnsi="Times New Roman"/>
                <w:b/>
                <w:color w:val="0D0D0D" w:themeColor="text1" w:themeTint="F2"/>
                <w:lang w:val="en-GB"/>
              </w:rPr>
            </w:pPr>
            <w:r w:rsidRPr="007158E2">
              <w:rPr>
                <w:rFonts w:ascii="Times New Roman" w:eastAsia="BatangChe" w:hAnsi="Times New Roman"/>
                <w:b/>
                <w:color w:val="0D0D0D" w:themeColor="text1" w:themeTint="F2"/>
                <w:lang w:val="en-GB"/>
              </w:rPr>
              <w:t>(</w:t>
            </w:r>
            <w:r w:rsidRPr="007158E2">
              <w:rPr>
                <w:rFonts w:ascii="Times New Roman" w:eastAsia="BatangChe" w:hAnsi="Times New Roman"/>
                <w:b/>
                <w:i/>
                <w:color w:val="0D0D0D" w:themeColor="text1" w:themeTint="F2"/>
                <w:lang w:val="en-GB"/>
              </w:rPr>
              <w:t>µ</w:t>
            </w:r>
            <w:r w:rsidRPr="007158E2">
              <w:rPr>
                <w:rFonts w:ascii="Times New Roman" w:eastAsia="BatangChe" w:hAnsi="Times New Roman"/>
                <w:b/>
                <w:color w:val="0D0D0D" w:themeColor="text1" w:themeTint="F2"/>
                <w:lang w:val="en-GB"/>
              </w:rPr>
              <w:t>M)</w:t>
            </w:r>
          </w:p>
        </w:tc>
        <w:tc>
          <w:tcPr>
            <w:tcW w:w="620" w:type="pct"/>
            <w:tcBorders>
              <w:top w:val="single" w:sz="4" w:space="0" w:color="000000"/>
              <w:left w:val="nil"/>
              <w:bottom w:val="single" w:sz="4" w:space="0" w:color="000000"/>
              <w:right w:val="nil"/>
            </w:tcBorders>
            <w:vAlign w:val="center"/>
            <w:hideMark/>
          </w:tcPr>
          <w:p w:rsidR="00C947C9" w:rsidRPr="007158E2" w:rsidRDefault="00C947C9" w:rsidP="007B1B61">
            <w:pPr>
              <w:tabs>
                <w:tab w:val="left" w:pos="4395"/>
              </w:tabs>
              <w:spacing w:after="0" w:line="360" w:lineRule="auto"/>
              <w:jc w:val="center"/>
              <w:rPr>
                <w:rFonts w:ascii="Times New Roman" w:eastAsia="BatangChe" w:hAnsi="Times New Roman"/>
                <w:b/>
                <w:color w:val="0D0D0D" w:themeColor="text1" w:themeTint="F2"/>
                <w:lang w:val="en-GB"/>
              </w:rPr>
            </w:pPr>
            <w:r w:rsidRPr="007158E2">
              <w:rPr>
                <w:rFonts w:ascii="Times New Roman" w:hAnsi="Times New Roman"/>
                <w:b/>
                <w:color w:val="0D0D0D" w:themeColor="text1" w:themeTint="F2"/>
              </w:rPr>
              <w:t>Hemolytic activity</w:t>
            </w:r>
          </w:p>
        </w:tc>
      </w:tr>
      <w:tr w:rsidR="00C947C9" w:rsidRPr="007158E2" w:rsidTr="002431AC">
        <w:trPr>
          <w:trHeight w:val="206"/>
        </w:trPr>
        <w:tc>
          <w:tcPr>
            <w:tcW w:w="852" w:type="pct"/>
            <w:vMerge/>
            <w:tcBorders>
              <w:top w:val="single" w:sz="4" w:space="0" w:color="000000"/>
              <w:left w:val="nil"/>
              <w:bottom w:val="single" w:sz="4" w:space="0" w:color="000000"/>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lang w:val="en-GB"/>
              </w:rPr>
            </w:pPr>
          </w:p>
        </w:tc>
        <w:tc>
          <w:tcPr>
            <w:tcW w:w="663" w:type="pct"/>
            <w:tcBorders>
              <w:top w:val="single" w:sz="4" w:space="0" w:color="000000"/>
              <w:left w:val="nil"/>
              <w:bottom w:val="single" w:sz="4" w:space="0" w:color="000000"/>
              <w:right w:val="nil"/>
            </w:tcBorders>
            <w:vAlign w:val="center"/>
            <w:hideMark/>
          </w:tcPr>
          <w:p w:rsidR="00C947C9" w:rsidRPr="007158E2" w:rsidRDefault="00C947C9" w:rsidP="007B1B61">
            <w:pPr>
              <w:tabs>
                <w:tab w:val="left" w:pos="4395"/>
              </w:tabs>
              <w:spacing w:after="0" w:line="360" w:lineRule="auto"/>
              <w:jc w:val="center"/>
              <w:rPr>
                <w:rFonts w:ascii="Times New Roman" w:eastAsia="BatangChe" w:hAnsi="Times New Roman"/>
                <w:b/>
                <w:i/>
                <w:color w:val="0D0D0D" w:themeColor="text1" w:themeTint="F2"/>
                <w:lang w:val="en-GB"/>
              </w:rPr>
            </w:pPr>
            <w:r w:rsidRPr="007158E2">
              <w:rPr>
                <w:rFonts w:ascii="Times New Roman" w:eastAsia="BatangChe" w:hAnsi="Times New Roman"/>
                <w:b/>
                <w:i/>
                <w:color w:val="0D0D0D" w:themeColor="text1" w:themeTint="F2"/>
                <w:lang w:val="en-GB"/>
              </w:rPr>
              <w:t>S. typhi</w:t>
            </w:r>
          </w:p>
          <w:p w:rsidR="00C947C9" w:rsidRPr="007158E2" w:rsidRDefault="00C947C9" w:rsidP="007B1B61">
            <w:pPr>
              <w:tabs>
                <w:tab w:val="left" w:pos="4395"/>
              </w:tabs>
              <w:spacing w:after="0" w:line="360" w:lineRule="auto"/>
              <w:jc w:val="center"/>
              <w:rPr>
                <w:rFonts w:ascii="Times New Roman" w:hAnsi="Times New Roman"/>
                <w:b/>
                <w:color w:val="0D0D0D" w:themeColor="text1" w:themeTint="F2"/>
                <w:lang w:val="en-GB"/>
              </w:rPr>
            </w:pPr>
            <w:r w:rsidRPr="007158E2">
              <w:rPr>
                <w:rFonts w:ascii="Times New Roman" w:eastAsia="BatangChe" w:hAnsi="Times New Roman"/>
                <w:b/>
                <w:i/>
                <w:color w:val="0D0D0D" w:themeColor="text1" w:themeTint="F2"/>
                <w:lang w:val="en-GB"/>
              </w:rPr>
              <w:t>(-)</w:t>
            </w:r>
          </w:p>
        </w:tc>
        <w:tc>
          <w:tcPr>
            <w:tcW w:w="704" w:type="pct"/>
            <w:tcBorders>
              <w:top w:val="single" w:sz="4" w:space="0" w:color="000000"/>
              <w:left w:val="nil"/>
              <w:bottom w:val="single" w:sz="4" w:space="0" w:color="000000"/>
              <w:right w:val="nil"/>
            </w:tcBorders>
            <w:vAlign w:val="center"/>
            <w:hideMark/>
          </w:tcPr>
          <w:p w:rsidR="00C947C9" w:rsidRPr="007158E2" w:rsidRDefault="00C947C9" w:rsidP="007B1B61">
            <w:pPr>
              <w:tabs>
                <w:tab w:val="left" w:pos="4395"/>
              </w:tabs>
              <w:spacing w:after="0" w:line="360" w:lineRule="auto"/>
              <w:jc w:val="center"/>
              <w:rPr>
                <w:rFonts w:ascii="Times New Roman" w:hAnsi="Times New Roman"/>
                <w:b/>
                <w:i/>
                <w:color w:val="0D0D0D" w:themeColor="text1" w:themeTint="F2"/>
                <w:lang w:val="en-GB"/>
              </w:rPr>
            </w:pPr>
            <w:r w:rsidRPr="007158E2">
              <w:rPr>
                <w:rFonts w:ascii="Times New Roman" w:hAnsi="Times New Roman"/>
                <w:b/>
                <w:i/>
                <w:color w:val="0D0D0D" w:themeColor="text1" w:themeTint="F2"/>
                <w:lang w:val="en-GB"/>
              </w:rPr>
              <w:t>E. coli</w:t>
            </w:r>
          </w:p>
          <w:p w:rsidR="00C947C9" w:rsidRPr="007158E2" w:rsidRDefault="00C947C9" w:rsidP="007B1B61">
            <w:pPr>
              <w:tabs>
                <w:tab w:val="left" w:pos="4395"/>
              </w:tabs>
              <w:spacing w:after="0" w:line="360" w:lineRule="auto"/>
              <w:jc w:val="center"/>
              <w:rPr>
                <w:rFonts w:ascii="Times New Roman" w:hAnsi="Times New Roman"/>
                <w:b/>
                <w:color w:val="0D0D0D" w:themeColor="text1" w:themeTint="F2"/>
                <w:lang w:val="en-GB"/>
              </w:rPr>
            </w:pPr>
            <w:r w:rsidRPr="007158E2">
              <w:rPr>
                <w:rFonts w:ascii="Times New Roman" w:hAnsi="Times New Roman"/>
                <w:b/>
                <w:i/>
                <w:color w:val="0D0D0D" w:themeColor="text1" w:themeTint="F2"/>
                <w:lang w:val="en-GB"/>
              </w:rPr>
              <w:t>(-)</w:t>
            </w:r>
          </w:p>
        </w:tc>
        <w:tc>
          <w:tcPr>
            <w:tcW w:w="705" w:type="pct"/>
            <w:tcBorders>
              <w:top w:val="single" w:sz="4" w:space="0" w:color="000000"/>
              <w:left w:val="nil"/>
              <w:bottom w:val="single" w:sz="4" w:space="0" w:color="000000"/>
              <w:right w:val="nil"/>
            </w:tcBorders>
            <w:vAlign w:val="center"/>
            <w:hideMark/>
          </w:tcPr>
          <w:p w:rsidR="00C947C9" w:rsidRPr="007158E2" w:rsidRDefault="00C947C9" w:rsidP="007B1B61">
            <w:pPr>
              <w:tabs>
                <w:tab w:val="left" w:pos="4395"/>
              </w:tabs>
              <w:spacing w:after="0" w:line="360" w:lineRule="auto"/>
              <w:jc w:val="center"/>
              <w:rPr>
                <w:rFonts w:ascii="Times New Roman" w:hAnsi="Times New Roman"/>
                <w:b/>
                <w:color w:val="0D0D0D" w:themeColor="text1" w:themeTint="F2"/>
                <w:lang w:val="en-GB"/>
              </w:rPr>
            </w:pPr>
            <w:r w:rsidRPr="007158E2">
              <w:rPr>
                <w:rFonts w:ascii="Times New Roman" w:hAnsi="Times New Roman"/>
                <w:b/>
                <w:i/>
                <w:color w:val="0D0D0D" w:themeColor="text1" w:themeTint="F2"/>
                <w:lang w:val="en-GB"/>
              </w:rPr>
              <w:t>P.aeroginosa (-)</w:t>
            </w:r>
          </w:p>
        </w:tc>
        <w:tc>
          <w:tcPr>
            <w:tcW w:w="705" w:type="pct"/>
            <w:tcBorders>
              <w:top w:val="single" w:sz="4" w:space="0" w:color="000000"/>
              <w:left w:val="nil"/>
              <w:bottom w:val="single" w:sz="4" w:space="0" w:color="000000"/>
              <w:right w:val="nil"/>
            </w:tcBorders>
            <w:vAlign w:val="center"/>
            <w:hideMark/>
          </w:tcPr>
          <w:p w:rsidR="00C947C9" w:rsidRPr="007158E2" w:rsidRDefault="00C947C9" w:rsidP="007B1B61">
            <w:pPr>
              <w:tabs>
                <w:tab w:val="left" w:pos="4395"/>
              </w:tabs>
              <w:spacing w:after="0" w:line="360" w:lineRule="auto"/>
              <w:jc w:val="center"/>
              <w:rPr>
                <w:rFonts w:ascii="Times New Roman" w:hAnsi="Times New Roman"/>
                <w:b/>
                <w:color w:val="0D0D0D" w:themeColor="text1" w:themeTint="F2"/>
                <w:lang w:val="en-GB"/>
              </w:rPr>
            </w:pPr>
            <w:r w:rsidRPr="007158E2">
              <w:rPr>
                <w:rFonts w:ascii="Times New Roman" w:hAnsi="Times New Roman"/>
                <w:b/>
                <w:i/>
                <w:color w:val="0D0D0D" w:themeColor="text1" w:themeTint="F2"/>
                <w:lang w:val="en-GB"/>
              </w:rPr>
              <w:t>B. subtilis (+)</w:t>
            </w:r>
          </w:p>
        </w:tc>
        <w:tc>
          <w:tcPr>
            <w:tcW w:w="752" w:type="pct"/>
            <w:tcBorders>
              <w:top w:val="single" w:sz="4" w:space="0" w:color="000000"/>
              <w:left w:val="nil"/>
              <w:bottom w:val="single" w:sz="4" w:space="0" w:color="000000"/>
              <w:right w:val="nil"/>
            </w:tcBorders>
            <w:vAlign w:val="center"/>
            <w:hideMark/>
          </w:tcPr>
          <w:p w:rsidR="00C947C9" w:rsidRPr="007158E2" w:rsidRDefault="00C947C9" w:rsidP="007B1B61">
            <w:pPr>
              <w:tabs>
                <w:tab w:val="left" w:pos="4395"/>
              </w:tabs>
              <w:spacing w:after="0" w:line="360" w:lineRule="auto"/>
              <w:jc w:val="center"/>
              <w:rPr>
                <w:rFonts w:ascii="Times New Roman" w:hAnsi="Times New Roman"/>
                <w:b/>
                <w:color w:val="0D0D0D" w:themeColor="text1" w:themeTint="F2"/>
                <w:lang w:val="en-GB"/>
              </w:rPr>
            </w:pPr>
            <w:r w:rsidRPr="007158E2">
              <w:rPr>
                <w:rFonts w:ascii="Times New Roman" w:hAnsi="Times New Roman"/>
                <w:b/>
                <w:i/>
                <w:color w:val="0D0D0D" w:themeColor="text1" w:themeTint="F2"/>
                <w:lang w:val="en-GB"/>
              </w:rPr>
              <w:t>S. aureus (+)</w:t>
            </w:r>
          </w:p>
        </w:tc>
        <w:tc>
          <w:tcPr>
            <w:tcW w:w="620" w:type="pct"/>
            <w:tcBorders>
              <w:top w:val="single" w:sz="4" w:space="0" w:color="000000"/>
              <w:left w:val="nil"/>
              <w:bottom w:val="single" w:sz="4" w:space="0" w:color="000000"/>
              <w:right w:val="nil"/>
            </w:tcBorders>
            <w:vAlign w:val="center"/>
            <w:hideMark/>
          </w:tcPr>
          <w:p w:rsidR="00C947C9" w:rsidRPr="007158E2" w:rsidRDefault="00C947C9" w:rsidP="007B1B61">
            <w:pPr>
              <w:tabs>
                <w:tab w:val="center" w:pos="4680"/>
                <w:tab w:val="right" w:pos="9360"/>
              </w:tabs>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 age</w:t>
            </w:r>
          </w:p>
        </w:tc>
      </w:tr>
      <w:tr w:rsidR="00C947C9" w:rsidRPr="007158E2" w:rsidTr="002431AC">
        <w:trPr>
          <w:trHeight w:val="170"/>
        </w:trPr>
        <w:tc>
          <w:tcPr>
            <w:tcW w:w="852" w:type="pct"/>
            <w:tcBorders>
              <w:top w:val="single" w:sz="4" w:space="0" w:color="000000"/>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5</w:t>
            </w:r>
          </w:p>
        </w:tc>
        <w:tc>
          <w:tcPr>
            <w:tcW w:w="663" w:type="pct"/>
            <w:tcBorders>
              <w:top w:val="single" w:sz="4" w:space="0" w:color="000000"/>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9.08</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0.50</w:t>
            </w:r>
          </w:p>
        </w:tc>
        <w:tc>
          <w:tcPr>
            <w:tcW w:w="704" w:type="pct"/>
            <w:tcBorders>
              <w:top w:val="single" w:sz="4" w:space="0" w:color="000000"/>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17.43</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0.61</w:t>
            </w:r>
          </w:p>
        </w:tc>
        <w:tc>
          <w:tcPr>
            <w:tcW w:w="705" w:type="pct"/>
            <w:tcBorders>
              <w:top w:val="single" w:sz="4" w:space="0" w:color="000000"/>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19.87</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0.51</w:t>
            </w:r>
          </w:p>
        </w:tc>
        <w:tc>
          <w:tcPr>
            <w:tcW w:w="705" w:type="pct"/>
            <w:tcBorders>
              <w:top w:val="single" w:sz="4" w:space="0" w:color="000000"/>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10.85</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0.14</w:t>
            </w:r>
          </w:p>
        </w:tc>
        <w:tc>
          <w:tcPr>
            <w:tcW w:w="752" w:type="pct"/>
            <w:tcBorders>
              <w:top w:val="single" w:sz="4" w:space="0" w:color="000000"/>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19.98</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0.58</w:t>
            </w:r>
          </w:p>
        </w:tc>
        <w:tc>
          <w:tcPr>
            <w:tcW w:w="620" w:type="pct"/>
            <w:tcBorders>
              <w:top w:val="single" w:sz="4" w:space="0" w:color="000000"/>
              <w:left w:val="single" w:sz="4" w:space="0" w:color="auto"/>
              <w:bottom w:val="nil"/>
              <w:right w:val="nil"/>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hAnsi="Times New Roman"/>
                <w:color w:val="0D0D0D" w:themeColor="text1" w:themeTint="F2"/>
              </w:rPr>
              <w:t>24.26</w:t>
            </w:r>
          </w:p>
        </w:tc>
      </w:tr>
      <w:tr w:rsidR="00C947C9" w:rsidRPr="007158E2" w:rsidTr="002431AC">
        <w:trPr>
          <w:trHeight w:val="170"/>
        </w:trPr>
        <w:tc>
          <w:tcPr>
            <w:tcW w:w="852" w:type="pct"/>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7</w:t>
            </w:r>
          </w:p>
        </w:tc>
        <w:tc>
          <w:tcPr>
            <w:tcW w:w="663" w:type="pct"/>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9.14</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0.15</w:t>
            </w:r>
          </w:p>
        </w:tc>
        <w:tc>
          <w:tcPr>
            <w:tcW w:w="704"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16.98</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0.75</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18.34</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0.92</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10.78</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0.93</w:t>
            </w:r>
          </w:p>
        </w:tc>
        <w:tc>
          <w:tcPr>
            <w:tcW w:w="752"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hAnsi="Times New Roman"/>
                <w:color w:val="0D0D0D" w:themeColor="text1" w:themeTint="F2"/>
              </w:rPr>
              <w:t>-</w:t>
            </w:r>
          </w:p>
        </w:tc>
        <w:tc>
          <w:tcPr>
            <w:tcW w:w="620" w:type="pct"/>
            <w:tcBorders>
              <w:top w:val="nil"/>
              <w:left w:val="single" w:sz="4" w:space="0" w:color="auto"/>
              <w:bottom w:val="nil"/>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15.94</w:t>
            </w:r>
          </w:p>
        </w:tc>
      </w:tr>
      <w:tr w:rsidR="00C947C9" w:rsidRPr="007158E2" w:rsidTr="002431AC">
        <w:trPr>
          <w:trHeight w:val="170"/>
        </w:trPr>
        <w:tc>
          <w:tcPr>
            <w:tcW w:w="852" w:type="pct"/>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9</w:t>
            </w:r>
          </w:p>
        </w:tc>
        <w:tc>
          <w:tcPr>
            <w:tcW w:w="663" w:type="pct"/>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9.89</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0.17</w:t>
            </w:r>
          </w:p>
        </w:tc>
        <w:tc>
          <w:tcPr>
            <w:tcW w:w="704"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14.43</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0.05</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9.87</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0.43</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9.43</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0.85</w:t>
            </w:r>
          </w:p>
        </w:tc>
        <w:tc>
          <w:tcPr>
            <w:tcW w:w="752"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hAnsi="Times New Roman"/>
                <w:color w:val="0D0D0D" w:themeColor="text1" w:themeTint="F2"/>
              </w:rPr>
              <w:t>-</w:t>
            </w:r>
          </w:p>
        </w:tc>
        <w:tc>
          <w:tcPr>
            <w:tcW w:w="620" w:type="pct"/>
            <w:tcBorders>
              <w:top w:val="nil"/>
              <w:left w:val="single" w:sz="4" w:space="0" w:color="auto"/>
              <w:bottom w:val="nil"/>
              <w:right w:val="nil"/>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12.10</w:t>
            </w:r>
          </w:p>
        </w:tc>
      </w:tr>
      <w:tr w:rsidR="00C947C9" w:rsidRPr="007158E2" w:rsidTr="002431AC">
        <w:trPr>
          <w:trHeight w:val="170"/>
        </w:trPr>
        <w:tc>
          <w:tcPr>
            <w:tcW w:w="852" w:type="pct"/>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12</w:t>
            </w:r>
          </w:p>
        </w:tc>
        <w:tc>
          <w:tcPr>
            <w:tcW w:w="663" w:type="pct"/>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9.88</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0.75</w:t>
            </w:r>
          </w:p>
        </w:tc>
        <w:tc>
          <w:tcPr>
            <w:tcW w:w="704"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15.64</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0.32</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17.67</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0.34</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11.76</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0.54</w:t>
            </w:r>
          </w:p>
        </w:tc>
        <w:tc>
          <w:tcPr>
            <w:tcW w:w="752"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hAnsi="Times New Roman"/>
                <w:color w:val="0D0D0D" w:themeColor="text1" w:themeTint="F2"/>
              </w:rPr>
              <w:t>-</w:t>
            </w:r>
          </w:p>
        </w:tc>
        <w:tc>
          <w:tcPr>
            <w:tcW w:w="620" w:type="pct"/>
            <w:tcBorders>
              <w:top w:val="nil"/>
              <w:left w:val="single" w:sz="4" w:space="0" w:color="auto"/>
              <w:bottom w:val="nil"/>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53.13</w:t>
            </w:r>
          </w:p>
        </w:tc>
      </w:tr>
      <w:tr w:rsidR="00C947C9" w:rsidRPr="007158E2" w:rsidTr="002431AC">
        <w:trPr>
          <w:trHeight w:val="170"/>
        </w:trPr>
        <w:tc>
          <w:tcPr>
            <w:tcW w:w="852" w:type="pct"/>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14</w:t>
            </w:r>
          </w:p>
        </w:tc>
        <w:tc>
          <w:tcPr>
            <w:tcW w:w="663" w:type="pct"/>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9.78</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0.90</w:t>
            </w:r>
          </w:p>
        </w:tc>
        <w:tc>
          <w:tcPr>
            <w:tcW w:w="704"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9.95</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0.48</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17.78</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0.33</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16.49</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0.27</w:t>
            </w:r>
          </w:p>
        </w:tc>
        <w:tc>
          <w:tcPr>
            <w:tcW w:w="752"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hAnsi="Times New Roman"/>
                <w:color w:val="0D0D0D" w:themeColor="text1" w:themeTint="F2"/>
              </w:rPr>
              <w:t>-</w:t>
            </w:r>
          </w:p>
        </w:tc>
        <w:tc>
          <w:tcPr>
            <w:tcW w:w="620" w:type="pct"/>
            <w:tcBorders>
              <w:top w:val="nil"/>
              <w:left w:val="single" w:sz="4" w:space="0" w:color="auto"/>
              <w:bottom w:val="nil"/>
              <w:right w:val="nil"/>
            </w:tcBorders>
            <w:vAlign w:val="center"/>
            <w:hideMark/>
          </w:tcPr>
          <w:p w:rsidR="00C947C9" w:rsidRPr="007158E2" w:rsidRDefault="00C947C9" w:rsidP="007B1B61">
            <w:pPr>
              <w:autoSpaceDE w:val="0"/>
              <w:autoSpaceDN w:val="0"/>
              <w:adjustRightInd w:val="0"/>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72.38</w:t>
            </w:r>
          </w:p>
        </w:tc>
      </w:tr>
      <w:tr w:rsidR="00C947C9" w:rsidRPr="007158E2" w:rsidTr="002431AC">
        <w:trPr>
          <w:trHeight w:val="85"/>
        </w:trPr>
        <w:tc>
          <w:tcPr>
            <w:tcW w:w="852" w:type="pct"/>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16</w:t>
            </w:r>
          </w:p>
        </w:tc>
        <w:tc>
          <w:tcPr>
            <w:tcW w:w="663" w:type="pct"/>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8.96</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0.49</w:t>
            </w:r>
          </w:p>
        </w:tc>
        <w:tc>
          <w:tcPr>
            <w:tcW w:w="704"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10.64</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3915F6"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0.58</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9.27</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5408A0"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0.16</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9.78</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0.62</w:t>
            </w:r>
          </w:p>
        </w:tc>
        <w:tc>
          <w:tcPr>
            <w:tcW w:w="752"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color w:val="0D0D0D" w:themeColor="text1" w:themeTint="F2"/>
                <w:lang w:val="en-GB"/>
              </w:rPr>
            </w:pPr>
            <w:r w:rsidRPr="007158E2">
              <w:rPr>
                <w:rFonts w:ascii="Times New Roman" w:eastAsia="Calibri" w:hAnsi="Times New Roman"/>
                <w:color w:val="0D0D0D" w:themeColor="text1" w:themeTint="F2"/>
                <w:lang w:val="en-GB"/>
              </w:rPr>
              <w:t>16.87</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w:t>
            </w:r>
            <w:r w:rsidR="002431AC" w:rsidRPr="007158E2">
              <w:rPr>
                <w:rFonts w:ascii="Times New Roman" w:eastAsia="Calibri" w:hAnsi="Times New Roman"/>
                <w:color w:val="0D0D0D" w:themeColor="text1" w:themeTint="F2"/>
                <w:lang w:val="en-GB"/>
              </w:rPr>
              <w:t xml:space="preserve"> </w:t>
            </w:r>
            <w:r w:rsidRPr="007158E2">
              <w:rPr>
                <w:rFonts w:ascii="Times New Roman" w:eastAsia="Calibri" w:hAnsi="Times New Roman"/>
                <w:color w:val="0D0D0D" w:themeColor="text1" w:themeTint="F2"/>
                <w:lang w:val="en-GB"/>
              </w:rPr>
              <w:t>0.41</w:t>
            </w:r>
          </w:p>
        </w:tc>
        <w:tc>
          <w:tcPr>
            <w:tcW w:w="620" w:type="pct"/>
            <w:tcBorders>
              <w:top w:val="nil"/>
              <w:left w:val="single" w:sz="4" w:space="0" w:color="auto"/>
              <w:bottom w:val="nil"/>
              <w:right w:val="nil"/>
            </w:tcBorders>
            <w:vAlign w:val="center"/>
            <w:hideMark/>
          </w:tcPr>
          <w:p w:rsidR="00C947C9" w:rsidRPr="007158E2" w:rsidRDefault="00C947C9" w:rsidP="007B1B61">
            <w:pPr>
              <w:spacing w:after="0" w:line="360" w:lineRule="auto"/>
              <w:jc w:val="center"/>
              <w:rPr>
                <w:rFonts w:ascii="Times New Roman" w:hAnsi="Times New Roman"/>
                <w:color w:val="0D0D0D" w:themeColor="text1" w:themeTint="F2"/>
              </w:rPr>
            </w:pPr>
            <w:r w:rsidRPr="007158E2">
              <w:rPr>
                <w:rFonts w:ascii="Times New Roman" w:hAnsi="Times New Roman"/>
                <w:color w:val="0D0D0D" w:themeColor="text1" w:themeTint="F2"/>
              </w:rPr>
              <w:t>9.20</w:t>
            </w:r>
          </w:p>
        </w:tc>
      </w:tr>
      <w:tr w:rsidR="00C947C9" w:rsidRPr="007158E2" w:rsidTr="002431AC">
        <w:trPr>
          <w:trHeight w:val="85"/>
        </w:trPr>
        <w:tc>
          <w:tcPr>
            <w:tcW w:w="852" w:type="pct"/>
            <w:tcBorders>
              <w:top w:val="nil"/>
              <w:left w:val="nil"/>
              <w:bottom w:val="nil"/>
              <w:right w:val="nil"/>
            </w:tcBorders>
            <w:vAlign w:val="center"/>
            <w:hideMark/>
          </w:tcPr>
          <w:p w:rsidR="00C947C9" w:rsidRPr="007158E2" w:rsidRDefault="00C947C9" w:rsidP="007B1B61">
            <w:pPr>
              <w:spacing w:after="0" w:line="360" w:lineRule="auto"/>
              <w:jc w:val="center"/>
              <w:rPr>
                <w:rFonts w:ascii="Times New Roman" w:eastAsia="Calibri" w:hAnsi="Times New Roman"/>
                <w:b/>
                <w:color w:val="0D0D0D" w:themeColor="text1" w:themeTint="F2"/>
                <w:lang w:val="en-GB"/>
              </w:rPr>
            </w:pPr>
            <w:r w:rsidRPr="007158E2">
              <w:rPr>
                <w:rFonts w:ascii="Times New Roman" w:eastAsia="Calibri" w:hAnsi="Times New Roman"/>
                <w:b/>
                <w:color w:val="0D0D0D" w:themeColor="text1" w:themeTint="F2"/>
                <w:lang w:val="en-GB"/>
              </w:rPr>
              <w:t>Ciprofloxacin</w:t>
            </w:r>
          </w:p>
        </w:tc>
        <w:tc>
          <w:tcPr>
            <w:tcW w:w="663" w:type="pct"/>
            <w:tcBorders>
              <w:top w:val="nil"/>
              <w:left w:val="nil"/>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b/>
                <w:color w:val="0D0D0D" w:themeColor="text1" w:themeTint="F2"/>
                <w:lang w:val="en-GB"/>
              </w:rPr>
            </w:pPr>
            <w:r w:rsidRPr="007158E2">
              <w:rPr>
                <w:rFonts w:ascii="Times New Roman" w:eastAsia="Calibri" w:hAnsi="Times New Roman"/>
                <w:b/>
                <w:color w:val="0D0D0D" w:themeColor="text1" w:themeTint="F2"/>
                <w:lang w:val="en-GB"/>
              </w:rPr>
              <w:t>7.45</w:t>
            </w:r>
            <w:r w:rsidR="003915F6"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w:t>
            </w:r>
            <w:r w:rsidR="003915F6"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0.58</w:t>
            </w:r>
          </w:p>
        </w:tc>
        <w:tc>
          <w:tcPr>
            <w:tcW w:w="704"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b/>
                <w:color w:val="0D0D0D" w:themeColor="text1" w:themeTint="F2"/>
                <w:lang w:val="en-GB"/>
              </w:rPr>
            </w:pPr>
            <w:r w:rsidRPr="007158E2">
              <w:rPr>
                <w:rFonts w:ascii="Times New Roman" w:eastAsia="Calibri" w:hAnsi="Times New Roman"/>
                <w:b/>
                <w:color w:val="0D0D0D" w:themeColor="text1" w:themeTint="F2"/>
                <w:lang w:val="en-GB"/>
              </w:rPr>
              <w:t>7.16</w:t>
            </w:r>
            <w:r w:rsidR="003915F6"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w:t>
            </w:r>
            <w:r w:rsidR="003915F6"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0.58</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b/>
                <w:color w:val="0D0D0D" w:themeColor="text1" w:themeTint="F2"/>
                <w:lang w:val="en-GB"/>
              </w:rPr>
            </w:pPr>
            <w:r w:rsidRPr="007158E2">
              <w:rPr>
                <w:rFonts w:ascii="Times New Roman" w:eastAsia="Calibri" w:hAnsi="Times New Roman"/>
                <w:b/>
                <w:color w:val="0D0D0D" w:themeColor="text1" w:themeTint="F2"/>
                <w:lang w:val="en-GB"/>
              </w:rPr>
              <w:t>7.14</w:t>
            </w:r>
            <w:r w:rsidR="005408A0"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w:t>
            </w:r>
            <w:r w:rsidR="005408A0"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0.18</w:t>
            </w:r>
          </w:p>
        </w:tc>
        <w:tc>
          <w:tcPr>
            <w:tcW w:w="705"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b/>
                <w:color w:val="0D0D0D" w:themeColor="text1" w:themeTint="F2"/>
                <w:lang w:val="en-GB"/>
              </w:rPr>
            </w:pPr>
            <w:r w:rsidRPr="007158E2">
              <w:rPr>
                <w:rFonts w:ascii="Times New Roman" w:eastAsia="Calibri" w:hAnsi="Times New Roman"/>
                <w:b/>
                <w:color w:val="0D0D0D" w:themeColor="text1" w:themeTint="F2"/>
                <w:lang w:val="en-GB"/>
              </w:rPr>
              <w:t>7.29</w:t>
            </w:r>
            <w:r w:rsidR="002431AC"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w:t>
            </w:r>
            <w:r w:rsidR="002431AC"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0.90</w:t>
            </w:r>
          </w:p>
        </w:tc>
        <w:tc>
          <w:tcPr>
            <w:tcW w:w="752" w:type="pct"/>
            <w:tcBorders>
              <w:top w:val="nil"/>
              <w:left w:val="single" w:sz="4" w:space="0" w:color="auto"/>
              <w:bottom w:val="nil"/>
              <w:right w:val="single" w:sz="4" w:space="0" w:color="auto"/>
            </w:tcBorders>
            <w:vAlign w:val="center"/>
            <w:hideMark/>
          </w:tcPr>
          <w:p w:rsidR="00C947C9" w:rsidRPr="007158E2" w:rsidRDefault="00C947C9" w:rsidP="007B1B61">
            <w:pPr>
              <w:spacing w:after="0" w:line="360" w:lineRule="auto"/>
              <w:jc w:val="center"/>
              <w:rPr>
                <w:rFonts w:ascii="Times New Roman" w:eastAsia="Calibri" w:hAnsi="Times New Roman"/>
                <w:b/>
                <w:color w:val="0D0D0D" w:themeColor="text1" w:themeTint="F2"/>
                <w:lang w:val="en-GB"/>
              </w:rPr>
            </w:pPr>
            <w:r w:rsidRPr="007158E2">
              <w:rPr>
                <w:rFonts w:ascii="Times New Roman" w:eastAsia="Calibri" w:hAnsi="Times New Roman"/>
                <w:b/>
                <w:color w:val="0D0D0D" w:themeColor="text1" w:themeTint="F2"/>
                <w:lang w:val="en-GB"/>
              </w:rPr>
              <w:t>7.80</w:t>
            </w:r>
            <w:r w:rsidR="002431AC"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w:t>
            </w:r>
            <w:r w:rsidR="002431AC" w:rsidRPr="007158E2">
              <w:rPr>
                <w:rFonts w:ascii="Times New Roman" w:eastAsia="Calibri" w:hAnsi="Times New Roman"/>
                <w:b/>
                <w:color w:val="0D0D0D" w:themeColor="text1" w:themeTint="F2"/>
                <w:lang w:val="en-GB"/>
              </w:rPr>
              <w:t xml:space="preserve"> </w:t>
            </w:r>
            <w:r w:rsidRPr="007158E2">
              <w:rPr>
                <w:rFonts w:ascii="Times New Roman" w:eastAsia="Calibri" w:hAnsi="Times New Roman"/>
                <w:b/>
                <w:color w:val="0D0D0D" w:themeColor="text1" w:themeTint="F2"/>
                <w:lang w:val="en-GB"/>
              </w:rPr>
              <w:t>0.19</w:t>
            </w:r>
          </w:p>
        </w:tc>
        <w:tc>
          <w:tcPr>
            <w:tcW w:w="620" w:type="pct"/>
            <w:tcBorders>
              <w:top w:val="nil"/>
              <w:left w:val="single" w:sz="4" w:space="0" w:color="auto"/>
              <w:bottom w:val="nil"/>
              <w:right w:val="nil"/>
            </w:tcBorders>
            <w:vAlign w:val="center"/>
          </w:tcPr>
          <w:p w:rsidR="00C947C9" w:rsidRPr="007158E2" w:rsidRDefault="00C947C9" w:rsidP="007B1B61">
            <w:pPr>
              <w:autoSpaceDE w:val="0"/>
              <w:autoSpaceDN w:val="0"/>
              <w:adjustRightInd w:val="0"/>
              <w:spacing w:after="0" w:line="360" w:lineRule="auto"/>
              <w:jc w:val="center"/>
              <w:rPr>
                <w:rFonts w:ascii="Times New Roman" w:hAnsi="Times New Roman"/>
                <w:b/>
                <w:color w:val="0D0D0D" w:themeColor="text1" w:themeTint="F2"/>
              </w:rPr>
            </w:pPr>
          </w:p>
        </w:tc>
      </w:tr>
      <w:tr w:rsidR="00C947C9" w:rsidRPr="007158E2" w:rsidTr="002431AC">
        <w:trPr>
          <w:trHeight w:val="77"/>
        </w:trPr>
        <w:tc>
          <w:tcPr>
            <w:tcW w:w="852" w:type="pct"/>
            <w:tcBorders>
              <w:top w:val="nil"/>
              <w:left w:val="nil"/>
              <w:bottom w:val="nil"/>
              <w:right w:val="nil"/>
            </w:tcBorders>
            <w:vAlign w:val="center"/>
            <w:hideMark/>
          </w:tcPr>
          <w:p w:rsidR="00C947C9" w:rsidRPr="007158E2" w:rsidRDefault="00C947C9" w:rsidP="007B1B61">
            <w:pPr>
              <w:tabs>
                <w:tab w:val="center" w:pos="4680"/>
                <w:tab w:val="right" w:pos="9360"/>
              </w:tabs>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PBS</w:t>
            </w:r>
          </w:p>
        </w:tc>
        <w:tc>
          <w:tcPr>
            <w:tcW w:w="663" w:type="pct"/>
            <w:tcBorders>
              <w:top w:val="nil"/>
              <w:left w:val="nil"/>
              <w:bottom w:val="nil"/>
              <w:right w:val="single" w:sz="4" w:space="0" w:color="auto"/>
            </w:tcBorders>
            <w:vAlign w:val="center"/>
          </w:tcPr>
          <w:p w:rsidR="00C947C9" w:rsidRPr="007158E2" w:rsidRDefault="00C947C9" w:rsidP="007B1B61">
            <w:pPr>
              <w:tabs>
                <w:tab w:val="center" w:pos="4680"/>
                <w:tab w:val="right" w:pos="9360"/>
              </w:tabs>
              <w:spacing w:after="0" w:line="360" w:lineRule="auto"/>
              <w:jc w:val="center"/>
              <w:rPr>
                <w:rFonts w:ascii="Times New Roman" w:hAnsi="Times New Roman"/>
                <w:b/>
                <w:color w:val="0D0D0D" w:themeColor="text1" w:themeTint="F2"/>
              </w:rPr>
            </w:pPr>
          </w:p>
        </w:tc>
        <w:tc>
          <w:tcPr>
            <w:tcW w:w="704" w:type="pct"/>
            <w:tcBorders>
              <w:top w:val="nil"/>
              <w:left w:val="single" w:sz="4" w:space="0" w:color="auto"/>
              <w:bottom w:val="nil"/>
              <w:right w:val="single" w:sz="4" w:space="0" w:color="auto"/>
            </w:tcBorders>
            <w:vAlign w:val="center"/>
          </w:tcPr>
          <w:p w:rsidR="00C947C9" w:rsidRPr="007158E2" w:rsidRDefault="00C947C9" w:rsidP="007B1B61">
            <w:pPr>
              <w:tabs>
                <w:tab w:val="center" w:pos="4680"/>
                <w:tab w:val="right" w:pos="9360"/>
              </w:tabs>
              <w:spacing w:after="0" w:line="360" w:lineRule="auto"/>
              <w:jc w:val="center"/>
              <w:rPr>
                <w:rFonts w:ascii="Times New Roman" w:hAnsi="Times New Roman"/>
                <w:b/>
                <w:color w:val="0D0D0D" w:themeColor="text1" w:themeTint="F2"/>
              </w:rPr>
            </w:pPr>
          </w:p>
        </w:tc>
        <w:tc>
          <w:tcPr>
            <w:tcW w:w="705" w:type="pct"/>
            <w:tcBorders>
              <w:top w:val="nil"/>
              <w:left w:val="single" w:sz="4" w:space="0" w:color="auto"/>
              <w:bottom w:val="nil"/>
              <w:right w:val="single" w:sz="4" w:space="0" w:color="auto"/>
            </w:tcBorders>
            <w:vAlign w:val="center"/>
          </w:tcPr>
          <w:p w:rsidR="00C947C9" w:rsidRPr="007158E2" w:rsidRDefault="00C947C9" w:rsidP="007B1B61">
            <w:pPr>
              <w:spacing w:after="0" w:line="360" w:lineRule="auto"/>
              <w:jc w:val="center"/>
              <w:rPr>
                <w:rFonts w:ascii="Times New Roman" w:hAnsi="Times New Roman"/>
                <w:b/>
                <w:color w:val="0D0D0D" w:themeColor="text1" w:themeTint="F2"/>
                <w:lang w:val="en-GB"/>
              </w:rPr>
            </w:pPr>
          </w:p>
        </w:tc>
        <w:tc>
          <w:tcPr>
            <w:tcW w:w="705" w:type="pct"/>
            <w:tcBorders>
              <w:top w:val="nil"/>
              <w:left w:val="single" w:sz="4" w:space="0" w:color="auto"/>
              <w:bottom w:val="nil"/>
              <w:right w:val="single" w:sz="4" w:space="0" w:color="auto"/>
            </w:tcBorders>
            <w:vAlign w:val="center"/>
          </w:tcPr>
          <w:p w:rsidR="00C947C9" w:rsidRPr="007158E2" w:rsidRDefault="00C947C9" w:rsidP="007B1B61">
            <w:pPr>
              <w:spacing w:after="0" w:line="360" w:lineRule="auto"/>
              <w:jc w:val="center"/>
              <w:rPr>
                <w:rFonts w:ascii="Times New Roman" w:hAnsi="Times New Roman"/>
                <w:b/>
                <w:color w:val="0D0D0D" w:themeColor="text1" w:themeTint="F2"/>
                <w:lang w:val="en-GB"/>
              </w:rPr>
            </w:pPr>
          </w:p>
        </w:tc>
        <w:tc>
          <w:tcPr>
            <w:tcW w:w="752" w:type="pct"/>
            <w:tcBorders>
              <w:top w:val="nil"/>
              <w:left w:val="single" w:sz="4" w:space="0" w:color="auto"/>
              <w:bottom w:val="nil"/>
              <w:right w:val="single" w:sz="4" w:space="0" w:color="auto"/>
            </w:tcBorders>
            <w:vAlign w:val="center"/>
          </w:tcPr>
          <w:p w:rsidR="00C947C9" w:rsidRPr="007158E2" w:rsidRDefault="00C947C9" w:rsidP="007B1B61">
            <w:pPr>
              <w:spacing w:after="0" w:line="360" w:lineRule="auto"/>
              <w:jc w:val="center"/>
              <w:rPr>
                <w:rFonts w:ascii="Times New Roman" w:hAnsi="Times New Roman"/>
                <w:b/>
                <w:color w:val="0D0D0D" w:themeColor="text1" w:themeTint="F2"/>
                <w:lang w:val="en-GB"/>
              </w:rPr>
            </w:pPr>
          </w:p>
        </w:tc>
        <w:tc>
          <w:tcPr>
            <w:tcW w:w="620" w:type="pct"/>
            <w:tcBorders>
              <w:top w:val="nil"/>
              <w:left w:val="single" w:sz="4" w:space="0" w:color="auto"/>
              <w:bottom w:val="nil"/>
              <w:right w:val="nil"/>
            </w:tcBorders>
            <w:vAlign w:val="center"/>
            <w:hideMark/>
          </w:tcPr>
          <w:p w:rsidR="00C947C9" w:rsidRPr="007158E2" w:rsidRDefault="00C947C9" w:rsidP="007B1B61">
            <w:pPr>
              <w:tabs>
                <w:tab w:val="center" w:pos="4680"/>
                <w:tab w:val="right" w:pos="9360"/>
              </w:tabs>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0.09</w:t>
            </w:r>
          </w:p>
        </w:tc>
      </w:tr>
      <w:tr w:rsidR="00C947C9" w:rsidRPr="007158E2" w:rsidTr="002431AC">
        <w:trPr>
          <w:trHeight w:val="77"/>
        </w:trPr>
        <w:tc>
          <w:tcPr>
            <w:tcW w:w="852" w:type="pct"/>
            <w:tcBorders>
              <w:top w:val="nil"/>
              <w:left w:val="nil"/>
              <w:bottom w:val="single" w:sz="4" w:space="0" w:color="000000"/>
              <w:right w:val="nil"/>
            </w:tcBorders>
            <w:vAlign w:val="center"/>
            <w:hideMark/>
          </w:tcPr>
          <w:p w:rsidR="00C947C9" w:rsidRPr="007158E2" w:rsidRDefault="00C947C9" w:rsidP="007B1B61">
            <w:pPr>
              <w:tabs>
                <w:tab w:val="center" w:pos="4680"/>
                <w:tab w:val="right" w:pos="9360"/>
              </w:tabs>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Triton</w:t>
            </w:r>
          </w:p>
        </w:tc>
        <w:tc>
          <w:tcPr>
            <w:tcW w:w="663" w:type="pct"/>
            <w:tcBorders>
              <w:top w:val="nil"/>
              <w:left w:val="nil"/>
              <w:bottom w:val="single" w:sz="4" w:space="0" w:color="000000"/>
              <w:right w:val="single" w:sz="4" w:space="0" w:color="auto"/>
            </w:tcBorders>
            <w:vAlign w:val="center"/>
          </w:tcPr>
          <w:p w:rsidR="00C947C9" w:rsidRPr="007158E2" w:rsidRDefault="00C947C9" w:rsidP="007B1B61">
            <w:pPr>
              <w:tabs>
                <w:tab w:val="center" w:pos="4680"/>
                <w:tab w:val="right" w:pos="9360"/>
              </w:tabs>
              <w:spacing w:after="0" w:line="360" w:lineRule="auto"/>
              <w:jc w:val="center"/>
              <w:rPr>
                <w:rFonts w:ascii="Times New Roman" w:hAnsi="Times New Roman"/>
                <w:b/>
                <w:color w:val="0D0D0D" w:themeColor="text1" w:themeTint="F2"/>
              </w:rPr>
            </w:pPr>
          </w:p>
        </w:tc>
        <w:tc>
          <w:tcPr>
            <w:tcW w:w="704" w:type="pct"/>
            <w:tcBorders>
              <w:top w:val="nil"/>
              <w:left w:val="single" w:sz="4" w:space="0" w:color="auto"/>
              <w:bottom w:val="single" w:sz="4" w:space="0" w:color="000000"/>
              <w:right w:val="single" w:sz="4" w:space="0" w:color="auto"/>
            </w:tcBorders>
            <w:vAlign w:val="center"/>
          </w:tcPr>
          <w:p w:rsidR="00C947C9" w:rsidRPr="007158E2" w:rsidRDefault="00C947C9" w:rsidP="007B1B61">
            <w:pPr>
              <w:tabs>
                <w:tab w:val="center" w:pos="4680"/>
                <w:tab w:val="right" w:pos="9360"/>
              </w:tabs>
              <w:spacing w:after="0" w:line="360" w:lineRule="auto"/>
              <w:jc w:val="center"/>
              <w:rPr>
                <w:rFonts w:ascii="Times New Roman" w:hAnsi="Times New Roman"/>
                <w:b/>
                <w:color w:val="0D0D0D" w:themeColor="text1" w:themeTint="F2"/>
              </w:rPr>
            </w:pPr>
          </w:p>
        </w:tc>
        <w:tc>
          <w:tcPr>
            <w:tcW w:w="705" w:type="pct"/>
            <w:tcBorders>
              <w:top w:val="nil"/>
              <w:left w:val="single" w:sz="4" w:space="0" w:color="auto"/>
              <w:bottom w:val="single" w:sz="4" w:space="0" w:color="000000"/>
              <w:right w:val="single" w:sz="4" w:space="0" w:color="auto"/>
            </w:tcBorders>
            <w:vAlign w:val="center"/>
          </w:tcPr>
          <w:p w:rsidR="00C947C9" w:rsidRPr="007158E2" w:rsidRDefault="00C947C9" w:rsidP="007B1B61">
            <w:pPr>
              <w:spacing w:after="0" w:line="360" w:lineRule="auto"/>
              <w:jc w:val="center"/>
              <w:rPr>
                <w:rFonts w:ascii="Times New Roman" w:hAnsi="Times New Roman"/>
                <w:b/>
                <w:color w:val="0D0D0D" w:themeColor="text1" w:themeTint="F2"/>
                <w:lang w:val="en-GB"/>
              </w:rPr>
            </w:pPr>
          </w:p>
        </w:tc>
        <w:tc>
          <w:tcPr>
            <w:tcW w:w="705" w:type="pct"/>
            <w:tcBorders>
              <w:top w:val="nil"/>
              <w:left w:val="single" w:sz="4" w:space="0" w:color="auto"/>
              <w:bottom w:val="single" w:sz="4" w:space="0" w:color="000000"/>
              <w:right w:val="single" w:sz="4" w:space="0" w:color="auto"/>
            </w:tcBorders>
            <w:vAlign w:val="center"/>
          </w:tcPr>
          <w:p w:rsidR="00C947C9" w:rsidRPr="007158E2" w:rsidRDefault="00C947C9" w:rsidP="007B1B61">
            <w:pPr>
              <w:spacing w:after="0" w:line="360" w:lineRule="auto"/>
              <w:jc w:val="center"/>
              <w:rPr>
                <w:rFonts w:ascii="Times New Roman" w:hAnsi="Times New Roman"/>
                <w:b/>
                <w:color w:val="0D0D0D" w:themeColor="text1" w:themeTint="F2"/>
                <w:lang w:val="en-GB"/>
              </w:rPr>
            </w:pPr>
          </w:p>
        </w:tc>
        <w:tc>
          <w:tcPr>
            <w:tcW w:w="752" w:type="pct"/>
            <w:tcBorders>
              <w:top w:val="nil"/>
              <w:left w:val="single" w:sz="4" w:space="0" w:color="auto"/>
              <w:bottom w:val="single" w:sz="4" w:space="0" w:color="000000"/>
              <w:right w:val="single" w:sz="4" w:space="0" w:color="auto"/>
            </w:tcBorders>
            <w:vAlign w:val="center"/>
          </w:tcPr>
          <w:p w:rsidR="00C947C9" w:rsidRPr="007158E2" w:rsidRDefault="00C947C9" w:rsidP="007B1B61">
            <w:pPr>
              <w:spacing w:after="0" w:line="360" w:lineRule="auto"/>
              <w:jc w:val="center"/>
              <w:rPr>
                <w:rFonts w:ascii="Times New Roman" w:hAnsi="Times New Roman"/>
                <w:b/>
                <w:color w:val="0D0D0D" w:themeColor="text1" w:themeTint="F2"/>
                <w:lang w:val="en-GB"/>
              </w:rPr>
            </w:pPr>
          </w:p>
        </w:tc>
        <w:tc>
          <w:tcPr>
            <w:tcW w:w="620" w:type="pct"/>
            <w:tcBorders>
              <w:top w:val="nil"/>
              <w:left w:val="single" w:sz="4" w:space="0" w:color="auto"/>
              <w:bottom w:val="single" w:sz="4" w:space="0" w:color="000000"/>
              <w:right w:val="nil"/>
            </w:tcBorders>
            <w:vAlign w:val="center"/>
            <w:hideMark/>
          </w:tcPr>
          <w:p w:rsidR="00C947C9" w:rsidRPr="007158E2" w:rsidRDefault="00C947C9" w:rsidP="007B1B61">
            <w:pPr>
              <w:tabs>
                <w:tab w:val="center" w:pos="4680"/>
                <w:tab w:val="right" w:pos="9360"/>
              </w:tabs>
              <w:spacing w:after="0" w:line="360" w:lineRule="auto"/>
              <w:jc w:val="center"/>
              <w:rPr>
                <w:rFonts w:ascii="Times New Roman" w:hAnsi="Times New Roman"/>
                <w:b/>
                <w:color w:val="0D0D0D" w:themeColor="text1" w:themeTint="F2"/>
              </w:rPr>
            </w:pPr>
            <w:r w:rsidRPr="007158E2">
              <w:rPr>
                <w:rFonts w:ascii="Times New Roman" w:hAnsi="Times New Roman"/>
                <w:b/>
                <w:color w:val="0D0D0D" w:themeColor="text1" w:themeTint="F2"/>
              </w:rPr>
              <w:t>100</w:t>
            </w:r>
          </w:p>
        </w:tc>
      </w:tr>
    </w:tbl>
    <w:p w:rsidR="00C947C9" w:rsidRPr="007158E2" w:rsidRDefault="00C947C9" w:rsidP="00C947C9">
      <w:pPr>
        <w:autoSpaceDE w:val="0"/>
        <w:autoSpaceDN w:val="0"/>
        <w:adjustRightInd w:val="0"/>
        <w:spacing w:after="0" w:line="360" w:lineRule="auto"/>
        <w:ind w:firstLine="720"/>
        <w:jc w:val="both"/>
        <w:rPr>
          <w:rFonts w:ascii="Times New Roman" w:hAnsi="Times New Roman"/>
          <w:color w:val="0D0D0D" w:themeColor="text1" w:themeTint="F2"/>
          <w:sz w:val="24"/>
          <w:szCs w:val="24"/>
        </w:rPr>
      </w:pPr>
    </w:p>
    <w:p w:rsidR="00C947C9" w:rsidRPr="007158E2" w:rsidRDefault="00CE0D18" w:rsidP="00C947C9">
      <w:pPr>
        <w:autoSpaceDE w:val="0"/>
        <w:autoSpaceDN w:val="0"/>
        <w:adjustRightInd w:val="0"/>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2</w:t>
      </w:r>
      <w:r w:rsidR="00C947C9" w:rsidRPr="007158E2">
        <w:rPr>
          <w:rFonts w:ascii="Times New Roman" w:hAnsi="Times New Roman"/>
          <w:b/>
          <w:color w:val="0D0D0D" w:themeColor="text1" w:themeTint="F2"/>
          <w:sz w:val="24"/>
          <w:szCs w:val="24"/>
        </w:rPr>
        <w:t>.2.4. Computational Docking</w:t>
      </w:r>
    </w:p>
    <w:p w:rsidR="00FF34CB" w:rsidRPr="007158E2" w:rsidRDefault="00C947C9" w:rsidP="00FF34CB">
      <w:pPr>
        <w:spacing w:line="360" w:lineRule="auto"/>
        <w:jc w:val="both"/>
        <w:rPr>
          <w:rFonts w:ascii="Times New Roman" w:hAnsi="Times New Roman"/>
          <w:b/>
          <w:color w:val="0D0D0D" w:themeColor="text1" w:themeTint="F2"/>
          <w:sz w:val="24"/>
          <w:szCs w:val="24"/>
        </w:rPr>
      </w:pPr>
      <w:r w:rsidRPr="007158E2">
        <w:rPr>
          <w:rFonts w:ascii="Times New Roman" w:eastAsia="Calibri" w:hAnsi="Times New Roman"/>
          <w:color w:val="0D0D0D" w:themeColor="text1" w:themeTint="F2"/>
          <w:sz w:val="24"/>
          <w:szCs w:val="24"/>
        </w:rPr>
        <w:t xml:space="preserve">In order to know about the validity of accuracy, the co-crystallized ligands of the following enzymes were extracted and then re-docked into the binding pockets of the receptors. In all these cases, RMSD values between docked and co-crystallized ligands were less than 2 </w:t>
      </w:r>
      <w:r w:rsidR="00131F94" w:rsidRPr="00ED60CE">
        <w:rPr>
          <w:rFonts w:ascii="Times New Roman" w:eastAsia="Calibri" w:hAnsi="Times New Roman"/>
          <w:color w:val="0D0D0D" w:themeColor="text1" w:themeTint="F2"/>
          <w:position w:val="-11"/>
          <w:sz w:val="24"/>
          <w:szCs w:val="24"/>
        </w:rPr>
        <w:pict>
          <v:shape id="_x0000_i1027" type="#_x0000_t75" style="width:7.5pt;height:17.55pt" equationxml="&lt;">
            <v:imagedata r:id="rId29" o:title="" chromakey="white"/>
          </v:shape>
        </w:pict>
      </w:r>
      <w:r w:rsidRPr="007158E2">
        <w:rPr>
          <w:rFonts w:ascii="Times New Roman" w:eastAsia="Calibri" w:hAnsi="Times New Roman"/>
          <w:color w:val="0D0D0D" w:themeColor="text1" w:themeTint="F2"/>
          <w:sz w:val="24"/>
          <w:szCs w:val="24"/>
        </w:rPr>
        <w:t xml:space="preserve"> which </w:t>
      </w:r>
      <w:r w:rsidRPr="007158E2">
        <w:rPr>
          <w:rFonts w:ascii="Times New Roman" w:eastAsia="Calibri" w:hAnsi="Times New Roman"/>
          <w:color w:val="0D0D0D" w:themeColor="text1" w:themeTint="F2"/>
          <w:sz w:val="24"/>
          <w:szCs w:val="24"/>
        </w:rPr>
        <w:lastRenderedPageBreak/>
        <w:t>indicated about the reliability of docking method and thus our protocol can be used for further studies.</w:t>
      </w:r>
      <w:r w:rsidRPr="007158E2">
        <w:rPr>
          <w:rFonts w:ascii="Times New Roman" w:hAnsi="Times New Roman"/>
          <w:b/>
          <w:bCs/>
          <w:i/>
          <w:color w:val="0D0D0D" w:themeColor="text1" w:themeTint="F2"/>
          <w:sz w:val="24"/>
          <w:szCs w:val="24"/>
        </w:rPr>
        <w:t xml:space="preserve"> </w:t>
      </w:r>
      <w:r w:rsidRPr="007158E2">
        <w:rPr>
          <w:rFonts w:ascii="Times New Roman" w:hAnsi="Times New Roman"/>
          <w:color w:val="0D0D0D" w:themeColor="text1" w:themeTint="F2"/>
          <w:sz w:val="24"/>
          <w:szCs w:val="24"/>
        </w:rPr>
        <w:t xml:space="preserve">Almost all the synthesized derivatives were computationally docked against </w:t>
      </w:r>
      <w:r w:rsidRPr="007158E2">
        <w:rPr>
          <w:rFonts w:ascii="Times New Roman" w:hAnsi="Times New Roman"/>
          <w:i/>
          <w:color w:val="0D0D0D" w:themeColor="text1" w:themeTint="F2"/>
          <w:sz w:val="24"/>
          <w:szCs w:val="24"/>
        </w:rPr>
        <w:t>α</w:t>
      </w:r>
      <w:r w:rsidRPr="007158E2">
        <w:rPr>
          <w:rFonts w:ascii="Times New Roman" w:hAnsi="Times New Roman"/>
          <w:color w:val="0D0D0D" w:themeColor="text1" w:themeTint="F2"/>
          <w:sz w:val="24"/>
          <w:szCs w:val="24"/>
        </w:rPr>
        <w:t xml:space="preserve">-glucosidase, AChE &amp; BChE to explore the binding modes of all the ligands. </w:t>
      </w:r>
      <w:r w:rsidR="00FF34CB" w:rsidRPr="007158E2">
        <w:rPr>
          <w:rFonts w:ascii="Times New Roman" w:hAnsi="Times New Roman"/>
          <w:color w:val="0D0D0D" w:themeColor="text1" w:themeTint="F2"/>
          <w:sz w:val="24"/>
          <w:szCs w:val="24"/>
        </w:rPr>
        <w:t xml:space="preserve">The carbamate </w:t>
      </w:r>
      <w:r w:rsidR="00FF34CB" w:rsidRPr="007158E2">
        <w:rPr>
          <w:rFonts w:ascii="Times New Roman" w:hAnsi="Times New Roman"/>
          <w:b/>
          <w:color w:val="0D0D0D" w:themeColor="text1" w:themeTint="F2"/>
          <w:sz w:val="24"/>
          <w:szCs w:val="24"/>
        </w:rPr>
        <w:t>12</w:t>
      </w:r>
      <w:r w:rsidR="00FF34CB" w:rsidRPr="007158E2">
        <w:rPr>
          <w:rFonts w:ascii="Times New Roman" w:hAnsi="Times New Roman"/>
          <w:color w:val="0D0D0D" w:themeColor="text1" w:themeTint="F2"/>
          <w:sz w:val="24"/>
          <w:szCs w:val="24"/>
        </w:rPr>
        <w:t xml:space="preserve"> was docked against </w:t>
      </w:r>
      <w:r w:rsidR="00FF34CB" w:rsidRPr="007158E2">
        <w:rPr>
          <w:rFonts w:ascii="Times New Roman" w:hAnsi="Times New Roman"/>
          <w:iCs/>
          <w:color w:val="0D0D0D" w:themeColor="text1" w:themeTint="F2"/>
          <w:sz w:val="24"/>
          <w:szCs w:val="24"/>
        </w:rPr>
        <w:t>acetylcholinesterase</w:t>
      </w:r>
      <w:r w:rsidR="00FF34CB" w:rsidRPr="007158E2">
        <w:rPr>
          <w:rFonts w:ascii="Times New Roman" w:hAnsi="Times New Roman"/>
          <w:color w:val="0D0D0D" w:themeColor="text1" w:themeTint="F2"/>
          <w:sz w:val="24"/>
          <w:szCs w:val="24"/>
        </w:rPr>
        <w:t xml:space="preserve">. There were observed four prominent interactions between </w:t>
      </w:r>
      <w:r w:rsidR="00FF34CB" w:rsidRPr="007158E2">
        <w:rPr>
          <w:rFonts w:ascii="Times New Roman" w:hAnsi="Times New Roman"/>
          <w:b/>
          <w:color w:val="0D0D0D" w:themeColor="text1" w:themeTint="F2"/>
          <w:sz w:val="24"/>
          <w:szCs w:val="24"/>
        </w:rPr>
        <w:t>12</w:t>
      </w:r>
      <w:r w:rsidR="00FF34CB" w:rsidRPr="007158E2">
        <w:rPr>
          <w:rFonts w:ascii="Times New Roman" w:hAnsi="Times New Roman"/>
          <w:color w:val="0D0D0D" w:themeColor="text1" w:themeTint="F2"/>
          <w:sz w:val="24"/>
          <w:szCs w:val="24"/>
        </w:rPr>
        <w:t xml:space="preserve"> and active residues of the protein. First strongest side chain donor interaction was found between TyrA130 and carbonyl oxygen giving a bond length of 1.77 Å, second between SerA122 and another carbonyl oxygen with a bond length of 3.67 Å. Third strong back bone donor interaction was established between GlyA117 and amide proton of the ligand with a bond distance of 2.09 Å. Similarly the last hydrophobic interaction of a bond distance of 3.10 Å was found between TrpA81 and phenyl ring of the ligand as shown in </w:t>
      </w:r>
      <w:r w:rsidR="00FF34CB" w:rsidRPr="007158E2">
        <w:rPr>
          <w:rFonts w:ascii="Times New Roman" w:hAnsi="Times New Roman"/>
          <w:b/>
          <w:color w:val="0D0D0D" w:themeColor="text1" w:themeTint="F2"/>
          <w:sz w:val="24"/>
          <w:szCs w:val="24"/>
        </w:rPr>
        <w:t>Figure 4</w:t>
      </w:r>
      <w:r w:rsidR="00FF34CB" w:rsidRPr="007158E2">
        <w:rPr>
          <w:rFonts w:ascii="Times New Roman" w:hAnsi="Times New Roman"/>
          <w:b/>
          <w:bCs/>
          <w:color w:val="0D0D0D" w:themeColor="text1" w:themeTint="F2"/>
          <w:sz w:val="24"/>
          <w:szCs w:val="24"/>
        </w:rPr>
        <w:t xml:space="preserve"> &amp; 5</w:t>
      </w:r>
      <w:r w:rsidR="00FF34CB" w:rsidRPr="007158E2">
        <w:rPr>
          <w:rFonts w:ascii="Times New Roman" w:hAnsi="Times New Roman"/>
          <w:color w:val="0D0D0D" w:themeColor="text1" w:themeTint="F2"/>
          <w:sz w:val="24"/>
          <w:szCs w:val="24"/>
        </w:rPr>
        <w:t xml:space="preserve">. From the same compound </w:t>
      </w:r>
      <w:r w:rsidR="00FF34CB" w:rsidRPr="007158E2">
        <w:rPr>
          <w:rFonts w:ascii="Times New Roman" w:hAnsi="Times New Roman"/>
          <w:b/>
          <w:color w:val="0D0D0D" w:themeColor="text1" w:themeTint="F2"/>
          <w:sz w:val="24"/>
          <w:szCs w:val="24"/>
        </w:rPr>
        <w:t>12</w:t>
      </w:r>
      <w:r w:rsidR="00FF34CB" w:rsidRPr="007158E2">
        <w:rPr>
          <w:rFonts w:ascii="Times New Roman" w:hAnsi="Times New Roman"/>
          <w:color w:val="0D0D0D" w:themeColor="text1" w:themeTint="F2"/>
          <w:sz w:val="24"/>
          <w:szCs w:val="24"/>
        </w:rPr>
        <w:t xml:space="preserve"> protein docked complex of butyrylcholinesterase, this interacted weakly with Tyr332 and His438 amino acid residues. Tyr332 made arene-arene interaction with furoyl ring to have a bond length of 3.36 Å while His438 gave arene cation interaction with phenyl ring to show a distance of 3.74 Å as it is shown in </w:t>
      </w:r>
      <w:r w:rsidR="00FF34CB" w:rsidRPr="007158E2">
        <w:rPr>
          <w:rFonts w:ascii="Times New Roman" w:hAnsi="Times New Roman"/>
          <w:b/>
          <w:color w:val="0D0D0D" w:themeColor="text1" w:themeTint="F2"/>
          <w:sz w:val="24"/>
          <w:szCs w:val="24"/>
        </w:rPr>
        <w:t>Figure 6 &amp; 7.</w:t>
      </w:r>
    </w:p>
    <w:p w:rsidR="00FF34CB" w:rsidRPr="007158E2" w:rsidRDefault="00FF34CB" w:rsidP="00FF34CB">
      <w:pPr>
        <w:spacing w:line="360" w:lineRule="auto"/>
        <w:jc w:val="center"/>
        <w:rPr>
          <w:rFonts w:ascii="Times New Roman" w:hAnsi="Times New Roman"/>
          <w:color w:val="0D0D0D" w:themeColor="text1" w:themeTint="F2"/>
          <w:sz w:val="24"/>
          <w:szCs w:val="24"/>
        </w:rPr>
      </w:pPr>
      <w:r w:rsidRPr="007158E2">
        <w:rPr>
          <w:rFonts w:ascii="Times New Roman" w:hAnsi="Times New Roman"/>
          <w:noProof/>
          <w:color w:val="0D0D0D" w:themeColor="text1" w:themeTint="F2"/>
          <w:sz w:val="24"/>
          <w:szCs w:val="24"/>
        </w:rPr>
        <w:drawing>
          <wp:inline distT="0" distB="0" distL="0" distR="0">
            <wp:extent cx="4318552" cy="2687541"/>
            <wp:effectExtent l="19050" t="0" r="5798" b="0"/>
            <wp:docPr id="1" name="Picture 6" descr="C:\Users\dell\Desktop\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5-41.png"/>
                    <pic:cNvPicPr>
                      <a:picLocks noChangeAspect="1" noChangeArrowheads="1"/>
                    </pic:cNvPicPr>
                  </pic:nvPicPr>
                  <pic:blipFill>
                    <a:blip r:embed="rId30" cstate="print"/>
                    <a:srcRect/>
                    <a:stretch>
                      <a:fillRect/>
                    </a:stretch>
                  </pic:blipFill>
                  <pic:spPr bwMode="auto">
                    <a:xfrm>
                      <a:off x="0" y="0"/>
                      <a:ext cx="4329894" cy="2694599"/>
                    </a:xfrm>
                    <a:prstGeom prst="rect">
                      <a:avLst/>
                    </a:prstGeom>
                    <a:noFill/>
                    <a:ln w="9525">
                      <a:noFill/>
                      <a:miter lim="800000"/>
                      <a:headEnd/>
                      <a:tailEnd/>
                    </a:ln>
                  </pic:spPr>
                </pic:pic>
              </a:graphicData>
            </a:graphic>
          </wp:inline>
        </w:drawing>
      </w:r>
    </w:p>
    <w:p w:rsidR="00FF34CB" w:rsidRPr="007158E2" w:rsidRDefault="00FF34CB" w:rsidP="00FF34CB">
      <w:pPr>
        <w:spacing w:after="0"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Figure</w:t>
      </w:r>
      <w:r w:rsidRPr="007158E2">
        <w:rPr>
          <w:rFonts w:ascii="Times New Roman" w:hAnsi="Times New Roman"/>
          <w:b/>
          <w:bCs/>
          <w:color w:val="0D0D0D" w:themeColor="text1" w:themeTint="F2"/>
          <w:sz w:val="24"/>
          <w:szCs w:val="24"/>
        </w:rPr>
        <w:t xml:space="preserve"> 4</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2D interacted image of phenyl 3-[4-(2-furoyl)-1-piperazinyl]propylcarbamate</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w:t>
      </w:r>
      <w:r w:rsidRPr="007158E2">
        <w:rPr>
          <w:rFonts w:ascii="Times New Roman" w:hAnsi="Times New Roman"/>
          <w:b/>
          <w:color w:val="0D0D0D" w:themeColor="text1" w:themeTint="F2"/>
          <w:sz w:val="24"/>
          <w:szCs w:val="24"/>
        </w:rPr>
        <w:t>12</w:t>
      </w:r>
      <w:r w:rsidRPr="007158E2">
        <w:rPr>
          <w:rFonts w:ascii="Times New Roman" w:hAnsi="Times New Roman"/>
          <w:color w:val="0D0D0D" w:themeColor="text1" w:themeTint="F2"/>
          <w:sz w:val="24"/>
          <w:szCs w:val="24"/>
        </w:rPr>
        <w:t>) against</w:t>
      </w:r>
      <w:r w:rsidRPr="007158E2">
        <w:rPr>
          <w:rFonts w:ascii="Times New Roman" w:hAnsi="Times New Roman"/>
          <w:i/>
          <w:color w:val="0D0D0D" w:themeColor="text1" w:themeTint="F2"/>
          <w:sz w:val="24"/>
          <w:szCs w:val="24"/>
        </w:rPr>
        <w:t xml:space="preserve"> </w:t>
      </w:r>
      <w:r w:rsidRPr="007158E2">
        <w:rPr>
          <w:rFonts w:ascii="Times New Roman" w:hAnsi="Times New Roman"/>
          <w:iCs/>
          <w:color w:val="0D0D0D" w:themeColor="text1" w:themeTint="F2"/>
          <w:sz w:val="24"/>
          <w:szCs w:val="24"/>
        </w:rPr>
        <w:t>a</w:t>
      </w:r>
      <w:r w:rsidRPr="007158E2">
        <w:rPr>
          <w:rFonts w:ascii="Times New Roman" w:hAnsi="Times New Roman"/>
          <w:color w:val="0D0D0D" w:themeColor="text1" w:themeTint="F2"/>
          <w:sz w:val="24"/>
          <w:szCs w:val="24"/>
        </w:rPr>
        <w:t>cetylcholinestrase.</w:t>
      </w:r>
    </w:p>
    <w:p w:rsidR="00FF34CB" w:rsidRPr="007158E2" w:rsidRDefault="00FF34CB" w:rsidP="00FF34CB">
      <w:pPr>
        <w:jc w:val="center"/>
        <w:rPr>
          <w:rFonts w:ascii="Times New Roman" w:hAnsi="Times New Roman"/>
          <w:color w:val="0D0D0D" w:themeColor="text1" w:themeTint="F2"/>
          <w:sz w:val="24"/>
          <w:szCs w:val="24"/>
        </w:rPr>
      </w:pPr>
      <w:r w:rsidRPr="007158E2">
        <w:rPr>
          <w:rFonts w:ascii="Times New Roman" w:hAnsi="Times New Roman"/>
          <w:noProof/>
          <w:color w:val="0D0D0D" w:themeColor="text1" w:themeTint="F2"/>
          <w:sz w:val="24"/>
          <w:szCs w:val="24"/>
        </w:rPr>
        <w:lastRenderedPageBreak/>
        <w:drawing>
          <wp:inline distT="0" distB="0" distL="0" distR="0">
            <wp:extent cx="5084129" cy="2719346"/>
            <wp:effectExtent l="19050" t="0" r="2221" b="0"/>
            <wp:docPr id="2" name="Picture 7" descr="C:\Users\dell\Desktop\ache.1gqr.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ache.1gqr.5-41.png"/>
                    <pic:cNvPicPr>
                      <a:picLocks noChangeAspect="1" noChangeArrowheads="1"/>
                    </pic:cNvPicPr>
                  </pic:nvPicPr>
                  <pic:blipFill>
                    <a:blip r:embed="rId31" cstate="print"/>
                    <a:srcRect/>
                    <a:stretch>
                      <a:fillRect/>
                    </a:stretch>
                  </pic:blipFill>
                  <pic:spPr bwMode="auto">
                    <a:xfrm>
                      <a:off x="0" y="0"/>
                      <a:ext cx="5092653" cy="2723905"/>
                    </a:xfrm>
                    <a:prstGeom prst="rect">
                      <a:avLst/>
                    </a:prstGeom>
                    <a:noFill/>
                    <a:ln w="9525">
                      <a:noFill/>
                      <a:miter lim="800000"/>
                      <a:headEnd/>
                      <a:tailEnd/>
                    </a:ln>
                  </pic:spPr>
                </pic:pic>
              </a:graphicData>
            </a:graphic>
          </wp:inline>
        </w:drawing>
      </w:r>
    </w:p>
    <w:p w:rsidR="00FF34CB" w:rsidRPr="007158E2" w:rsidRDefault="00FF34CB" w:rsidP="00FF34CB">
      <w:pPr>
        <w:pStyle w:val="ListParagraph"/>
        <w:spacing w:after="0" w:line="360" w:lineRule="auto"/>
        <w:ind w:left="540"/>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Figure</w:t>
      </w:r>
      <w:r w:rsidRPr="007158E2">
        <w:rPr>
          <w:rFonts w:ascii="Times New Roman" w:hAnsi="Times New Roman"/>
          <w:b/>
          <w:bCs/>
          <w:color w:val="0D0D0D" w:themeColor="text1" w:themeTint="F2"/>
          <w:sz w:val="24"/>
          <w:szCs w:val="24"/>
        </w:rPr>
        <w:t xml:space="preserve"> 5</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3D interacted image of phenyl 3-[4-(2-furoyl)-1-piperazinyl]propylcarbamate</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w:t>
      </w:r>
      <w:r w:rsidRPr="007158E2">
        <w:rPr>
          <w:rFonts w:ascii="Times New Roman" w:hAnsi="Times New Roman"/>
          <w:b/>
          <w:color w:val="0D0D0D" w:themeColor="text1" w:themeTint="F2"/>
          <w:sz w:val="24"/>
          <w:szCs w:val="24"/>
        </w:rPr>
        <w:t>12</w:t>
      </w:r>
      <w:r w:rsidRPr="007158E2">
        <w:rPr>
          <w:rFonts w:ascii="Times New Roman" w:hAnsi="Times New Roman"/>
          <w:color w:val="0D0D0D" w:themeColor="text1" w:themeTint="F2"/>
          <w:sz w:val="24"/>
          <w:szCs w:val="24"/>
        </w:rPr>
        <w:t>) against</w:t>
      </w:r>
      <w:r w:rsidRPr="007158E2">
        <w:rPr>
          <w:rFonts w:ascii="Times New Roman" w:hAnsi="Times New Roman"/>
          <w:i/>
          <w:color w:val="0D0D0D" w:themeColor="text1" w:themeTint="F2"/>
          <w:sz w:val="24"/>
          <w:szCs w:val="24"/>
        </w:rPr>
        <w:t xml:space="preserve"> </w:t>
      </w:r>
      <w:r w:rsidRPr="007158E2">
        <w:rPr>
          <w:rFonts w:ascii="Times New Roman" w:hAnsi="Times New Roman"/>
          <w:color w:val="0D0D0D" w:themeColor="text1" w:themeTint="F2"/>
          <w:sz w:val="24"/>
          <w:szCs w:val="24"/>
        </w:rPr>
        <w:t>acetylcholinestrase.</w:t>
      </w:r>
    </w:p>
    <w:p w:rsidR="00FF34CB" w:rsidRPr="007158E2" w:rsidRDefault="00FF34CB" w:rsidP="00FF34CB">
      <w:pPr>
        <w:pStyle w:val="ListParagraph"/>
        <w:spacing w:after="0" w:line="360" w:lineRule="auto"/>
        <w:ind w:left="540"/>
        <w:jc w:val="center"/>
        <w:rPr>
          <w:rFonts w:ascii="Times New Roman" w:hAnsi="Times New Roman"/>
          <w:color w:val="0D0D0D" w:themeColor="text1" w:themeTint="F2"/>
          <w:sz w:val="24"/>
          <w:szCs w:val="24"/>
        </w:rPr>
      </w:pPr>
      <w:r w:rsidRPr="007158E2">
        <w:rPr>
          <w:rFonts w:ascii="Times New Roman" w:hAnsi="Times New Roman"/>
          <w:noProof/>
          <w:color w:val="0D0D0D" w:themeColor="text1" w:themeTint="F2"/>
          <w:sz w:val="24"/>
          <w:szCs w:val="24"/>
        </w:rPr>
        <w:drawing>
          <wp:inline distT="0" distB="0" distL="0" distR="0">
            <wp:extent cx="4433681" cy="2733153"/>
            <wp:effectExtent l="19050" t="0" r="4969" b="0"/>
            <wp:docPr id="4" name="Picture 26" descr="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5-40"/>
                    <pic:cNvPicPr>
                      <a:picLocks noChangeAspect="1" noChangeArrowheads="1"/>
                    </pic:cNvPicPr>
                  </pic:nvPicPr>
                  <pic:blipFill>
                    <a:blip r:embed="rId32" cstate="print"/>
                    <a:srcRect/>
                    <a:stretch>
                      <a:fillRect/>
                    </a:stretch>
                  </pic:blipFill>
                  <pic:spPr bwMode="auto">
                    <a:xfrm>
                      <a:off x="0" y="0"/>
                      <a:ext cx="4436588" cy="2734945"/>
                    </a:xfrm>
                    <a:prstGeom prst="rect">
                      <a:avLst/>
                    </a:prstGeom>
                    <a:noFill/>
                    <a:ln w="9525">
                      <a:noFill/>
                      <a:miter lim="800000"/>
                      <a:headEnd/>
                      <a:tailEnd/>
                    </a:ln>
                  </pic:spPr>
                </pic:pic>
              </a:graphicData>
            </a:graphic>
          </wp:inline>
        </w:drawing>
      </w:r>
    </w:p>
    <w:p w:rsidR="00FF34CB" w:rsidRPr="007158E2" w:rsidRDefault="00FF34CB" w:rsidP="00FF34CB">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Figure</w:t>
      </w:r>
      <w:r w:rsidRPr="007158E2">
        <w:rPr>
          <w:rFonts w:ascii="Times New Roman" w:hAnsi="Times New Roman"/>
          <w:b/>
          <w:bCs/>
          <w:color w:val="0D0D0D" w:themeColor="text1" w:themeTint="F2"/>
          <w:sz w:val="24"/>
          <w:szCs w:val="24"/>
        </w:rPr>
        <w:t xml:space="preserve"> 6</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2D interacted image of phenyl 3-[4-(2-furoyl)-1-piperazinyl]propylcarbamate</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w:t>
      </w:r>
      <w:r w:rsidRPr="007158E2">
        <w:rPr>
          <w:rFonts w:ascii="Times New Roman" w:hAnsi="Times New Roman"/>
          <w:b/>
          <w:color w:val="0D0D0D" w:themeColor="text1" w:themeTint="F2"/>
          <w:sz w:val="24"/>
          <w:szCs w:val="24"/>
        </w:rPr>
        <w:t>12</w:t>
      </w:r>
      <w:r w:rsidRPr="007158E2">
        <w:rPr>
          <w:rFonts w:ascii="Times New Roman" w:hAnsi="Times New Roman"/>
          <w:color w:val="0D0D0D" w:themeColor="text1" w:themeTint="F2"/>
          <w:sz w:val="24"/>
          <w:szCs w:val="24"/>
        </w:rPr>
        <w:t>) against</w:t>
      </w:r>
      <w:r w:rsidRPr="007158E2">
        <w:rPr>
          <w:rFonts w:ascii="Times New Roman" w:hAnsi="Times New Roman"/>
          <w:i/>
          <w:color w:val="0D0D0D" w:themeColor="text1" w:themeTint="F2"/>
          <w:sz w:val="24"/>
          <w:szCs w:val="24"/>
        </w:rPr>
        <w:t xml:space="preserve"> </w:t>
      </w:r>
      <w:r w:rsidRPr="007158E2">
        <w:rPr>
          <w:rFonts w:ascii="Times New Roman" w:hAnsi="Times New Roman"/>
          <w:color w:val="0D0D0D" w:themeColor="text1" w:themeTint="F2"/>
          <w:sz w:val="24"/>
          <w:szCs w:val="24"/>
        </w:rPr>
        <w:t>butyrylcholinesterase.</w:t>
      </w:r>
    </w:p>
    <w:p w:rsidR="00FF34CB" w:rsidRPr="007158E2" w:rsidRDefault="00FF34CB" w:rsidP="00FF34CB">
      <w:pPr>
        <w:pStyle w:val="ListParagraph"/>
        <w:spacing w:after="0" w:line="360" w:lineRule="auto"/>
        <w:ind w:left="540"/>
        <w:jc w:val="center"/>
        <w:rPr>
          <w:rFonts w:ascii="Times New Roman" w:hAnsi="Times New Roman"/>
          <w:color w:val="0D0D0D" w:themeColor="text1" w:themeTint="F2"/>
          <w:sz w:val="24"/>
          <w:szCs w:val="24"/>
        </w:rPr>
      </w:pPr>
      <w:r w:rsidRPr="007158E2">
        <w:rPr>
          <w:rFonts w:ascii="Times New Roman" w:hAnsi="Times New Roman"/>
          <w:noProof/>
          <w:color w:val="0D0D0D" w:themeColor="text1" w:themeTint="F2"/>
          <w:sz w:val="24"/>
          <w:szCs w:val="24"/>
        </w:rPr>
        <w:lastRenderedPageBreak/>
        <w:drawing>
          <wp:inline distT="0" distB="0" distL="0" distR="0">
            <wp:extent cx="4193308" cy="2075290"/>
            <wp:effectExtent l="19050" t="0" r="0" b="0"/>
            <wp:docPr id="29" name="Picture 29" descr="C:\Users\dell\Desktop\5-40.BCh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dell\Desktop\5-40.BChE.C.png"/>
                    <pic:cNvPicPr>
                      <a:picLocks noChangeAspect="1" noChangeArrowheads="1"/>
                    </pic:cNvPicPr>
                  </pic:nvPicPr>
                  <pic:blipFill>
                    <a:blip r:embed="rId33" cstate="print"/>
                    <a:srcRect/>
                    <a:stretch>
                      <a:fillRect/>
                    </a:stretch>
                  </pic:blipFill>
                  <pic:spPr bwMode="auto">
                    <a:xfrm>
                      <a:off x="0" y="0"/>
                      <a:ext cx="4193799" cy="2075533"/>
                    </a:xfrm>
                    <a:prstGeom prst="rect">
                      <a:avLst/>
                    </a:prstGeom>
                    <a:noFill/>
                    <a:ln w="9525">
                      <a:noFill/>
                      <a:miter lim="800000"/>
                      <a:headEnd/>
                      <a:tailEnd/>
                    </a:ln>
                  </pic:spPr>
                </pic:pic>
              </a:graphicData>
            </a:graphic>
          </wp:inline>
        </w:drawing>
      </w:r>
    </w:p>
    <w:p w:rsidR="00C947C9" w:rsidRPr="007158E2" w:rsidRDefault="00FF34CB" w:rsidP="00FF34CB">
      <w:pPr>
        <w:spacing w:after="100" w:afterAutospacing="1"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Figure</w:t>
      </w:r>
      <w:r w:rsidRPr="007158E2">
        <w:rPr>
          <w:rFonts w:ascii="Times New Roman" w:hAnsi="Times New Roman"/>
          <w:b/>
          <w:bCs/>
          <w:color w:val="0D0D0D" w:themeColor="text1" w:themeTint="F2"/>
          <w:sz w:val="24"/>
          <w:szCs w:val="24"/>
        </w:rPr>
        <w:t xml:space="preserve"> 7</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3D interacted image of phenyl 3-[4-(2-furoyl)-1-piperazinyl]propylcarbamate</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w:t>
      </w:r>
      <w:r w:rsidRPr="007158E2">
        <w:rPr>
          <w:rFonts w:ascii="Times New Roman" w:hAnsi="Times New Roman"/>
          <w:b/>
          <w:color w:val="0D0D0D" w:themeColor="text1" w:themeTint="F2"/>
          <w:sz w:val="24"/>
          <w:szCs w:val="24"/>
        </w:rPr>
        <w:t>12</w:t>
      </w:r>
      <w:r w:rsidRPr="007158E2">
        <w:rPr>
          <w:rFonts w:ascii="Times New Roman" w:hAnsi="Times New Roman"/>
          <w:color w:val="0D0D0D" w:themeColor="text1" w:themeTint="F2"/>
          <w:sz w:val="24"/>
          <w:szCs w:val="24"/>
        </w:rPr>
        <w:t>)</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against</w:t>
      </w:r>
      <w:r w:rsidRPr="007158E2">
        <w:rPr>
          <w:rFonts w:ascii="Times New Roman" w:hAnsi="Times New Roman"/>
          <w:i/>
          <w:color w:val="0D0D0D" w:themeColor="text1" w:themeTint="F2"/>
          <w:sz w:val="24"/>
          <w:szCs w:val="24"/>
        </w:rPr>
        <w:t xml:space="preserve"> </w:t>
      </w:r>
      <w:r w:rsidRPr="007158E2">
        <w:rPr>
          <w:rFonts w:ascii="Times New Roman" w:hAnsi="Times New Roman"/>
          <w:color w:val="0D0D0D" w:themeColor="text1" w:themeTint="F2"/>
          <w:sz w:val="24"/>
          <w:szCs w:val="24"/>
        </w:rPr>
        <w:t>butyrylcholinesterase.</w:t>
      </w:r>
    </w:p>
    <w:p w:rsidR="00401769" w:rsidRPr="007158E2" w:rsidRDefault="00632519" w:rsidP="001707FC">
      <w:pPr>
        <w:spacing w:after="0" w:line="360" w:lineRule="auto"/>
        <w:jc w:val="center"/>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3</w:t>
      </w:r>
      <w:r w:rsidR="00401769" w:rsidRPr="007158E2">
        <w:rPr>
          <w:rFonts w:ascii="Times New Roman" w:hAnsi="Times New Roman"/>
          <w:b/>
          <w:color w:val="0D0D0D" w:themeColor="text1" w:themeTint="F2"/>
          <w:sz w:val="24"/>
          <w:szCs w:val="24"/>
        </w:rPr>
        <w:t>. Experimental</w:t>
      </w:r>
    </w:p>
    <w:p w:rsidR="00401769" w:rsidRPr="007158E2" w:rsidRDefault="00632519" w:rsidP="001614F2">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3</w:t>
      </w:r>
      <w:r w:rsidR="00401769" w:rsidRPr="007158E2">
        <w:rPr>
          <w:rFonts w:ascii="Times New Roman" w:hAnsi="Times New Roman"/>
          <w:b/>
          <w:color w:val="0D0D0D" w:themeColor="text1" w:themeTint="F2"/>
          <w:sz w:val="24"/>
          <w:szCs w:val="24"/>
        </w:rPr>
        <w:t>.1. General</w:t>
      </w:r>
    </w:p>
    <w:p w:rsidR="00401769" w:rsidRPr="007158E2" w:rsidRDefault="007A2431" w:rsidP="00312CC1">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Chemicals and solvents of analytical grade were purchased from Sigma Aldrich and Alfa Aesar (Germany)</w:t>
      </w:r>
      <w:r w:rsidR="00401769" w:rsidRPr="007158E2">
        <w:rPr>
          <w:rFonts w:ascii="Times New Roman" w:hAnsi="Times New Roman"/>
          <w:color w:val="0D0D0D" w:themeColor="text1" w:themeTint="F2"/>
          <w:sz w:val="24"/>
          <w:szCs w:val="24"/>
        </w:rPr>
        <w:t xml:space="preserve">. By using an open capillary tube method, melting points were taken on Griffin and George apparatus and were uncorrected. By using thin layer chromatography in various percentages of ethyl acetate and </w:t>
      </w:r>
      <w:r w:rsidR="00401769" w:rsidRPr="007158E2">
        <w:rPr>
          <w:rFonts w:ascii="Times New Roman" w:hAnsi="Times New Roman"/>
          <w:i/>
          <w:iCs/>
          <w:color w:val="0D0D0D" w:themeColor="text1" w:themeTint="F2"/>
          <w:sz w:val="24"/>
          <w:szCs w:val="24"/>
        </w:rPr>
        <w:t>n</w:t>
      </w:r>
      <w:r w:rsidR="00401769" w:rsidRPr="007158E2">
        <w:rPr>
          <w:rFonts w:ascii="Times New Roman" w:hAnsi="Times New Roman"/>
          <w:color w:val="0D0D0D" w:themeColor="text1" w:themeTint="F2"/>
          <w:sz w:val="24"/>
          <w:szCs w:val="24"/>
        </w:rPr>
        <w:t xml:space="preserve">-hexane as mobile phase, initial purity of compounds was detected at 254 nm. IR peaks were recorded on a Jasco-320-A spectrometer by using a KBr pellet method. </w:t>
      </w:r>
      <w:r w:rsidR="00401769" w:rsidRPr="007158E2">
        <w:rPr>
          <w:rFonts w:ascii="Times New Roman" w:hAnsi="Times New Roman"/>
          <w:color w:val="0D0D0D" w:themeColor="text1" w:themeTint="F2"/>
          <w:sz w:val="24"/>
          <w:szCs w:val="24"/>
          <w:vertAlign w:val="superscript"/>
        </w:rPr>
        <w:t>1</w:t>
      </w:r>
      <w:r w:rsidR="00401769" w:rsidRPr="007158E2">
        <w:rPr>
          <w:rFonts w:ascii="Times New Roman" w:hAnsi="Times New Roman"/>
          <w:color w:val="0D0D0D" w:themeColor="text1" w:themeTint="F2"/>
          <w:sz w:val="24"/>
          <w:szCs w:val="24"/>
        </w:rPr>
        <w:t>H-NMR signals were recorded at 500 MHz in CDCl</w:t>
      </w:r>
      <w:r w:rsidR="00401769" w:rsidRPr="007158E2">
        <w:rPr>
          <w:rFonts w:ascii="Times New Roman" w:hAnsi="Times New Roman"/>
          <w:color w:val="0D0D0D" w:themeColor="text1" w:themeTint="F2"/>
          <w:sz w:val="24"/>
          <w:szCs w:val="24"/>
          <w:vertAlign w:val="subscript"/>
        </w:rPr>
        <w:t>3</w:t>
      </w:r>
      <w:r w:rsidR="00401769" w:rsidRPr="007158E2">
        <w:rPr>
          <w:rFonts w:ascii="Times New Roman" w:hAnsi="Times New Roman"/>
          <w:color w:val="0D0D0D" w:themeColor="text1" w:themeTint="F2"/>
          <w:sz w:val="24"/>
          <w:szCs w:val="24"/>
        </w:rPr>
        <w:t xml:space="preserve"> using Bruker spectrometers. EI</w:t>
      </w:r>
      <w:r w:rsidR="006C2780" w:rsidRPr="007158E2">
        <w:rPr>
          <w:rFonts w:ascii="Times New Roman" w:hAnsi="Times New Roman"/>
          <w:color w:val="0D0D0D" w:themeColor="text1" w:themeTint="F2"/>
          <w:sz w:val="24"/>
          <w:szCs w:val="24"/>
        </w:rPr>
        <w:t>-</w:t>
      </w:r>
      <w:r w:rsidR="00401769" w:rsidRPr="007158E2">
        <w:rPr>
          <w:rFonts w:ascii="Times New Roman" w:hAnsi="Times New Roman"/>
          <w:color w:val="0D0D0D" w:themeColor="text1" w:themeTint="F2"/>
          <w:sz w:val="24"/>
          <w:szCs w:val="24"/>
        </w:rPr>
        <w:t>MS signals were recorded by utilizing a JMS-HX-110 spectrometer.</w:t>
      </w:r>
    </w:p>
    <w:p w:rsidR="00D26473" w:rsidRPr="007158E2" w:rsidRDefault="00D26473" w:rsidP="00CE0D18">
      <w:pPr>
        <w:spacing w:after="0" w:line="360" w:lineRule="auto"/>
        <w:ind w:firstLine="720"/>
        <w:jc w:val="both"/>
        <w:rPr>
          <w:rFonts w:ascii="Times New Roman" w:hAnsi="Times New Roman"/>
          <w:color w:val="0D0D0D" w:themeColor="text1" w:themeTint="F2"/>
          <w:sz w:val="24"/>
          <w:szCs w:val="24"/>
        </w:rPr>
      </w:pPr>
    </w:p>
    <w:p w:rsidR="00401769" w:rsidRPr="007158E2" w:rsidRDefault="00632519" w:rsidP="009E3266">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3</w:t>
      </w:r>
      <w:r w:rsidR="00401769" w:rsidRPr="007158E2">
        <w:rPr>
          <w:rFonts w:ascii="Times New Roman" w:hAnsi="Times New Roman"/>
          <w:b/>
          <w:color w:val="0D0D0D" w:themeColor="text1" w:themeTint="F2"/>
          <w:sz w:val="24"/>
          <w:szCs w:val="24"/>
        </w:rPr>
        <w:t>.2. Synthesis of</w:t>
      </w:r>
      <w:r w:rsidR="007D69B1" w:rsidRPr="007158E2">
        <w:rPr>
          <w:rFonts w:ascii="Times New Roman" w:hAnsi="Times New Roman"/>
          <w:b/>
          <w:color w:val="0D0D0D" w:themeColor="text1" w:themeTint="F2"/>
          <w:sz w:val="24"/>
          <w:szCs w:val="24"/>
        </w:rPr>
        <w:t xml:space="preserve"> P</w:t>
      </w:r>
      <w:r w:rsidR="006305F7" w:rsidRPr="007158E2">
        <w:rPr>
          <w:rFonts w:ascii="Times New Roman" w:hAnsi="Times New Roman"/>
          <w:b/>
          <w:color w:val="0D0D0D" w:themeColor="text1" w:themeTint="F2"/>
          <w:sz w:val="24"/>
          <w:szCs w:val="24"/>
        </w:rPr>
        <w:t>henyl</w:t>
      </w:r>
      <w:r w:rsidR="009E3266" w:rsidRPr="007158E2">
        <w:rPr>
          <w:rFonts w:ascii="Times New Roman" w:hAnsi="Times New Roman"/>
          <w:b/>
          <w:color w:val="0D0D0D" w:themeColor="text1" w:themeTint="F2"/>
          <w:sz w:val="24"/>
          <w:szCs w:val="24"/>
        </w:rPr>
        <w:t xml:space="preserve"> (</w:t>
      </w:r>
      <w:r w:rsidR="00401769" w:rsidRPr="007158E2">
        <w:rPr>
          <w:rFonts w:ascii="Times New Roman" w:hAnsi="Times New Roman"/>
          <w:b/>
          <w:i/>
          <w:color w:val="0D0D0D" w:themeColor="text1" w:themeTint="F2"/>
          <w:sz w:val="24"/>
          <w:szCs w:val="24"/>
        </w:rPr>
        <w:t>N</w:t>
      </w:r>
      <w:r w:rsidR="007D69B1" w:rsidRPr="007158E2">
        <w:rPr>
          <w:rFonts w:ascii="Times New Roman" w:hAnsi="Times New Roman"/>
          <w:b/>
          <w:color w:val="0D0D0D" w:themeColor="text1" w:themeTint="F2"/>
          <w:sz w:val="24"/>
          <w:szCs w:val="24"/>
        </w:rPr>
        <w:t>-substituted</w:t>
      </w:r>
      <w:r w:rsidR="009E3266" w:rsidRPr="007158E2">
        <w:rPr>
          <w:rFonts w:ascii="Times New Roman" w:hAnsi="Times New Roman"/>
          <w:b/>
          <w:color w:val="0D0D0D" w:themeColor="text1" w:themeTint="F2"/>
          <w:sz w:val="24"/>
          <w:szCs w:val="24"/>
        </w:rPr>
        <w:t>)c</w:t>
      </w:r>
      <w:r w:rsidR="006B2631" w:rsidRPr="007158E2">
        <w:rPr>
          <w:rFonts w:ascii="Times New Roman" w:hAnsi="Times New Roman"/>
          <w:b/>
          <w:color w:val="0D0D0D" w:themeColor="text1" w:themeTint="F2"/>
          <w:sz w:val="24"/>
          <w:szCs w:val="24"/>
        </w:rPr>
        <w:t>arbamates (3, 11</w:t>
      </w:r>
      <w:r w:rsidR="00401769" w:rsidRPr="007158E2">
        <w:rPr>
          <w:rFonts w:ascii="Times New Roman" w:hAnsi="Times New Roman"/>
          <w:b/>
          <w:color w:val="0D0D0D" w:themeColor="text1" w:themeTint="F2"/>
          <w:sz w:val="24"/>
          <w:szCs w:val="24"/>
        </w:rPr>
        <w:t>)</w:t>
      </w:r>
    </w:p>
    <w:p w:rsidR="00401769" w:rsidRPr="007158E2" w:rsidRDefault="000F0DDE" w:rsidP="00467F27">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2-Chloro</w:t>
      </w:r>
      <w:r w:rsidR="008B3A86" w:rsidRPr="007158E2">
        <w:rPr>
          <w:rFonts w:ascii="Times New Roman" w:hAnsi="Times New Roman"/>
          <w:color w:val="0D0D0D" w:themeColor="text1" w:themeTint="F2"/>
          <w:sz w:val="24"/>
          <w:szCs w:val="24"/>
        </w:rPr>
        <w:t>ethylamine</w:t>
      </w:r>
      <w:r w:rsidR="006305F7" w:rsidRPr="007158E2">
        <w:rPr>
          <w:rFonts w:ascii="Times New Roman" w:hAnsi="Times New Roman"/>
          <w:color w:val="0D0D0D" w:themeColor="text1" w:themeTint="F2"/>
          <w:sz w:val="24"/>
          <w:szCs w:val="24"/>
        </w:rPr>
        <w:t xml:space="preserve"> (2-chloro-1-ethanamine; </w:t>
      </w:r>
      <w:r w:rsidR="006305F7" w:rsidRPr="007158E2">
        <w:rPr>
          <w:rFonts w:ascii="Times New Roman" w:hAnsi="Times New Roman"/>
          <w:b/>
          <w:color w:val="0D0D0D" w:themeColor="text1" w:themeTint="F2"/>
          <w:sz w:val="24"/>
          <w:szCs w:val="24"/>
        </w:rPr>
        <w:t>2</w:t>
      </w:r>
      <w:r w:rsidR="006305F7" w:rsidRPr="007158E2">
        <w:rPr>
          <w:rFonts w:ascii="Times New Roman" w:hAnsi="Times New Roman"/>
          <w:color w:val="0D0D0D" w:themeColor="text1" w:themeTint="F2"/>
          <w:sz w:val="24"/>
          <w:szCs w:val="24"/>
        </w:rPr>
        <w:t>; 0.1</w:t>
      </w:r>
      <w:r w:rsidR="00467F27" w:rsidRPr="007158E2">
        <w:rPr>
          <w:rFonts w:ascii="Times New Roman" w:hAnsi="Times New Roman"/>
          <w:color w:val="0D0D0D" w:themeColor="text1" w:themeTint="F2"/>
          <w:sz w:val="24"/>
          <w:szCs w:val="24"/>
        </w:rPr>
        <w:t xml:space="preserve"> </w:t>
      </w:r>
      <w:r w:rsidR="006305F7" w:rsidRPr="007158E2">
        <w:rPr>
          <w:rFonts w:ascii="Times New Roman" w:hAnsi="Times New Roman"/>
          <w:color w:val="0D0D0D" w:themeColor="text1" w:themeTint="F2"/>
          <w:sz w:val="24"/>
          <w:szCs w:val="24"/>
        </w:rPr>
        <w:t>mol) and</w:t>
      </w:r>
      <w:r w:rsidRPr="007158E2">
        <w:rPr>
          <w:rFonts w:ascii="Times New Roman" w:hAnsi="Times New Roman"/>
          <w:color w:val="0D0D0D" w:themeColor="text1" w:themeTint="F2"/>
          <w:sz w:val="24"/>
          <w:szCs w:val="24"/>
        </w:rPr>
        <w:t xml:space="preserve"> 3-bromopropylamine </w:t>
      </w:r>
      <w:r w:rsidR="006305F7" w:rsidRPr="007158E2">
        <w:rPr>
          <w:rFonts w:ascii="Times New Roman" w:hAnsi="Times New Roman"/>
          <w:color w:val="0D0D0D" w:themeColor="text1" w:themeTint="F2"/>
          <w:sz w:val="24"/>
          <w:szCs w:val="24"/>
        </w:rPr>
        <w:t>(</w:t>
      </w:r>
      <w:r w:rsidR="006305F7" w:rsidRPr="007158E2">
        <w:rPr>
          <w:rFonts w:ascii="Times New Roman" w:hAnsi="Times New Roman"/>
          <w:b/>
          <w:color w:val="0D0D0D" w:themeColor="text1" w:themeTint="F2"/>
          <w:sz w:val="24"/>
          <w:szCs w:val="24"/>
        </w:rPr>
        <w:t>10</w:t>
      </w:r>
      <w:r w:rsidR="006305F7" w:rsidRPr="007158E2">
        <w:rPr>
          <w:rFonts w:ascii="Times New Roman" w:hAnsi="Times New Roman"/>
          <w:color w:val="0D0D0D" w:themeColor="text1" w:themeTint="F2"/>
          <w:sz w:val="24"/>
          <w:szCs w:val="24"/>
        </w:rPr>
        <w:t>;</w:t>
      </w:r>
      <w:r w:rsidR="006305F7" w:rsidRPr="007158E2">
        <w:rPr>
          <w:rFonts w:ascii="Times New Roman" w:hAnsi="Times New Roman"/>
          <w:b/>
          <w:color w:val="0D0D0D" w:themeColor="text1" w:themeTint="F2"/>
          <w:sz w:val="24"/>
          <w:szCs w:val="24"/>
        </w:rPr>
        <w:t xml:space="preserve"> </w:t>
      </w:r>
      <w:r w:rsidR="006305F7" w:rsidRPr="007158E2">
        <w:rPr>
          <w:rFonts w:ascii="Times New Roman" w:hAnsi="Times New Roman"/>
          <w:color w:val="0D0D0D" w:themeColor="text1" w:themeTint="F2"/>
          <w:sz w:val="24"/>
          <w:szCs w:val="24"/>
        </w:rPr>
        <w:t>0.1</w:t>
      </w:r>
      <w:r w:rsidR="00467F27" w:rsidRPr="007158E2">
        <w:rPr>
          <w:rFonts w:ascii="Times New Roman" w:hAnsi="Times New Roman"/>
          <w:color w:val="0D0D0D" w:themeColor="text1" w:themeTint="F2"/>
          <w:sz w:val="24"/>
          <w:szCs w:val="24"/>
        </w:rPr>
        <w:t xml:space="preserve"> </w:t>
      </w:r>
      <w:r w:rsidR="006305F7" w:rsidRPr="007158E2">
        <w:rPr>
          <w:rFonts w:ascii="Times New Roman" w:hAnsi="Times New Roman"/>
          <w:color w:val="0D0D0D" w:themeColor="text1" w:themeTint="F2"/>
          <w:sz w:val="24"/>
          <w:szCs w:val="24"/>
        </w:rPr>
        <w:t>mol</w:t>
      </w:r>
      <w:r w:rsidR="00401769" w:rsidRPr="007158E2">
        <w:rPr>
          <w:rFonts w:ascii="Times New Roman" w:hAnsi="Times New Roman"/>
          <w:color w:val="0D0D0D" w:themeColor="text1" w:themeTint="F2"/>
          <w:sz w:val="24"/>
          <w:szCs w:val="24"/>
        </w:rPr>
        <w:t>) were taken</w:t>
      </w:r>
      <w:r w:rsidR="00AF0CC3" w:rsidRPr="007158E2">
        <w:rPr>
          <w:rFonts w:ascii="Times New Roman" w:hAnsi="Times New Roman"/>
          <w:color w:val="0D0D0D" w:themeColor="text1" w:themeTint="F2"/>
          <w:sz w:val="24"/>
          <w:szCs w:val="24"/>
        </w:rPr>
        <w:t xml:space="preserve"> separately</w:t>
      </w:r>
      <w:r w:rsidR="00401769" w:rsidRPr="007158E2">
        <w:rPr>
          <w:rFonts w:ascii="Times New Roman" w:hAnsi="Times New Roman"/>
          <w:color w:val="0D0D0D" w:themeColor="text1" w:themeTint="F2"/>
          <w:sz w:val="24"/>
          <w:szCs w:val="24"/>
        </w:rPr>
        <w:t xml:space="preserve"> in </w:t>
      </w:r>
      <w:r w:rsidR="00467F27" w:rsidRPr="007158E2">
        <w:rPr>
          <w:rFonts w:ascii="Times New Roman" w:hAnsi="Times New Roman"/>
          <w:color w:val="0D0D0D" w:themeColor="text1" w:themeTint="F2"/>
          <w:sz w:val="24"/>
          <w:szCs w:val="24"/>
        </w:rPr>
        <w:t xml:space="preserve">two </w:t>
      </w:r>
      <w:r w:rsidR="00401769" w:rsidRPr="007158E2">
        <w:rPr>
          <w:rFonts w:ascii="Times New Roman" w:hAnsi="Times New Roman"/>
          <w:color w:val="0D0D0D" w:themeColor="text1" w:themeTint="F2"/>
          <w:sz w:val="24"/>
          <w:szCs w:val="24"/>
        </w:rPr>
        <w:t>iodine flask</w:t>
      </w:r>
      <w:r w:rsidR="00AF0CC3" w:rsidRPr="007158E2">
        <w:rPr>
          <w:rFonts w:ascii="Times New Roman" w:hAnsi="Times New Roman"/>
          <w:color w:val="0D0D0D" w:themeColor="text1" w:themeTint="F2"/>
          <w:sz w:val="24"/>
          <w:szCs w:val="24"/>
        </w:rPr>
        <w:t>s,</w:t>
      </w:r>
      <w:r w:rsidR="00401769" w:rsidRPr="007158E2">
        <w:rPr>
          <w:rFonts w:ascii="Times New Roman" w:hAnsi="Times New Roman"/>
          <w:color w:val="0D0D0D" w:themeColor="text1" w:themeTint="F2"/>
          <w:sz w:val="24"/>
          <w:szCs w:val="24"/>
        </w:rPr>
        <w:t xml:space="preserve"> </w:t>
      </w:r>
      <w:r w:rsidR="00AF0CC3" w:rsidRPr="007158E2">
        <w:rPr>
          <w:rFonts w:ascii="Times New Roman" w:hAnsi="Times New Roman"/>
          <w:color w:val="0D0D0D" w:themeColor="text1" w:themeTint="F2"/>
          <w:sz w:val="24"/>
          <w:szCs w:val="24"/>
        </w:rPr>
        <w:t xml:space="preserve">each </w:t>
      </w:r>
      <w:r w:rsidR="00401769" w:rsidRPr="007158E2">
        <w:rPr>
          <w:rFonts w:ascii="Times New Roman" w:hAnsi="Times New Roman"/>
          <w:color w:val="0D0D0D" w:themeColor="text1" w:themeTint="F2"/>
          <w:sz w:val="24"/>
          <w:szCs w:val="24"/>
        </w:rPr>
        <w:t>containing 10 ml distilled water. The pH of the solution was maintained at 9-10 by 10 % aqueous Na</w:t>
      </w:r>
      <w:r w:rsidR="00401769" w:rsidRPr="007158E2">
        <w:rPr>
          <w:rFonts w:ascii="Times New Roman" w:hAnsi="Times New Roman"/>
          <w:color w:val="0D0D0D" w:themeColor="text1" w:themeTint="F2"/>
          <w:sz w:val="24"/>
          <w:szCs w:val="24"/>
          <w:vertAlign w:val="subscript"/>
        </w:rPr>
        <w:t>2</w:t>
      </w:r>
      <w:r w:rsidR="00401769" w:rsidRPr="007158E2">
        <w:rPr>
          <w:rFonts w:ascii="Times New Roman" w:hAnsi="Times New Roman"/>
          <w:color w:val="0D0D0D" w:themeColor="text1" w:themeTint="F2"/>
          <w:sz w:val="24"/>
          <w:szCs w:val="24"/>
        </w:rPr>
        <w:t>CO</w:t>
      </w:r>
      <w:r w:rsidR="00401769" w:rsidRPr="007158E2">
        <w:rPr>
          <w:rFonts w:ascii="Times New Roman" w:hAnsi="Times New Roman"/>
          <w:color w:val="0D0D0D" w:themeColor="text1" w:themeTint="F2"/>
          <w:sz w:val="24"/>
          <w:szCs w:val="24"/>
          <w:vertAlign w:val="subscript"/>
        </w:rPr>
        <w:t>3</w:t>
      </w:r>
      <w:r w:rsidR="00401769" w:rsidRPr="007158E2">
        <w:rPr>
          <w:rFonts w:ascii="Times New Roman" w:hAnsi="Times New Roman"/>
          <w:color w:val="0D0D0D" w:themeColor="text1" w:themeTint="F2"/>
          <w:sz w:val="24"/>
          <w:szCs w:val="24"/>
        </w:rPr>
        <w:t xml:space="preserve"> followed by the addition of </w:t>
      </w:r>
      <w:r w:rsidR="006305F7" w:rsidRPr="007158E2">
        <w:rPr>
          <w:rFonts w:ascii="Times New Roman" w:hAnsi="Times New Roman"/>
          <w:color w:val="0D0D0D" w:themeColor="text1" w:themeTint="F2"/>
          <w:sz w:val="24"/>
          <w:szCs w:val="24"/>
        </w:rPr>
        <w:t>p</w:t>
      </w:r>
      <w:r w:rsidR="001B2B01" w:rsidRPr="007158E2">
        <w:rPr>
          <w:rFonts w:ascii="Times New Roman" w:hAnsi="Times New Roman"/>
          <w:color w:val="0D0D0D" w:themeColor="text1" w:themeTint="F2"/>
          <w:sz w:val="24"/>
          <w:szCs w:val="24"/>
        </w:rPr>
        <w:t xml:space="preserve">henyl carbonochloridic acid (phenylchloroformate; </w:t>
      </w:r>
      <w:r w:rsidR="001B2B01" w:rsidRPr="007158E2">
        <w:rPr>
          <w:rFonts w:ascii="Times New Roman" w:hAnsi="Times New Roman"/>
          <w:b/>
          <w:color w:val="0D0D0D" w:themeColor="text1" w:themeTint="F2"/>
          <w:sz w:val="24"/>
          <w:szCs w:val="24"/>
        </w:rPr>
        <w:t>1</w:t>
      </w:r>
      <w:r w:rsidR="001B2B01" w:rsidRPr="007158E2">
        <w:rPr>
          <w:rFonts w:ascii="Times New Roman" w:hAnsi="Times New Roman"/>
          <w:bCs/>
          <w:color w:val="0D0D0D" w:themeColor="text1" w:themeTint="F2"/>
          <w:sz w:val="24"/>
          <w:szCs w:val="24"/>
        </w:rPr>
        <w:t>;</w:t>
      </w:r>
      <w:r w:rsidR="001B2B01" w:rsidRPr="007158E2">
        <w:rPr>
          <w:rFonts w:ascii="Times New Roman" w:hAnsi="Times New Roman"/>
          <w:b/>
          <w:color w:val="0D0D0D" w:themeColor="text1" w:themeTint="F2"/>
          <w:sz w:val="24"/>
          <w:szCs w:val="24"/>
        </w:rPr>
        <w:t xml:space="preserve"> </w:t>
      </w:r>
      <w:r w:rsidR="00401769" w:rsidRPr="007158E2">
        <w:rPr>
          <w:rFonts w:ascii="Times New Roman" w:hAnsi="Times New Roman"/>
          <w:color w:val="0D0D0D" w:themeColor="text1" w:themeTint="F2"/>
          <w:sz w:val="24"/>
          <w:szCs w:val="24"/>
        </w:rPr>
        <w:t>0.1mol,) in equimolar ratios</w:t>
      </w:r>
      <w:r w:rsidR="00AF0CC3" w:rsidRPr="007158E2">
        <w:rPr>
          <w:rFonts w:ascii="Times New Roman" w:hAnsi="Times New Roman"/>
          <w:color w:val="0D0D0D" w:themeColor="text1" w:themeTint="F2"/>
          <w:sz w:val="24"/>
          <w:szCs w:val="24"/>
        </w:rPr>
        <w:t xml:space="preserve"> in each flask</w:t>
      </w:r>
      <w:r w:rsidR="00401769" w:rsidRPr="007158E2">
        <w:rPr>
          <w:rFonts w:ascii="Times New Roman" w:hAnsi="Times New Roman"/>
          <w:color w:val="0D0D0D" w:themeColor="text1" w:themeTint="F2"/>
          <w:sz w:val="24"/>
          <w:szCs w:val="24"/>
        </w:rPr>
        <w:t xml:space="preserve"> along with vigorous shaking. The reaction mixture </w:t>
      </w:r>
      <w:r w:rsidR="00EF69D3" w:rsidRPr="007158E2">
        <w:rPr>
          <w:rFonts w:ascii="Times New Roman" w:hAnsi="Times New Roman"/>
          <w:color w:val="0D0D0D" w:themeColor="text1" w:themeTint="F2"/>
          <w:sz w:val="24"/>
          <w:szCs w:val="24"/>
        </w:rPr>
        <w:t xml:space="preserve">in each case </w:t>
      </w:r>
      <w:r w:rsidR="00401769" w:rsidRPr="007158E2">
        <w:rPr>
          <w:rFonts w:ascii="Times New Roman" w:hAnsi="Times New Roman"/>
          <w:color w:val="0D0D0D" w:themeColor="text1" w:themeTint="F2"/>
          <w:sz w:val="24"/>
          <w:szCs w:val="24"/>
        </w:rPr>
        <w:t>was s</w:t>
      </w:r>
      <w:r w:rsidR="003D6F23" w:rsidRPr="007158E2">
        <w:rPr>
          <w:rFonts w:ascii="Times New Roman" w:hAnsi="Times New Roman"/>
          <w:color w:val="0D0D0D" w:themeColor="text1" w:themeTint="F2"/>
          <w:sz w:val="24"/>
          <w:szCs w:val="24"/>
        </w:rPr>
        <w:t>tirred at room temperature for 3-4</w:t>
      </w:r>
      <w:r w:rsidR="00401769" w:rsidRPr="007158E2">
        <w:rPr>
          <w:rFonts w:ascii="Times New Roman" w:hAnsi="Times New Roman"/>
          <w:color w:val="0D0D0D" w:themeColor="text1" w:themeTint="F2"/>
          <w:sz w:val="24"/>
          <w:szCs w:val="24"/>
        </w:rPr>
        <w:t xml:space="preserve"> hrs. Progress of reaction was confirmed by TLC (</w:t>
      </w:r>
      <w:r w:rsidR="00401769" w:rsidRPr="007158E2">
        <w:rPr>
          <w:rFonts w:ascii="Times New Roman" w:hAnsi="Times New Roman"/>
          <w:i/>
          <w:color w:val="0D0D0D" w:themeColor="text1" w:themeTint="F2"/>
          <w:sz w:val="24"/>
          <w:szCs w:val="24"/>
        </w:rPr>
        <w:t>n</w:t>
      </w:r>
      <w:r w:rsidR="006B2631" w:rsidRPr="007158E2">
        <w:rPr>
          <w:rFonts w:ascii="Times New Roman" w:hAnsi="Times New Roman"/>
          <w:color w:val="0D0D0D" w:themeColor="text1" w:themeTint="F2"/>
          <w:sz w:val="24"/>
          <w:szCs w:val="24"/>
        </w:rPr>
        <w:t>-hexane: EtOAc; 70:30),</w:t>
      </w:r>
      <w:r w:rsidR="00401769" w:rsidRPr="007158E2">
        <w:rPr>
          <w:rFonts w:ascii="Times New Roman" w:hAnsi="Times New Roman"/>
          <w:color w:val="0D0D0D" w:themeColor="text1" w:themeTint="F2"/>
          <w:sz w:val="24"/>
          <w:szCs w:val="24"/>
        </w:rPr>
        <w:t xml:space="preserve"> visualized by UV lamp. </w:t>
      </w:r>
      <w:r w:rsidR="003D6F23" w:rsidRPr="007158E2">
        <w:rPr>
          <w:rFonts w:ascii="Times New Roman" w:hAnsi="Times New Roman"/>
          <w:color w:val="0D0D0D" w:themeColor="text1" w:themeTint="F2"/>
          <w:sz w:val="24"/>
          <w:szCs w:val="24"/>
        </w:rPr>
        <w:t>Phenyl 2-chloroethylcarbamate</w:t>
      </w:r>
      <w:r w:rsidR="006305F7" w:rsidRPr="007158E2">
        <w:rPr>
          <w:rFonts w:ascii="Times New Roman" w:hAnsi="Times New Roman"/>
          <w:color w:val="0D0D0D" w:themeColor="text1" w:themeTint="F2"/>
          <w:sz w:val="24"/>
          <w:szCs w:val="24"/>
        </w:rPr>
        <w:t xml:space="preserve"> (</w:t>
      </w:r>
      <w:r w:rsidR="006305F7" w:rsidRPr="007158E2">
        <w:rPr>
          <w:rFonts w:ascii="Times New Roman" w:hAnsi="Times New Roman"/>
          <w:b/>
          <w:bCs/>
          <w:color w:val="0D0D0D" w:themeColor="text1" w:themeTint="F2"/>
          <w:sz w:val="24"/>
          <w:szCs w:val="24"/>
        </w:rPr>
        <w:t>3</w:t>
      </w:r>
      <w:r w:rsidR="006305F7" w:rsidRPr="007158E2">
        <w:rPr>
          <w:rFonts w:ascii="Times New Roman" w:hAnsi="Times New Roman"/>
          <w:bCs/>
          <w:color w:val="0D0D0D" w:themeColor="text1" w:themeTint="F2"/>
          <w:sz w:val="24"/>
          <w:szCs w:val="24"/>
        </w:rPr>
        <w:t>)</w:t>
      </w:r>
      <w:r w:rsidR="006305F7" w:rsidRPr="007158E2">
        <w:rPr>
          <w:rFonts w:ascii="Times New Roman" w:hAnsi="Times New Roman"/>
          <w:color w:val="0D0D0D" w:themeColor="text1" w:themeTint="F2"/>
          <w:sz w:val="24"/>
          <w:szCs w:val="24"/>
        </w:rPr>
        <w:t xml:space="preserve"> and</w:t>
      </w:r>
      <w:r w:rsidR="003D6F23" w:rsidRPr="007158E2">
        <w:rPr>
          <w:rFonts w:ascii="Times New Roman" w:hAnsi="Times New Roman"/>
          <w:color w:val="0D0D0D" w:themeColor="text1" w:themeTint="F2"/>
          <w:sz w:val="24"/>
          <w:szCs w:val="24"/>
        </w:rPr>
        <w:t xml:space="preserve"> phenyl 3-bromopropylcarbamate </w:t>
      </w:r>
      <w:r w:rsidR="00401769" w:rsidRPr="007158E2">
        <w:rPr>
          <w:rFonts w:ascii="Times New Roman" w:hAnsi="Times New Roman"/>
          <w:color w:val="0D0D0D" w:themeColor="text1" w:themeTint="F2"/>
          <w:sz w:val="24"/>
          <w:szCs w:val="24"/>
        </w:rPr>
        <w:t>(</w:t>
      </w:r>
      <w:r w:rsidR="003D6F23" w:rsidRPr="007158E2">
        <w:rPr>
          <w:rFonts w:ascii="Times New Roman" w:hAnsi="Times New Roman"/>
          <w:b/>
          <w:bCs/>
          <w:color w:val="0D0D0D" w:themeColor="text1" w:themeTint="F2"/>
          <w:sz w:val="24"/>
          <w:szCs w:val="24"/>
        </w:rPr>
        <w:t>11</w:t>
      </w:r>
      <w:r w:rsidR="00401769" w:rsidRPr="007158E2">
        <w:rPr>
          <w:rFonts w:ascii="Times New Roman" w:hAnsi="Times New Roman"/>
          <w:bCs/>
          <w:color w:val="0D0D0D" w:themeColor="text1" w:themeTint="F2"/>
          <w:sz w:val="24"/>
          <w:szCs w:val="24"/>
        </w:rPr>
        <w:t>)</w:t>
      </w:r>
      <w:r w:rsidR="00401769" w:rsidRPr="007158E2">
        <w:rPr>
          <w:rFonts w:ascii="Times New Roman" w:hAnsi="Times New Roman"/>
          <w:b/>
          <w:bCs/>
          <w:color w:val="0D0D0D" w:themeColor="text1" w:themeTint="F2"/>
          <w:sz w:val="24"/>
          <w:szCs w:val="24"/>
        </w:rPr>
        <w:t xml:space="preserve"> </w:t>
      </w:r>
      <w:r w:rsidR="00401769" w:rsidRPr="007158E2">
        <w:rPr>
          <w:rFonts w:ascii="Times New Roman" w:hAnsi="Times New Roman"/>
          <w:color w:val="0D0D0D" w:themeColor="text1" w:themeTint="F2"/>
          <w:sz w:val="24"/>
          <w:szCs w:val="24"/>
        </w:rPr>
        <w:t>were collected as white precipitates by filtration</w:t>
      </w:r>
      <w:r w:rsidR="00467F27" w:rsidRPr="007158E2">
        <w:rPr>
          <w:rFonts w:ascii="Times New Roman" w:hAnsi="Times New Roman"/>
          <w:color w:val="0D0D0D" w:themeColor="text1" w:themeTint="F2"/>
          <w:sz w:val="24"/>
          <w:szCs w:val="24"/>
        </w:rPr>
        <w:t>. These were</w:t>
      </w:r>
      <w:r w:rsidR="00401769" w:rsidRPr="007158E2">
        <w:rPr>
          <w:rFonts w:ascii="Times New Roman" w:hAnsi="Times New Roman"/>
          <w:color w:val="0D0D0D" w:themeColor="text1" w:themeTint="F2"/>
          <w:sz w:val="24"/>
          <w:szCs w:val="24"/>
        </w:rPr>
        <w:t xml:space="preserve"> washed with distilled water and dried to acquire pure compounds.</w:t>
      </w:r>
    </w:p>
    <w:p w:rsidR="00D26473" w:rsidRPr="007158E2" w:rsidRDefault="00D26473" w:rsidP="00CE0D18">
      <w:pPr>
        <w:spacing w:after="0" w:line="360" w:lineRule="auto"/>
        <w:ind w:firstLine="720"/>
        <w:jc w:val="both"/>
        <w:rPr>
          <w:rFonts w:ascii="Times New Roman" w:hAnsi="Times New Roman"/>
          <w:color w:val="0D0D0D" w:themeColor="text1" w:themeTint="F2"/>
          <w:sz w:val="24"/>
          <w:szCs w:val="24"/>
        </w:rPr>
      </w:pPr>
    </w:p>
    <w:p w:rsidR="00651E40" w:rsidRPr="007158E2" w:rsidRDefault="00586C8A" w:rsidP="00DE6E78">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bCs/>
          <w:color w:val="0D0D0D" w:themeColor="text1" w:themeTint="F2"/>
          <w:sz w:val="24"/>
          <w:szCs w:val="24"/>
        </w:rPr>
        <w:t>3</w:t>
      </w:r>
      <w:r w:rsidR="00651E40" w:rsidRPr="007158E2">
        <w:rPr>
          <w:rFonts w:ascii="Times New Roman" w:hAnsi="Times New Roman"/>
          <w:b/>
          <w:bCs/>
          <w:color w:val="0D0D0D" w:themeColor="text1" w:themeTint="F2"/>
          <w:sz w:val="24"/>
          <w:szCs w:val="24"/>
        </w:rPr>
        <w:t>.3. Nitration of</w:t>
      </w:r>
      <w:r w:rsidR="00651E40" w:rsidRPr="007158E2">
        <w:rPr>
          <w:rFonts w:ascii="Times New Roman" w:hAnsi="Times New Roman"/>
          <w:b/>
          <w:color w:val="0D0D0D" w:themeColor="text1" w:themeTint="F2"/>
          <w:sz w:val="24"/>
          <w:szCs w:val="24"/>
        </w:rPr>
        <w:t xml:space="preserve"> </w:t>
      </w:r>
      <w:r w:rsidR="00382C51" w:rsidRPr="007158E2">
        <w:rPr>
          <w:rFonts w:ascii="Times New Roman" w:hAnsi="Times New Roman"/>
          <w:b/>
          <w:color w:val="0D0D0D" w:themeColor="text1" w:themeTint="F2"/>
          <w:sz w:val="24"/>
          <w:szCs w:val="24"/>
        </w:rPr>
        <w:t>Phenyl</w:t>
      </w:r>
      <w:r w:rsidR="00DE6E78" w:rsidRPr="007158E2">
        <w:rPr>
          <w:rFonts w:ascii="Times New Roman" w:hAnsi="Times New Roman"/>
          <w:b/>
          <w:color w:val="0D0D0D" w:themeColor="text1" w:themeTint="F2"/>
          <w:sz w:val="24"/>
          <w:szCs w:val="24"/>
        </w:rPr>
        <w:t xml:space="preserve"> (</w:t>
      </w:r>
      <w:r w:rsidR="00382C51" w:rsidRPr="007158E2">
        <w:rPr>
          <w:rFonts w:ascii="Times New Roman" w:hAnsi="Times New Roman"/>
          <w:b/>
          <w:i/>
          <w:color w:val="0D0D0D" w:themeColor="text1" w:themeTint="F2"/>
          <w:sz w:val="24"/>
          <w:szCs w:val="24"/>
        </w:rPr>
        <w:t>N</w:t>
      </w:r>
      <w:r w:rsidR="00382C51" w:rsidRPr="007158E2">
        <w:rPr>
          <w:rFonts w:ascii="Times New Roman" w:hAnsi="Times New Roman"/>
          <w:b/>
          <w:color w:val="0D0D0D" w:themeColor="text1" w:themeTint="F2"/>
          <w:sz w:val="24"/>
          <w:szCs w:val="24"/>
        </w:rPr>
        <w:t>-substituted</w:t>
      </w:r>
      <w:r w:rsidR="00DE6E78" w:rsidRPr="007158E2">
        <w:rPr>
          <w:rFonts w:ascii="Times New Roman" w:hAnsi="Times New Roman"/>
          <w:b/>
          <w:color w:val="0D0D0D" w:themeColor="text1" w:themeTint="F2"/>
          <w:sz w:val="24"/>
          <w:szCs w:val="24"/>
        </w:rPr>
        <w:t>)c</w:t>
      </w:r>
      <w:r w:rsidR="00382C51" w:rsidRPr="007158E2">
        <w:rPr>
          <w:rFonts w:ascii="Times New Roman" w:hAnsi="Times New Roman"/>
          <w:b/>
          <w:color w:val="0D0D0D" w:themeColor="text1" w:themeTint="F2"/>
          <w:sz w:val="24"/>
          <w:szCs w:val="24"/>
        </w:rPr>
        <w:t>arbamates</w:t>
      </w:r>
      <w:r w:rsidR="0074102D" w:rsidRPr="007158E2">
        <w:rPr>
          <w:rFonts w:ascii="Times New Roman" w:hAnsi="Times New Roman"/>
          <w:b/>
          <w:bCs/>
          <w:color w:val="0D0D0D" w:themeColor="text1" w:themeTint="F2"/>
          <w:sz w:val="24"/>
          <w:szCs w:val="24"/>
        </w:rPr>
        <w:t xml:space="preserve"> (6 &amp;</w:t>
      </w:r>
      <w:r w:rsidR="00651E40" w:rsidRPr="007158E2">
        <w:rPr>
          <w:rFonts w:ascii="Times New Roman" w:hAnsi="Times New Roman"/>
          <w:b/>
          <w:bCs/>
          <w:color w:val="0D0D0D" w:themeColor="text1" w:themeTint="F2"/>
          <w:sz w:val="24"/>
          <w:szCs w:val="24"/>
        </w:rPr>
        <w:t xml:space="preserve"> 13)</w:t>
      </w:r>
    </w:p>
    <w:p w:rsidR="00651E40" w:rsidRPr="007158E2" w:rsidRDefault="00651E40" w:rsidP="008E0546">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b/>
          <w:bCs/>
          <w:color w:val="0D0D0D" w:themeColor="text1" w:themeTint="F2"/>
          <w:sz w:val="24"/>
          <w:szCs w:val="24"/>
        </w:rPr>
        <w:t xml:space="preserve"> </w:t>
      </w:r>
      <w:r w:rsidRPr="007158E2">
        <w:rPr>
          <w:rFonts w:ascii="Times New Roman" w:hAnsi="Times New Roman"/>
          <w:color w:val="0D0D0D" w:themeColor="text1" w:themeTint="F2"/>
          <w:sz w:val="24"/>
          <w:szCs w:val="24"/>
        </w:rPr>
        <w:t>Phenyl 2-chloroethylcarbamate</w:t>
      </w:r>
      <w:r w:rsidR="00382C51" w:rsidRPr="007158E2">
        <w:rPr>
          <w:rFonts w:ascii="Times New Roman" w:hAnsi="Times New Roman"/>
          <w:color w:val="0D0D0D" w:themeColor="text1" w:themeTint="F2"/>
          <w:sz w:val="24"/>
          <w:szCs w:val="24"/>
        </w:rPr>
        <w:t xml:space="preserve"> (</w:t>
      </w:r>
      <w:r w:rsidR="00382C51" w:rsidRPr="007158E2">
        <w:rPr>
          <w:rFonts w:ascii="Times New Roman" w:hAnsi="Times New Roman"/>
          <w:b/>
          <w:color w:val="0D0D0D" w:themeColor="text1" w:themeTint="F2"/>
          <w:sz w:val="24"/>
          <w:szCs w:val="24"/>
        </w:rPr>
        <w:t>3</w:t>
      </w:r>
      <w:r w:rsidR="00382C51" w:rsidRPr="007158E2">
        <w:rPr>
          <w:rFonts w:ascii="Times New Roman" w:hAnsi="Times New Roman"/>
          <w:color w:val="0D0D0D" w:themeColor="text1" w:themeTint="F2"/>
          <w:sz w:val="24"/>
          <w:szCs w:val="24"/>
        </w:rPr>
        <w:t>; 0.1</w:t>
      </w:r>
      <w:r w:rsidR="005500FA" w:rsidRPr="007158E2">
        <w:rPr>
          <w:rFonts w:ascii="Times New Roman" w:hAnsi="Times New Roman"/>
          <w:color w:val="0D0D0D" w:themeColor="text1" w:themeTint="F2"/>
          <w:sz w:val="24"/>
          <w:szCs w:val="24"/>
        </w:rPr>
        <w:t xml:space="preserve"> </w:t>
      </w:r>
      <w:r w:rsidR="00382C51" w:rsidRPr="007158E2">
        <w:rPr>
          <w:rFonts w:ascii="Times New Roman" w:hAnsi="Times New Roman"/>
          <w:color w:val="0D0D0D" w:themeColor="text1" w:themeTint="F2"/>
          <w:sz w:val="24"/>
          <w:szCs w:val="24"/>
        </w:rPr>
        <w:t>mol) and</w:t>
      </w:r>
      <w:r w:rsidRPr="007158E2">
        <w:rPr>
          <w:rFonts w:ascii="Times New Roman" w:hAnsi="Times New Roman"/>
          <w:color w:val="0D0D0D" w:themeColor="text1" w:themeTint="F2"/>
          <w:sz w:val="24"/>
          <w:szCs w:val="24"/>
        </w:rPr>
        <w:t xml:space="preserve"> phenyl 3-bromoprop</w:t>
      </w:r>
      <w:r w:rsidR="00382C51" w:rsidRPr="007158E2">
        <w:rPr>
          <w:rFonts w:ascii="Times New Roman" w:hAnsi="Times New Roman"/>
          <w:color w:val="0D0D0D" w:themeColor="text1" w:themeTint="F2"/>
          <w:sz w:val="24"/>
          <w:szCs w:val="24"/>
        </w:rPr>
        <w:t>ylcarbamate (</w:t>
      </w:r>
      <w:r w:rsidR="00382C51" w:rsidRPr="007158E2">
        <w:rPr>
          <w:rFonts w:ascii="Times New Roman" w:hAnsi="Times New Roman"/>
          <w:b/>
          <w:color w:val="0D0D0D" w:themeColor="text1" w:themeTint="F2"/>
          <w:sz w:val="24"/>
          <w:szCs w:val="24"/>
        </w:rPr>
        <w:t>11</w:t>
      </w:r>
      <w:r w:rsidR="00382C51" w:rsidRPr="007158E2">
        <w:rPr>
          <w:rFonts w:ascii="Times New Roman" w:hAnsi="Times New Roman"/>
          <w:color w:val="0D0D0D" w:themeColor="text1" w:themeTint="F2"/>
          <w:sz w:val="24"/>
          <w:szCs w:val="24"/>
        </w:rPr>
        <w:t>;</w:t>
      </w:r>
      <w:r w:rsidR="00382C51" w:rsidRPr="007158E2">
        <w:rPr>
          <w:rFonts w:ascii="Times New Roman" w:hAnsi="Times New Roman"/>
          <w:b/>
          <w:color w:val="0D0D0D" w:themeColor="text1" w:themeTint="F2"/>
          <w:sz w:val="24"/>
          <w:szCs w:val="24"/>
        </w:rPr>
        <w:t xml:space="preserve"> </w:t>
      </w:r>
      <w:r w:rsidR="00382C51" w:rsidRPr="007158E2">
        <w:rPr>
          <w:rFonts w:ascii="Times New Roman" w:hAnsi="Times New Roman"/>
          <w:color w:val="0D0D0D" w:themeColor="text1" w:themeTint="F2"/>
          <w:sz w:val="24"/>
          <w:szCs w:val="24"/>
        </w:rPr>
        <w:t>0.1</w:t>
      </w:r>
      <w:r w:rsidR="005500FA" w:rsidRPr="007158E2">
        <w:rPr>
          <w:rFonts w:ascii="Times New Roman" w:hAnsi="Times New Roman"/>
          <w:color w:val="0D0D0D" w:themeColor="text1" w:themeTint="F2"/>
          <w:sz w:val="24"/>
          <w:szCs w:val="24"/>
        </w:rPr>
        <w:t xml:space="preserve"> </w:t>
      </w:r>
      <w:r w:rsidR="00382C51" w:rsidRPr="007158E2">
        <w:rPr>
          <w:rFonts w:ascii="Times New Roman" w:hAnsi="Times New Roman"/>
          <w:color w:val="0D0D0D" w:themeColor="text1" w:themeTint="F2"/>
          <w:sz w:val="24"/>
          <w:szCs w:val="24"/>
        </w:rPr>
        <w:t>mol</w:t>
      </w:r>
      <w:r w:rsidRPr="007158E2">
        <w:rPr>
          <w:rFonts w:ascii="Times New Roman" w:hAnsi="Times New Roman"/>
          <w:color w:val="0D0D0D" w:themeColor="text1" w:themeTint="F2"/>
          <w:sz w:val="24"/>
          <w:szCs w:val="24"/>
        </w:rPr>
        <w:t>) w</w:t>
      </w:r>
      <w:r w:rsidR="005500FA" w:rsidRPr="007158E2">
        <w:rPr>
          <w:rFonts w:ascii="Times New Roman" w:hAnsi="Times New Roman"/>
          <w:color w:val="0D0D0D" w:themeColor="text1" w:themeTint="F2"/>
          <w:sz w:val="24"/>
          <w:szCs w:val="24"/>
        </w:rPr>
        <w:t>ere</w:t>
      </w:r>
      <w:r w:rsidRPr="007158E2">
        <w:rPr>
          <w:rFonts w:ascii="Times New Roman" w:hAnsi="Times New Roman"/>
          <w:color w:val="0D0D0D" w:themeColor="text1" w:themeTint="F2"/>
          <w:sz w:val="24"/>
          <w:szCs w:val="24"/>
        </w:rPr>
        <w:t xml:space="preserve"> taken </w:t>
      </w:r>
      <w:r w:rsidR="005500FA" w:rsidRPr="007158E2">
        <w:rPr>
          <w:rFonts w:ascii="Times New Roman" w:hAnsi="Times New Roman"/>
          <w:color w:val="0D0D0D" w:themeColor="text1" w:themeTint="F2"/>
          <w:sz w:val="24"/>
          <w:szCs w:val="24"/>
        </w:rPr>
        <w:t xml:space="preserve">separately </w:t>
      </w:r>
      <w:r w:rsidRPr="007158E2">
        <w:rPr>
          <w:rFonts w:ascii="Times New Roman" w:hAnsi="Times New Roman"/>
          <w:color w:val="0D0D0D" w:themeColor="text1" w:themeTint="F2"/>
          <w:sz w:val="24"/>
          <w:szCs w:val="24"/>
        </w:rPr>
        <w:t xml:space="preserve">in </w:t>
      </w:r>
      <w:r w:rsidR="005500FA" w:rsidRPr="007158E2">
        <w:rPr>
          <w:rFonts w:ascii="Times New Roman" w:hAnsi="Times New Roman"/>
          <w:color w:val="0D0D0D" w:themeColor="text1" w:themeTint="F2"/>
          <w:sz w:val="24"/>
          <w:szCs w:val="24"/>
        </w:rPr>
        <w:t>two</w:t>
      </w:r>
      <w:r w:rsidRPr="007158E2">
        <w:rPr>
          <w:rFonts w:ascii="Times New Roman" w:hAnsi="Times New Roman"/>
          <w:color w:val="0D0D0D" w:themeColor="text1" w:themeTint="F2"/>
          <w:sz w:val="24"/>
          <w:szCs w:val="24"/>
        </w:rPr>
        <w:t xml:space="preserve"> 50 mL round bottom flask</w:t>
      </w:r>
      <w:r w:rsidR="005500FA" w:rsidRPr="007158E2">
        <w:rPr>
          <w:rFonts w:ascii="Times New Roman" w:hAnsi="Times New Roman"/>
          <w:color w:val="0D0D0D" w:themeColor="text1" w:themeTint="F2"/>
          <w:sz w:val="24"/>
          <w:szCs w:val="24"/>
        </w:rPr>
        <w:t>s.</w:t>
      </w:r>
      <w:r w:rsidRPr="007158E2">
        <w:rPr>
          <w:rFonts w:ascii="Times New Roman" w:hAnsi="Times New Roman"/>
          <w:color w:val="0D0D0D" w:themeColor="text1" w:themeTint="F2"/>
          <w:sz w:val="24"/>
          <w:szCs w:val="24"/>
        </w:rPr>
        <w:t xml:space="preserve"> 5-10 mL concentrated 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SO</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 xml:space="preserve"> was added</w:t>
      </w:r>
      <w:r w:rsidR="002837BF" w:rsidRPr="007158E2">
        <w:rPr>
          <w:rFonts w:ascii="Times New Roman" w:hAnsi="Times New Roman"/>
          <w:color w:val="0D0D0D" w:themeColor="text1" w:themeTint="F2"/>
          <w:sz w:val="24"/>
          <w:szCs w:val="24"/>
        </w:rPr>
        <w:t xml:space="preserve"> in each flask</w:t>
      </w:r>
      <w:r w:rsidRPr="007158E2">
        <w:rPr>
          <w:rFonts w:ascii="Times New Roman" w:hAnsi="Times New Roman"/>
          <w:color w:val="0D0D0D" w:themeColor="text1" w:themeTint="F2"/>
          <w:sz w:val="24"/>
          <w:szCs w:val="24"/>
        </w:rPr>
        <w:t xml:space="preserve"> to dissolve the </w:t>
      </w:r>
      <w:r w:rsidR="002837BF" w:rsidRPr="007158E2">
        <w:rPr>
          <w:rFonts w:ascii="Times New Roman" w:hAnsi="Times New Roman"/>
          <w:color w:val="0D0D0D" w:themeColor="text1" w:themeTint="F2"/>
          <w:sz w:val="24"/>
          <w:szCs w:val="24"/>
        </w:rPr>
        <w:t xml:space="preserve">respective </w:t>
      </w:r>
      <w:r w:rsidRPr="007158E2">
        <w:rPr>
          <w:rFonts w:ascii="Times New Roman" w:hAnsi="Times New Roman"/>
          <w:color w:val="0D0D0D" w:themeColor="text1" w:themeTint="F2"/>
          <w:sz w:val="24"/>
          <w:szCs w:val="24"/>
        </w:rPr>
        <w:t xml:space="preserve">compound. </w:t>
      </w:r>
      <w:r w:rsidR="00B0323E" w:rsidRPr="007158E2">
        <w:rPr>
          <w:rFonts w:ascii="Times New Roman" w:hAnsi="Times New Roman"/>
          <w:color w:val="0D0D0D" w:themeColor="text1" w:themeTint="F2"/>
          <w:sz w:val="24"/>
          <w:szCs w:val="24"/>
        </w:rPr>
        <w:t>Each</w:t>
      </w:r>
      <w:r w:rsidRPr="007158E2">
        <w:rPr>
          <w:rFonts w:ascii="Times New Roman" w:hAnsi="Times New Roman"/>
          <w:color w:val="0D0D0D" w:themeColor="text1" w:themeTint="F2"/>
          <w:sz w:val="24"/>
          <w:szCs w:val="24"/>
        </w:rPr>
        <w:t xml:space="preserve"> mixture was stirred for 15-20 minutes at room temperature and then equimolar nitric acid w</w:t>
      </w:r>
      <w:r w:rsidR="00B0323E" w:rsidRPr="007158E2">
        <w:rPr>
          <w:rFonts w:ascii="Times New Roman" w:hAnsi="Times New Roman"/>
          <w:color w:val="0D0D0D" w:themeColor="text1" w:themeTint="F2"/>
          <w:sz w:val="24"/>
          <w:szCs w:val="24"/>
        </w:rPr>
        <w:t>as</w:t>
      </w:r>
      <w:r w:rsidRPr="007158E2">
        <w:rPr>
          <w:rFonts w:ascii="Times New Roman" w:hAnsi="Times New Roman"/>
          <w:color w:val="0D0D0D" w:themeColor="text1" w:themeTint="F2"/>
          <w:sz w:val="24"/>
          <w:szCs w:val="24"/>
        </w:rPr>
        <w:t xml:space="preserve"> added to </w:t>
      </w:r>
      <w:r w:rsidR="00B0323E" w:rsidRPr="007158E2">
        <w:rPr>
          <w:rFonts w:ascii="Times New Roman" w:hAnsi="Times New Roman"/>
          <w:color w:val="0D0D0D" w:themeColor="text1" w:themeTint="F2"/>
          <w:sz w:val="24"/>
          <w:szCs w:val="24"/>
        </w:rPr>
        <w:t>each</w:t>
      </w:r>
      <w:r w:rsidRPr="007158E2">
        <w:rPr>
          <w:rFonts w:ascii="Times New Roman" w:hAnsi="Times New Roman"/>
          <w:color w:val="0D0D0D" w:themeColor="text1" w:themeTint="F2"/>
          <w:sz w:val="24"/>
          <w:szCs w:val="24"/>
        </w:rPr>
        <w:t xml:space="preserve"> mixture drop wise at 10 ˚C. The</w:t>
      </w:r>
      <w:r w:rsidR="00B0323E" w:rsidRPr="007158E2">
        <w:rPr>
          <w:rFonts w:ascii="Times New Roman" w:hAnsi="Times New Roman"/>
          <w:color w:val="0D0D0D" w:themeColor="text1" w:themeTint="F2"/>
          <w:sz w:val="24"/>
          <w:szCs w:val="24"/>
        </w:rPr>
        <w:t>n each</w:t>
      </w:r>
      <w:r w:rsidRPr="007158E2">
        <w:rPr>
          <w:rFonts w:ascii="Times New Roman" w:hAnsi="Times New Roman"/>
          <w:color w:val="0D0D0D" w:themeColor="text1" w:themeTint="F2"/>
          <w:sz w:val="24"/>
          <w:szCs w:val="24"/>
        </w:rPr>
        <w:t xml:space="preserve"> reaction mixture was stirred for 4 hrs and was monitored by TLC. On reaction completio</w:t>
      </w:r>
      <w:r w:rsidR="00B0323E" w:rsidRPr="007158E2">
        <w:rPr>
          <w:rFonts w:ascii="Times New Roman" w:hAnsi="Times New Roman"/>
          <w:color w:val="0D0D0D" w:themeColor="text1" w:themeTint="F2"/>
          <w:sz w:val="24"/>
          <w:szCs w:val="24"/>
        </w:rPr>
        <w:t>n, ice cold water was added to the</w:t>
      </w:r>
      <w:r w:rsidRPr="007158E2">
        <w:rPr>
          <w:rFonts w:ascii="Times New Roman" w:hAnsi="Times New Roman"/>
          <w:color w:val="0D0D0D" w:themeColor="text1" w:themeTint="F2"/>
          <w:sz w:val="24"/>
          <w:szCs w:val="24"/>
        </w:rPr>
        <w:t xml:space="preserve"> reaction flask</w:t>
      </w:r>
      <w:r w:rsidR="00B0323E" w:rsidRPr="007158E2">
        <w:rPr>
          <w:rFonts w:ascii="Times New Roman" w:hAnsi="Times New Roman"/>
          <w:color w:val="0D0D0D" w:themeColor="text1" w:themeTint="F2"/>
          <w:sz w:val="24"/>
          <w:szCs w:val="24"/>
        </w:rPr>
        <w:t>s</w:t>
      </w:r>
      <w:r w:rsidRPr="007158E2">
        <w:rPr>
          <w:rFonts w:ascii="Times New Roman" w:hAnsi="Times New Roman"/>
          <w:color w:val="0D0D0D" w:themeColor="text1" w:themeTint="F2"/>
          <w:sz w:val="24"/>
          <w:szCs w:val="24"/>
        </w:rPr>
        <w:t xml:space="preserve"> to acquire the precipitates which were collected by filtration</w:t>
      </w:r>
      <w:r w:rsidR="00B0323E"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washed with distilled water and dried to afford the nitrated compounds</w:t>
      </w:r>
      <w:r w:rsidR="008E0546" w:rsidRPr="007158E2">
        <w:rPr>
          <w:rFonts w:ascii="Times New Roman" w:hAnsi="Times New Roman"/>
          <w:b/>
          <w:bCs/>
          <w:color w:val="0D0D0D" w:themeColor="text1" w:themeTint="F2"/>
          <w:sz w:val="24"/>
          <w:szCs w:val="24"/>
        </w:rPr>
        <w:t xml:space="preserve"> 6 </w:t>
      </w:r>
      <w:r w:rsidR="008E0546" w:rsidRPr="007158E2">
        <w:rPr>
          <w:rFonts w:ascii="Times New Roman" w:hAnsi="Times New Roman"/>
          <w:color w:val="0D0D0D" w:themeColor="text1" w:themeTint="F2"/>
          <w:sz w:val="24"/>
          <w:szCs w:val="24"/>
        </w:rPr>
        <w:t>and</w:t>
      </w:r>
      <w:r w:rsidR="008E0546" w:rsidRPr="007158E2">
        <w:rPr>
          <w:rFonts w:ascii="Times New Roman" w:hAnsi="Times New Roman"/>
          <w:b/>
          <w:bCs/>
          <w:color w:val="0D0D0D" w:themeColor="text1" w:themeTint="F2"/>
          <w:sz w:val="24"/>
          <w:szCs w:val="24"/>
        </w:rPr>
        <w:t xml:space="preserve"> </w:t>
      </w:r>
      <w:r w:rsidRPr="007158E2">
        <w:rPr>
          <w:rFonts w:ascii="Times New Roman" w:hAnsi="Times New Roman"/>
          <w:b/>
          <w:bCs/>
          <w:color w:val="0D0D0D" w:themeColor="text1" w:themeTint="F2"/>
          <w:sz w:val="24"/>
          <w:szCs w:val="24"/>
        </w:rPr>
        <w:t>13</w:t>
      </w:r>
      <w:r w:rsidR="008E0546" w:rsidRPr="007158E2">
        <w:rPr>
          <w:rFonts w:ascii="Times New Roman" w:hAnsi="Times New Roman"/>
          <w:color w:val="0D0D0D" w:themeColor="text1" w:themeTint="F2"/>
          <w:sz w:val="24"/>
          <w:szCs w:val="24"/>
        </w:rPr>
        <w:t>, separately</w:t>
      </w:r>
      <w:r w:rsidRPr="007158E2">
        <w:rPr>
          <w:rFonts w:ascii="Times New Roman" w:hAnsi="Times New Roman"/>
          <w:color w:val="0D0D0D" w:themeColor="text1" w:themeTint="F2"/>
          <w:sz w:val="24"/>
          <w:szCs w:val="24"/>
        </w:rPr>
        <w:t>.</w:t>
      </w:r>
    </w:p>
    <w:p w:rsidR="00401769" w:rsidRPr="007158E2" w:rsidRDefault="00401769" w:rsidP="00995CE6">
      <w:pPr>
        <w:tabs>
          <w:tab w:val="left" w:pos="0"/>
        </w:tabs>
        <w:spacing w:after="0" w:line="360" w:lineRule="auto"/>
        <w:jc w:val="both"/>
        <w:rPr>
          <w:rFonts w:ascii="Times New Roman" w:hAnsi="Times New Roman"/>
          <w:b/>
          <w:bCs/>
          <w:color w:val="0D0D0D" w:themeColor="text1" w:themeTint="F2"/>
          <w:sz w:val="24"/>
          <w:szCs w:val="24"/>
        </w:rPr>
      </w:pPr>
      <w:r w:rsidRPr="007158E2">
        <w:rPr>
          <w:rFonts w:ascii="Times New Roman" w:hAnsi="Times New Roman"/>
          <w:b/>
          <w:bCs/>
          <w:color w:val="0D0D0D" w:themeColor="text1" w:themeTint="F2"/>
          <w:sz w:val="24"/>
          <w:szCs w:val="24"/>
        </w:rPr>
        <w:t xml:space="preserve"> </w:t>
      </w:r>
      <w:r w:rsidR="001B3CD7" w:rsidRPr="007158E2">
        <w:rPr>
          <w:rFonts w:ascii="Times New Roman" w:hAnsi="Times New Roman"/>
          <w:b/>
          <w:bCs/>
          <w:color w:val="0D0D0D" w:themeColor="text1" w:themeTint="F2"/>
          <w:sz w:val="24"/>
          <w:szCs w:val="24"/>
        </w:rPr>
        <w:t>3</w:t>
      </w:r>
      <w:r w:rsidR="00651E40" w:rsidRPr="007158E2">
        <w:rPr>
          <w:rFonts w:ascii="Times New Roman" w:hAnsi="Times New Roman"/>
          <w:b/>
          <w:bCs/>
          <w:color w:val="0D0D0D" w:themeColor="text1" w:themeTint="F2"/>
          <w:sz w:val="24"/>
          <w:szCs w:val="24"/>
        </w:rPr>
        <w:t>.4</w:t>
      </w:r>
      <w:r w:rsidR="00764C70" w:rsidRPr="007158E2">
        <w:rPr>
          <w:rFonts w:ascii="Times New Roman" w:hAnsi="Times New Roman"/>
          <w:b/>
          <w:bCs/>
          <w:color w:val="0D0D0D" w:themeColor="text1" w:themeTint="F2"/>
          <w:sz w:val="24"/>
          <w:szCs w:val="24"/>
        </w:rPr>
        <w:t xml:space="preserve">. </w:t>
      </w:r>
      <w:r w:rsidRPr="007158E2">
        <w:rPr>
          <w:rFonts w:ascii="Times New Roman" w:hAnsi="Times New Roman"/>
          <w:b/>
          <w:bCs/>
          <w:color w:val="0D0D0D" w:themeColor="text1" w:themeTint="F2"/>
          <w:sz w:val="24"/>
          <w:szCs w:val="24"/>
        </w:rPr>
        <w:t xml:space="preserve">Bromination of </w:t>
      </w:r>
      <w:r w:rsidR="00382C51" w:rsidRPr="007158E2">
        <w:rPr>
          <w:rFonts w:ascii="Times New Roman" w:hAnsi="Times New Roman"/>
          <w:b/>
          <w:color w:val="0D0D0D" w:themeColor="text1" w:themeTint="F2"/>
          <w:sz w:val="24"/>
          <w:szCs w:val="24"/>
        </w:rPr>
        <w:t>Phenyl</w:t>
      </w:r>
      <w:r w:rsidR="00995CE6" w:rsidRPr="007158E2">
        <w:rPr>
          <w:rFonts w:ascii="Times New Roman" w:hAnsi="Times New Roman"/>
          <w:b/>
          <w:color w:val="0D0D0D" w:themeColor="text1" w:themeTint="F2"/>
          <w:sz w:val="24"/>
          <w:szCs w:val="24"/>
        </w:rPr>
        <w:t xml:space="preserve"> (</w:t>
      </w:r>
      <w:r w:rsidR="00382C51" w:rsidRPr="007158E2">
        <w:rPr>
          <w:rFonts w:ascii="Times New Roman" w:hAnsi="Times New Roman"/>
          <w:b/>
          <w:i/>
          <w:color w:val="0D0D0D" w:themeColor="text1" w:themeTint="F2"/>
          <w:sz w:val="24"/>
          <w:szCs w:val="24"/>
        </w:rPr>
        <w:t>N</w:t>
      </w:r>
      <w:r w:rsidR="00382C51" w:rsidRPr="007158E2">
        <w:rPr>
          <w:rFonts w:ascii="Times New Roman" w:hAnsi="Times New Roman"/>
          <w:b/>
          <w:color w:val="0D0D0D" w:themeColor="text1" w:themeTint="F2"/>
          <w:sz w:val="24"/>
          <w:szCs w:val="24"/>
        </w:rPr>
        <w:t>-substituted</w:t>
      </w:r>
      <w:r w:rsidR="00995CE6" w:rsidRPr="007158E2">
        <w:rPr>
          <w:rFonts w:ascii="Times New Roman" w:hAnsi="Times New Roman"/>
          <w:b/>
          <w:color w:val="0D0D0D" w:themeColor="text1" w:themeTint="F2"/>
          <w:sz w:val="24"/>
          <w:szCs w:val="24"/>
        </w:rPr>
        <w:t>)c</w:t>
      </w:r>
      <w:r w:rsidR="00382C51" w:rsidRPr="007158E2">
        <w:rPr>
          <w:rFonts w:ascii="Times New Roman" w:hAnsi="Times New Roman"/>
          <w:b/>
          <w:color w:val="0D0D0D" w:themeColor="text1" w:themeTint="F2"/>
          <w:sz w:val="24"/>
          <w:szCs w:val="24"/>
        </w:rPr>
        <w:t xml:space="preserve">arbamates </w:t>
      </w:r>
      <w:r w:rsidRPr="007158E2">
        <w:rPr>
          <w:rFonts w:ascii="Times New Roman" w:hAnsi="Times New Roman"/>
          <w:b/>
          <w:color w:val="0D0D0D" w:themeColor="text1" w:themeTint="F2"/>
          <w:sz w:val="24"/>
          <w:szCs w:val="24"/>
        </w:rPr>
        <w:t>(</w:t>
      </w:r>
      <w:r w:rsidR="0074102D" w:rsidRPr="007158E2">
        <w:rPr>
          <w:rFonts w:ascii="Times New Roman" w:hAnsi="Times New Roman"/>
          <w:b/>
          <w:bCs/>
          <w:color w:val="0D0D0D" w:themeColor="text1" w:themeTint="F2"/>
          <w:sz w:val="24"/>
          <w:szCs w:val="24"/>
        </w:rPr>
        <w:t>8 &amp;</w:t>
      </w:r>
      <w:r w:rsidR="003F536F" w:rsidRPr="007158E2">
        <w:rPr>
          <w:rFonts w:ascii="Times New Roman" w:hAnsi="Times New Roman"/>
          <w:b/>
          <w:bCs/>
          <w:color w:val="0D0D0D" w:themeColor="text1" w:themeTint="F2"/>
          <w:sz w:val="24"/>
          <w:szCs w:val="24"/>
        </w:rPr>
        <w:t>15</w:t>
      </w:r>
      <w:r w:rsidRPr="007158E2">
        <w:rPr>
          <w:rFonts w:ascii="Times New Roman" w:hAnsi="Times New Roman"/>
          <w:b/>
          <w:bCs/>
          <w:color w:val="0D0D0D" w:themeColor="text1" w:themeTint="F2"/>
          <w:sz w:val="24"/>
          <w:szCs w:val="24"/>
        </w:rPr>
        <w:t>)</w:t>
      </w:r>
    </w:p>
    <w:p w:rsidR="00401769" w:rsidRPr="007158E2" w:rsidRDefault="00923935" w:rsidP="000C6810">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Phenyl 2-chloroethylcarbamate (</w:t>
      </w:r>
      <w:r w:rsidRPr="007158E2">
        <w:rPr>
          <w:rFonts w:ascii="Times New Roman" w:hAnsi="Times New Roman"/>
          <w:b/>
          <w:color w:val="0D0D0D" w:themeColor="text1" w:themeTint="F2"/>
          <w:sz w:val="24"/>
          <w:szCs w:val="24"/>
        </w:rPr>
        <w:t>3</w:t>
      </w:r>
      <w:r w:rsidRPr="007158E2">
        <w:rPr>
          <w:rFonts w:ascii="Times New Roman" w:hAnsi="Times New Roman"/>
          <w:color w:val="0D0D0D" w:themeColor="text1" w:themeTint="F2"/>
          <w:sz w:val="24"/>
          <w:szCs w:val="24"/>
        </w:rPr>
        <w:t>; 0.1</w:t>
      </w:r>
      <w:r w:rsidR="00EA763A"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mol) and phenyl 3-bromopropylcarbamate (</w:t>
      </w:r>
      <w:r w:rsidRPr="007158E2">
        <w:rPr>
          <w:rFonts w:ascii="Times New Roman" w:hAnsi="Times New Roman"/>
          <w:b/>
          <w:color w:val="0D0D0D" w:themeColor="text1" w:themeTint="F2"/>
          <w:sz w:val="24"/>
          <w:szCs w:val="24"/>
        </w:rPr>
        <w:t>11</w:t>
      </w:r>
      <w:r w:rsidRPr="007158E2">
        <w:rPr>
          <w:rFonts w:ascii="Times New Roman" w:hAnsi="Times New Roman"/>
          <w:color w:val="0D0D0D" w:themeColor="text1" w:themeTint="F2"/>
          <w:sz w:val="24"/>
          <w:szCs w:val="24"/>
        </w:rPr>
        <w:t>;</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 xml:space="preserve">0.1mol) </w:t>
      </w:r>
      <w:r w:rsidR="00EA763A" w:rsidRPr="007158E2">
        <w:rPr>
          <w:rFonts w:ascii="Times New Roman" w:hAnsi="Times New Roman"/>
          <w:color w:val="0D0D0D" w:themeColor="text1" w:themeTint="F2"/>
          <w:sz w:val="24"/>
          <w:szCs w:val="24"/>
        </w:rPr>
        <w:t xml:space="preserve">were taken separately in two 50 ml round bottomed flasks and were </w:t>
      </w:r>
      <w:r w:rsidR="00401769" w:rsidRPr="007158E2">
        <w:rPr>
          <w:rFonts w:ascii="Times New Roman" w:hAnsi="Times New Roman"/>
          <w:color w:val="0D0D0D" w:themeColor="text1" w:themeTint="F2"/>
          <w:sz w:val="24"/>
          <w:szCs w:val="24"/>
        </w:rPr>
        <w:t>solubilized in glacial acetic acid (5-10 mL). Liquid bromine was added slowly in equimolar ratio</w:t>
      </w:r>
      <w:r w:rsidR="000C6810" w:rsidRPr="007158E2">
        <w:rPr>
          <w:rFonts w:ascii="Times New Roman" w:hAnsi="Times New Roman"/>
          <w:color w:val="0D0D0D" w:themeColor="text1" w:themeTint="F2"/>
          <w:sz w:val="24"/>
          <w:szCs w:val="24"/>
        </w:rPr>
        <w:t xml:space="preserve"> to eack flask</w:t>
      </w:r>
      <w:r w:rsidR="00401769" w:rsidRPr="007158E2">
        <w:rPr>
          <w:rFonts w:ascii="Times New Roman" w:hAnsi="Times New Roman"/>
          <w:color w:val="0D0D0D" w:themeColor="text1" w:themeTint="F2"/>
          <w:sz w:val="24"/>
          <w:szCs w:val="24"/>
        </w:rPr>
        <w:t>. The reaction mixture</w:t>
      </w:r>
      <w:r w:rsidR="000C6810" w:rsidRPr="007158E2">
        <w:rPr>
          <w:rFonts w:ascii="Times New Roman" w:hAnsi="Times New Roman"/>
          <w:color w:val="0D0D0D" w:themeColor="text1" w:themeTint="F2"/>
          <w:sz w:val="24"/>
          <w:szCs w:val="24"/>
        </w:rPr>
        <w:t xml:space="preserve"> in each case</w:t>
      </w:r>
      <w:r w:rsidR="00401769" w:rsidRPr="007158E2">
        <w:rPr>
          <w:rFonts w:ascii="Times New Roman" w:hAnsi="Times New Roman"/>
          <w:color w:val="0D0D0D" w:themeColor="text1" w:themeTint="F2"/>
          <w:sz w:val="24"/>
          <w:szCs w:val="24"/>
        </w:rPr>
        <w:t xml:space="preserve"> was stirred at room temperature and monitored with TLC for the completion of the reaction</w:t>
      </w:r>
      <w:r w:rsidR="000C6810" w:rsidRPr="007158E2">
        <w:rPr>
          <w:rFonts w:ascii="Times New Roman" w:hAnsi="Times New Roman"/>
          <w:color w:val="0D0D0D" w:themeColor="text1" w:themeTint="F2"/>
          <w:sz w:val="24"/>
          <w:szCs w:val="24"/>
        </w:rPr>
        <w:t>. Distilled water was added to each</w:t>
      </w:r>
      <w:r w:rsidR="00401769" w:rsidRPr="007158E2">
        <w:rPr>
          <w:rFonts w:ascii="Times New Roman" w:hAnsi="Times New Roman"/>
          <w:color w:val="0D0D0D" w:themeColor="text1" w:themeTint="F2"/>
          <w:sz w:val="24"/>
          <w:szCs w:val="24"/>
        </w:rPr>
        <w:t xml:space="preserve"> reaction flask to quench the reaction mixture. Precipitate of the product</w:t>
      </w:r>
      <w:r w:rsidR="000C6810" w:rsidRPr="007158E2">
        <w:rPr>
          <w:rFonts w:ascii="Times New Roman" w:hAnsi="Times New Roman"/>
          <w:color w:val="0D0D0D" w:themeColor="text1" w:themeTint="F2"/>
          <w:sz w:val="24"/>
          <w:szCs w:val="24"/>
        </w:rPr>
        <w:t>s were</w:t>
      </w:r>
      <w:r w:rsidR="00401769" w:rsidRPr="007158E2">
        <w:rPr>
          <w:rFonts w:ascii="Times New Roman" w:hAnsi="Times New Roman"/>
          <w:color w:val="0D0D0D" w:themeColor="text1" w:themeTint="F2"/>
          <w:sz w:val="24"/>
          <w:szCs w:val="24"/>
        </w:rPr>
        <w:t xml:space="preserve"> filtered, washed with distilled water and dried to obtain pure brominated compounds</w:t>
      </w:r>
      <w:r w:rsidR="0093741D" w:rsidRPr="007158E2">
        <w:rPr>
          <w:rFonts w:ascii="Times New Roman" w:hAnsi="Times New Roman"/>
          <w:b/>
          <w:bCs/>
          <w:color w:val="0D0D0D" w:themeColor="text1" w:themeTint="F2"/>
          <w:sz w:val="24"/>
          <w:szCs w:val="24"/>
        </w:rPr>
        <w:t xml:space="preserve"> 8</w:t>
      </w:r>
      <w:r w:rsidR="000C6810" w:rsidRPr="007158E2">
        <w:rPr>
          <w:rFonts w:ascii="Times New Roman" w:hAnsi="Times New Roman"/>
          <w:b/>
          <w:bCs/>
          <w:color w:val="0D0D0D" w:themeColor="text1" w:themeTint="F2"/>
          <w:sz w:val="24"/>
          <w:szCs w:val="24"/>
        </w:rPr>
        <w:t xml:space="preserve"> </w:t>
      </w:r>
      <w:r w:rsidR="000C6810" w:rsidRPr="007158E2">
        <w:rPr>
          <w:rFonts w:ascii="Times New Roman" w:hAnsi="Times New Roman"/>
          <w:color w:val="0D0D0D" w:themeColor="text1" w:themeTint="F2"/>
          <w:sz w:val="24"/>
          <w:szCs w:val="24"/>
        </w:rPr>
        <w:t>and</w:t>
      </w:r>
      <w:r w:rsidR="000C6810" w:rsidRPr="007158E2">
        <w:rPr>
          <w:rFonts w:ascii="Times New Roman" w:hAnsi="Times New Roman"/>
          <w:b/>
          <w:bCs/>
          <w:color w:val="0D0D0D" w:themeColor="text1" w:themeTint="F2"/>
          <w:sz w:val="24"/>
          <w:szCs w:val="24"/>
        </w:rPr>
        <w:t xml:space="preserve"> </w:t>
      </w:r>
      <w:r w:rsidR="0093741D" w:rsidRPr="007158E2">
        <w:rPr>
          <w:rFonts w:ascii="Times New Roman" w:hAnsi="Times New Roman"/>
          <w:b/>
          <w:bCs/>
          <w:color w:val="0D0D0D" w:themeColor="text1" w:themeTint="F2"/>
          <w:sz w:val="24"/>
          <w:szCs w:val="24"/>
        </w:rPr>
        <w:t>15</w:t>
      </w:r>
      <w:r w:rsidR="000C6810" w:rsidRPr="007158E2">
        <w:rPr>
          <w:rFonts w:ascii="Times New Roman" w:hAnsi="Times New Roman"/>
          <w:color w:val="0D0D0D" w:themeColor="text1" w:themeTint="F2"/>
          <w:sz w:val="24"/>
          <w:szCs w:val="24"/>
        </w:rPr>
        <w:t>, separately</w:t>
      </w:r>
      <w:r w:rsidR="00401769" w:rsidRPr="007158E2">
        <w:rPr>
          <w:rFonts w:ascii="Times New Roman" w:hAnsi="Times New Roman"/>
          <w:color w:val="0D0D0D" w:themeColor="text1" w:themeTint="F2"/>
          <w:sz w:val="24"/>
          <w:szCs w:val="24"/>
        </w:rPr>
        <w:t>.</w:t>
      </w:r>
    </w:p>
    <w:p w:rsidR="00401769" w:rsidRPr="007158E2" w:rsidRDefault="001B3CD7" w:rsidP="00BB500E">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bCs/>
          <w:color w:val="0D0D0D" w:themeColor="text1" w:themeTint="F2"/>
          <w:sz w:val="24"/>
          <w:szCs w:val="24"/>
        </w:rPr>
        <w:t>3</w:t>
      </w:r>
      <w:r w:rsidR="00764C70" w:rsidRPr="007158E2">
        <w:rPr>
          <w:rFonts w:ascii="Times New Roman" w:hAnsi="Times New Roman"/>
          <w:b/>
          <w:bCs/>
          <w:color w:val="0D0D0D" w:themeColor="text1" w:themeTint="F2"/>
          <w:sz w:val="24"/>
          <w:szCs w:val="24"/>
        </w:rPr>
        <w:t xml:space="preserve">.5. </w:t>
      </w:r>
      <w:r w:rsidR="00401769" w:rsidRPr="007158E2">
        <w:rPr>
          <w:rFonts w:ascii="Times New Roman" w:hAnsi="Times New Roman"/>
          <w:b/>
          <w:bCs/>
          <w:color w:val="0D0D0D" w:themeColor="text1" w:themeTint="F2"/>
          <w:sz w:val="24"/>
          <w:szCs w:val="24"/>
        </w:rPr>
        <w:t>S</w:t>
      </w:r>
      <w:r w:rsidR="00764C70" w:rsidRPr="007158E2">
        <w:rPr>
          <w:rFonts w:ascii="Times New Roman" w:hAnsi="Times New Roman"/>
          <w:b/>
          <w:bCs/>
          <w:color w:val="0D0D0D" w:themeColor="text1" w:themeTint="F2"/>
          <w:sz w:val="24"/>
          <w:szCs w:val="24"/>
        </w:rPr>
        <w:t>ynthesis of</w:t>
      </w:r>
      <w:r w:rsidR="001B461E" w:rsidRPr="007158E2">
        <w:rPr>
          <w:rFonts w:ascii="Times New Roman" w:hAnsi="Times New Roman"/>
          <w:color w:val="0D0D0D" w:themeColor="text1" w:themeTint="F2"/>
          <w:sz w:val="24"/>
          <w:szCs w:val="24"/>
        </w:rPr>
        <w:t xml:space="preserve"> </w:t>
      </w:r>
      <w:r w:rsidR="007C497B" w:rsidRPr="007158E2">
        <w:rPr>
          <w:rFonts w:ascii="Times New Roman" w:hAnsi="Times New Roman"/>
          <w:b/>
          <w:color w:val="0D0D0D" w:themeColor="text1" w:themeTint="F2"/>
          <w:sz w:val="24"/>
          <w:szCs w:val="24"/>
        </w:rPr>
        <w:t>Different Carbamate</w:t>
      </w:r>
      <w:r w:rsidR="007C497B" w:rsidRPr="007158E2">
        <w:rPr>
          <w:rFonts w:ascii="Times New Roman" w:hAnsi="Times New Roman"/>
          <w:b/>
          <w:bCs/>
          <w:color w:val="0D0D0D" w:themeColor="text1" w:themeTint="F2"/>
          <w:sz w:val="24"/>
          <w:szCs w:val="24"/>
        </w:rPr>
        <w:t xml:space="preserve"> </w:t>
      </w:r>
      <w:r w:rsidR="00764C70" w:rsidRPr="007158E2">
        <w:rPr>
          <w:rFonts w:ascii="Times New Roman" w:hAnsi="Times New Roman"/>
          <w:b/>
          <w:bCs/>
          <w:color w:val="0D0D0D" w:themeColor="text1" w:themeTint="F2"/>
          <w:sz w:val="24"/>
          <w:szCs w:val="24"/>
        </w:rPr>
        <w:t>D</w:t>
      </w:r>
      <w:r w:rsidR="00401769" w:rsidRPr="007158E2">
        <w:rPr>
          <w:rFonts w:ascii="Times New Roman" w:hAnsi="Times New Roman"/>
          <w:b/>
          <w:bCs/>
          <w:color w:val="0D0D0D" w:themeColor="text1" w:themeTint="F2"/>
          <w:sz w:val="24"/>
          <w:szCs w:val="24"/>
        </w:rPr>
        <w:t xml:space="preserve">erivatives </w:t>
      </w:r>
      <w:r w:rsidR="007C497B" w:rsidRPr="007158E2">
        <w:rPr>
          <w:rFonts w:ascii="Times New Roman" w:hAnsi="Times New Roman"/>
          <w:b/>
          <w:color w:val="0D0D0D" w:themeColor="text1" w:themeTint="F2"/>
          <w:sz w:val="24"/>
          <w:szCs w:val="24"/>
        </w:rPr>
        <w:t>Bearing</w:t>
      </w:r>
      <w:r w:rsidR="00401769" w:rsidRPr="007158E2">
        <w:rPr>
          <w:rFonts w:ascii="Times New Roman" w:hAnsi="Times New Roman"/>
          <w:b/>
          <w:bCs/>
          <w:color w:val="0D0D0D" w:themeColor="text1" w:themeTint="F2"/>
          <w:sz w:val="24"/>
          <w:szCs w:val="24"/>
        </w:rPr>
        <w:t xml:space="preserve"> </w:t>
      </w:r>
      <w:r w:rsidR="00764C70" w:rsidRPr="007158E2">
        <w:rPr>
          <w:rFonts w:ascii="Times New Roman" w:hAnsi="Times New Roman"/>
          <w:b/>
          <w:color w:val="0D0D0D" w:themeColor="text1" w:themeTint="F2"/>
          <w:sz w:val="24"/>
          <w:szCs w:val="24"/>
        </w:rPr>
        <w:t>2-F</w:t>
      </w:r>
      <w:r w:rsidR="00401769" w:rsidRPr="007158E2">
        <w:rPr>
          <w:rFonts w:ascii="Times New Roman" w:hAnsi="Times New Roman"/>
          <w:b/>
          <w:color w:val="0D0D0D" w:themeColor="text1" w:themeTint="F2"/>
          <w:sz w:val="24"/>
          <w:szCs w:val="24"/>
        </w:rPr>
        <w:t>uroyl-1-piperazine</w:t>
      </w:r>
    </w:p>
    <w:p w:rsidR="00401769" w:rsidRPr="007158E2" w:rsidRDefault="00401769" w:rsidP="007173AB">
      <w:pPr>
        <w:pStyle w:val="NoSpacing"/>
        <w:spacing w:after="100" w:afterAutospacing="1" w:line="360" w:lineRule="auto"/>
        <w:ind w:firstLine="360"/>
        <w:jc w:val="both"/>
        <w:rPr>
          <w:rFonts w:ascii="Times New Roman" w:hAnsi="Times New Roman"/>
          <w:color w:val="0D0D0D" w:themeColor="text1" w:themeTint="F2"/>
          <w:sz w:val="24"/>
          <w:szCs w:val="24"/>
        </w:rPr>
      </w:pPr>
      <w:r w:rsidRPr="007158E2">
        <w:rPr>
          <w:rFonts w:ascii="Times New Roman" w:hAnsi="Times New Roman"/>
          <w:iCs/>
          <w:color w:val="0D0D0D" w:themeColor="text1" w:themeTint="F2"/>
          <w:sz w:val="24"/>
          <w:szCs w:val="24"/>
        </w:rPr>
        <w:t>2-Furoyl-1-piperazine</w:t>
      </w:r>
      <w:r w:rsidRPr="007158E2">
        <w:rPr>
          <w:rFonts w:ascii="Times New Roman" w:hAnsi="Times New Roman"/>
          <w:b/>
          <w:bCs/>
          <w:color w:val="0D0D0D" w:themeColor="text1" w:themeTint="F2"/>
          <w:sz w:val="24"/>
          <w:szCs w:val="24"/>
        </w:rPr>
        <w:t xml:space="preserve"> </w:t>
      </w:r>
      <w:r w:rsidRPr="007158E2">
        <w:rPr>
          <w:rFonts w:ascii="Times New Roman" w:hAnsi="Times New Roman"/>
          <w:color w:val="0D0D0D" w:themeColor="text1" w:themeTint="F2"/>
          <w:sz w:val="24"/>
          <w:szCs w:val="24"/>
        </w:rPr>
        <w:t>(</w:t>
      </w:r>
      <w:r w:rsidR="00AC0839" w:rsidRPr="007158E2">
        <w:rPr>
          <w:rFonts w:ascii="Times New Roman" w:hAnsi="Times New Roman"/>
          <w:b/>
          <w:color w:val="0D0D0D" w:themeColor="text1" w:themeTint="F2"/>
          <w:sz w:val="24"/>
          <w:szCs w:val="24"/>
        </w:rPr>
        <w:t>4</w:t>
      </w:r>
      <w:r w:rsidR="00AC0839"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0.0045 mol) solubilized in 20-30 mL acetonitrile was taken in a 100 mL round bottom flask, solid K</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CO</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 xml:space="preserve"> (0.0135 mol) was added &amp; the reaction mixture was refluxed for half an hour followed by the addition of </w:t>
      </w:r>
      <w:r w:rsidR="00015DF5" w:rsidRPr="007158E2">
        <w:rPr>
          <w:rFonts w:ascii="Times New Roman" w:hAnsi="Times New Roman"/>
          <w:color w:val="0D0D0D" w:themeColor="text1" w:themeTint="F2"/>
          <w:sz w:val="24"/>
          <w:szCs w:val="24"/>
        </w:rPr>
        <w:t>respective</w:t>
      </w:r>
      <w:r w:rsidRPr="007158E2">
        <w:rPr>
          <w:rFonts w:ascii="Times New Roman" w:hAnsi="Times New Roman"/>
          <w:color w:val="0D0D0D" w:themeColor="text1" w:themeTint="F2"/>
          <w:sz w:val="24"/>
          <w:szCs w:val="24"/>
        </w:rPr>
        <w:t xml:space="preserve"> carbamate</w:t>
      </w:r>
      <w:r w:rsidR="00015DF5" w:rsidRPr="007158E2">
        <w:rPr>
          <w:rFonts w:ascii="Times New Roman" w:hAnsi="Times New Roman"/>
          <w:color w:val="0D0D0D" w:themeColor="text1" w:themeTint="F2"/>
          <w:sz w:val="24"/>
          <w:szCs w:val="24"/>
        </w:rPr>
        <w:t xml:space="preserve"> (</w:t>
      </w:r>
      <w:r w:rsidR="004723CA" w:rsidRPr="007158E2">
        <w:rPr>
          <w:rFonts w:ascii="Times New Roman" w:hAnsi="Times New Roman"/>
          <w:b/>
          <w:color w:val="0D0D0D" w:themeColor="text1" w:themeTint="F2"/>
          <w:sz w:val="24"/>
          <w:szCs w:val="24"/>
        </w:rPr>
        <w:t>3, 6, 8, 11, 13</w:t>
      </w:r>
      <w:r w:rsidR="004723CA" w:rsidRPr="007158E2">
        <w:rPr>
          <w:rFonts w:ascii="Times New Roman" w:hAnsi="Times New Roman"/>
          <w:b/>
          <w:bCs/>
          <w:color w:val="0D0D0D" w:themeColor="text1" w:themeTint="F2"/>
          <w:sz w:val="24"/>
          <w:szCs w:val="24"/>
        </w:rPr>
        <w:t xml:space="preserve"> </w:t>
      </w:r>
      <w:r w:rsidR="004723CA" w:rsidRPr="007158E2">
        <w:rPr>
          <w:rFonts w:ascii="Times New Roman" w:hAnsi="Times New Roman"/>
          <w:color w:val="0D0D0D" w:themeColor="text1" w:themeTint="F2"/>
          <w:sz w:val="24"/>
          <w:szCs w:val="24"/>
        </w:rPr>
        <w:t>and</w:t>
      </w:r>
      <w:r w:rsidR="004723CA" w:rsidRPr="007158E2">
        <w:rPr>
          <w:rFonts w:ascii="Times New Roman" w:hAnsi="Times New Roman"/>
          <w:b/>
          <w:bCs/>
          <w:color w:val="0D0D0D" w:themeColor="text1" w:themeTint="F2"/>
          <w:sz w:val="24"/>
          <w:szCs w:val="24"/>
        </w:rPr>
        <w:t xml:space="preserve"> 15</w:t>
      </w:r>
      <w:r w:rsidR="00015DF5" w:rsidRPr="007158E2">
        <w:rPr>
          <w:rFonts w:ascii="Times New Roman" w:hAnsi="Times New Roman"/>
          <w:color w:val="0D0D0D" w:themeColor="text1" w:themeTint="F2"/>
          <w:sz w:val="24"/>
          <w:szCs w:val="24"/>
        </w:rPr>
        <w:t>;</w:t>
      </w:r>
      <w:r w:rsidR="00015DF5" w:rsidRPr="007158E2">
        <w:rPr>
          <w:rFonts w:ascii="Times New Roman" w:hAnsi="Times New Roman"/>
          <w:b/>
          <w:bCs/>
          <w:color w:val="0D0D0D" w:themeColor="text1" w:themeTint="F2"/>
          <w:sz w:val="24"/>
          <w:szCs w:val="24"/>
        </w:rPr>
        <w:t xml:space="preserve"> </w:t>
      </w:r>
      <w:r w:rsidR="00015DF5" w:rsidRPr="007158E2">
        <w:rPr>
          <w:rFonts w:ascii="Times New Roman" w:hAnsi="Times New Roman"/>
          <w:color w:val="0D0D0D" w:themeColor="text1" w:themeTint="F2"/>
          <w:sz w:val="24"/>
          <w:szCs w:val="24"/>
        </w:rPr>
        <w:t>one in each case)</w:t>
      </w:r>
      <w:r w:rsidRPr="007158E2">
        <w:rPr>
          <w:rFonts w:ascii="Times New Roman" w:hAnsi="Times New Roman"/>
          <w:color w:val="0D0D0D" w:themeColor="text1" w:themeTint="F2"/>
          <w:sz w:val="24"/>
          <w:szCs w:val="24"/>
        </w:rPr>
        <w:t xml:space="preserve"> in equimolar ratio. The mixture was refluxed for 4-5 hours. Thin layer chromatography was carried out to ch</w:t>
      </w:r>
      <w:r w:rsidR="00D12A1D" w:rsidRPr="007158E2">
        <w:rPr>
          <w:rFonts w:ascii="Times New Roman" w:hAnsi="Times New Roman"/>
          <w:color w:val="0D0D0D" w:themeColor="text1" w:themeTint="F2"/>
          <w:sz w:val="24"/>
          <w:szCs w:val="24"/>
        </w:rPr>
        <w:t>eck the reaction completion (20</w:t>
      </w:r>
      <w:r w:rsidRPr="007158E2">
        <w:rPr>
          <w:rFonts w:ascii="Times New Roman" w:hAnsi="Times New Roman"/>
          <w:color w:val="0D0D0D" w:themeColor="text1" w:themeTint="F2"/>
          <w:sz w:val="24"/>
          <w:szCs w:val="24"/>
        </w:rPr>
        <w:t xml:space="preserve">% ethyl acetate: 80% </w:t>
      </w:r>
      <w:r w:rsidRPr="007158E2">
        <w:rPr>
          <w:rFonts w:ascii="Times New Roman" w:hAnsi="Times New Roman"/>
          <w:i/>
          <w:iCs/>
          <w:color w:val="0D0D0D" w:themeColor="text1" w:themeTint="F2"/>
          <w:sz w:val="24"/>
          <w:szCs w:val="24"/>
        </w:rPr>
        <w:t>n</w:t>
      </w:r>
      <w:r w:rsidRPr="007158E2">
        <w:rPr>
          <w:rFonts w:ascii="Times New Roman" w:hAnsi="Times New Roman"/>
          <w:color w:val="0D0D0D" w:themeColor="text1" w:themeTint="F2"/>
          <w:sz w:val="24"/>
          <w:szCs w:val="24"/>
        </w:rPr>
        <w:t xml:space="preserve">-hexane). Distilled water was added to the reaction mixture to acquire the </w:t>
      </w:r>
      <w:r w:rsidR="00D12A1D" w:rsidRPr="007158E2">
        <w:rPr>
          <w:rFonts w:ascii="Times New Roman" w:hAnsi="Times New Roman"/>
          <w:color w:val="0D0D0D" w:themeColor="text1" w:themeTint="F2"/>
          <w:sz w:val="24"/>
          <w:szCs w:val="24"/>
        </w:rPr>
        <w:t xml:space="preserve">respective </w:t>
      </w:r>
      <w:r w:rsidRPr="007158E2">
        <w:rPr>
          <w:rFonts w:ascii="Times New Roman" w:hAnsi="Times New Roman"/>
          <w:color w:val="0D0D0D" w:themeColor="text1" w:themeTint="F2"/>
          <w:sz w:val="24"/>
          <w:szCs w:val="24"/>
        </w:rPr>
        <w:t xml:space="preserve">precipitates. On completion, 1-2 drops of aqueous NaOH were added to the reaction mixture. Precipitates were filtered, washed and dried to obtain the </w:t>
      </w:r>
      <w:r w:rsidR="007173AB" w:rsidRPr="007158E2">
        <w:rPr>
          <w:rFonts w:ascii="Times New Roman" w:hAnsi="Times New Roman"/>
          <w:color w:val="0D0D0D" w:themeColor="text1" w:themeTint="F2"/>
          <w:sz w:val="24"/>
          <w:szCs w:val="24"/>
        </w:rPr>
        <w:t>respective carbamate (</w:t>
      </w:r>
      <w:r w:rsidR="007173AB" w:rsidRPr="007158E2">
        <w:rPr>
          <w:rFonts w:ascii="Times New Roman" w:hAnsi="Times New Roman"/>
          <w:b/>
          <w:color w:val="0D0D0D" w:themeColor="text1" w:themeTint="F2"/>
          <w:sz w:val="24"/>
          <w:szCs w:val="24"/>
        </w:rPr>
        <w:t xml:space="preserve">5, 7, 9, 12, 14 </w:t>
      </w:r>
      <w:r w:rsidR="007173AB" w:rsidRPr="007158E2">
        <w:rPr>
          <w:rFonts w:ascii="Times New Roman" w:hAnsi="Times New Roman"/>
          <w:bCs/>
          <w:color w:val="0D0D0D" w:themeColor="text1" w:themeTint="F2"/>
          <w:sz w:val="24"/>
          <w:szCs w:val="24"/>
        </w:rPr>
        <w:t>and</w:t>
      </w:r>
      <w:r w:rsidR="007173AB" w:rsidRPr="007158E2">
        <w:rPr>
          <w:rFonts w:ascii="Times New Roman" w:hAnsi="Times New Roman"/>
          <w:b/>
          <w:color w:val="0D0D0D" w:themeColor="text1" w:themeTint="F2"/>
          <w:sz w:val="24"/>
          <w:szCs w:val="24"/>
        </w:rPr>
        <w:t xml:space="preserve"> 16</w:t>
      </w:r>
      <w:r w:rsidR="007173AB" w:rsidRPr="007158E2">
        <w:rPr>
          <w:rFonts w:ascii="Times New Roman" w:hAnsi="Times New Roman"/>
          <w:bCs/>
          <w:color w:val="0D0D0D" w:themeColor="text1" w:themeTint="F2"/>
          <w:sz w:val="24"/>
          <w:szCs w:val="24"/>
        </w:rPr>
        <w:t>;</w:t>
      </w:r>
      <w:r w:rsidR="007173AB" w:rsidRPr="007158E2">
        <w:rPr>
          <w:rFonts w:ascii="Times New Roman" w:hAnsi="Times New Roman"/>
          <w:b/>
          <w:color w:val="0D0D0D" w:themeColor="text1" w:themeTint="F2"/>
          <w:sz w:val="24"/>
          <w:szCs w:val="24"/>
        </w:rPr>
        <w:t xml:space="preserve"> </w:t>
      </w:r>
      <w:r w:rsidR="007173AB" w:rsidRPr="007158E2">
        <w:rPr>
          <w:rFonts w:ascii="Times New Roman" w:hAnsi="Times New Roman"/>
          <w:bCs/>
          <w:color w:val="0D0D0D" w:themeColor="text1" w:themeTint="F2"/>
          <w:sz w:val="24"/>
          <w:szCs w:val="24"/>
        </w:rPr>
        <w:t>one in each case)</w:t>
      </w:r>
      <w:r w:rsidR="007173AB" w:rsidRPr="007158E2">
        <w:rPr>
          <w:rFonts w:ascii="Times New Roman" w:hAnsi="Times New Roman"/>
          <w:color w:val="0D0D0D" w:themeColor="text1" w:themeTint="F2"/>
          <w:sz w:val="24"/>
          <w:szCs w:val="24"/>
        </w:rPr>
        <w:t xml:space="preserve"> </w:t>
      </w:r>
      <w:r w:rsidR="006C2780" w:rsidRPr="007158E2">
        <w:rPr>
          <w:rFonts w:ascii="Times New Roman" w:hAnsi="Times New Roman"/>
          <w:color w:val="0D0D0D" w:themeColor="text1" w:themeTint="F2"/>
          <w:sz w:val="24"/>
          <w:szCs w:val="24"/>
        </w:rPr>
        <w:t>bearing</w:t>
      </w:r>
      <w:r w:rsidRPr="007158E2">
        <w:rPr>
          <w:rFonts w:ascii="Times New Roman" w:hAnsi="Times New Roman"/>
          <w:color w:val="0D0D0D" w:themeColor="text1" w:themeTint="F2"/>
          <w:sz w:val="24"/>
          <w:szCs w:val="24"/>
        </w:rPr>
        <w:t xml:space="preserve"> 2-furoyl-1-piperazine.</w:t>
      </w:r>
    </w:p>
    <w:p w:rsidR="00A70CC8" w:rsidRPr="007158E2" w:rsidRDefault="00A70CC8" w:rsidP="00A70CC8">
      <w:pPr>
        <w:pStyle w:val="NoSpacing"/>
        <w:spacing w:after="100" w:afterAutospacing="1" w:line="360" w:lineRule="auto"/>
        <w:ind w:firstLine="360"/>
        <w:jc w:val="both"/>
        <w:rPr>
          <w:rFonts w:ascii="Times New Roman" w:hAnsi="Times New Roman"/>
          <w:color w:val="0D0D0D" w:themeColor="text1" w:themeTint="F2"/>
          <w:sz w:val="24"/>
          <w:szCs w:val="24"/>
        </w:rPr>
        <w:sectPr w:rsidR="00A70CC8" w:rsidRPr="007158E2" w:rsidSect="00EB12A5">
          <w:pgSz w:w="12240" w:h="15840"/>
          <w:pgMar w:top="1440" w:right="1440" w:bottom="1440" w:left="1440" w:header="720" w:footer="720" w:gutter="0"/>
          <w:lnNumType w:countBy="1" w:restart="continuous"/>
          <w:cols w:space="720"/>
          <w:docGrid w:linePitch="360"/>
        </w:sectPr>
      </w:pPr>
    </w:p>
    <w:p w:rsidR="00A70CC8" w:rsidRPr="007158E2" w:rsidRDefault="00835ADB" w:rsidP="00165D95">
      <w:pPr>
        <w:spacing w:after="0"/>
        <w:jc w:val="center"/>
        <w:rPr>
          <w:color w:val="0D0D0D" w:themeColor="text1" w:themeTint="F2"/>
        </w:rPr>
        <w:sectPr w:rsidR="00A70CC8" w:rsidRPr="007158E2" w:rsidSect="00EB12A5">
          <w:pgSz w:w="15840" w:h="12240" w:orient="landscape" w:code="1"/>
          <w:pgMar w:top="1440" w:right="1440" w:bottom="1440" w:left="1440" w:header="720" w:footer="720" w:gutter="0"/>
          <w:lnNumType w:countBy="1" w:restart="continuous"/>
          <w:cols w:space="720"/>
          <w:docGrid w:linePitch="360"/>
        </w:sectPr>
      </w:pPr>
      <w:r w:rsidRPr="007158E2">
        <w:rPr>
          <w:color w:val="0D0D0D" w:themeColor="text1" w:themeTint="F2"/>
        </w:rPr>
        <w:object w:dxaOrig="18895" w:dyaOrig="12684">
          <v:shape id="_x0000_i1028" type="#_x0000_t75" style="width:647.35pt;height:434.5pt" o:ole="">
            <v:imagedata r:id="rId34" o:title=""/>
          </v:shape>
          <o:OLEObject Type="Embed" ProgID="ChemDraw.Document.5.0" ShapeID="_x0000_i1028" DrawAspect="Content" ObjectID="_1520770621" r:id="rId35"/>
        </w:object>
      </w:r>
    </w:p>
    <w:p w:rsidR="00C72ED5" w:rsidRPr="007158E2" w:rsidRDefault="00165D95" w:rsidP="00C72ED5">
      <w:pPr>
        <w:spacing w:after="0"/>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lastRenderedPageBreak/>
        <w:t>Scheme 1</w:t>
      </w:r>
      <w:r w:rsidRPr="007158E2">
        <w:rPr>
          <w:rFonts w:ascii="Times New Roman" w:hAnsi="Times New Roman"/>
          <w:color w:val="0D0D0D" w:themeColor="text1" w:themeTint="F2"/>
          <w:sz w:val="24"/>
          <w:szCs w:val="24"/>
        </w:rPr>
        <w:t>: Outline for the synthesis of different carbamate derivatives bearing 2-</w:t>
      </w:r>
      <w:r w:rsidR="00C72ED5" w:rsidRPr="007158E2">
        <w:rPr>
          <w:rFonts w:ascii="Times New Roman" w:hAnsi="Times New Roman"/>
          <w:color w:val="0D0D0D" w:themeColor="text1" w:themeTint="F2"/>
          <w:sz w:val="24"/>
          <w:szCs w:val="24"/>
        </w:rPr>
        <w:t>f</w:t>
      </w:r>
      <w:r w:rsidRPr="007158E2">
        <w:rPr>
          <w:rFonts w:ascii="Times New Roman" w:hAnsi="Times New Roman"/>
          <w:color w:val="0D0D0D" w:themeColor="text1" w:themeTint="F2"/>
          <w:sz w:val="24"/>
          <w:szCs w:val="24"/>
        </w:rPr>
        <w:t>uroyl-1-piperazine. Reagents &amp; Conditions: (I) 10 % aq. Na</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CO</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 xml:space="preserve"> soln./pH 9-10/stirring at RT for 3-4 hrs. (II) 2-Furoyl-1-piperazine (</w:t>
      </w:r>
      <w:r w:rsidRPr="007158E2">
        <w:rPr>
          <w:rFonts w:ascii="Times New Roman" w:hAnsi="Times New Roman"/>
          <w:b/>
          <w:bCs/>
          <w:color w:val="0D0D0D" w:themeColor="text1" w:themeTint="F2"/>
          <w:sz w:val="24"/>
          <w:szCs w:val="24"/>
        </w:rPr>
        <w:t>4</w:t>
      </w:r>
      <w:r w:rsidRPr="007158E2">
        <w:rPr>
          <w:rFonts w:ascii="Times New Roman" w:hAnsi="Times New Roman"/>
          <w:color w:val="0D0D0D" w:themeColor="text1" w:themeTint="F2"/>
          <w:sz w:val="24"/>
          <w:szCs w:val="24"/>
        </w:rPr>
        <w:t>)/CH</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CN/K</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CO</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/refluxing for 4-5 hrs. (III) Conc. HNO</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/Conc. 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SO</w:t>
      </w:r>
      <w:r w:rsidRPr="007158E2">
        <w:rPr>
          <w:rFonts w:ascii="Times New Roman" w:hAnsi="Times New Roman"/>
          <w:color w:val="0D0D0D" w:themeColor="text1" w:themeTint="F2"/>
          <w:sz w:val="24"/>
          <w:szCs w:val="24"/>
          <w:vertAlign w:val="subscript"/>
        </w:rPr>
        <w:t>4</w:t>
      </w:r>
      <w:r w:rsidR="00C72ED5"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stirring at RT for 3-4 hrs. (IV) Br</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/CH</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CO</w:t>
      </w:r>
      <w:r w:rsidR="006B4A92" w:rsidRPr="007158E2">
        <w:rPr>
          <w:rFonts w:ascii="Times New Roman" w:hAnsi="Times New Roman"/>
          <w:color w:val="0D0D0D" w:themeColor="text1" w:themeTint="F2"/>
          <w:sz w:val="24"/>
          <w:szCs w:val="24"/>
        </w:rPr>
        <w:t>OH/stirring at RT for 3-4 hrs.</w:t>
      </w:r>
    </w:p>
    <w:p w:rsidR="00C72ED5" w:rsidRPr="007158E2" w:rsidRDefault="00C72ED5" w:rsidP="00C72ED5">
      <w:pPr>
        <w:spacing w:after="0"/>
        <w:jc w:val="both"/>
        <w:rPr>
          <w:rFonts w:ascii="Times New Roman" w:hAnsi="Times New Roman"/>
          <w:color w:val="0D0D0D" w:themeColor="text1" w:themeTint="F2"/>
          <w:sz w:val="24"/>
          <w:szCs w:val="24"/>
        </w:rPr>
        <w:sectPr w:rsidR="00C72ED5" w:rsidRPr="007158E2" w:rsidSect="00EB12A5">
          <w:type w:val="continuous"/>
          <w:pgSz w:w="15840" w:h="12240" w:orient="landscape" w:code="1"/>
          <w:pgMar w:top="1440" w:right="1440" w:bottom="1440" w:left="1440" w:header="720" w:footer="720" w:gutter="0"/>
          <w:lnNumType w:countBy="1" w:restart="continuous"/>
          <w:cols w:space="720"/>
          <w:docGrid w:linePitch="360"/>
        </w:sectPr>
      </w:pPr>
    </w:p>
    <w:p w:rsidR="00401769" w:rsidRPr="007158E2" w:rsidRDefault="0069766A" w:rsidP="00BB500E">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lastRenderedPageBreak/>
        <w:t>3</w:t>
      </w:r>
      <w:r w:rsidR="0081788F" w:rsidRPr="007158E2">
        <w:rPr>
          <w:rFonts w:ascii="Times New Roman" w:hAnsi="Times New Roman"/>
          <w:b/>
          <w:color w:val="0D0D0D" w:themeColor="text1" w:themeTint="F2"/>
          <w:sz w:val="24"/>
          <w:szCs w:val="24"/>
        </w:rPr>
        <w:t xml:space="preserve">.5.1. </w:t>
      </w:r>
      <w:r w:rsidR="00BB78E1" w:rsidRPr="007158E2">
        <w:rPr>
          <w:rFonts w:ascii="Times New Roman" w:hAnsi="Times New Roman"/>
          <w:b/>
          <w:color w:val="0D0D0D" w:themeColor="text1" w:themeTint="F2"/>
          <w:sz w:val="24"/>
          <w:szCs w:val="24"/>
        </w:rPr>
        <w:t>Phenyl 2-[4-(2-furoyl)-1-piperazinyl]ethylcarbamate (5</w:t>
      </w:r>
      <w:r w:rsidR="00401769" w:rsidRPr="007158E2">
        <w:rPr>
          <w:rFonts w:ascii="Times New Roman" w:hAnsi="Times New Roman"/>
          <w:b/>
          <w:color w:val="0D0D0D" w:themeColor="text1" w:themeTint="F2"/>
          <w:sz w:val="24"/>
          <w:szCs w:val="24"/>
        </w:rPr>
        <w:t>)</w:t>
      </w:r>
    </w:p>
    <w:p w:rsidR="00401769" w:rsidRPr="007158E2" w:rsidRDefault="00401769" w:rsidP="004F4CB4">
      <w:pPr>
        <w:spacing w:after="0"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ab/>
      </w:r>
      <w:r w:rsidRPr="007158E2">
        <w:rPr>
          <w:rFonts w:ascii="Times New Roman" w:hAnsi="Times New Roman"/>
          <w:color w:val="0D0D0D" w:themeColor="text1" w:themeTint="F2"/>
          <w:sz w:val="24"/>
          <w:szCs w:val="24"/>
        </w:rPr>
        <w:t>Sticky brown liquid; Yield: 90 %; Mol. F.: C</w:t>
      </w:r>
      <w:r w:rsidRPr="007158E2">
        <w:rPr>
          <w:rFonts w:ascii="Times New Roman" w:hAnsi="Times New Roman"/>
          <w:color w:val="0D0D0D" w:themeColor="text1" w:themeTint="F2"/>
          <w:sz w:val="24"/>
          <w:szCs w:val="24"/>
          <w:vertAlign w:val="subscript"/>
        </w:rPr>
        <w:t>18</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21</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 Mol. Mass.: 343</w:t>
      </w:r>
      <w:r w:rsidR="00DB3EC4" w:rsidRPr="007158E2">
        <w:rPr>
          <w:rFonts w:ascii="Times New Roman" w:hAnsi="Times New Roman"/>
          <w:color w:val="0D0D0D" w:themeColor="text1" w:themeTint="F2"/>
          <w:sz w:val="24"/>
          <w:szCs w:val="24"/>
        </w:rPr>
        <w:t xml:space="preserve"> g/mol</w:t>
      </w:r>
      <w:r w:rsidRPr="007158E2">
        <w:rPr>
          <w:rFonts w:ascii="Times New Roman" w:hAnsi="Times New Roman"/>
          <w:color w:val="0D0D0D" w:themeColor="text1" w:themeTint="F2"/>
          <w:sz w:val="24"/>
          <w:szCs w:val="24"/>
        </w:rPr>
        <w:t>; IR (KBr,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w:t>
      </w:r>
      <w:r w:rsidRPr="007158E2">
        <w:rPr>
          <w:rFonts w:ascii="Times New Roman" w:hAnsi="Times New Roman"/>
          <w:i/>
          <w:iCs/>
          <w:color w:val="0D0D0D" w:themeColor="text1" w:themeTint="F2"/>
          <w:sz w:val="24"/>
          <w:szCs w:val="24"/>
        </w:rPr>
        <w:t xml:space="preserve"> v</w:t>
      </w:r>
      <w:r w:rsidRPr="007158E2">
        <w:rPr>
          <w:rFonts w:ascii="Times New Roman" w:hAnsi="Times New Roman"/>
          <w:color w:val="0D0D0D" w:themeColor="text1" w:themeTint="F2"/>
          <w:sz w:val="24"/>
          <w:szCs w:val="24"/>
          <w:vertAlign w:val="subscript"/>
        </w:rPr>
        <w:t>max</w:t>
      </w:r>
      <w:r w:rsidRPr="007158E2">
        <w:rPr>
          <w:rFonts w:ascii="Times New Roman" w:hAnsi="Times New Roman"/>
          <w:color w:val="0D0D0D" w:themeColor="text1" w:themeTint="F2"/>
          <w:sz w:val="24"/>
          <w:szCs w:val="24"/>
        </w:rPr>
        <w:t xml:space="preserve">: 3406 (N-H), 3086 (Ar C-H), 2882 (R C-H), 1657 (C=O), 1582 (Ar C=C), 1498 (N=O), 1197 (C-O-C), 1110 (C-N-C), 853 (C-N); </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H-NMR (500 MHz, CDCl</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w:t>
      </w:r>
      <w:r w:rsidRPr="007158E2">
        <w:rPr>
          <w:rFonts w:ascii="Times New Roman" w:hAnsi="Times New Roman"/>
          <w:i/>
          <w:color w:val="0D0D0D" w:themeColor="text1" w:themeTint="F2"/>
          <w:sz w:val="24"/>
          <w:szCs w:val="24"/>
        </w:rPr>
        <w:t xml:space="preserve"> </w:t>
      </w:r>
      <w:r w:rsidRPr="007158E2">
        <w:rPr>
          <w:rFonts w:ascii="Times New Roman" w:hAnsi="Times New Roman"/>
          <w:color w:val="0D0D0D" w:themeColor="text1" w:themeTint="F2"/>
          <w:sz w:val="24"/>
          <w:szCs w:val="24"/>
        </w:rPr>
        <w:t xml:space="preserve">ppm): </w:t>
      </w:r>
      <w:r w:rsidRPr="007158E2">
        <w:rPr>
          <w:rFonts w:ascii="Times New Roman" w:hAnsi="Times New Roman"/>
          <w:i/>
          <w:color w:val="0D0D0D" w:themeColor="text1" w:themeTint="F2"/>
          <w:sz w:val="24"/>
          <w:szCs w:val="24"/>
        </w:rPr>
        <w:t>δ</w:t>
      </w:r>
      <w:r w:rsidRPr="007158E2">
        <w:rPr>
          <w:rFonts w:ascii="Times New Roman" w:hAnsi="Times New Roman"/>
          <w:color w:val="0D0D0D" w:themeColor="text1" w:themeTint="F2"/>
          <w:sz w:val="24"/>
          <w:szCs w:val="24"/>
        </w:rPr>
        <w:t xml:space="preserve"> 7.49 (br.s, 1H, H-5'</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7.45 (</w:t>
      </w:r>
      <w:r w:rsidR="00C56759"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rPr>
        <w:t xml:space="preserve">t, </w:t>
      </w:r>
      <w:r w:rsidRPr="007158E2">
        <w:rPr>
          <w:rFonts w:ascii="Times New Roman" w:hAnsi="Times New Roman"/>
          <w:i/>
          <w:iCs/>
          <w:color w:val="0D0D0D" w:themeColor="text1" w:themeTint="F2"/>
          <w:sz w:val="24"/>
          <w:szCs w:val="24"/>
        </w:rPr>
        <w:t>J</w:t>
      </w:r>
      <w:r w:rsidRPr="007158E2">
        <w:rPr>
          <w:rFonts w:ascii="Times New Roman" w:hAnsi="Times New Roman"/>
          <w:color w:val="0D0D0D" w:themeColor="text1" w:themeTint="F2"/>
          <w:sz w:val="24"/>
          <w:szCs w:val="24"/>
        </w:rPr>
        <w:t xml:space="preserve"> = 7.2 Hz, 2H, H-3</w:t>
      </w:r>
      <w:r w:rsidR="00BC2135" w:rsidRPr="007158E2">
        <w:rPr>
          <w:rFonts w:ascii="Times New Roman" w:hAnsi="Times New Roman"/>
          <w:color w:val="0D0D0D" w:themeColor="text1" w:themeTint="F2"/>
          <w:sz w:val="24"/>
          <w:szCs w:val="24"/>
        </w:rPr>
        <w:t xml:space="preserve"> &amp; H-5</w:t>
      </w:r>
      <w:r w:rsidRPr="007158E2">
        <w:rPr>
          <w:rFonts w:ascii="Times New Roman" w:hAnsi="Times New Roman"/>
          <w:color w:val="0D0D0D" w:themeColor="text1" w:themeTint="F2"/>
          <w:sz w:val="24"/>
          <w:szCs w:val="24"/>
        </w:rPr>
        <w:t>), 7.15 (</w:t>
      </w:r>
      <w:r w:rsidR="004F4CB4"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rPr>
        <w:t xml:space="preserve">t, </w:t>
      </w:r>
      <w:r w:rsidRPr="007158E2">
        <w:rPr>
          <w:rFonts w:ascii="Times New Roman" w:hAnsi="Times New Roman"/>
          <w:i/>
          <w:iCs/>
          <w:color w:val="0D0D0D" w:themeColor="text1" w:themeTint="F2"/>
          <w:sz w:val="24"/>
          <w:szCs w:val="24"/>
        </w:rPr>
        <w:t xml:space="preserve">J </w:t>
      </w:r>
      <w:r w:rsidR="00BC2135" w:rsidRPr="007158E2">
        <w:rPr>
          <w:rFonts w:ascii="Times New Roman" w:hAnsi="Times New Roman"/>
          <w:color w:val="0D0D0D" w:themeColor="text1" w:themeTint="F2"/>
          <w:sz w:val="24"/>
          <w:szCs w:val="24"/>
        </w:rPr>
        <w:t>= 7.3 Hz, 1H, H-4</w:t>
      </w:r>
      <w:r w:rsidRPr="007158E2">
        <w:rPr>
          <w:rFonts w:ascii="Times New Roman" w:hAnsi="Times New Roman"/>
          <w:color w:val="0D0D0D" w:themeColor="text1" w:themeTint="F2"/>
          <w:sz w:val="24"/>
          <w:szCs w:val="24"/>
        </w:rPr>
        <w:t>), 7.07 (</w:t>
      </w:r>
      <w:r w:rsidR="00C56759"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rPr>
        <w:t xml:space="preserve">d, </w:t>
      </w:r>
      <w:r w:rsidRPr="007158E2">
        <w:rPr>
          <w:rFonts w:ascii="Times New Roman" w:hAnsi="Times New Roman"/>
          <w:i/>
          <w:iCs/>
          <w:color w:val="0D0D0D" w:themeColor="text1" w:themeTint="F2"/>
          <w:sz w:val="24"/>
          <w:szCs w:val="24"/>
        </w:rPr>
        <w:t xml:space="preserve">J </w:t>
      </w:r>
      <w:r w:rsidR="00BC2135" w:rsidRPr="007158E2">
        <w:rPr>
          <w:rFonts w:ascii="Times New Roman" w:hAnsi="Times New Roman"/>
          <w:color w:val="0D0D0D" w:themeColor="text1" w:themeTint="F2"/>
          <w:sz w:val="24"/>
          <w:szCs w:val="24"/>
        </w:rPr>
        <w:t>= 7.7 Hz, 2H, H-2 &amp; H-6</w:t>
      </w:r>
      <w:r w:rsidRPr="007158E2">
        <w:rPr>
          <w:rFonts w:ascii="Times New Roman" w:hAnsi="Times New Roman"/>
          <w:color w:val="0D0D0D" w:themeColor="text1" w:themeTint="F2"/>
          <w:sz w:val="24"/>
          <w:szCs w:val="24"/>
        </w:rPr>
        <w:t>), 7.01 (d,</w:t>
      </w:r>
      <w:r w:rsidRPr="007158E2">
        <w:rPr>
          <w:rFonts w:ascii="Times New Roman" w:hAnsi="Times New Roman"/>
          <w:i/>
          <w:color w:val="0D0D0D" w:themeColor="text1" w:themeTint="F2"/>
          <w:sz w:val="24"/>
          <w:szCs w:val="24"/>
        </w:rPr>
        <w:t xml:space="preserve"> J = </w:t>
      </w:r>
      <w:r w:rsidRPr="007158E2">
        <w:rPr>
          <w:rFonts w:ascii="Times New Roman" w:hAnsi="Times New Roman"/>
          <w:color w:val="0D0D0D" w:themeColor="text1" w:themeTint="F2"/>
          <w:sz w:val="24"/>
          <w:szCs w:val="24"/>
        </w:rPr>
        <w:t>4.1 Hz, 1H, H-3</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6.50 (dd,</w:t>
      </w:r>
      <w:r w:rsidRPr="007158E2">
        <w:rPr>
          <w:rFonts w:ascii="Times New Roman" w:hAnsi="Times New Roman"/>
          <w:i/>
          <w:color w:val="0D0D0D" w:themeColor="text1" w:themeTint="F2"/>
          <w:sz w:val="24"/>
          <w:szCs w:val="24"/>
        </w:rPr>
        <w:t xml:space="preserve"> J = </w:t>
      </w:r>
      <w:r w:rsidR="004F4CB4" w:rsidRPr="007158E2">
        <w:rPr>
          <w:rFonts w:ascii="Times New Roman" w:hAnsi="Times New Roman"/>
          <w:color w:val="0D0D0D" w:themeColor="text1" w:themeTint="F2"/>
          <w:sz w:val="24"/>
          <w:szCs w:val="24"/>
        </w:rPr>
        <w:t xml:space="preserve">1.9, </w:t>
      </w:r>
      <w:r w:rsidRPr="007158E2">
        <w:rPr>
          <w:rFonts w:ascii="Times New Roman" w:hAnsi="Times New Roman"/>
          <w:color w:val="0D0D0D" w:themeColor="text1" w:themeTint="F2"/>
          <w:sz w:val="24"/>
          <w:szCs w:val="24"/>
        </w:rPr>
        <w:t>3.2 Hz, 1H, H-4</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5.19 (s, 1H, -NH), 3.84 (br.s,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-3</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-5</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3.39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6.2 Hz, 2H, CH</w:t>
      </w:r>
      <w:r w:rsidRPr="007158E2">
        <w:rPr>
          <w:rFonts w:ascii="Times New Roman" w:hAnsi="Times New Roman"/>
          <w:color w:val="0D0D0D" w:themeColor="text1" w:themeTint="F2"/>
          <w:sz w:val="24"/>
          <w:szCs w:val="24"/>
          <w:vertAlign w:val="subscript"/>
        </w:rPr>
        <w:t>2</w:t>
      </w:r>
      <w:r w:rsidR="00DA2196" w:rsidRPr="007158E2">
        <w:rPr>
          <w:rFonts w:ascii="Times New Roman" w:hAnsi="Times New Roman"/>
          <w:color w:val="0D0D0D" w:themeColor="text1" w:themeTint="F2"/>
          <w:sz w:val="24"/>
          <w:szCs w:val="24"/>
        </w:rPr>
        <w:t>-1</w:t>
      </w:r>
      <w:r w:rsidRPr="007158E2">
        <w:rPr>
          <w:rFonts w:ascii="Times New Roman" w:hAnsi="Times New Roman"/>
          <w:color w:val="0D0D0D" w:themeColor="text1" w:themeTint="F2"/>
          <w:sz w:val="24"/>
          <w:szCs w:val="24"/>
        </w:rPr>
        <w:t>'),  2.56 (</w:t>
      </w:r>
      <w:r w:rsidR="005F5E2B"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rPr>
        <w:t xml:space="preserve">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6.0 Hz,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-6</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2.42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6.8 Hz, 2H, CH</w:t>
      </w:r>
      <w:r w:rsidRPr="007158E2">
        <w:rPr>
          <w:rFonts w:ascii="Times New Roman" w:hAnsi="Times New Roman"/>
          <w:color w:val="0D0D0D" w:themeColor="text1" w:themeTint="F2"/>
          <w:sz w:val="24"/>
          <w:szCs w:val="24"/>
          <w:vertAlign w:val="subscript"/>
        </w:rPr>
        <w:t>2</w:t>
      </w:r>
      <w:r w:rsidR="00DA2196" w:rsidRPr="007158E2">
        <w:rPr>
          <w:rFonts w:ascii="Times New Roman" w:hAnsi="Times New Roman"/>
          <w:color w:val="0D0D0D" w:themeColor="text1" w:themeTint="F2"/>
          <w:sz w:val="24"/>
          <w:szCs w:val="24"/>
        </w:rPr>
        <w:t>-2</w:t>
      </w:r>
      <w:r w:rsidRPr="007158E2">
        <w:rPr>
          <w:rFonts w:ascii="Times New Roman" w:hAnsi="Times New Roman"/>
          <w:color w:val="0D0D0D" w:themeColor="text1" w:themeTint="F2"/>
          <w:sz w:val="24"/>
          <w:szCs w:val="24"/>
        </w:rPr>
        <w:t>'); EI</w:t>
      </w:r>
      <w:r w:rsidR="004F4CB4"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MS (</w:t>
      </w:r>
      <w:r w:rsidRPr="007158E2">
        <w:rPr>
          <w:rFonts w:ascii="Times New Roman" w:hAnsi="Times New Roman"/>
          <w:i/>
          <w:color w:val="0D0D0D" w:themeColor="text1" w:themeTint="F2"/>
          <w:sz w:val="24"/>
          <w:szCs w:val="24"/>
        </w:rPr>
        <w:t>m/z</w:t>
      </w:r>
      <w:r w:rsidRPr="007158E2">
        <w:rPr>
          <w:rFonts w:ascii="Times New Roman" w:hAnsi="Times New Roman"/>
          <w:color w:val="0D0D0D" w:themeColor="text1" w:themeTint="F2"/>
          <w:sz w:val="24"/>
          <w:szCs w:val="24"/>
        </w:rPr>
        <w:t>): 343 [M]</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207 [C</w:t>
      </w:r>
      <w:r w:rsidRPr="007158E2">
        <w:rPr>
          <w:rFonts w:ascii="Times New Roman" w:hAnsi="Times New Roman"/>
          <w:color w:val="0D0D0D" w:themeColor="text1" w:themeTint="F2"/>
          <w:sz w:val="24"/>
          <w:szCs w:val="24"/>
          <w:vertAlign w:val="subscript"/>
        </w:rPr>
        <w:t>11</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15</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165 [C</w:t>
      </w:r>
      <w:r w:rsidRPr="007158E2">
        <w:rPr>
          <w:rFonts w:ascii="Times New Roman" w:hAnsi="Times New Roman"/>
          <w:color w:val="0D0D0D" w:themeColor="text1" w:themeTint="F2"/>
          <w:sz w:val="24"/>
          <w:szCs w:val="24"/>
          <w:vertAlign w:val="subscript"/>
        </w:rPr>
        <w:t>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11</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163 [C</w:t>
      </w:r>
      <w:r w:rsidRPr="007158E2">
        <w:rPr>
          <w:rFonts w:ascii="Times New Roman" w:hAnsi="Times New Roman"/>
          <w:color w:val="0D0D0D" w:themeColor="text1" w:themeTint="F2"/>
          <w:sz w:val="24"/>
          <w:szCs w:val="24"/>
          <w:vertAlign w:val="subscript"/>
        </w:rPr>
        <w:t>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9</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95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94 [C</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H</w:t>
      </w:r>
      <w:r w:rsidR="00902979"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93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w:t>
      </w:r>
    </w:p>
    <w:p w:rsidR="00D26473" w:rsidRPr="007158E2" w:rsidRDefault="00D26473" w:rsidP="00695CCF">
      <w:pPr>
        <w:spacing w:after="0" w:line="360" w:lineRule="auto"/>
        <w:jc w:val="both"/>
        <w:rPr>
          <w:rFonts w:ascii="Times New Roman" w:hAnsi="Times New Roman"/>
          <w:color w:val="0D0D0D" w:themeColor="text1" w:themeTint="F2"/>
          <w:sz w:val="24"/>
          <w:szCs w:val="24"/>
        </w:rPr>
      </w:pPr>
    </w:p>
    <w:p w:rsidR="004F61ED" w:rsidRPr="007158E2" w:rsidRDefault="0069766A" w:rsidP="00695CCF">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3</w:t>
      </w:r>
      <w:r w:rsidR="0003462D" w:rsidRPr="007158E2">
        <w:rPr>
          <w:rFonts w:ascii="Times New Roman" w:hAnsi="Times New Roman"/>
          <w:b/>
          <w:color w:val="0D0D0D" w:themeColor="text1" w:themeTint="F2"/>
          <w:sz w:val="24"/>
          <w:szCs w:val="24"/>
        </w:rPr>
        <w:t>.5.2</w:t>
      </w:r>
      <w:r w:rsidR="004F61ED" w:rsidRPr="007158E2">
        <w:rPr>
          <w:rFonts w:ascii="Times New Roman" w:hAnsi="Times New Roman"/>
          <w:b/>
          <w:color w:val="0D0D0D" w:themeColor="text1" w:themeTint="F2"/>
          <w:sz w:val="24"/>
          <w:szCs w:val="24"/>
        </w:rPr>
        <w:t>. 2,4,6-Trinitrophenyl 2-[4-(2-furoyl)-1-piperazinyl]ethylcarbamate (7)</w:t>
      </w:r>
    </w:p>
    <w:p w:rsidR="004F61ED" w:rsidRPr="007158E2" w:rsidRDefault="004F61ED" w:rsidP="00F3091A">
      <w:pPr>
        <w:spacing w:after="0"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ab/>
      </w:r>
      <w:r w:rsidRPr="007158E2">
        <w:rPr>
          <w:rFonts w:ascii="Times New Roman" w:hAnsi="Times New Roman"/>
          <w:color w:val="0D0D0D" w:themeColor="text1" w:themeTint="F2"/>
          <w:sz w:val="24"/>
          <w:szCs w:val="24"/>
        </w:rPr>
        <w:t>Sticky brown liquid: 82 %; Mol. F.: C</w:t>
      </w:r>
      <w:r w:rsidRPr="007158E2">
        <w:rPr>
          <w:rFonts w:ascii="Times New Roman" w:hAnsi="Times New Roman"/>
          <w:color w:val="0D0D0D" w:themeColor="text1" w:themeTint="F2"/>
          <w:sz w:val="24"/>
          <w:szCs w:val="24"/>
          <w:vertAlign w:val="subscript"/>
        </w:rPr>
        <w:t>18</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18</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 Mol. Mass.: 478</w:t>
      </w:r>
      <w:r w:rsidR="00DB3EC4" w:rsidRPr="007158E2">
        <w:rPr>
          <w:rFonts w:ascii="Times New Roman" w:hAnsi="Times New Roman"/>
          <w:color w:val="0D0D0D" w:themeColor="text1" w:themeTint="F2"/>
          <w:sz w:val="24"/>
          <w:szCs w:val="24"/>
        </w:rPr>
        <w:t xml:space="preserve"> g/mol</w:t>
      </w:r>
      <w:r w:rsidRPr="007158E2">
        <w:rPr>
          <w:rFonts w:ascii="Times New Roman" w:hAnsi="Times New Roman"/>
          <w:color w:val="0D0D0D" w:themeColor="text1" w:themeTint="F2"/>
          <w:sz w:val="24"/>
          <w:szCs w:val="24"/>
        </w:rPr>
        <w:t>; IR (KBr,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w:t>
      </w:r>
      <w:r w:rsidRPr="007158E2">
        <w:rPr>
          <w:rFonts w:ascii="Times New Roman" w:hAnsi="Times New Roman"/>
          <w:i/>
          <w:iCs/>
          <w:color w:val="0D0D0D" w:themeColor="text1" w:themeTint="F2"/>
          <w:sz w:val="24"/>
          <w:szCs w:val="24"/>
        </w:rPr>
        <w:t xml:space="preserve"> v</w:t>
      </w:r>
      <w:r w:rsidRPr="007158E2">
        <w:rPr>
          <w:rFonts w:ascii="Times New Roman" w:hAnsi="Times New Roman"/>
          <w:color w:val="0D0D0D" w:themeColor="text1" w:themeTint="F2"/>
          <w:sz w:val="24"/>
          <w:szCs w:val="24"/>
          <w:vertAlign w:val="subscript"/>
        </w:rPr>
        <w:t>max</w:t>
      </w:r>
      <w:r w:rsidRPr="007158E2">
        <w:rPr>
          <w:rFonts w:ascii="Times New Roman" w:hAnsi="Times New Roman"/>
          <w:color w:val="0D0D0D" w:themeColor="text1" w:themeTint="F2"/>
          <w:sz w:val="24"/>
          <w:szCs w:val="24"/>
        </w:rPr>
        <w:t>: 3406 (N-H), 3086 (Ar C-H), 2882 (R C-H), 1657 (C=O), 1582 (Ar C=C), 1490 (N=O), 1197 (C-O-C), 1110 (C-N-C), 848 (C-N);</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H-NMR (500 MHz, CDCl</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w:t>
      </w:r>
      <w:r w:rsidRPr="007158E2">
        <w:rPr>
          <w:rFonts w:ascii="Times New Roman" w:hAnsi="Times New Roman"/>
          <w:i/>
          <w:color w:val="0D0D0D" w:themeColor="text1" w:themeTint="F2"/>
          <w:sz w:val="24"/>
          <w:szCs w:val="24"/>
        </w:rPr>
        <w:t xml:space="preserve"> </w:t>
      </w:r>
      <w:r w:rsidRPr="007158E2">
        <w:rPr>
          <w:rFonts w:ascii="Times New Roman" w:hAnsi="Times New Roman"/>
          <w:color w:val="0D0D0D" w:themeColor="text1" w:themeTint="F2"/>
          <w:sz w:val="24"/>
          <w:szCs w:val="24"/>
        </w:rPr>
        <w:t xml:space="preserve">ppm): </w:t>
      </w:r>
      <w:r w:rsidRPr="007158E2">
        <w:rPr>
          <w:rFonts w:ascii="Times New Roman" w:hAnsi="Times New Roman"/>
          <w:i/>
          <w:color w:val="0D0D0D" w:themeColor="text1" w:themeTint="F2"/>
          <w:sz w:val="24"/>
          <w:szCs w:val="24"/>
        </w:rPr>
        <w:t>δ</w:t>
      </w:r>
      <w:r w:rsidRPr="007158E2">
        <w:rPr>
          <w:rFonts w:ascii="Times New Roman" w:hAnsi="Times New Roman"/>
          <w:color w:val="0D0D0D" w:themeColor="text1" w:themeTint="F2"/>
          <w:sz w:val="24"/>
          <w:szCs w:val="24"/>
        </w:rPr>
        <w:t xml:space="preserve"> 8.15 (s, 2H, H-3 &amp; H-5), 7.49 (br.s, 1H, H-5'''), 6.99 (d,</w:t>
      </w:r>
      <w:r w:rsidRPr="007158E2">
        <w:rPr>
          <w:rFonts w:ascii="Times New Roman" w:hAnsi="Times New Roman"/>
          <w:i/>
          <w:color w:val="0D0D0D" w:themeColor="text1" w:themeTint="F2"/>
          <w:sz w:val="24"/>
          <w:szCs w:val="24"/>
        </w:rPr>
        <w:t xml:space="preserve"> J = </w:t>
      </w:r>
      <w:r w:rsidRPr="007158E2">
        <w:rPr>
          <w:rFonts w:ascii="Times New Roman" w:hAnsi="Times New Roman"/>
          <w:color w:val="0D0D0D" w:themeColor="text1" w:themeTint="F2"/>
          <w:sz w:val="24"/>
          <w:szCs w:val="24"/>
        </w:rPr>
        <w:t>4.1 Hz, 1H, H-3'''), 6.49 (dd,</w:t>
      </w:r>
      <w:r w:rsidRPr="007158E2">
        <w:rPr>
          <w:rFonts w:ascii="Times New Roman" w:hAnsi="Times New Roman"/>
          <w:i/>
          <w:color w:val="0D0D0D" w:themeColor="text1" w:themeTint="F2"/>
          <w:sz w:val="24"/>
          <w:szCs w:val="24"/>
        </w:rPr>
        <w:t xml:space="preserve"> J = </w:t>
      </w:r>
      <w:r w:rsidR="005F5E2B" w:rsidRPr="007158E2">
        <w:rPr>
          <w:rFonts w:ascii="Times New Roman" w:hAnsi="Times New Roman"/>
          <w:color w:val="0D0D0D" w:themeColor="text1" w:themeTint="F2"/>
          <w:sz w:val="24"/>
          <w:szCs w:val="24"/>
        </w:rPr>
        <w:t>1.9, 3.2</w:t>
      </w:r>
      <w:r w:rsidRPr="007158E2">
        <w:rPr>
          <w:rFonts w:ascii="Times New Roman" w:hAnsi="Times New Roman"/>
          <w:color w:val="0D0D0D" w:themeColor="text1" w:themeTint="F2"/>
          <w:sz w:val="24"/>
          <w:szCs w:val="24"/>
        </w:rPr>
        <w:t xml:space="preserve"> Hz, 1H, H-4'''), 5.19 (s, 1H, -NH), 3.84 (br.s,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-3''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-5''), 3.39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6.2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-1'), 2.56 (</w:t>
      </w:r>
      <w:r w:rsidR="00F3091A"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rPr>
        <w:t xml:space="preserve">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6.0 Hz,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-6''), 2.42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6.8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 EI</w:t>
      </w:r>
      <w:r w:rsidR="0065182A"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MS (</w:t>
      </w:r>
      <w:r w:rsidRPr="007158E2">
        <w:rPr>
          <w:rFonts w:ascii="Times New Roman" w:hAnsi="Times New Roman"/>
          <w:i/>
          <w:color w:val="0D0D0D" w:themeColor="text1" w:themeTint="F2"/>
          <w:sz w:val="24"/>
          <w:szCs w:val="24"/>
        </w:rPr>
        <w:t>m/z</w:t>
      </w:r>
      <w:r w:rsidRPr="007158E2">
        <w:rPr>
          <w:rFonts w:ascii="Times New Roman" w:hAnsi="Times New Roman"/>
          <w:color w:val="0D0D0D" w:themeColor="text1" w:themeTint="F2"/>
          <w:sz w:val="24"/>
          <w:szCs w:val="24"/>
        </w:rPr>
        <w:t>): 478 [M]</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300 [C</w:t>
      </w:r>
      <w:r w:rsidRPr="007158E2">
        <w:rPr>
          <w:rFonts w:ascii="Times New Roman" w:hAnsi="Times New Roman"/>
          <w:color w:val="0D0D0D" w:themeColor="text1" w:themeTint="F2"/>
          <w:sz w:val="24"/>
          <w:szCs w:val="24"/>
          <w:vertAlign w:val="subscript"/>
        </w:rPr>
        <w:t>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298 [C</w:t>
      </w:r>
      <w:r w:rsidRPr="007158E2">
        <w:rPr>
          <w:rFonts w:ascii="Times New Roman" w:hAnsi="Times New Roman"/>
          <w:color w:val="0D0D0D" w:themeColor="text1" w:themeTint="F2"/>
          <w:sz w:val="24"/>
          <w:szCs w:val="24"/>
          <w:vertAlign w:val="subscript"/>
        </w:rPr>
        <w:t>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254 [C</w:t>
      </w:r>
      <w:r w:rsidRPr="007158E2">
        <w:rPr>
          <w:rFonts w:ascii="Times New Roman" w:hAnsi="Times New Roman"/>
          <w:color w:val="0D0D0D" w:themeColor="text1" w:themeTint="F2"/>
          <w:sz w:val="24"/>
          <w:szCs w:val="24"/>
          <w:vertAlign w:val="subscript"/>
        </w:rPr>
        <w:t>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229 [C</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H</w:t>
      </w:r>
      <w:r w:rsidR="00902979"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7</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207 [C</w:t>
      </w:r>
      <w:r w:rsidRPr="007158E2">
        <w:rPr>
          <w:rFonts w:ascii="Times New Roman" w:hAnsi="Times New Roman"/>
          <w:color w:val="0D0D0D" w:themeColor="text1" w:themeTint="F2"/>
          <w:sz w:val="24"/>
          <w:szCs w:val="24"/>
          <w:vertAlign w:val="subscript"/>
        </w:rPr>
        <w:t>11</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15</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95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93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w:t>
      </w:r>
    </w:p>
    <w:p w:rsidR="00D26473" w:rsidRPr="007158E2" w:rsidRDefault="00D26473" w:rsidP="00695CCF">
      <w:pPr>
        <w:spacing w:after="0" w:line="360" w:lineRule="auto"/>
        <w:jc w:val="both"/>
        <w:rPr>
          <w:rFonts w:ascii="Times New Roman" w:hAnsi="Times New Roman"/>
          <w:color w:val="0D0D0D" w:themeColor="text1" w:themeTint="F2"/>
          <w:sz w:val="24"/>
          <w:szCs w:val="24"/>
        </w:rPr>
      </w:pPr>
    </w:p>
    <w:p w:rsidR="004F61ED" w:rsidRPr="007158E2" w:rsidRDefault="0069766A" w:rsidP="00695CCF">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3</w:t>
      </w:r>
      <w:r w:rsidR="0003462D" w:rsidRPr="007158E2">
        <w:rPr>
          <w:rFonts w:ascii="Times New Roman" w:hAnsi="Times New Roman"/>
          <w:b/>
          <w:color w:val="0D0D0D" w:themeColor="text1" w:themeTint="F2"/>
          <w:sz w:val="24"/>
          <w:szCs w:val="24"/>
        </w:rPr>
        <w:t>.5.3</w:t>
      </w:r>
      <w:r w:rsidR="004F61ED" w:rsidRPr="007158E2">
        <w:rPr>
          <w:rFonts w:ascii="Times New Roman" w:hAnsi="Times New Roman"/>
          <w:b/>
          <w:color w:val="0D0D0D" w:themeColor="text1" w:themeTint="F2"/>
          <w:sz w:val="24"/>
          <w:szCs w:val="24"/>
        </w:rPr>
        <w:t>. 2,4,6-Tribromophenyl 2-[4-(2-furoyl)-1-piperazinyl]ethylcarbamate (9)</w:t>
      </w:r>
    </w:p>
    <w:p w:rsidR="004F61ED" w:rsidRPr="007158E2" w:rsidRDefault="004F61ED" w:rsidP="00F3091A">
      <w:pPr>
        <w:spacing w:after="0"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ab/>
      </w:r>
      <w:r w:rsidRPr="007158E2">
        <w:rPr>
          <w:rFonts w:ascii="Times New Roman" w:hAnsi="Times New Roman"/>
          <w:color w:val="0D0D0D" w:themeColor="text1" w:themeTint="F2"/>
          <w:sz w:val="24"/>
          <w:szCs w:val="24"/>
        </w:rPr>
        <w:t>Sticky brown liquid; Yield: 85 %; Mol. F.: C</w:t>
      </w:r>
      <w:r w:rsidRPr="007158E2">
        <w:rPr>
          <w:rFonts w:ascii="Times New Roman" w:hAnsi="Times New Roman"/>
          <w:color w:val="0D0D0D" w:themeColor="text1" w:themeTint="F2"/>
          <w:sz w:val="24"/>
          <w:szCs w:val="24"/>
          <w:vertAlign w:val="subscript"/>
        </w:rPr>
        <w:t>18</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18</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 Mol. Mass.: 577</w:t>
      </w:r>
      <w:r w:rsidR="00DB3EC4" w:rsidRPr="007158E2">
        <w:rPr>
          <w:rFonts w:ascii="Times New Roman" w:hAnsi="Times New Roman"/>
          <w:color w:val="0D0D0D" w:themeColor="text1" w:themeTint="F2"/>
          <w:sz w:val="24"/>
          <w:szCs w:val="24"/>
        </w:rPr>
        <w:t xml:space="preserve"> g/mol</w:t>
      </w:r>
      <w:r w:rsidRPr="007158E2">
        <w:rPr>
          <w:rFonts w:ascii="Times New Roman" w:hAnsi="Times New Roman"/>
          <w:color w:val="0D0D0D" w:themeColor="text1" w:themeTint="F2"/>
          <w:sz w:val="24"/>
          <w:szCs w:val="24"/>
        </w:rPr>
        <w:t>; IR (KBr,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w:t>
      </w:r>
      <w:r w:rsidRPr="007158E2">
        <w:rPr>
          <w:rFonts w:ascii="Times New Roman" w:hAnsi="Times New Roman"/>
          <w:i/>
          <w:iCs/>
          <w:color w:val="0D0D0D" w:themeColor="text1" w:themeTint="F2"/>
          <w:sz w:val="24"/>
          <w:szCs w:val="24"/>
        </w:rPr>
        <w:t xml:space="preserve"> v</w:t>
      </w:r>
      <w:r w:rsidRPr="007158E2">
        <w:rPr>
          <w:rFonts w:ascii="Times New Roman" w:hAnsi="Times New Roman"/>
          <w:color w:val="0D0D0D" w:themeColor="text1" w:themeTint="F2"/>
          <w:sz w:val="24"/>
          <w:szCs w:val="24"/>
          <w:vertAlign w:val="subscript"/>
        </w:rPr>
        <w:t>max</w:t>
      </w:r>
      <w:r w:rsidRPr="007158E2">
        <w:rPr>
          <w:rFonts w:ascii="Times New Roman" w:hAnsi="Times New Roman"/>
          <w:color w:val="0D0D0D" w:themeColor="text1" w:themeTint="F2"/>
          <w:sz w:val="24"/>
          <w:szCs w:val="24"/>
        </w:rPr>
        <w:t>: 3406 (N-H), 3086 (Ar C-H), 2882 (R C-H), 1657 (C=O), 1582 (Ar C=C), 1491 (N=O), 1197 (C-O-C), 1110 (C-N-C), 853 (C-N), 545 (C-Br);</w:t>
      </w:r>
      <w:r w:rsidRPr="007158E2">
        <w:rPr>
          <w:rFonts w:ascii="Times New Roman" w:hAnsi="Times New Roman"/>
          <w:b/>
          <w:color w:val="0D0D0D" w:themeColor="text1" w:themeTint="F2"/>
          <w:sz w:val="24"/>
          <w:szCs w:val="24"/>
          <w:vertAlign w:val="superscript"/>
        </w:rPr>
        <w:t xml:space="preserve"> </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H-NMR (500 MHz, CDCl</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w:t>
      </w:r>
      <w:r w:rsidRPr="007158E2">
        <w:rPr>
          <w:rFonts w:ascii="Times New Roman" w:hAnsi="Times New Roman"/>
          <w:i/>
          <w:color w:val="0D0D0D" w:themeColor="text1" w:themeTint="F2"/>
          <w:sz w:val="24"/>
          <w:szCs w:val="24"/>
        </w:rPr>
        <w:t xml:space="preserve"> </w:t>
      </w:r>
      <w:r w:rsidRPr="007158E2">
        <w:rPr>
          <w:rFonts w:ascii="Times New Roman" w:hAnsi="Times New Roman"/>
          <w:color w:val="0D0D0D" w:themeColor="text1" w:themeTint="F2"/>
          <w:sz w:val="24"/>
          <w:szCs w:val="24"/>
        </w:rPr>
        <w:t xml:space="preserve">ppm): </w:t>
      </w:r>
      <w:r w:rsidRPr="007158E2">
        <w:rPr>
          <w:rFonts w:ascii="Times New Roman" w:hAnsi="Times New Roman"/>
          <w:i/>
          <w:color w:val="0D0D0D" w:themeColor="text1" w:themeTint="F2"/>
          <w:sz w:val="24"/>
          <w:szCs w:val="24"/>
        </w:rPr>
        <w:t>δ</w:t>
      </w:r>
      <w:r w:rsidRPr="007158E2">
        <w:rPr>
          <w:rFonts w:ascii="Times New Roman" w:hAnsi="Times New Roman"/>
          <w:color w:val="0D0D0D" w:themeColor="text1" w:themeTint="F2"/>
          <w:sz w:val="24"/>
          <w:szCs w:val="24"/>
        </w:rPr>
        <w:t xml:space="preserve"> 7.75 (s, 2H, H-3 &amp; H-5), 7.47 (br.s, 1H, H-5'''), 7.02 (d,</w:t>
      </w:r>
      <w:r w:rsidRPr="007158E2">
        <w:rPr>
          <w:rFonts w:ascii="Times New Roman" w:hAnsi="Times New Roman"/>
          <w:i/>
          <w:color w:val="0D0D0D" w:themeColor="text1" w:themeTint="F2"/>
          <w:sz w:val="24"/>
          <w:szCs w:val="24"/>
        </w:rPr>
        <w:t xml:space="preserve"> J = </w:t>
      </w:r>
      <w:r w:rsidRPr="007158E2">
        <w:rPr>
          <w:rFonts w:ascii="Times New Roman" w:hAnsi="Times New Roman"/>
          <w:color w:val="0D0D0D" w:themeColor="text1" w:themeTint="F2"/>
          <w:sz w:val="24"/>
          <w:szCs w:val="24"/>
        </w:rPr>
        <w:t>4.1 Hz, 1H, H-3'''), 6.47 (dd,</w:t>
      </w:r>
      <w:r w:rsidRPr="007158E2">
        <w:rPr>
          <w:rFonts w:ascii="Times New Roman" w:hAnsi="Times New Roman"/>
          <w:i/>
          <w:color w:val="0D0D0D" w:themeColor="text1" w:themeTint="F2"/>
          <w:sz w:val="24"/>
          <w:szCs w:val="24"/>
        </w:rPr>
        <w:t xml:space="preserve"> J = </w:t>
      </w:r>
      <w:r w:rsidR="00F3091A" w:rsidRPr="007158E2">
        <w:rPr>
          <w:rFonts w:ascii="Times New Roman" w:hAnsi="Times New Roman"/>
          <w:color w:val="0D0D0D" w:themeColor="text1" w:themeTint="F2"/>
          <w:sz w:val="24"/>
          <w:szCs w:val="24"/>
        </w:rPr>
        <w:t>1.9, 3.3</w:t>
      </w:r>
      <w:r w:rsidRPr="007158E2">
        <w:rPr>
          <w:rFonts w:ascii="Times New Roman" w:hAnsi="Times New Roman"/>
          <w:color w:val="0D0D0D" w:themeColor="text1" w:themeTint="F2"/>
          <w:sz w:val="24"/>
          <w:szCs w:val="24"/>
        </w:rPr>
        <w:t xml:space="preserve"> Hz, 1H, H-4'''), 5.18 (s, 1H, -NH), 3.83 (br.s,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-3''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-5''), 3.36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6.1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-1'),  2.58 (</w:t>
      </w:r>
      <w:r w:rsidR="00D34B8E"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rPr>
        <w:t xml:space="preserve">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6.1 Hz,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-6''), 2.45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6.8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 EI</w:t>
      </w:r>
      <w:r w:rsidR="0065182A"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MS (</w:t>
      </w:r>
      <w:r w:rsidRPr="007158E2">
        <w:rPr>
          <w:rFonts w:ascii="Times New Roman" w:hAnsi="Times New Roman"/>
          <w:i/>
          <w:color w:val="0D0D0D" w:themeColor="text1" w:themeTint="F2"/>
          <w:sz w:val="24"/>
          <w:szCs w:val="24"/>
        </w:rPr>
        <w:t>m/z</w:t>
      </w:r>
      <w:r w:rsidRPr="007158E2">
        <w:rPr>
          <w:rFonts w:ascii="Times New Roman" w:hAnsi="Times New Roman"/>
          <w:color w:val="0D0D0D" w:themeColor="text1" w:themeTint="F2"/>
          <w:sz w:val="24"/>
          <w:szCs w:val="24"/>
        </w:rPr>
        <w:t>): 577 [M]</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399 [C</w:t>
      </w:r>
      <w:r w:rsidRPr="007158E2">
        <w:rPr>
          <w:rFonts w:ascii="Times New Roman" w:hAnsi="Times New Roman"/>
          <w:color w:val="0D0D0D" w:themeColor="text1" w:themeTint="F2"/>
          <w:sz w:val="24"/>
          <w:szCs w:val="24"/>
          <w:vertAlign w:val="subscript"/>
        </w:rPr>
        <w:t>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397 [C</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318 [C</w:t>
      </w:r>
      <w:r w:rsidRPr="007158E2">
        <w:rPr>
          <w:rFonts w:ascii="Times New Roman" w:hAnsi="Times New Roman"/>
          <w:color w:val="0D0D0D" w:themeColor="text1" w:themeTint="F2"/>
          <w:sz w:val="24"/>
          <w:szCs w:val="24"/>
          <w:vertAlign w:val="subscript"/>
        </w:rPr>
        <w:t>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00902979" w:rsidRPr="007158E2">
        <w:rPr>
          <w:rFonts w:ascii="Times New Roman" w:hAnsi="Times New Roman"/>
          <w:color w:val="0D0D0D" w:themeColor="text1" w:themeTint="F2"/>
          <w:sz w:val="24"/>
          <w:szCs w:val="24"/>
        </w:rPr>
        <w:t>, 327</w:t>
      </w:r>
      <w:r w:rsidRPr="007158E2">
        <w:rPr>
          <w:rFonts w:ascii="Times New Roman" w:hAnsi="Times New Roman"/>
          <w:color w:val="0D0D0D" w:themeColor="text1" w:themeTint="F2"/>
          <w:sz w:val="24"/>
          <w:szCs w:val="24"/>
        </w:rPr>
        <w:t xml:space="preserve"> [C</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H</w:t>
      </w:r>
      <w:r w:rsidR="00902979"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207 [C</w:t>
      </w:r>
      <w:r w:rsidRPr="007158E2">
        <w:rPr>
          <w:rFonts w:ascii="Times New Roman" w:hAnsi="Times New Roman"/>
          <w:color w:val="0D0D0D" w:themeColor="text1" w:themeTint="F2"/>
          <w:sz w:val="24"/>
          <w:szCs w:val="24"/>
          <w:vertAlign w:val="subscript"/>
        </w:rPr>
        <w:t>11</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15</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95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93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w:t>
      </w:r>
    </w:p>
    <w:p w:rsidR="00D26473" w:rsidRPr="007158E2" w:rsidRDefault="00D26473" w:rsidP="00695CCF">
      <w:pPr>
        <w:spacing w:after="0" w:line="360" w:lineRule="auto"/>
        <w:jc w:val="both"/>
        <w:rPr>
          <w:rFonts w:ascii="Times New Roman" w:hAnsi="Times New Roman"/>
          <w:color w:val="0D0D0D" w:themeColor="text1" w:themeTint="F2"/>
          <w:sz w:val="24"/>
          <w:szCs w:val="24"/>
        </w:rPr>
      </w:pPr>
    </w:p>
    <w:p w:rsidR="004F61ED" w:rsidRPr="007158E2" w:rsidRDefault="0069766A" w:rsidP="00695CCF">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lastRenderedPageBreak/>
        <w:t>3</w:t>
      </w:r>
      <w:r w:rsidR="0003462D" w:rsidRPr="007158E2">
        <w:rPr>
          <w:rFonts w:ascii="Times New Roman" w:hAnsi="Times New Roman"/>
          <w:b/>
          <w:color w:val="0D0D0D" w:themeColor="text1" w:themeTint="F2"/>
          <w:sz w:val="24"/>
          <w:szCs w:val="24"/>
        </w:rPr>
        <w:t>.5.4</w:t>
      </w:r>
      <w:r w:rsidR="004F61ED" w:rsidRPr="007158E2">
        <w:rPr>
          <w:rFonts w:ascii="Times New Roman" w:hAnsi="Times New Roman"/>
          <w:b/>
          <w:color w:val="0D0D0D" w:themeColor="text1" w:themeTint="F2"/>
          <w:sz w:val="24"/>
          <w:szCs w:val="24"/>
        </w:rPr>
        <w:t>. Phenyl 3-[4-(2-furoyl)-1-piperazinyl]propylcarbamate (12)</w:t>
      </w:r>
    </w:p>
    <w:p w:rsidR="004F61ED" w:rsidRPr="007158E2" w:rsidRDefault="004F61ED" w:rsidP="00FD1BCC">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Sticky brown liquid; Yield: 87 %; Mol. F.: C</w:t>
      </w:r>
      <w:r w:rsidRPr="007158E2">
        <w:rPr>
          <w:rFonts w:ascii="Times New Roman" w:hAnsi="Times New Roman"/>
          <w:color w:val="0D0D0D" w:themeColor="text1" w:themeTint="F2"/>
          <w:sz w:val="24"/>
          <w:szCs w:val="24"/>
          <w:vertAlign w:val="subscript"/>
        </w:rPr>
        <w:t>19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23</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 Mol. Mass.: 357</w:t>
      </w:r>
      <w:r w:rsidR="00DB3EC4" w:rsidRPr="007158E2">
        <w:rPr>
          <w:rFonts w:ascii="Times New Roman" w:hAnsi="Times New Roman"/>
          <w:color w:val="0D0D0D" w:themeColor="text1" w:themeTint="F2"/>
          <w:sz w:val="24"/>
          <w:szCs w:val="24"/>
        </w:rPr>
        <w:t xml:space="preserve"> g/mol</w:t>
      </w:r>
      <w:r w:rsidRPr="007158E2">
        <w:rPr>
          <w:rFonts w:ascii="Times New Roman" w:hAnsi="Times New Roman"/>
          <w:color w:val="0D0D0D" w:themeColor="text1" w:themeTint="F2"/>
          <w:sz w:val="24"/>
          <w:szCs w:val="24"/>
        </w:rPr>
        <w:t>; IR (KBr,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w:t>
      </w:r>
      <w:r w:rsidRPr="007158E2">
        <w:rPr>
          <w:rFonts w:ascii="Times New Roman" w:hAnsi="Times New Roman"/>
          <w:i/>
          <w:iCs/>
          <w:color w:val="0D0D0D" w:themeColor="text1" w:themeTint="F2"/>
          <w:sz w:val="24"/>
          <w:szCs w:val="24"/>
        </w:rPr>
        <w:t xml:space="preserve"> v</w:t>
      </w:r>
      <w:r w:rsidRPr="007158E2">
        <w:rPr>
          <w:rFonts w:ascii="Times New Roman" w:hAnsi="Times New Roman"/>
          <w:color w:val="0D0D0D" w:themeColor="text1" w:themeTint="F2"/>
          <w:sz w:val="24"/>
          <w:szCs w:val="24"/>
          <w:vertAlign w:val="subscript"/>
        </w:rPr>
        <w:t>max</w:t>
      </w:r>
      <w:r w:rsidRPr="007158E2">
        <w:rPr>
          <w:rFonts w:ascii="Times New Roman" w:hAnsi="Times New Roman"/>
          <w:color w:val="0D0D0D" w:themeColor="text1" w:themeTint="F2"/>
          <w:sz w:val="24"/>
          <w:szCs w:val="24"/>
        </w:rPr>
        <w:t>: 3406 (N-H), 3086 (Ar C-H), 2882 (R C-H), 1657 (C=O), 1582 (Ar C=C), 1496 (N=O), 1197 (C-O-C), 1110 (C-N-C), 850 (C-N);</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H-NMR (500 MHz, CDCl</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w:t>
      </w:r>
      <w:r w:rsidRPr="007158E2">
        <w:rPr>
          <w:rFonts w:ascii="Times New Roman" w:hAnsi="Times New Roman"/>
          <w:i/>
          <w:color w:val="0D0D0D" w:themeColor="text1" w:themeTint="F2"/>
          <w:sz w:val="24"/>
          <w:szCs w:val="24"/>
        </w:rPr>
        <w:t xml:space="preserve"> </w:t>
      </w:r>
      <w:r w:rsidRPr="007158E2">
        <w:rPr>
          <w:rFonts w:ascii="Times New Roman" w:hAnsi="Times New Roman"/>
          <w:color w:val="0D0D0D" w:themeColor="text1" w:themeTint="F2"/>
          <w:sz w:val="24"/>
          <w:szCs w:val="24"/>
        </w:rPr>
        <w:t xml:space="preserve">ppm): </w:t>
      </w:r>
      <w:r w:rsidRPr="007158E2">
        <w:rPr>
          <w:rFonts w:ascii="Times New Roman" w:hAnsi="Times New Roman"/>
          <w:i/>
          <w:color w:val="0D0D0D" w:themeColor="text1" w:themeTint="F2"/>
          <w:sz w:val="24"/>
          <w:szCs w:val="24"/>
        </w:rPr>
        <w:t>δ</w:t>
      </w:r>
      <w:r w:rsidRPr="007158E2">
        <w:rPr>
          <w:rFonts w:ascii="Times New Roman" w:hAnsi="Times New Roman"/>
          <w:color w:val="0D0D0D" w:themeColor="text1" w:themeTint="F2"/>
          <w:sz w:val="24"/>
          <w:szCs w:val="24"/>
        </w:rPr>
        <w:t xml:space="preserve"> 7.49 (br.s, 1H, H-5'''), 7.42 (</w:t>
      </w:r>
      <w:r w:rsidR="00FD1BCC"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rPr>
        <w:t xml:space="preserve">t, </w:t>
      </w:r>
      <w:r w:rsidRPr="007158E2">
        <w:rPr>
          <w:rFonts w:ascii="Times New Roman" w:hAnsi="Times New Roman"/>
          <w:i/>
          <w:iCs/>
          <w:color w:val="0D0D0D" w:themeColor="text1" w:themeTint="F2"/>
          <w:sz w:val="24"/>
          <w:szCs w:val="24"/>
        </w:rPr>
        <w:t>J</w:t>
      </w:r>
      <w:r w:rsidRPr="007158E2">
        <w:rPr>
          <w:rFonts w:ascii="Times New Roman" w:hAnsi="Times New Roman"/>
          <w:color w:val="0D0D0D" w:themeColor="text1" w:themeTint="F2"/>
          <w:sz w:val="24"/>
          <w:szCs w:val="24"/>
        </w:rPr>
        <w:t xml:space="preserve"> = 7.1 Hz, 2H, H-3 &amp; H-5), 7.16 (</w:t>
      </w:r>
      <w:r w:rsidR="00FD1BCC"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rPr>
        <w:t xml:space="preserve">t, </w:t>
      </w:r>
      <w:r w:rsidRPr="007158E2">
        <w:rPr>
          <w:rFonts w:ascii="Times New Roman" w:hAnsi="Times New Roman"/>
          <w:i/>
          <w:iCs/>
          <w:color w:val="0D0D0D" w:themeColor="text1" w:themeTint="F2"/>
          <w:sz w:val="24"/>
          <w:szCs w:val="24"/>
        </w:rPr>
        <w:t xml:space="preserve">J </w:t>
      </w:r>
      <w:r w:rsidRPr="007158E2">
        <w:rPr>
          <w:rFonts w:ascii="Times New Roman" w:hAnsi="Times New Roman"/>
          <w:color w:val="0D0D0D" w:themeColor="text1" w:themeTint="F2"/>
          <w:sz w:val="24"/>
          <w:szCs w:val="24"/>
        </w:rPr>
        <w:t>= 7.4 Hz, 1H, H-4), 7.09 (</w:t>
      </w:r>
      <w:r w:rsidR="00FD1BCC"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rPr>
        <w:t xml:space="preserve">d, </w:t>
      </w:r>
      <w:r w:rsidRPr="007158E2">
        <w:rPr>
          <w:rFonts w:ascii="Times New Roman" w:hAnsi="Times New Roman"/>
          <w:i/>
          <w:iCs/>
          <w:color w:val="0D0D0D" w:themeColor="text1" w:themeTint="F2"/>
          <w:sz w:val="24"/>
          <w:szCs w:val="24"/>
        </w:rPr>
        <w:t xml:space="preserve">J </w:t>
      </w:r>
      <w:r w:rsidRPr="007158E2">
        <w:rPr>
          <w:rFonts w:ascii="Times New Roman" w:hAnsi="Times New Roman"/>
          <w:color w:val="0D0D0D" w:themeColor="text1" w:themeTint="F2"/>
          <w:sz w:val="24"/>
          <w:szCs w:val="24"/>
        </w:rPr>
        <w:t>= 7.8 Hz, 2H, H-2 &amp; H-6), 7.05 (d,</w:t>
      </w:r>
      <w:r w:rsidRPr="007158E2">
        <w:rPr>
          <w:rFonts w:ascii="Times New Roman" w:hAnsi="Times New Roman"/>
          <w:i/>
          <w:color w:val="0D0D0D" w:themeColor="text1" w:themeTint="F2"/>
          <w:sz w:val="24"/>
          <w:szCs w:val="24"/>
        </w:rPr>
        <w:t xml:space="preserve"> J = </w:t>
      </w:r>
      <w:r w:rsidRPr="007158E2">
        <w:rPr>
          <w:rFonts w:ascii="Times New Roman" w:hAnsi="Times New Roman"/>
          <w:color w:val="0D0D0D" w:themeColor="text1" w:themeTint="F2"/>
          <w:sz w:val="24"/>
          <w:szCs w:val="24"/>
        </w:rPr>
        <w:t>4.0 Hz, 1H, H-3'''), 6.48 (dd,</w:t>
      </w:r>
      <w:r w:rsidRPr="007158E2">
        <w:rPr>
          <w:rFonts w:ascii="Times New Roman" w:hAnsi="Times New Roman"/>
          <w:i/>
          <w:color w:val="0D0D0D" w:themeColor="text1" w:themeTint="F2"/>
          <w:sz w:val="24"/>
          <w:szCs w:val="24"/>
        </w:rPr>
        <w:t xml:space="preserve"> J = </w:t>
      </w:r>
      <w:r w:rsidR="00FD1BCC" w:rsidRPr="007158E2">
        <w:rPr>
          <w:rFonts w:ascii="Times New Roman" w:hAnsi="Times New Roman"/>
          <w:color w:val="0D0D0D" w:themeColor="text1" w:themeTint="F2"/>
          <w:sz w:val="24"/>
          <w:szCs w:val="24"/>
        </w:rPr>
        <w:t>1.9, 4.0</w:t>
      </w:r>
      <w:r w:rsidRPr="007158E2">
        <w:rPr>
          <w:rFonts w:ascii="Times New Roman" w:hAnsi="Times New Roman"/>
          <w:color w:val="0D0D0D" w:themeColor="text1" w:themeTint="F2"/>
          <w:sz w:val="24"/>
          <w:szCs w:val="24"/>
        </w:rPr>
        <w:t xml:space="preserve"> Hz, 1H, H-4'''), 5.15 (s, 1H, -NH), 4.10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6.7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-1'), 3.90 (br.s,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-3''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-5''), 3.64-3.56 (m,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-3'), 3.46 (br.s,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-6''), 2.19 (quintet,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6.7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 EI</w:t>
      </w:r>
      <w:r w:rsidR="0065182A"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MS (</w:t>
      </w:r>
      <w:r w:rsidRPr="007158E2">
        <w:rPr>
          <w:rFonts w:ascii="Times New Roman" w:hAnsi="Times New Roman"/>
          <w:i/>
          <w:color w:val="0D0D0D" w:themeColor="text1" w:themeTint="F2"/>
          <w:sz w:val="24"/>
          <w:szCs w:val="24"/>
        </w:rPr>
        <w:t>m/z</w:t>
      </w:r>
      <w:r w:rsidRPr="007158E2">
        <w:rPr>
          <w:rFonts w:ascii="Times New Roman" w:hAnsi="Times New Roman"/>
          <w:color w:val="0D0D0D" w:themeColor="text1" w:themeTint="F2"/>
          <w:sz w:val="24"/>
          <w:szCs w:val="24"/>
        </w:rPr>
        <w:t>): 357 [M]</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221 [C</w:t>
      </w:r>
      <w:r w:rsidRPr="007158E2">
        <w:rPr>
          <w:rFonts w:ascii="Times New Roman" w:hAnsi="Times New Roman"/>
          <w:color w:val="0D0D0D" w:themeColor="text1" w:themeTint="F2"/>
          <w:sz w:val="24"/>
          <w:szCs w:val="24"/>
          <w:vertAlign w:val="subscript"/>
        </w:rPr>
        <w:t>12</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17</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179 [C</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13</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177 [C</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11</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95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00902979" w:rsidRPr="007158E2">
        <w:rPr>
          <w:rFonts w:ascii="Times New Roman" w:hAnsi="Times New Roman"/>
          <w:color w:val="0D0D0D" w:themeColor="text1" w:themeTint="F2"/>
          <w:sz w:val="24"/>
          <w:szCs w:val="24"/>
        </w:rPr>
        <w:t>, 93</w:t>
      </w:r>
      <w:r w:rsidRPr="007158E2">
        <w:rPr>
          <w:rFonts w:ascii="Times New Roman" w:hAnsi="Times New Roman"/>
          <w:color w:val="0D0D0D" w:themeColor="text1" w:themeTint="F2"/>
          <w:sz w:val="24"/>
          <w:szCs w:val="24"/>
        </w:rPr>
        <w:t xml:space="preserve"> [C</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H</w:t>
      </w:r>
      <w:r w:rsidR="00902979"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93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w:t>
      </w:r>
    </w:p>
    <w:p w:rsidR="00D26473" w:rsidRPr="007158E2" w:rsidRDefault="00D26473" w:rsidP="00695CCF">
      <w:pPr>
        <w:spacing w:after="0" w:line="360" w:lineRule="auto"/>
        <w:ind w:firstLine="720"/>
        <w:jc w:val="both"/>
        <w:rPr>
          <w:rFonts w:ascii="Times New Roman" w:hAnsi="Times New Roman"/>
          <w:color w:val="0D0D0D" w:themeColor="text1" w:themeTint="F2"/>
          <w:sz w:val="24"/>
          <w:szCs w:val="24"/>
        </w:rPr>
      </w:pPr>
    </w:p>
    <w:p w:rsidR="004F61ED" w:rsidRPr="007158E2" w:rsidRDefault="0069766A" w:rsidP="00695CCF">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3</w:t>
      </w:r>
      <w:r w:rsidR="0003462D" w:rsidRPr="007158E2">
        <w:rPr>
          <w:rFonts w:ascii="Times New Roman" w:hAnsi="Times New Roman"/>
          <w:b/>
          <w:color w:val="0D0D0D" w:themeColor="text1" w:themeTint="F2"/>
          <w:sz w:val="24"/>
          <w:szCs w:val="24"/>
        </w:rPr>
        <w:t>.5.5</w:t>
      </w:r>
      <w:r w:rsidR="004F61ED" w:rsidRPr="007158E2">
        <w:rPr>
          <w:rFonts w:ascii="Times New Roman" w:hAnsi="Times New Roman"/>
          <w:b/>
          <w:color w:val="0D0D0D" w:themeColor="text1" w:themeTint="F2"/>
          <w:sz w:val="24"/>
          <w:szCs w:val="24"/>
        </w:rPr>
        <w:t>. 2,4,6-Trinitrophenyl 3-[4-(2-furoyl)-1-piperazinyl]propylcarbamate (14)</w:t>
      </w:r>
    </w:p>
    <w:p w:rsidR="004F61ED" w:rsidRPr="007158E2" w:rsidRDefault="004F61ED" w:rsidP="00E66E8D">
      <w:pPr>
        <w:spacing w:after="0"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ab/>
      </w:r>
      <w:r w:rsidRPr="007158E2">
        <w:rPr>
          <w:rFonts w:ascii="Times New Roman" w:hAnsi="Times New Roman"/>
          <w:color w:val="0D0D0D" w:themeColor="text1" w:themeTint="F2"/>
          <w:sz w:val="24"/>
          <w:szCs w:val="24"/>
        </w:rPr>
        <w:t>Sticky brown liquid; Yield: 86 %; Mol. F.: C</w:t>
      </w:r>
      <w:r w:rsidRPr="007158E2">
        <w:rPr>
          <w:rFonts w:ascii="Times New Roman" w:hAnsi="Times New Roman"/>
          <w:color w:val="0D0D0D" w:themeColor="text1" w:themeTint="F2"/>
          <w:sz w:val="24"/>
          <w:szCs w:val="24"/>
          <w:vertAlign w:val="subscript"/>
        </w:rPr>
        <w:t>19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20</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 Mol. Mass.: 492</w:t>
      </w:r>
      <w:r w:rsidR="00DB3EC4" w:rsidRPr="007158E2">
        <w:rPr>
          <w:rFonts w:ascii="Times New Roman" w:hAnsi="Times New Roman"/>
          <w:color w:val="0D0D0D" w:themeColor="text1" w:themeTint="F2"/>
          <w:sz w:val="24"/>
          <w:szCs w:val="24"/>
        </w:rPr>
        <w:t xml:space="preserve"> g/mol</w:t>
      </w:r>
      <w:r w:rsidRPr="007158E2">
        <w:rPr>
          <w:rFonts w:ascii="Times New Roman" w:hAnsi="Times New Roman"/>
          <w:color w:val="0D0D0D" w:themeColor="text1" w:themeTint="F2"/>
          <w:sz w:val="24"/>
          <w:szCs w:val="24"/>
        </w:rPr>
        <w:t>; IR (KBr,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w:t>
      </w:r>
      <w:r w:rsidRPr="007158E2">
        <w:rPr>
          <w:rFonts w:ascii="Times New Roman" w:hAnsi="Times New Roman"/>
          <w:i/>
          <w:iCs/>
          <w:color w:val="0D0D0D" w:themeColor="text1" w:themeTint="F2"/>
          <w:sz w:val="24"/>
          <w:szCs w:val="24"/>
        </w:rPr>
        <w:t xml:space="preserve"> v</w:t>
      </w:r>
      <w:r w:rsidRPr="007158E2">
        <w:rPr>
          <w:rFonts w:ascii="Times New Roman" w:hAnsi="Times New Roman"/>
          <w:color w:val="0D0D0D" w:themeColor="text1" w:themeTint="F2"/>
          <w:sz w:val="24"/>
          <w:szCs w:val="24"/>
          <w:vertAlign w:val="subscript"/>
        </w:rPr>
        <w:t>max</w:t>
      </w:r>
      <w:r w:rsidRPr="007158E2">
        <w:rPr>
          <w:rFonts w:ascii="Times New Roman" w:hAnsi="Times New Roman"/>
          <w:color w:val="0D0D0D" w:themeColor="text1" w:themeTint="F2"/>
          <w:sz w:val="24"/>
          <w:szCs w:val="24"/>
        </w:rPr>
        <w:t>: 3406 (N-H), 3086 (Ar C-H), 2882 (R C-H), 1657 (C=O), 1582 (Ar C=C), 1492 (N=O), 1197 (C-O-C), 1110 (C-N-C), 855 (C-N);</w:t>
      </w:r>
      <w:r w:rsidR="00D6389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H-NMR (500 MHz, CDCl</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w:t>
      </w:r>
      <w:r w:rsidRPr="007158E2">
        <w:rPr>
          <w:rFonts w:ascii="Times New Roman" w:hAnsi="Times New Roman"/>
          <w:i/>
          <w:color w:val="0D0D0D" w:themeColor="text1" w:themeTint="F2"/>
          <w:sz w:val="24"/>
          <w:szCs w:val="24"/>
        </w:rPr>
        <w:t xml:space="preserve"> </w:t>
      </w:r>
      <w:r w:rsidRPr="007158E2">
        <w:rPr>
          <w:rFonts w:ascii="Times New Roman" w:hAnsi="Times New Roman"/>
          <w:color w:val="0D0D0D" w:themeColor="text1" w:themeTint="F2"/>
          <w:sz w:val="24"/>
          <w:szCs w:val="24"/>
        </w:rPr>
        <w:t xml:space="preserve">ppm): </w:t>
      </w:r>
      <w:r w:rsidRPr="007158E2">
        <w:rPr>
          <w:rFonts w:ascii="Times New Roman" w:hAnsi="Times New Roman"/>
          <w:i/>
          <w:color w:val="0D0D0D" w:themeColor="text1" w:themeTint="F2"/>
          <w:sz w:val="24"/>
          <w:szCs w:val="24"/>
        </w:rPr>
        <w:t>δ</w:t>
      </w:r>
      <w:r w:rsidRPr="007158E2">
        <w:rPr>
          <w:rFonts w:ascii="Times New Roman" w:hAnsi="Times New Roman"/>
          <w:color w:val="0D0D0D" w:themeColor="text1" w:themeTint="F2"/>
          <w:sz w:val="24"/>
          <w:szCs w:val="24"/>
        </w:rPr>
        <w:t xml:space="preserve"> 7.96 (s, 2H, H-3 &amp; H-5), 7.48 (br.s, 1H, H-5'''), 7.02 (d,</w:t>
      </w:r>
      <w:r w:rsidRPr="007158E2">
        <w:rPr>
          <w:rFonts w:ascii="Times New Roman" w:hAnsi="Times New Roman"/>
          <w:i/>
          <w:color w:val="0D0D0D" w:themeColor="text1" w:themeTint="F2"/>
          <w:sz w:val="24"/>
          <w:szCs w:val="24"/>
        </w:rPr>
        <w:t xml:space="preserve"> J = </w:t>
      </w:r>
      <w:r w:rsidRPr="007158E2">
        <w:rPr>
          <w:rFonts w:ascii="Times New Roman" w:hAnsi="Times New Roman"/>
          <w:color w:val="0D0D0D" w:themeColor="text1" w:themeTint="F2"/>
          <w:sz w:val="24"/>
          <w:szCs w:val="24"/>
        </w:rPr>
        <w:t>4.0 Hz, 1H, H-3'''), 6.46 (dd,</w:t>
      </w:r>
      <w:r w:rsidRPr="007158E2">
        <w:rPr>
          <w:rFonts w:ascii="Times New Roman" w:hAnsi="Times New Roman"/>
          <w:i/>
          <w:color w:val="0D0D0D" w:themeColor="text1" w:themeTint="F2"/>
          <w:sz w:val="24"/>
          <w:szCs w:val="24"/>
        </w:rPr>
        <w:t xml:space="preserve"> J = </w:t>
      </w:r>
      <w:r w:rsidR="00E66E8D" w:rsidRPr="007158E2">
        <w:rPr>
          <w:rFonts w:ascii="Times New Roman" w:hAnsi="Times New Roman"/>
          <w:color w:val="0D0D0D" w:themeColor="text1" w:themeTint="F2"/>
          <w:sz w:val="24"/>
          <w:szCs w:val="24"/>
        </w:rPr>
        <w:t xml:space="preserve">2.0, </w:t>
      </w:r>
      <w:r w:rsidRPr="007158E2">
        <w:rPr>
          <w:rFonts w:ascii="Times New Roman" w:hAnsi="Times New Roman"/>
          <w:color w:val="0D0D0D" w:themeColor="text1" w:themeTint="F2"/>
          <w:sz w:val="24"/>
          <w:szCs w:val="24"/>
        </w:rPr>
        <w:t xml:space="preserve">4.0 Hz, 1H, H-4'''), 5.16 (s, 1H, -NH), 4.10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6.7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-1'), 3.95 (br.s,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-3''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-5''), 3.60-3.57 (m,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-3'), 3.48 (br.s,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 xml:space="preserve">-6''), 2.14 (quintet,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6.8 Hz, 2H,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 EI</w:t>
      </w:r>
      <w:r w:rsidR="0065182A"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MS (</w:t>
      </w:r>
      <w:r w:rsidRPr="007158E2">
        <w:rPr>
          <w:rFonts w:ascii="Times New Roman" w:hAnsi="Times New Roman"/>
          <w:i/>
          <w:color w:val="0D0D0D" w:themeColor="text1" w:themeTint="F2"/>
          <w:sz w:val="24"/>
          <w:szCs w:val="24"/>
        </w:rPr>
        <w:t>m/z</w:t>
      </w:r>
      <w:r w:rsidRPr="007158E2">
        <w:rPr>
          <w:rFonts w:ascii="Times New Roman" w:hAnsi="Times New Roman"/>
          <w:color w:val="0D0D0D" w:themeColor="text1" w:themeTint="F2"/>
          <w:sz w:val="24"/>
          <w:szCs w:val="24"/>
        </w:rPr>
        <w:t>): 492 [M]</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314 [C</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312 [C</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266 [C</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00902979" w:rsidRPr="007158E2">
        <w:rPr>
          <w:rFonts w:ascii="Times New Roman" w:hAnsi="Times New Roman"/>
          <w:color w:val="0D0D0D" w:themeColor="text1" w:themeTint="F2"/>
          <w:sz w:val="24"/>
          <w:szCs w:val="24"/>
        </w:rPr>
        <w:t>, 228</w:t>
      </w:r>
      <w:r w:rsidRPr="007158E2">
        <w:rPr>
          <w:rFonts w:ascii="Times New Roman" w:hAnsi="Times New Roman"/>
          <w:color w:val="0D0D0D" w:themeColor="text1" w:themeTint="F2"/>
          <w:sz w:val="24"/>
          <w:szCs w:val="24"/>
        </w:rPr>
        <w:t xml:space="preserve"> [C</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H</w:t>
      </w:r>
      <w:r w:rsidR="00902979"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7</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221 [C</w:t>
      </w:r>
      <w:r w:rsidRPr="007158E2">
        <w:rPr>
          <w:rFonts w:ascii="Times New Roman" w:hAnsi="Times New Roman"/>
          <w:color w:val="0D0D0D" w:themeColor="text1" w:themeTint="F2"/>
          <w:sz w:val="24"/>
          <w:szCs w:val="24"/>
          <w:vertAlign w:val="subscript"/>
        </w:rPr>
        <w:t>12</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17</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95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93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w:t>
      </w:r>
    </w:p>
    <w:p w:rsidR="00116E8E" w:rsidRPr="007158E2" w:rsidRDefault="00116E8E" w:rsidP="00695CCF">
      <w:pPr>
        <w:spacing w:after="0" w:line="360" w:lineRule="auto"/>
        <w:jc w:val="both"/>
        <w:rPr>
          <w:rFonts w:ascii="Times New Roman" w:hAnsi="Times New Roman"/>
          <w:color w:val="0D0D0D" w:themeColor="text1" w:themeTint="F2"/>
          <w:sz w:val="24"/>
          <w:szCs w:val="24"/>
        </w:rPr>
      </w:pPr>
    </w:p>
    <w:p w:rsidR="00401769" w:rsidRPr="007158E2" w:rsidRDefault="0069766A" w:rsidP="00695CCF">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3</w:t>
      </w:r>
      <w:r w:rsidR="000A5B81" w:rsidRPr="007158E2">
        <w:rPr>
          <w:rFonts w:ascii="Times New Roman" w:hAnsi="Times New Roman"/>
          <w:b/>
          <w:color w:val="0D0D0D" w:themeColor="text1" w:themeTint="F2"/>
          <w:sz w:val="24"/>
          <w:szCs w:val="24"/>
        </w:rPr>
        <w:t>.5.6</w:t>
      </w:r>
      <w:r w:rsidR="005F4050" w:rsidRPr="007158E2">
        <w:rPr>
          <w:rFonts w:ascii="Times New Roman" w:hAnsi="Times New Roman"/>
          <w:b/>
          <w:color w:val="0D0D0D" w:themeColor="text1" w:themeTint="F2"/>
          <w:sz w:val="24"/>
          <w:szCs w:val="24"/>
        </w:rPr>
        <w:t xml:space="preserve">. </w:t>
      </w:r>
      <w:r w:rsidR="001C5091" w:rsidRPr="007158E2">
        <w:rPr>
          <w:rFonts w:ascii="Times New Roman" w:hAnsi="Times New Roman"/>
          <w:b/>
          <w:color w:val="0D0D0D" w:themeColor="text1" w:themeTint="F2"/>
          <w:sz w:val="24"/>
          <w:szCs w:val="24"/>
        </w:rPr>
        <w:t xml:space="preserve">2,4,6-Tribromophenyl 3-[4-(2-furoyl)-1-piperazinyl]propylcarbamate </w:t>
      </w:r>
      <w:r w:rsidR="00BB78E1" w:rsidRPr="007158E2">
        <w:rPr>
          <w:rFonts w:ascii="Times New Roman" w:hAnsi="Times New Roman"/>
          <w:b/>
          <w:color w:val="0D0D0D" w:themeColor="text1" w:themeTint="F2"/>
          <w:sz w:val="24"/>
          <w:szCs w:val="24"/>
        </w:rPr>
        <w:t>(16</w:t>
      </w:r>
      <w:r w:rsidR="00401769" w:rsidRPr="007158E2">
        <w:rPr>
          <w:rFonts w:ascii="Times New Roman" w:hAnsi="Times New Roman"/>
          <w:b/>
          <w:color w:val="0D0D0D" w:themeColor="text1" w:themeTint="F2"/>
          <w:sz w:val="24"/>
          <w:szCs w:val="24"/>
        </w:rPr>
        <w:t>)</w:t>
      </w:r>
    </w:p>
    <w:p w:rsidR="00401769" w:rsidRPr="007158E2" w:rsidRDefault="00401769" w:rsidP="00703656">
      <w:pPr>
        <w:spacing w:after="0" w:line="360" w:lineRule="auto"/>
        <w:jc w:val="both"/>
        <w:rPr>
          <w:rFonts w:ascii="Times New Roman" w:hAnsi="Times New Roman"/>
          <w:color w:val="0D0D0D" w:themeColor="text1" w:themeTint="F2"/>
          <w:sz w:val="24"/>
          <w:szCs w:val="24"/>
        </w:rPr>
      </w:pPr>
      <w:r w:rsidRPr="007158E2">
        <w:rPr>
          <w:rFonts w:ascii="Times New Roman" w:hAnsi="Times New Roman"/>
          <w:b/>
          <w:color w:val="0D0D0D" w:themeColor="text1" w:themeTint="F2"/>
          <w:sz w:val="24"/>
          <w:szCs w:val="24"/>
        </w:rPr>
        <w:tab/>
      </w:r>
      <w:r w:rsidRPr="007158E2">
        <w:rPr>
          <w:rFonts w:ascii="Times New Roman" w:hAnsi="Times New Roman"/>
          <w:color w:val="0D0D0D" w:themeColor="text1" w:themeTint="F2"/>
          <w:sz w:val="24"/>
          <w:szCs w:val="24"/>
        </w:rPr>
        <w:t xml:space="preserve">Off white amorphous solid; Yield: 90 %; m.p.: 80-92 </w:t>
      </w:r>
      <w:r w:rsidRPr="007158E2">
        <w:rPr>
          <w:rFonts w:ascii="Times New Roman" w:hAnsi="Times New Roman"/>
          <w:color w:val="0D0D0D" w:themeColor="text1" w:themeTint="F2"/>
          <w:sz w:val="24"/>
          <w:szCs w:val="24"/>
          <w:vertAlign w:val="superscript"/>
        </w:rPr>
        <w:t>o</w:t>
      </w:r>
      <w:r w:rsidRPr="007158E2">
        <w:rPr>
          <w:rFonts w:ascii="Times New Roman" w:hAnsi="Times New Roman"/>
          <w:color w:val="0D0D0D" w:themeColor="text1" w:themeTint="F2"/>
          <w:sz w:val="24"/>
          <w:szCs w:val="24"/>
        </w:rPr>
        <w:t>C; Mol. F.: C</w:t>
      </w:r>
      <w:r w:rsidRPr="007158E2">
        <w:rPr>
          <w:rFonts w:ascii="Times New Roman" w:hAnsi="Times New Roman"/>
          <w:color w:val="0D0D0D" w:themeColor="text1" w:themeTint="F2"/>
          <w:sz w:val="24"/>
          <w:szCs w:val="24"/>
          <w:vertAlign w:val="subscript"/>
        </w:rPr>
        <w:t>19</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20</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4</w:t>
      </w:r>
      <w:r w:rsidRPr="007158E2">
        <w:rPr>
          <w:rFonts w:ascii="Times New Roman" w:hAnsi="Times New Roman"/>
          <w:color w:val="0D0D0D" w:themeColor="text1" w:themeTint="F2"/>
          <w:sz w:val="24"/>
          <w:szCs w:val="24"/>
        </w:rPr>
        <w:t>; Mol. Mass.: 591</w:t>
      </w:r>
      <w:r w:rsidR="00DB3EC4" w:rsidRPr="007158E2">
        <w:rPr>
          <w:rFonts w:ascii="Times New Roman" w:hAnsi="Times New Roman"/>
          <w:color w:val="0D0D0D" w:themeColor="text1" w:themeTint="F2"/>
          <w:sz w:val="24"/>
          <w:szCs w:val="24"/>
        </w:rPr>
        <w:t xml:space="preserve"> g/mol</w:t>
      </w:r>
      <w:r w:rsidRPr="007158E2">
        <w:rPr>
          <w:rFonts w:ascii="Times New Roman" w:hAnsi="Times New Roman"/>
          <w:color w:val="0D0D0D" w:themeColor="text1" w:themeTint="F2"/>
          <w:sz w:val="24"/>
          <w:szCs w:val="24"/>
        </w:rPr>
        <w:t>; IR (KBr, cm</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w:t>
      </w:r>
      <w:r w:rsidRPr="007158E2">
        <w:rPr>
          <w:rFonts w:ascii="Times New Roman" w:hAnsi="Times New Roman"/>
          <w:i/>
          <w:iCs/>
          <w:color w:val="0D0D0D" w:themeColor="text1" w:themeTint="F2"/>
          <w:sz w:val="24"/>
          <w:szCs w:val="24"/>
        </w:rPr>
        <w:t xml:space="preserve"> v</w:t>
      </w:r>
      <w:r w:rsidRPr="007158E2">
        <w:rPr>
          <w:rFonts w:ascii="Times New Roman" w:hAnsi="Times New Roman"/>
          <w:color w:val="0D0D0D" w:themeColor="text1" w:themeTint="F2"/>
          <w:sz w:val="24"/>
          <w:szCs w:val="24"/>
          <w:vertAlign w:val="subscript"/>
        </w:rPr>
        <w:t>max</w:t>
      </w:r>
      <w:r w:rsidRPr="007158E2">
        <w:rPr>
          <w:rFonts w:ascii="Times New Roman" w:hAnsi="Times New Roman"/>
          <w:color w:val="0D0D0D" w:themeColor="text1" w:themeTint="F2"/>
          <w:sz w:val="24"/>
          <w:szCs w:val="24"/>
        </w:rPr>
        <w:t>: 3406 (N-H), 3086 (Ar C-H), 2882 (R C-H), 1657 (C=O), 1582 (Ar C=C), 1497 (N=O), 1197 (C-O-C), 1110 (C-N-C), 847 (C-N), 548 (C-Br);</w:t>
      </w:r>
      <w:r w:rsidR="00703656"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H-NMR (500 MHz, CDCl</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w:t>
      </w:r>
      <w:r w:rsidRPr="007158E2">
        <w:rPr>
          <w:rFonts w:ascii="Times New Roman" w:hAnsi="Times New Roman"/>
          <w:i/>
          <w:color w:val="0D0D0D" w:themeColor="text1" w:themeTint="F2"/>
          <w:sz w:val="24"/>
          <w:szCs w:val="24"/>
        </w:rPr>
        <w:t xml:space="preserve"> </w:t>
      </w:r>
      <w:r w:rsidRPr="007158E2">
        <w:rPr>
          <w:rFonts w:ascii="Times New Roman" w:hAnsi="Times New Roman"/>
          <w:color w:val="0D0D0D" w:themeColor="text1" w:themeTint="F2"/>
          <w:sz w:val="24"/>
          <w:szCs w:val="24"/>
        </w:rPr>
        <w:t xml:space="preserve">ppm): </w:t>
      </w:r>
      <w:r w:rsidRPr="007158E2">
        <w:rPr>
          <w:rFonts w:ascii="Times New Roman" w:hAnsi="Times New Roman"/>
          <w:i/>
          <w:color w:val="0D0D0D" w:themeColor="text1" w:themeTint="F2"/>
          <w:sz w:val="24"/>
          <w:szCs w:val="24"/>
        </w:rPr>
        <w:t>δ</w:t>
      </w:r>
      <w:r w:rsidR="00133F6E" w:rsidRPr="007158E2">
        <w:rPr>
          <w:rFonts w:ascii="Times New Roman" w:hAnsi="Times New Roman"/>
          <w:color w:val="0D0D0D" w:themeColor="text1" w:themeTint="F2"/>
          <w:sz w:val="24"/>
          <w:szCs w:val="24"/>
        </w:rPr>
        <w:t xml:space="preserve"> 7.67 (s, 2H, H-3 &amp; H-5</w:t>
      </w:r>
      <w:r w:rsidRPr="007158E2">
        <w:rPr>
          <w:rFonts w:ascii="Times New Roman" w:hAnsi="Times New Roman"/>
          <w:color w:val="0D0D0D" w:themeColor="text1" w:themeTint="F2"/>
          <w:sz w:val="24"/>
          <w:szCs w:val="24"/>
        </w:rPr>
        <w:t>), 7.49 (br.s, 1H, H-5'</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7.04 (d,</w:t>
      </w:r>
      <w:r w:rsidRPr="007158E2">
        <w:rPr>
          <w:rFonts w:ascii="Times New Roman" w:hAnsi="Times New Roman"/>
          <w:i/>
          <w:color w:val="0D0D0D" w:themeColor="text1" w:themeTint="F2"/>
          <w:sz w:val="24"/>
          <w:szCs w:val="24"/>
        </w:rPr>
        <w:t xml:space="preserve"> J = </w:t>
      </w:r>
      <w:r w:rsidRPr="007158E2">
        <w:rPr>
          <w:rFonts w:ascii="Times New Roman" w:hAnsi="Times New Roman"/>
          <w:color w:val="0D0D0D" w:themeColor="text1" w:themeTint="F2"/>
          <w:sz w:val="24"/>
          <w:szCs w:val="24"/>
        </w:rPr>
        <w:t>4.1 Hz, 1H, H-3'</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6.49 (dd,</w:t>
      </w:r>
      <w:r w:rsidRPr="007158E2">
        <w:rPr>
          <w:rFonts w:ascii="Times New Roman" w:hAnsi="Times New Roman"/>
          <w:i/>
          <w:color w:val="0D0D0D" w:themeColor="text1" w:themeTint="F2"/>
          <w:sz w:val="24"/>
          <w:szCs w:val="24"/>
        </w:rPr>
        <w:t xml:space="preserve"> J = </w:t>
      </w:r>
      <w:r w:rsidR="00703656" w:rsidRPr="007158E2">
        <w:rPr>
          <w:rFonts w:ascii="Times New Roman" w:hAnsi="Times New Roman"/>
          <w:color w:val="0D0D0D" w:themeColor="text1" w:themeTint="F2"/>
          <w:sz w:val="24"/>
          <w:szCs w:val="24"/>
        </w:rPr>
        <w:t xml:space="preserve">2.0, </w:t>
      </w:r>
      <w:r w:rsidRPr="007158E2">
        <w:rPr>
          <w:rFonts w:ascii="Times New Roman" w:hAnsi="Times New Roman"/>
          <w:color w:val="0D0D0D" w:themeColor="text1" w:themeTint="F2"/>
          <w:sz w:val="24"/>
          <w:szCs w:val="24"/>
        </w:rPr>
        <w:t>4.0 Hz, 1H, H-4</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5.19 (s, 1H, -NH), 4.12 (t,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6.6 Hz, 2H, CH</w:t>
      </w:r>
      <w:r w:rsidRPr="007158E2">
        <w:rPr>
          <w:rFonts w:ascii="Times New Roman" w:hAnsi="Times New Roman"/>
          <w:color w:val="0D0D0D" w:themeColor="text1" w:themeTint="F2"/>
          <w:sz w:val="24"/>
          <w:szCs w:val="24"/>
          <w:vertAlign w:val="subscript"/>
        </w:rPr>
        <w:t>2</w:t>
      </w:r>
      <w:r w:rsidR="00A87AB4" w:rsidRPr="007158E2">
        <w:rPr>
          <w:rFonts w:ascii="Times New Roman" w:hAnsi="Times New Roman"/>
          <w:color w:val="0D0D0D" w:themeColor="text1" w:themeTint="F2"/>
          <w:sz w:val="24"/>
          <w:szCs w:val="24"/>
        </w:rPr>
        <w:t>-1</w:t>
      </w:r>
      <w:r w:rsidRPr="007158E2">
        <w:rPr>
          <w:rFonts w:ascii="Times New Roman" w:hAnsi="Times New Roman"/>
          <w:color w:val="0D0D0D" w:themeColor="text1" w:themeTint="F2"/>
          <w:sz w:val="24"/>
          <w:szCs w:val="24"/>
        </w:rPr>
        <w:t>'), 3.94 (br.s,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-3</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-5</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3.61-3.57 (m, 2H, CH</w:t>
      </w:r>
      <w:r w:rsidRPr="007158E2">
        <w:rPr>
          <w:rFonts w:ascii="Times New Roman" w:hAnsi="Times New Roman"/>
          <w:color w:val="0D0D0D" w:themeColor="text1" w:themeTint="F2"/>
          <w:sz w:val="24"/>
          <w:szCs w:val="24"/>
          <w:vertAlign w:val="subscript"/>
        </w:rPr>
        <w:t>2</w:t>
      </w:r>
      <w:r w:rsidR="00A87AB4" w:rsidRPr="007158E2">
        <w:rPr>
          <w:rFonts w:ascii="Times New Roman" w:hAnsi="Times New Roman"/>
          <w:color w:val="0D0D0D" w:themeColor="text1" w:themeTint="F2"/>
          <w:sz w:val="24"/>
          <w:szCs w:val="24"/>
        </w:rPr>
        <w:t>-3</w:t>
      </w:r>
      <w:r w:rsidRPr="007158E2">
        <w:rPr>
          <w:rFonts w:ascii="Times New Roman" w:hAnsi="Times New Roman"/>
          <w:color w:val="0D0D0D" w:themeColor="text1" w:themeTint="F2"/>
          <w:sz w:val="24"/>
          <w:szCs w:val="24"/>
        </w:rPr>
        <w:t>'), 3.47 (br.s, 4H,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-2</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&amp; CH</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-6</w:t>
      </w:r>
      <w:r w:rsidR="00594422"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2.10 (q</w:t>
      </w:r>
      <w:r w:rsidR="00551301" w:rsidRPr="007158E2">
        <w:rPr>
          <w:rFonts w:ascii="Times New Roman" w:hAnsi="Times New Roman"/>
          <w:color w:val="0D0D0D" w:themeColor="text1" w:themeTint="F2"/>
          <w:sz w:val="24"/>
          <w:szCs w:val="24"/>
        </w:rPr>
        <w:t>uintet</w:t>
      </w:r>
      <w:r w:rsidRPr="007158E2">
        <w:rPr>
          <w:rFonts w:ascii="Times New Roman" w:hAnsi="Times New Roman"/>
          <w:color w:val="0D0D0D" w:themeColor="text1" w:themeTint="F2"/>
          <w:sz w:val="24"/>
          <w:szCs w:val="24"/>
        </w:rPr>
        <w:t xml:space="preserve">, </w:t>
      </w:r>
      <w:r w:rsidRPr="007158E2">
        <w:rPr>
          <w:rFonts w:ascii="Times New Roman" w:hAnsi="Times New Roman"/>
          <w:i/>
          <w:color w:val="0D0D0D" w:themeColor="text1" w:themeTint="F2"/>
          <w:sz w:val="24"/>
          <w:szCs w:val="24"/>
        </w:rPr>
        <w:t xml:space="preserve">J = </w:t>
      </w:r>
      <w:r w:rsidRPr="007158E2">
        <w:rPr>
          <w:rFonts w:ascii="Times New Roman" w:hAnsi="Times New Roman"/>
          <w:color w:val="0D0D0D" w:themeColor="text1" w:themeTint="F2"/>
          <w:sz w:val="24"/>
          <w:szCs w:val="24"/>
        </w:rPr>
        <w:t>6.8 Hz, 2H, CH</w:t>
      </w:r>
      <w:r w:rsidRPr="007158E2">
        <w:rPr>
          <w:rFonts w:ascii="Times New Roman" w:hAnsi="Times New Roman"/>
          <w:color w:val="0D0D0D" w:themeColor="text1" w:themeTint="F2"/>
          <w:sz w:val="24"/>
          <w:szCs w:val="24"/>
          <w:vertAlign w:val="subscript"/>
        </w:rPr>
        <w:t>2</w:t>
      </w:r>
      <w:r w:rsidR="00A87AB4" w:rsidRPr="007158E2">
        <w:rPr>
          <w:rFonts w:ascii="Times New Roman" w:hAnsi="Times New Roman"/>
          <w:color w:val="0D0D0D" w:themeColor="text1" w:themeTint="F2"/>
          <w:sz w:val="24"/>
          <w:szCs w:val="24"/>
        </w:rPr>
        <w:t>-2'</w:t>
      </w:r>
      <w:r w:rsidRPr="007158E2">
        <w:rPr>
          <w:rFonts w:ascii="Times New Roman" w:hAnsi="Times New Roman"/>
          <w:color w:val="0D0D0D" w:themeColor="text1" w:themeTint="F2"/>
          <w:sz w:val="24"/>
          <w:szCs w:val="24"/>
        </w:rPr>
        <w:t>); EI</w:t>
      </w:r>
      <w:r w:rsidR="0065182A"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MS (</w:t>
      </w:r>
      <w:r w:rsidRPr="007158E2">
        <w:rPr>
          <w:rFonts w:ascii="Times New Roman" w:hAnsi="Times New Roman"/>
          <w:i/>
          <w:color w:val="0D0D0D" w:themeColor="text1" w:themeTint="F2"/>
          <w:sz w:val="24"/>
          <w:szCs w:val="24"/>
        </w:rPr>
        <w:t>m/z</w:t>
      </w:r>
      <w:r w:rsidRPr="007158E2">
        <w:rPr>
          <w:rFonts w:ascii="Times New Roman" w:hAnsi="Times New Roman"/>
          <w:color w:val="0D0D0D" w:themeColor="text1" w:themeTint="F2"/>
          <w:sz w:val="24"/>
          <w:szCs w:val="24"/>
        </w:rPr>
        <w:t>): 591 [M]</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413 [C</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411 [C</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8</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332 [C</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10</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NO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328 [C</w:t>
      </w:r>
      <w:r w:rsidRPr="007158E2">
        <w:rPr>
          <w:rFonts w:ascii="Times New Roman" w:hAnsi="Times New Roman"/>
          <w:color w:val="0D0D0D" w:themeColor="text1" w:themeTint="F2"/>
          <w:sz w:val="24"/>
          <w:szCs w:val="24"/>
          <w:vertAlign w:val="subscript"/>
        </w:rPr>
        <w:t>6</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Br</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221 [C</w:t>
      </w:r>
      <w:r w:rsidRPr="007158E2">
        <w:rPr>
          <w:rFonts w:ascii="Times New Roman" w:hAnsi="Times New Roman"/>
          <w:color w:val="0D0D0D" w:themeColor="text1" w:themeTint="F2"/>
          <w:sz w:val="24"/>
          <w:szCs w:val="24"/>
          <w:vertAlign w:val="subscript"/>
        </w:rPr>
        <w:t>12</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17</w:t>
      </w:r>
      <w:r w:rsidRPr="007158E2">
        <w:rPr>
          <w:rFonts w:ascii="Times New Roman" w:hAnsi="Times New Roman"/>
          <w:color w:val="0D0D0D" w:themeColor="text1" w:themeTint="F2"/>
          <w:sz w:val="24"/>
          <w:szCs w:val="24"/>
        </w:rPr>
        <w:t>N</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95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w:t>
      </w:r>
      <w:r w:rsidRPr="007158E2">
        <w:rPr>
          <w:rFonts w:ascii="Times New Roman" w:hAnsi="Times New Roman"/>
          <w:color w:val="0D0D0D" w:themeColor="text1" w:themeTint="F2"/>
          <w:sz w:val="24"/>
          <w:szCs w:val="24"/>
          <w:vertAlign w:val="subscript"/>
        </w:rPr>
        <w:t>3</w:t>
      </w:r>
      <w:r w:rsidRPr="007158E2">
        <w:rPr>
          <w:rFonts w:ascii="Times New Roman" w:hAnsi="Times New Roman"/>
          <w:color w:val="0D0D0D" w:themeColor="text1" w:themeTint="F2"/>
          <w:sz w:val="24"/>
          <w:szCs w:val="24"/>
        </w:rPr>
        <w:t>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 93 [C</w:t>
      </w:r>
      <w:r w:rsidRPr="007158E2">
        <w:rPr>
          <w:rFonts w:ascii="Times New Roman" w:hAnsi="Times New Roman"/>
          <w:color w:val="0D0D0D" w:themeColor="text1" w:themeTint="F2"/>
          <w:sz w:val="24"/>
          <w:szCs w:val="24"/>
          <w:vertAlign w:val="subscript"/>
        </w:rPr>
        <w:t>5</w:t>
      </w:r>
      <w:r w:rsidRPr="007158E2">
        <w:rPr>
          <w:rFonts w:ascii="Times New Roman" w:hAnsi="Times New Roman"/>
          <w:color w:val="0D0D0D" w:themeColor="text1" w:themeTint="F2"/>
          <w:sz w:val="24"/>
          <w:szCs w:val="24"/>
        </w:rPr>
        <w:t>HO</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vertAlign w:val="superscript"/>
        </w:rPr>
        <w:t>+</w:t>
      </w:r>
      <w:r w:rsidRPr="007158E2">
        <w:rPr>
          <w:rFonts w:ascii="Times New Roman" w:hAnsi="Times New Roman"/>
          <w:color w:val="0D0D0D" w:themeColor="text1" w:themeTint="F2"/>
          <w:sz w:val="24"/>
          <w:szCs w:val="24"/>
        </w:rPr>
        <w:t>.</w:t>
      </w:r>
    </w:p>
    <w:p w:rsidR="00AF5A3F" w:rsidRPr="007158E2" w:rsidRDefault="0069766A" w:rsidP="0069766A">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lastRenderedPageBreak/>
        <w:t>3</w:t>
      </w:r>
      <w:r w:rsidR="00AF5A3F" w:rsidRPr="007158E2">
        <w:rPr>
          <w:rFonts w:ascii="Times New Roman" w:hAnsi="Times New Roman"/>
          <w:b/>
          <w:color w:val="0D0D0D" w:themeColor="text1" w:themeTint="F2"/>
          <w:sz w:val="24"/>
          <w:szCs w:val="24"/>
        </w:rPr>
        <w:t>.6. Biological Activity Assays (</w:t>
      </w:r>
      <w:r w:rsidR="00AF5A3F" w:rsidRPr="007158E2">
        <w:rPr>
          <w:rFonts w:ascii="Times New Roman" w:hAnsi="Times New Roman"/>
          <w:b/>
          <w:i/>
          <w:color w:val="0D0D0D" w:themeColor="text1" w:themeTint="F2"/>
          <w:sz w:val="24"/>
          <w:szCs w:val="24"/>
        </w:rPr>
        <w:t>in vitro</w:t>
      </w:r>
      <w:r w:rsidR="00AF5A3F" w:rsidRPr="007158E2">
        <w:rPr>
          <w:rFonts w:ascii="Times New Roman" w:hAnsi="Times New Roman"/>
          <w:b/>
          <w:color w:val="0D0D0D" w:themeColor="text1" w:themeTint="F2"/>
          <w:sz w:val="24"/>
          <w:szCs w:val="24"/>
        </w:rPr>
        <w:t>)</w:t>
      </w:r>
    </w:p>
    <w:p w:rsidR="00401769" w:rsidRPr="007158E2" w:rsidRDefault="0069766A" w:rsidP="00BB500E">
      <w:pPr>
        <w:spacing w:after="0" w:line="360" w:lineRule="auto"/>
        <w:jc w:val="both"/>
        <w:rPr>
          <w:rFonts w:ascii="Times New Roman" w:hAnsi="Times New Roman"/>
          <w:bCs/>
          <w:i/>
          <w:color w:val="0D0D0D" w:themeColor="text1" w:themeTint="F2"/>
          <w:sz w:val="24"/>
          <w:szCs w:val="24"/>
        </w:rPr>
      </w:pPr>
      <w:r w:rsidRPr="007158E2">
        <w:rPr>
          <w:rFonts w:ascii="Times New Roman" w:hAnsi="Times New Roman"/>
          <w:b/>
          <w:bCs/>
          <w:color w:val="0D0D0D" w:themeColor="text1" w:themeTint="F2"/>
          <w:sz w:val="24"/>
          <w:szCs w:val="24"/>
        </w:rPr>
        <w:t>3</w:t>
      </w:r>
      <w:r w:rsidR="00AF5A3F" w:rsidRPr="007158E2">
        <w:rPr>
          <w:rFonts w:ascii="Times New Roman" w:hAnsi="Times New Roman"/>
          <w:b/>
          <w:bCs/>
          <w:color w:val="0D0D0D" w:themeColor="text1" w:themeTint="F2"/>
          <w:sz w:val="24"/>
          <w:szCs w:val="24"/>
        </w:rPr>
        <w:t>.6.1.</w:t>
      </w:r>
      <w:r w:rsidR="00AF5A3F" w:rsidRPr="007158E2">
        <w:rPr>
          <w:rFonts w:ascii="Times New Roman" w:hAnsi="Times New Roman"/>
          <w:bCs/>
          <w:i/>
          <w:color w:val="0D0D0D" w:themeColor="text1" w:themeTint="F2"/>
          <w:sz w:val="24"/>
          <w:szCs w:val="24"/>
        </w:rPr>
        <w:t xml:space="preserve"> </w:t>
      </w:r>
      <w:r w:rsidR="00BE5642" w:rsidRPr="007158E2">
        <w:rPr>
          <w:rFonts w:ascii="Times New Roman" w:hAnsi="Times New Roman"/>
          <w:b/>
          <w:bCs/>
          <w:i/>
          <w:color w:val="0D0D0D" w:themeColor="text1" w:themeTint="F2"/>
          <w:sz w:val="24"/>
          <w:szCs w:val="24"/>
        </w:rPr>
        <w:t>α</w:t>
      </w:r>
      <w:r w:rsidR="00401769" w:rsidRPr="007158E2">
        <w:rPr>
          <w:rFonts w:ascii="Times New Roman" w:hAnsi="Times New Roman"/>
          <w:b/>
          <w:bCs/>
          <w:i/>
          <w:color w:val="0D0D0D" w:themeColor="text1" w:themeTint="F2"/>
          <w:sz w:val="24"/>
          <w:szCs w:val="24"/>
        </w:rPr>
        <w:t>-</w:t>
      </w:r>
      <w:r w:rsidR="00401769" w:rsidRPr="007158E2">
        <w:rPr>
          <w:rFonts w:ascii="Times New Roman" w:hAnsi="Times New Roman"/>
          <w:b/>
          <w:bCs/>
          <w:color w:val="0D0D0D" w:themeColor="text1" w:themeTint="F2"/>
          <w:sz w:val="24"/>
          <w:szCs w:val="24"/>
        </w:rPr>
        <w:t>Glucosidase Assay</w:t>
      </w:r>
    </w:p>
    <w:p w:rsidR="00401769" w:rsidRPr="007158E2" w:rsidRDefault="00401769" w:rsidP="00BB500E">
      <w:pPr>
        <w:spacing w:after="0" w:line="360" w:lineRule="auto"/>
        <w:ind w:firstLine="720"/>
        <w:jc w:val="both"/>
        <w:rPr>
          <w:rFonts w:ascii="Times New Roman" w:hAnsi="Times New Roman"/>
          <w:bCs/>
          <w:color w:val="0D0D0D" w:themeColor="text1" w:themeTint="F2"/>
          <w:sz w:val="24"/>
          <w:szCs w:val="24"/>
        </w:rPr>
      </w:pPr>
      <w:r w:rsidRPr="007158E2">
        <w:rPr>
          <w:rFonts w:ascii="Times New Roman" w:hAnsi="Times New Roman"/>
          <w:bCs/>
          <w:color w:val="0D0D0D" w:themeColor="text1" w:themeTint="F2"/>
          <w:sz w:val="24"/>
          <w:szCs w:val="24"/>
        </w:rPr>
        <w:t xml:space="preserve">The </w:t>
      </w:r>
      <w:r w:rsidRPr="007158E2">
        <w:rPr>
          <w:rFonts w:ascii="Times New Roman" w:hAnsi="Times New Roman"/>
          <w:bCs/>
          <w:i/>
          <w:color w:val="0D0D0D" w:themeColor="text1" w:themeTint="F2"/>
          <w:sz w:val="24"/>
          <w:szCs w:val="24"/>
        </w:rPr>
        <w:t>α</w:t>
      </w:r>
      <w:r w:rsidRPr="007158E2">
        <w:rPr>
          <w:rFonts w:ascii="Times New Roman" w:hAnsi="Times New Roman"/>
          <w:bCs/>
          <w:color w:val="0D0D0D" w:themeColor="text1" w:themeTint="F2"/>
          <w:sz w:val="24"/>
          <w:szCs w:val="24"/>
        </w:rPr>
        <w:t xml:space="preserve">-glucosidase inhibition activity was performed in accordance with the slightly modified method of Pierre </w:t>
      </w:r>
      <w:r w:rsidRPr="007158E2">
        <w:rPr>
          <w:rFonts w:ascii="Times New Roman" w:hAnsi="Times New Roman"/>
          <w:bCs/>
          <w:i/>
          <w:color w:val="0D0D0D" w:themeColor="text1" w:themeTint="F2"/>
          <w:sz w:val="24"/>
          <w:szCs w:val="24"/>
        </w:rPr>
        <w:t>et al.,</w:t>
      </w:r>
      <w:r w:rsidRPr="007158E2">
        <w:rPr>
          <w:rFonts w:ascii="Times New Roman" w:hAnsi="Times New Roman"/>
          <w:bCs/>
          <w:color w:val="0D0D0D" w:themeColor="text1" w:themeTint="F2"/>
          <w:sz w:val="24"/>
          <w:szCs w:val="24"/>
        </w:rPr>
        <w:t>.</w:t>
      </w:r>
      <w:r w:rsidR="008B20E4" w:rsidRPr="007158E2">
        <w:rPr>
          <w:rFonts w:ascii="Times New Roman" w:hAnsi="Times New Roman"/>
          <w:bCs/>
          <w:color w:val="0D0D0D" w:themeColor="text1" w:themeTint="F2"/>
          <w:sz w:val="24"/>
          <w:szCs w:val="24"/>
          <w:vertAlign w:val="superscript"/>
        </w:rPr>
        <w:t>24</w:t>
      </w:r>
      <w:r w:rsidR="0069766A" w:rsidRPr="007158E2">
        <w:rPr>
          <w:rFonts w:ascii="Times New Roman" w:hAnsi="Times New Roman"/>
          <w:bCs/>
          <w:color w:val="0D0D0D" w:themeColor="text1" w:themeTint="F2"/>
          <w:sz w:val="24"/>
          <w:szCs w:val="24"/>
          <w:vertAlign w:val="superscript"/>
        </w:rPr>
        <w:t xml:space="preserve"> </w:t>
      </w:r>
      <w:r w:rsidRPr="007158E2">
        <w:rPr>
          <w:rFonts w:ascii="Times New Roman" w:hAnsi="Times New Roman"/>
          <w:bCs/>
          <w:color w:val="0D0D0D" w:themeColor="text1" w:themeTint="F2"/>
          <w:sz w:val="24"/>
          <w:szCs w:val="24"/>
        </w:rPr>
        <w:t xml:space="preserve">Total volume of the reaction mixture of 100 </w:t>
      </w:r>
      <w:r w:rsidRPr="007158E2">
        <w:rPr>
          <w:rFonts w:ascii="Times New Roman" w:hAnsi="Times New Roman"/>
          <w:bCs/>
          <w:i/>
          <w:color w:val="0D0D0D" w:themeColor="text1" w:themeTint="F2"/>
          <w:sz w:val="24"/>
          <w:szCs w:val="24"/>
        </w:rPr>
        <w:t>µ</w:t>
      </w:r>
      <w:r w:rsidRPr="007158E2">
        <w:rPr>
          <w:rFonts w:ascii="Times New Roman" w:hAnsi="Times New Roman"/>
          <w:bCs/>
          <w:color w:val="0D0D0D" w:themeColor="text1" w:themeTint="F2"/>
          <w:sz w:val="24"/>
          <w:szCs w:val="24"/>
        </w:rPr>
        <w:t xml:space="preserve">L contained 70 </w:t>
      </w:r>
      <w:r w:rsidRPr="007158E2">
        <w:rPr>
          <w:rFonts w:ascii="Times New Roman" w:hAnsi="Times New Roman"/>
          <w:bCs/>
          <w:i/>
          <w:color w:val="0D0D0D" w:themeColor="text1" w:themeTint="F2"/>
          <w:sz w:val="24"/>
          <w:szCs w:val="24"/>
        </w:rPr>
        <w:t>µ</w:t>
      </w:r>
      <w:r w:rsidRPr="007158E2">
        <w:rPr>
          <w:rFonts w:ascii="Times New Roman" w:hAnsi="Times New Roman"/>
          <w:bCs/>
          <w:color w:val="0D0D0D" w:themeColor="text1" w:themeTint="F2"/>
          <w:sz w:val="24"/>
          <w:szCs w:val="24"/>
        </w:rPr>
        <w:t xml:space="preserve">l 50 mM phosphate buffer saline, pH 6.8, 10 </w:t>
      </w:r>
      <w:r w:rsidRPr="007158E2">
        <w:rPr>
          <w:rFonts w:ascii="Times New Roman" w:hAnsi="Times New Roman"/>
          <w:bCs/>
          <w:i/>
          <w:color w:val="0D0D0D" w:themeColor="text1" w:themeTint="F2"/>
          <w:sz w:val="24"/>
          <w:szCs w:val="24"/>
        </w:rPr>
        <w:t>µ</w:t>
      </w:r>
      <w:r w:rsidRPr="007158E2">
        <w:rPr>
          <w:rFonts w:ascii="Times New Roman" w:hAnsi="Times New Roman"/>
          <w:bCs/>
          <w:color w:val="0D0D0D" w:themeColor="text1" w:themeTint="F2"/>
          <w:sz w:val="24"/>
          <w:szCs w:val="24"/>
        </w:rPr>
        <w:t xml:space="preserve">l (0.5 mM) test compound, subsequently the addition of 10 </w:t>
      </w:r>
      <w:r w:rsidRPr="007158E2">
        <w:rPr>
          <w:rFonts w:ascii="Times New Roman" w:hAnsi="Times New Roman"/>
          <w:bCs/>
          <w:i/>
          <w:color w:val="0D0D0D" w:themeColor="text1" w:themeTint="F2"/>
          <w:sz w:val="24"/>
          <w:szCs w:val="24"/>
        </w:rPr>
        <w:t>µ</w:t>
      </w:r>
      <w:r w:rsidRPr="007158E2">
        <w:rPr>
          <w:rFonts w:ascii="Times New Roman" w:hAnsi="Times New Roman"/>
          <w:bCs/>
          <w:color w:val="0D0D0D" w:themeColor="text1" w:themeTint="F2"/>
          <w:sz w:val="24"/>
          <w:szCs w:val="24"/>
        </w:rPr>
        <w:t>l (0.057 units) enzyme. The contents were mixed, preincubated for 10 min at 37</w:t>
      </w:r>
      <w:r w:rsidR="00640CEB" w:rsidRPr="007158E2">
        <w:rPr>
          <w:rFonts w:ascii="Times New Roman" w:hAnsi="Times New Roman"/>
          <w:bCs/>
          <w:color w:val="0D0D0D" w:themeColor="text1" w:themeTint="F2"/>
          <w:sz w:val="24"/>
          <w:szCs w:val="24"/>
        </w:rPr>
        <w:t xml:space="preserve"> </w:t>
      </w:r>
      <w:r w:rsidRPr="007158E2">
        <w:rPr>
          <w:rFonts w:ascii="Times New Roman" w:hAnsi="Times New Roman"/>
          <w:bCs/>
          <w:color w:val="0D0D0D" w:themeColor="text1" w:themeTint="F2"/>
          <w:sz w:val="24"/>
          <w:szCs w:val="24"/>
        </w:rPr>
        <w:t xml:space="preserve">ºC and pre-read at 400 nm. The reaction was initiated by the addition of 10 </w:t>
      </w:r>
      <w:r w:rsidRPr="007158E2">
        <w:rPr>
          <w:rFonts w:ascii="Times New Roman" w:hAnsi="Times New Roman"/>
          <w:bCs/>
          <w:i/>
          <w:color w:val="0D0D0D" w:themeColor="text1" w:themeTint="F2"/>
          <w:sz w:val="24"/>
          <w:szCs w:val="24"/>
        </w:rPr>
        <w:t>µ</w:t>
      </w:r>
      <w:r w:rsidRPr="007158E2">
        <w:rPr>
          <w:rFonts w:ascii="Times New Roman" w:hAnsi="Times New Roman"/>
          <w:bCs/>
          <w:color w:val="0D0D0D" w:themeColor="text1" w:themeTint="F2"/>
          <w:sz w:val="24"/>
          <w:szCs w:val="24"/>
        </w:rPr>
        <w:t>l of 0.5 mM substrate (p-nitrophenylglucopyranoside).  Acarbose was used as positive control. After 30 min of incubation at 37</w:t>
      </w:r>
      <w:r w:rsidR="00640CEB" w:rsidRPr="007158E2">
        <w:rPr>
          <w:rFonts w:ascii="Times New Roman" w:hAnsi="Times New Roman"/>
          <w:bCs/>
          <w:color w:val="0D0D0D" w:themeColor="text1" w:themeTint="F2"/>
          <w:sz w:val="24"/>
          <w:szCs w:val="24"/>
        </w:rPr>
        <w:t xml:space="preserve"> </w:t>
      </w:r>
      <w:r w:rsidRPr="007158E2">
        <w:rPr>
          <w:rFonts w:ascii="Times New Roman" w:hAnsi="Times New Roman"/>
          <w:bCs/>
          <w:color w:val="0D0D0D" w:themeColor="text1" w:themeTint="F2"/>
          <w:sz w:val="24"/>
          <w:szCs w:val="24"/>
        </w:rPr>
        <w:t>ºC, absorbance was measured at 400 nm using Synergy HT microplate reader. All experiments were carried out in duplicates. The percent inhibition was calculated by the following eq</w:t>
      </w:r>
      <w:r w:rsidR="0048678C" w:rsidRPr="007158E2">
        <w:rPr>
          <w:rFonts w:ascii="Times New Roman" w:hAnsi="Times New Roman"/>
          <w:bCs/>
          <w:color w:val="0D0D0D" w:themeColor="text1" w:themeTint="F2"/>
          <w:sz w:val="24"/>
          <w:szCs w:val="24"/>
        </w:rPr>
        <w:t>uation:</w:t>
      </w:r>
    </w:p>
    <w:p w:rsidR="0048678C" w:rsidRPr="007158E2" w:rsidRDefault="00167C24" w:rsidP="0048678C">
      <w:pPr>
        <w:spacing w:after="0" w:line="360" w:lineRule="auto"/>
        <w:ind w:firstLine="720"/>
        <w:jc w:val="center"/>
        <w:rPr>
          <w:rFonts w:ascii="Times New Roman" w:hAnsi="Times New Roman"/>
          <w:bCs/>
          <w:color w:val="0D0D0D" w:themeColor="text1" w:themeTint="F2"/>
          <w:sz w:val="24"/>
          <w:szCs w:val="24"/>
        </w:rPr>
      </w:pPr>
      <m:oMathPara>
        <m:oMath>
          <m:r>
            <m:rPr>
              <m:sty m:val="p"/>
            </m:rPr>
            <w:rPr>
              <w:rFonts w:ascii="Cambria Math" w:hAnsi="Times New Roman"/>
              <w:color w:val="0D0D0D" w:themeColor="text1" w:themeTint="F2"/>
            </w:rPr>
            <m:t xml:space="preserve">Inhibition </m:t>
          </m:r>
          <m:d>
            <m:dPr>
              <m:ctrlPr>
                <w:rPr>
                  <w:rFonts w:ascii="Cambria Math" w:hAnsi="Times New Roman"/>
                  <w:color w:val="0D0D0D" w:themeColor="text1" w:themeTint="F2"/>
                </w:rPr>
              </m:ctrlPr>
            </m:dPr>
            <m:e>
              <m:r>
                <m:rPr>
                  <m:sty m:val="p"/>
                </m:rPr>
                <w:rPr>
                  <w:rFonts w:ascii="Cambria Math" w:hAnsi="Times New Roman"/>
                  <w:color w:val="0D0D0D" w:themeColor="text1" w:themeTint="F2"/>
                </w:rPr>
                <m:t>%</m:t>
              </m:r>
            </m:e>
          </m:d>
          <m:r>
            <w:rPr>
              <w:rFonts w:ascii="Cambria Math" w:hAnsi="Times New Roman"/>
              <w:color w:val="0D0D0D" w:themeColor="text1" w:themeTint="F2"/>
            </w:rPr>
            <m:t>=</m:t>
          </m:r>
          <m:f>
            <m:fPr>
              <m:ctrlPr>
                <w:rPr>
                  <w:rFonts w:ascii="Cambria Math" w:hAnsi="Times New Roman"/>
                  <w:i/>
                  <w:color w:val="0D0D0D" w:themeColor="text1" w:themeTint="F2"/>
                </w:rPr>
              </m:ctrlPr>
            </m:fPr>
            <m:num>
              <m:r>
                <w:rPr>
                  <w:rFonts w:ascii="Cambria Math" w:hAnsi="Cambria Math"/>
                  <w:color w:val="0D0D0D" w:themeColor="text1" w:themeTint="F2"/>
                </w:rPr>
                <m:t>Control</m:t>
              </m:r>
              <m:r>
                <w:rPr>
                  <w:rFonts w:ascii="Times New Roman" w:hAnsi="Times New Roman"/>
                  <w:color w:val="0D0D0D" w:themeColor="text1" w:themeTint="F2"/>
                </w:rPr>
                <m:t>-</m:t>
              </m:r>
              <m:r>
                <w:rPr>
                  <w:rFonts w:ascii="Cambria Math" w:hAnsi="Cambria Math"/>
                  <w:color w:val="0D0D0D" w:themeColor="text1" w:themeTint="F2"/>
                </w:rPr>
                <m:t>Test</m:t>
              </m:r>
            </m:num>
            <m:den>
              <m:r>
                <w:rPr>
                  <w:rFonts w:ascii="Cambria Math" w:hAnsi="Cambria Math"/>
                  <w:color w:val="0D0D0D" w:themeColor="text1" w:themeTint="F2"/>
                </w:rPr>
                <m:t>Control</m:t>
              </m:r>
            </m:den>
          </m:f>
          <m:r>
            <w:rPr>
              <w:rFonts w:ascii="Cambria Math" w:hAnsi="Times New Roman"/>
              <w:color w:val="0D0D0D" w:themeColor="text1" w:themeTint="F2"/>
            </w:rPr>
            <m:t>×</m:t>
          </m:r>
          <m:r>
            <w:rPr>
              <w:rFonts w:ascii="Cambria Math" w:hAnsi="Times New Roman"/>
              <w:color w:val="0D0D0D" w:themeColor="text1" w:themeTint="F2"/>
            </w:rPr>
            <m:t>100</m:t>
          </m:r>
        </m:oMath>
      </m:oMathPara>
    </w:p>
    <w:p w:rsidR="00401769" w:rsidRPr="007158E2" w:rsidRDefault="00401769" w:rsidP="00BE5642">
      <w:pPr>
        <w:spacing w:after="0" w:line="360" w:lineRule="auto"/>
        <w:ind w:firstLine="720"/>
        <w:jc w:val="both"/>
        <w:rPr>
          <w:rFonts w:ascii="Times New Roman" w:hAnsi="Times New Roman"/>
          <w:bCs/>
          <w:color w:val="0D0D0D" w:themeColor="text1" w:themeTint="F2"/>
          <w:sz w:val="24"/>
          <w:szCs w:val="24"/>
        </w:rPr>
      </w:pPr>
      <w:r w:rsidRPr="007158E2">
        <w:rPr>
          <w:rFonts w:ascii="Times New Roman" w:hAnsi="Times New Roman"/>
          <w:bCs/>
          <w:color w:val="0D0D0D" w:themeColor="text1" w:themeTint="F2"/>
          <w:sz w:val="24"/>
          <w:szCs w:val="24"/>
        </w:rPr>
        <w:t>IC</w:t>
      </w:r>
      <w:r w:rsidRPr="007158E2">
        <w:rPr>
          <w:rFonts w:ascii="Times New Roman" w:hAnsi="Times New Roman"/>
          <w:bCs/>
          <w:color w:val="0D0D0D" w:themeColor="text1" w:themeTint="F2"/>
          <w:sz w:val="24"/>
          <w:szCs w:val="24"/>
          <w:vertAlign w:val="subscript"/>
        </w:rPr>
        <w:t xml:space="preserve">50 </w:t>
      </w:r>
      <w:r w:rsidRPr="007158E2">
        <w:rPr>
          <w:rFonts w:ascii="Times New Roman" w:hAnsi="Times New Roman"/>
          <w:bCs/>
          <w:color w:val="0D0D0D" w:themeColor="text1" w:themeTint="F2"/>
          <w:sz w:val="24"/>
          <w:szCs w:val="24"/>
        </w:rPr>
        <w:t>values (concentration at which there is 50 % in enzyme catalyzed reaction) compounds were calculated using EZ-Fit Enzyme Kinetics Software (Perrella Scientific Inc. Amherst, USA).</w:t>
      </w:r>
    </w:p>
    <w:p w:rsidR="00116E8E" w:rsidRPr="007158E2" w:rsidRDefault="00116E8E" w:rsidP="00BE5642">
      <w:pPr>
        <w:spacing w:after="0" w:line="360" w:lineRule="auto"/>
        <w:ind w:firstLine="720"/>
        <w:jc w:val="both"/>
        <w:rPr>
          <w:rFonts w:ascii="Times New Roman" w:hAnsi="Times New Roman"/>
          <w:bCs/>
          <w:color w:val="0D0D0D" w:themeColor="text1" w:themeTint="F2"/>
          <w:sz w:val="24"/>
          <w:szCs w:val="24"/>
        </w:rPr>
      </w:pPr>
    </w:p>
    <w:p w:rsidR="00401769" w:rsidRPr="007158E2" w:rsidRDefault="00BE5642" w:rsidP="00BE5642">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3</w:t>
      </w:r>
      <w:r w:rsidR="00656987" w:rsidRPr="007158E2">
        <w:rPr>
          <w:rFonts w:ascii="Times New Roman" w:hAnsi="Times New Roman"/>
          <w:b/>
          <w:color w:val="0D0D0D" w:themeColor="text1" w:themeTint="F2"/>
          <w:sz w:val="24"/>
          <w:szCs w:val="24"/>
        </w:rPr>
        <w:t xml:space="preserve">.6.2. </w:t>
      </w:r>
      <w:r w:rsidR="00401769" w:rsidRPr="007158E2">
        <w:rPr>
          <w:rFonts w:ascii="Times New Roman" w:hAnsi="Times New Roman"/>
          <w:b/>
          <w:color w:val="0D0D0D" w:themeColor="text1" w:themeTint="F2"/>
          <w:sz w:val="24"/>
          <w:szCs w:val="24"/>
        </w:rPr>
        <w:t>Cholinesterase</w:t>
      </w:r>
      <w:r w:rsidR="00656987" w:rsidRPr="007158E2">
        <w:rPr>
          <w:rFonts w:ascii="Times New Roman" w:hAnsi="Times New Roman"/>
          <w:b/>
          <w:color w:val="0D0D0D" w:themeColor="text1" w:themeTint="F2"/>
          <w:sz w:val="24"/>
          <w:szCs w:val="24"/>
        </w:rPr>
        <w:t xml:space="preserve"> I</w:t>
      </w:r>
      <w:r w:rsidR="00401769" w:rsidRPr="007158E2">
        <w:rPr>
          <w:rFonts w:ascii="Times New Roman" w:hAnsi="Times New Roman"/>
          <w:b/>
          <w:color w:val="0D0D0D" w:themeColor="text1" w:themeTint="F2"/>
          <w:sz w:val="24"/>
          <w:szCs w:val="24"/>
        </w:rPr>
        <w:t>nhibition</w:t>
      </w:r>
      <w:r w:rsidR="00656987" w:rsidRPr="007158E2">
        <w:rPr>
          <w:rFonts w:ascii="Times New Roman" w:hAnsi="Times New Roman"/>
          <w:b/>
          <w:color w:val="0D0D0D" w:themeColor="text1" w:themeTint="F2"/>
          <w:sz w:val="24"/>
          <w:szCs w:val="24"/>
        </w:rPr>
        <w:t xml:space="preserve"> A</w:t>
      </w:r>
      <w:r w:rsidR="00401769" w:rsidRPr="007158E2">
        <w:rPr>
          <w:rFonts w:ascii="Times New Roman" w:hAnsi="Times New Roman"/>
          <w:b/>
          <w:color w:val="0D0D0D" w:themeColor="text1" w:themeTint="F2"/>
          <w:sz w:val="24"/>
          <w:szCs w:val="24"/>
        </w:rPr>
        <w:t>ssay</w:t>
      </w:r>
    </w:p>
    <w:p w:rsidR="00311C28" w:rsidRPr="007158E2" w:rsidRDefault="00401769" w:rsidP="00BE5642">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 xml:space="preserve">The AChE and BChE inhibition activities were performed according to the method of Ellman </w:t>
      </w:r>
      <w:r w:rsidRPr="007158E2">
        <w:rPr>
          <w:rFonts w:ascii="Times New Roman" w:hAnsi="Times New Roman"/>
          <w:i/>
          <w:color w:val="0D0D0D" w:themeColor="text1" w:themeTint="F2"/>
          <w:sz w:val="24"/>
          <w:szCs w:val="24"/>
        </w:rPr>
        <w:t>et al</w:t>
      </w:r>
      <w:r w:rsidRPr="007158E2">
        <w:rPr>
          <w:rFonts w:ascii="Times New Roman" w:hAnsi="Times New Roman"/>
          <w:color w:val="0D0D0D" w:themeColor="text1" w:themeTint="F2"/>
          <w:sz w:val="24"/>
          <w:szCs w:val="24"/>
        </w:rPr>
        <w:t>., with minor modifications.</w:t>
      </w:r>
      <w:r w:rsidR="008B20E4" w:rsidRPr="007158E2">
        <w:rPr>
          <w:rFonts w:ascii="Times New Roman" w:hAnsi="Times New Roman"/>
          <w:color w:val="0D0D0D" w:themeColor="text1" w:themeTint="F2"/>
          <w:sz w:val="24"/>
          <w:szCs w:val="24"/>
          <w:vertAlign w:val="superscript"/>
        </w:rPr>
        <w:t>25</w:t>
      </w:r>
      <w:r w:rsidRPr="007158E2">
        <w:rPr>
          <w:rFonts w:ascii="Times New Roman" w:hAnsi="Times New Roman"/>
          <w:color w:val="0D0D0D" w:themeColor="text1" w:themeTint="F2"/>
          <w:sz w:val="24"/>
          <w:szCs w:val="24"/>
        </w:rPr>
        <w:t xml:space="preserve"> Total volume of the reaction mixture was 100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 xml:space="preserve">L. It contained 60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L Na</w:t>
      </w:r>
      <w:r w:rsidRPr="007158E2">
        <w:rPr>
          <w:rFonts w:ascii="Times New Roman" w:hAnsi="Times New Roman"/>
          <w:color w:val="0D0D0D" w:themeColor="text1" w:themeTint="F2"/>
          <w:sz w:val="24"/>
          <w:szCs w:val="24"/>
          <w:vertAlign w:val="subscript"/>
        </w:rPr>
        <w:t>2</w:t>
      </w:r>
      <w:r w:rsidRPr="007158E2">
        <w:rPr>
          <w:rFonts w:ascii="Times New Roman" w:hAnsi="Times New Roman"/>
          <w:color w:val="0D0D0D" w:themeColor="text1" w:themeTint="F2"/>
          <w:sz w:val="24"/>
          <w:szCs w:val="24"/>
        </w:rPr>
        <w:t>HPO</w:t>
      </w:r>
      <w:r w:rsidRPr="007158E2">
        <w:rPr>
          <w:rFonts w:ascii="Times New Roman" w:hAnsi="Times New Roman"/>
          <w:color w:val="0D0D0D" w:themeColor="text1" w:themeTint="F2"/>
          <w:sz w:val="24"/>
          <w:szCs w:val="24"/>
          <w:vertAlign w:val="subscript"/>
        </w:rPr>
        <w:t xml:space="preserve">4 </w:t>
      </w:r>
      <w:r w:rsidRPr="007158E2">
        <w:rPr>
          <w:rFonts w:ascii="Times New Roman" w:hAnsi="Times New Roman"/>
          <w:color w:val="0D0D0D" w:themeColor="text1" w:themeTint="F2"/>
          <w:sz w:val="24"/>
          <w:szCs w:val="24"/>
        </w:rPr>
        <w:t xml:space="preserve">buffer with concentration of (50 mM and pH 7.7). Ten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L test compound (0.5 mM well</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was added, followed by the addition of 10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L (0.005 unit well</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enzyme. The contents were mixed and pre read at 405 nm.  Then contents were pre incubated for 10 mins at 37 ºC. The reaction was initiated by the addition of 10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L of (0.5 mM) well</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xml:space="preserve"> substrate (acetylthiocholine iodide/ butyrylthiocholine iodide), after that the addition of 10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L DTNB (0.5 mM well</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After 15 mins of incubation at 37 ºC absorbance was measured at 405 nm. All experiments were carried out with their individual controls in triplicate. Eserine (0.5 mM well</w:t>
      </w:r>
      <w:r w:rsidRPr="007158E2">
        <w:rPr>
          <w:rFonts w:ascii="Times New Roman" w:hAnsi="Times New Roman"/>
          <w:color w:val="0D0D0D" w:themeColor="text1" w:themeTint="F2"/>
          <w:sz w:val="24"/>
          <w:szCs w:val="24"/>
          <w:vertAlign w:val="superscript"/>
        </w:rPr>
        <w:t>-1</w:t>
      </w:r>
      <w:r w:rsidRPr="007158E2">
        <w:rPr>
          <w:rFonts w:ascii="Times New Roman" w:hAnsi="Times New Roman"/>
          <w:color w:val="0D0D0D" w:themeColor="text1" w:themeTint="F2"/>
          <w:sz w:val="24"/>
          <w:szCs w:val="24"/>
        </w:rPr>
        <w:t>) was used as a positive control. The inhibition (%) and IC</w:t>
      </w:r>
      <w:r w:rsidRPr="007158E2">
        <w:rPr>
          <w:rFonts w:ascii="Times New Roman" w:hAnsi="Times New Roman"/>
          <w:color w:val="0D0D0D" w:themeColor="text1" w:themeTint="F2"/>
          <w:sz w:val="24"/>
          <w:szCs w:val="24"/>
          <w:vertAlign w:val="subscript"/>
        </w:rPr>
        <w:t>50</w:t>
      </w:r>
      <w:r w:rsidRPr="007158E2">
        <w:rPr>
          <w:rFonts w:ascii="Times New Roman" w:hAnsi="Times New Roman"/>
          <w:color w:val="0D0D0D" w:themeColor="text1" w:themeTint="F2"/>
          <w:sz w:val="24"/>
          <w:szCs w:val="24"/>
        </w:rPr>
        <w:t xml:space="preserve"> were calculated by the same method as described in </w:t>
      </w:r>
      <w:r w:rsidRPr="007158E2">
        <w:rPr>
          <w:rFonts w:ascii="Times New Roman" w:hAnsi="Times New Roman"/>
          <w:i/>
          <w:color w:val="0D0D0D" w:themeColor="text1" w:themeTint="F2"/>
          <w:sz w:val="24"/>
          <w:szCs w:val="24"/>
        </w:rPr>
        <w:t>α</w:t>
      </w:r>
      <w:r w:rsidRPr="007158E2">
        <w:rPr>
          <w:rFonts w:ascii="Times New Roman" w:hAnsi="Times New Roman"/>
          <w:color w:val="0D0D0D" w:themeColor="text1" w:themeTint="F2"/>
          <w:sz w:val="24"/>
          <w:szCs w:val="24"/>
        </w:rPr>
        <w:t>-glucosidase assay.</w:t>
      </w:r>
    </w:p>
    <w:p w:rsidR="00116E8E" w:rsidRPr="007158E2" w:rsidRDefault="00116E8E" w:rsidP="00BE5642">
      <w:pPr>
        <w:spacing w:after="0" w:line="360" w:lineRule="auto"/>
        <w:ind w:firstLine="720"/>
        <w:jc w:val="both"/>
        <w:rPr>
          <w:rFonts w:ascii="Times New Roman" w:hAnsi="Times New Roman"/>
          <w:color w:val="0D0D0D" w:themeColor="text1" w:themeTint="F2"/>
          <w:sz w:val="24"/>
          <w:szCs w:val="24"/>
        </w:rPr>
      </w:pPr>
    </w:p>
    <w:p w:rsidR="00091FD0" w:rsidRPr="007158E2" w:rsidRDefault="00091FD0" w:rsidP="00BE5642">
      <w:pPr>
        <w:spacing w:after="0" w:line="360" w:lineRule="auto"/>
        <w:ind w:firstLine="720"/>
        <w:jc w:val="both"/>
        <w:rPr>
          <w:rFonts w:ascii="Times New Roman" w:hAnsi="Times New Roman"/>
          <w:color w:val="0D0D0D" w:themeColor="text1" w:themeTint="F2"/>
          <w:sz w:val="24"/>
          <w:szCs w:val="24"/>
        </w:rPr>
      </w:pPr>
    </w:p>
    <w:p w:rsidR="00401769" w:rsidRPr="007158E2" w:rsidRDefault="00BE5642" w:rsidP="00BE5642">
      <w:pPr>
        <w:spacing w:after="0" w:line="360" w:lineRule="auto"/>
        <w:jc w:val="both"/>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lastRenderedPageBreak/>
        <w:t>3</w:t>
      </w:r>
      <w:r w:rsidR="00656987" w:rsidRPr="007158E2">
        <w:rPr>
          <w:rFonts w:ascii="Times New Roman" w:hAnsi="Times New Roman"/>
          <w:b/>
          <w:color w:val="0D0D0D" w:themeColor="text1" w:themeTint="F2"/>
          <w:sz w:val="24"/>
          <w:szCs w:val="24"/>
        </w:rPr>
        <w:t>.6.3. Antibacterial A</w:t>
      </w:r>
      <w:r w:rsidR="00401769" w:rsidRPr="007158E2">
        <w:rPr>
          <w:rFonts w:ascii="Times New Roman" w:hAnsi="Times New Roman"/>
          <w:b/>
          <w:color w:val="0D0D0D" w:themeColor="text1" w:themeTint="F2"/>
          <w:sz w:val="24"/>
          <w:szCs w:val="24"/>
        </w:rPr>
        <w:t>ctivity</w:t>
      </w:r>
    </w:p>
    <w:p w:rsidR="00401769" w:rsidRPr="007158E2" w:rsidRDefault="00401769" w:rsidP="00BB500E">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The antibacterial activity was done in sterile 96-wells microplates under aseptic environments</w:t>
      </w:r>
      <w:r w:rsidRPr="007158E2">
        <w:rPr>
          <w:rFonts w:ascii="Times New Roman" w:hAnsi="Times New Roman"/>
          <w:b/>
          <w:color w:val="0D0D0D" w:themeColor="text1" w:themeTint="F2"/>
          <w:sz w:val="24"/>
          <w:szCs w:val="24"/>
        </w:rPr>
        <w:t xml:space="preserve">. </w:t>
      </w:r>
      <w:r w:rsidRPr="007158E2">
        <w:rPr>
          <w:rFonts w:ascii="Times New Roman" w:hAnsi="Times New Roman"/>
          <w:color w:val="0D0D0D" w:themeColor="text1" w:themeTint="F2"/>
          <w:sz w:val="24"/>
          <w:szCs w:val="24"/>
        </w:rPr>
        <w:t>The method is rooted in the principle that microbial cell number increases as the microbial growth proceeds in a log phase of growth which results in increa</w:t>
      </w:r>
      <w:r w:rsidR="00BE5642" w:rsidRPr="007158E2">
        <w:rPr>
          <w:rFonts w:ascii="Times New Roman" w:hAnsi="Times New Roman"/>
          <w:color w:val="0D0D0D" w:themeColor="text1" w:themeTint="F2"/>
          <w:sz w:val="24"/>
          <w:szCs w:val="24"/>
        </w:rPr>
        <w:t>sed absorbance of broth medium</w:t>
      </w:r>
      <w:r w:rsidRPr="007158E2">
        <w:rPr>
          <w:rFonts w:ascii="Times New Roman" w:hAnsi="Times New Roman"/>
          <w:color w:val="0D0D0D" w:themeColor="text1" w:themeTint="F2"/>
          <w:sz w:val="24"/>
          <w:szCs w:val="24"/>
        </w:rPr>
        <w:t>.</w:t>
      </w:r>
      <w:r w:rsidR="008B20E4" w:rsidRPr="007158E2">
        <w:rPr>
          <w:rFonts w:ascii="Times New Roman" w:hAnsi="Times New Roman"/>
          <w:color w:val="0D0D0D" w:themeColor="text1" w:themeTint="F2"/>
          <w:sz w:val="24"/>
          <w:szCs w:val="24"/>
          <w:vertAlign w:val="superscript"/>
        </w:rPr>
        <w:t>26,27</w:t>
      </w:r>
      <w:r w:rsidR="00BE5642"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Three gram-negative (</w:t>
      </w:r>
      <w:r w:rsidRPr="007158E2">
        <w:rPr>
          <w:rFonts w:ascii="Times New Roman" w:hAnsi="Times New Roman"/>
          <w:i/>
          <w:iCs/>
          <w:color w:val="0D0D0D" w:themeColor="text1" w:themeTint="F2"/>
          <w:sz w:val="24"/>
          <w:szCs w:val="24"/>
        </w:rPr>
        <w:t xml:space="preserve">Salmonella typhi, Escherichia coli </w:t>
      </w:r>
      <w:r w:rsidRPr="007158E2">
        <w:rPr>
          <w:rFonts w:ascii="Times New Roman" w:hAnsi="Times New Roman"/>
          <w:iCs/>
          <w:color w:val="0D0D0D" w:themeColor="text1" w:themeTint="F2"/>
          <w:sz w:val="24"/>
          <w:szCs w:val="24"/>
        </w:rPr>
        <w:t>and</w:t>
      </w:r>
      <w:r w:rsidRPr="007158E2">
        <w:rPr>
          <w:rFonts w:ascii="Times New Roman" w:hAnsi="Times New Roman"/>
          <w:i/>
          <w:iCs/>
          <w:color w:val="0D0D0D" w:themeColor="text1" w:themeTint="F2"/>
          <w:sz w:val="24"/>
          <w:szCs w:val="24"/>
        </w:rPr>
        <w:t xml:space="preserve"> Pseudomonas aeruginosa</w:t>
      </w:r>
      <w:r w:rsidRPr="007158E2">
        <w:rPr>
          <w:rFonts w:ascii="Times New Roman" w:hAnsi="Times New Roman"/>
          <w:color w:val="0D0D0D" w:themeColor="text1" w:themeTint="F2"/>
          <w:sz w:val="24"/>
          <w:szCs w:val="24"/>
        </w:rPr>
        <w:t>) and two gram-positive bacteria (</w:t>
      </w:r>
      <w:r w:rsidRPr="007158E2">
        <w:rPr>
          <w:rFonts w:ascii="Times New Roman" w:hAnsi="Times New Roman"/>
          <w:i/>
          <w:iCs/>
          <w:color w:val="0D0D0D" w:themeColor="text1" w:themeTint="F2"/>
          <w:sz w:val="24"/>
          <w:szCs w:val="24"/>
        </w:rPr>
        <w:t>Bacillus subtilis, Staphylococcus aureus</w:t>
      </w:r>
      <w:r w:rsidRPr="007158E2">
        <w:rPr>
          <w:rFonts w:ascii="Times New Roman" w:hAnsi="Times New Roman"/>
          <w:color w:val="0D0D0D" w:themeColor="text1" w:themeTint="F2"/>
          <w:sz w:val="24"/>
          <w:szCs w:val="24"/>
        </w:rPr>
        <w:t xml:space="preserve">) were included in the study. The organisms were maintained on stock culture agar medium. The test samples with suitable solvents and dilutions were pipette into wells (20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 xml:space="preserve">g / well). Overnight maintained fresh bacterial culture after suitable dilution with fresh nutrient broth was poured into wells (180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 xml:space="preserve">L). The initial absorbance of the culture was strictly maintained between 0.12-0.19 at 540 nm. The total volume in each well was kept to 200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 xml:space="preserve">L. The incubation was done at 37 </w:t>
      </w:r>
      <w:r w:rsidRPr="007158E2">
        <w:rPr>
          <w:rFonts w:ascii="Times New Roman" w:hAnsi="Times New Roman"/>
          <w:color w:val="0D0D0D" w:themeColor="text1" w:themeTint="F2"/>
          <w:sz w:val="24"/>
          <w:szCs w:val="24"/>
          <w:vertAlign w:val="superscript"/>
        </w:rPr>
        <w:t>o</w:t>
      </w:r>
      <w:r w:rsidRPr="007158E2">
        <w:rPr>
          <w:rFonts w:ascii="Times New Roman" w:hAnsi="Times New Roman"/>
          <w:color w:val="0D0D0D" w:themeColor="text1" w:themeTint="F2"/>
          <w:sz w:val="24"/>
          <w:szCs w:val="24"/>
        </w:rPr>
        <w:t xml:space="preserve">C for 16-24 hours with lid on the microplate. The absorbance was measured, before and after incubation and the difference was noted as an index of bacterial growth at 540 nm by using microplate reader. The percent inhibition was calculated by using the formula: </w:t>
      </w:r>
    </w:p>
    <w:p w:rsidR="00091FD0" w:rsidRPr="007158E2" w:rsidRDefault="00167C24" w:rsidP="00091FD0">
      <w:pPr>
        <w:spacing w:after="0" w:line="360" w:lineRule="auto"/>
        <w:ind w:firstLine="720"/>
        <w:jc w:val="center"/>
        <w:rPr>
          <w:rFonts w:ascii="Times New Roman" w:hAnsi="Times New Roman"/>
          <w:color w:val="0D0D0D" w:themeColor="text1" w:themeTint="F2"/>
          <w:sz w:val="24"/>
          <w:szCs w:val="24"/>
        </w:rPr>
      </w:pPr>
      <m:oMathPara>
        <m:oMath>
          <m:r>
            <m:rPr>
              <m:sty m:val="p"/>
            </m:rPr>
            <w:rPr>
              <w:rFonts w:ascii="Cambria Math" w:hAnsi="Cambria Math"/>
              <w:color w:val="0D0D0D" w:themeColor="text1" w:themeTint="F2"/>
            </w:rPr>
            <m:t>Inhibition (%)</m:t>
          </m:r>
          <m:r>
            <w:rPr>
              <w:rFonts w:ascii="Cambria Math" w:hAnsi="Cambria Math"/>
              <w:color w:val="0D0D0D" w:themeColor="text1" w:themeTint="F2"/>
            </w:rPr>
            <m:t>=</m:t>
          </m:r>
          <m:f>
            <m:fPr>
              <m:ctrlPr>
                <w:rPr>
                  <w:rFonts w:ascii="Cambria Math" w:hAnsi="Cambria Math"/>
                  <w:i/>
                  <w:color w:val="0D0D0D" w:themeColor="text1" w:themeTint="F2"/>
                </w:rPr>
              </m:ctrlPr>
            </m:fPr>
            <m:num>
              <m:r>
                <w:rPr>
                  <w:rFonts w:ascii="Cambria Math" w:hAnsi="Cambria Math"/>
                  <w:color w:val="0D0D0D" w:themeColor="text1" w:themeTint="F2"/>
                </w:rPr>
                <m:t>X-Y</m:t>
              </m:r>
            </m:num>
            <m:den>
              <m:r>
                <w:rPr>
                  <w:rFonts w:ascii="Cambria Math" w:hAnsi="Cambria Math"/>
                  <w:color w:val="0D0D0D" w:themeColor="text1" w:themeTint="F2"/>
                </w:rPr>
                <m:t>X</m:t>
              </m:r>
            </m:den>
          </m:f>
          <m:r>
            <w:rPr>
              <w:rFonts w:ascii="Cambria Math" w:hAnsi="Cambria Math"/>
              <w:color w:val="0D0D0D" w:themeColor="text1" w:themeTint="F2"/>
            </w:rPr>
            <m:t>×100</m:t>
          </m:r>
        </m:oMath>
      </m:oMathPara>
    </w:p>
    <w:p w:rsidR="00401769" w:rsidRPr="007158E2" w:rsidRDefault="00401769" w:rsidP="00BE5642">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 xml:space="preserve">Where, X is absorbance in the control with bacterial culture and Y is absorbance in the test sample. Results are mean of triplicate (n=3, ± SEM). Ciprofloxacin was taken as the standard. Minimum inhibitory concentration (MIC) was measured with suitable dilutions (5-30 </w:t>
      </w:r>
      <w:r w:rsidRPr="007158E2">
        <w:rPr>
          <w:rFonts w:ascii="Times New Roman" w:hAnsi="Times New Roman"/>
          <w:i/>
          <w:color w:val="0D0D0D" w:themeColor="text1" w:themeTint="F2"/>
          <w:sz w:val="24"/>
          <w:szCs w:val="24"/>
        </w:rPr>
        <w:t>µ</w:t>
      </w:r>
      <w:r w:rsidRPr="007158E2">
        <w:rPr>
          <w:rFonts w:ascii="Times New Roman" w:hAnsi="Times New Roman"/>
          <w:color w:val="0D0D0D" w:themeColor="text1" w:themeTint="F2"/>
          <w:sz w:val="24"/>
          <w:szCs w:val="24"/>
        </w:rPr>
        <w:t>g/ well) and results were calculated using EZ-Fit</w:t>
      </w:r>
      <w:r w:rsidR="00640CEB"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5 Perrella Scientific Inc. Amherst USA software, and data expressed as MIC.</w:t>
      </w:r>
    </w:p>
    <w:p w:rsidR="00116E8E" w:rsidRPr="007158E2" w:rsidRDefault="00116E8E" w:rsidP="00BE5642">
      <w:pPr>
        <w:spacing w:after="0" w:line="360" w:lineRule="auto"/>
        <w:ind w:firstLine="720"/>
        <w:jc w:val="both"/>
        <w:rPr>
          <w:rFonts w:ascii="Times New Roman" w:hAnsi="Times New Roman"/>
          <w:color w:val="0D0D0D" w:themeColor="text1" w:themeTint="F2"/>
          <w:sz w:val="24"/>
          <w:szCs w:val="24"/>
        </w:rPr>
      </w:pPr>
    </w:p>
    <w:p w:rsidR="00401769" w:rsidRPr="007158E2" w:rsidRDefault="00EA3E44" w:rsidP="00BE5642">
      <w:pPr>
        <w:autoSpaceDE w:val="0"/>
        <w:autoSpaceDN w:val="0"/>
        <w:adjustRightInd w:val="0"/>
        <w:spacing w:after="0" w:line="360" w:lineRule="auto"/>
        <w:jc w:val="both"/>
        <w:rPr>
          <w:rFonts w:ascii="Times New Roman" w:hAnsi="Times New Roman"/>
          <w:b/>
          <w:bCs/>
          <w:color w:val="0D0D0D" w:themeColor="text1" w:themeTint="F2"/>
          <w:sz w:val="24"/>
          <w:szCs w:val="24"/>
        </w:rPr>
      </w:pPr>
      <w:r w:rsidRPr="007158E2">
        <w:rPr>
          <w:rFonts w:ascii="Times New Roman" w:hAnsi="Times New Roman"/>
          <w:b/>
          <w:bCs/>
          <w:color w:val="0D0D0D" w:themeColor="text1" w:themeTint="F2"/>
          <w:sz w:val="24"/>
          <w:szCs w:val="24"/>
        </w:rPr>
        <w:t>3</w:t>
      </w:r>
      <w:r w:rsidR="00656987" w:rsidRPr="007158E2">
        <w:rPr>
          <w:rFonts w:ascii="Times New Roman" w:hAnsi="Times New Roman"/>
          <w:b/>
          <w:bCs/>
          <w:color w:val="0D0D0D" w:themeColor="text1" w:themeTint="F2"/>
          <w:sz w:val="24"/>
          <w:szCs w:val="24"/>
        </w:rPr>
        <w:t xml:space="preserve">.6.4. </w:t>
      </w:r>
      <w:r w:rsidR="00401769" w:rsidRPr="007158E2">
        <w:rPr>
          <w:rFonts w:ascii="Times New Roman" w:hAnsi="Times New Roman"/>
          <w:b/>
          <w:bCs/>
          <w:color w:val="0D0D0D" w:themeColor="text1" w:themeTint="F2"/>
          <w:sz w:val="24"/>
          <w:szCs w:val="24"/>
        </w:rPr>
        <w:t>Statis</w:t>
      </w:r>
      <w:r w:rsidR="00656987" w:rsidRPr="007158E2">
        <w:rPr>
          <w:rFonts w:ascii="Times New Roman" w:hAnsi="Times New Roman"/>
          <w:b/>
          <w:bCs/>
          <w:color w:val="0D0D0D" w:themeColor="text1" w:themeTint="F2"/>
          <w:sz w:val="24"/>
          <w:szCs w:val="24"/>
        </w:rPr>
        <w:t>tical A</w:t>
      </w:r>
      <w:r w:rsidR="00401769" w:rsidRPr="007158E2">
        <w:rPr>
          <w:rFonts w:ascii="Times New Roman" w:hAnsi="Times New Roman"/>
          <w:b/>
          <w:bCs/>
          <w:color w:val="0D0D0D" w:themeColor="text1" w:themeTint="F2"/>
          <w:sz w:val="24"/>
          <w:szCs w:val="24"/>
        </w:rPr>
        <w:t>nalysis</w:t>
      </w:r>
    </w:p>
    <w:p w:rsidR="00401769" w:rsidRPr="007158E2" w:rsidRDefault="00401769" w:rsidP="00BE5642">
      <w:pPr>
        <w:autoSpaceDE w:val="0"/>
        <w:autoSpaceDN w:val="0"/>
        <w:adjustRightInd w:val="0"/>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 xml:space="preserve">The results are written as mean ± SEM after performance in three-folds and statistical analysis by Microsoft Excel 2010. Minimum inhibitory concentration (MIC) was calculated by using different dilutions (ranging 5-30 </w:t>
      </w:r>
      <w:r w:rsidRPr="007158E2">
        <w:rPr>
          <w:rFonts w:ascii="Times New Roman" w:hAnsi="Times New Roman"/>
          <w:i/>
          <w:color w:val="0D0D0D" w:themeColor="text1" w:themeTint="F2"/>
          <w:sz w:val="24"/>
          <w:szCs w:val="24"/>
        </w:rPr>
        <w:t>μ</w:t>
      </w:r>
      <w:r w:rsidRPr="007158E2">
        <w:rPr>
          <w:rFonts w:ascii="Times New Roman" w:hAnsi="Times New Roman"/>
          <w:color w:val="0D0D0D" w:themeColor="text1" w:themeTint="F2"/>
          <w:sz w:val="24"/>
          <w:szCs w:val="24"/>
        </w:rPr>
        <w:t>g/well) and EZFit Perrella Scientific Inc. Amherst USA software.</w:t>
      </w:r>
    </w:p>
    <w:p w:rsidR="00116E8E" w:rsidRPr="007158E2" w:rsidRDefault="00116E8E" w:rsidP="00BE5642">
      <w:pPr>
        <w:autoSpaceDE w:val="0"/>
        <w:autoSpaceDN w:val="0"/>
        <w:adjustRightInd w:val="0"/>
        <w:spacing w:after="0" w:line="360" w:lineRule="auto"/>
        <w:ind w:firstLine="720"/>
        <w:jc w:val="both"/>
        <w:rPr>
          <w:rFonts w:ascii="Times New Roman" w:hAnsi="Times New Roman"/>
          <w:color w:val="0D0D0D" w:themeColor="text1" w:themeTint="F2"/>
          <w:sz w:val="24"/>
          <w:szCs w:val="24"/>
        </w:rPr>
      </w:pPr>
    </w:p>
    <w:p w:rsidR="00401769" w:rsidRPr="007158E2" w:rsidRDefault="00EA3E44" w:rsidP="00BE5642">
      <w:pPr>
        <w:autoSpaceDE w:val="0"/>
        <w:autoSpaceDN w:val="0"/>
        <w:adjustRightInd w:val="0"/>
        <w:spacing w:after="0" w:line="360" w:lineRule="auto"/>
        <w:jc w:val="both"/>
        <w:rPr>
          <w:rFonts w:ascii="Times New Roman" w:eastAsia="Batang" w:hAnsi="Times New Roman"/>
          <w:b/>
          <w:iCs/>
          <w:color w:val="0D0D0D" w:themeColor="text1" w:themeTint="F2"/>
          <w:sz w:val="24"/>
          <w:szCs w:val="24"/>
          <w:lang w:eastAsia="ko-KR"/>
        </w:rPr>
      </w:pPr>
      <w:r w:rsidRPr="007158E2">
        <w:rPr>
          <w:rFonts w:ascii="Times New Roman" w:eastAsia="AdvPSTim" w:hAnsi="Times New Roman"/>
          <w:b/>
          <w:bCs/>
          <w:color w:val="0D0D0D" w:themeColor="text1" w:themeTint="F2"/>
          <w:sz w:val="24"/>
          <w:szCs w:val="24"/>
        </w:rPr>
        <w:t>3</w:t>
      </w:r>
      <w:r w:rsidR="00BB037C" w:rsidRPr="007158E2">
        <w:rPr>
          <w:rFonts w:ascii="Times New Roman" w:eastAsia="AdvPSTim" w:hAnsi="Times New Roman"/>
          <w:b/>
          <w:bCs/>
          <w:color w:val="0D0D0D" w:themeColor="text1" w:themeTint="F2"/>
          <w:sz w:val="24"/>
          <w:szCs w:val="24"/>
        </w:rPr>
        <w:t>.6.5. Hemolytic A</w:t>
      </w:r>
      <w:r w:rsidR="00401769" w:rsidRPr="007158E2">
        <w:rPr>
          <w:rFonts w:ascii="Times New Roman" w:eastAsia="AdvPSTim" w:hAnsi="Times New Roman"/>
          <w:b/>
          <w:bCs/>
          <w:color w:val="0D0D0D" w:themeColor="text1" w:themeTint="F2"/>
          <w:sz w:val="24"/>
          <w:szCs w:val="24"/>
        </w:rPr>
        <w:t>ctivity</w:t>
      </w:r>
    </w:p>
    <w:p w:rsidR="00401769" w:rsidRPr="007158E2" w:rsidRDefault="00401769" w:rsidP="00695CCF">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Hemolytic activity was done by the reported method</w:t>
      </w:r>
      <w:r w:rsidR="00BE5642" w:rsidRPr="007158E2">
        <w:rPr>
          <w:rFonts w:ascii="Times New Roman" w:hAnsi="Times New Roman"/>
          <w:color w:val="0D0D0D" w:themeColor="text1" w:themeTint="F2"/>
          <w:sz w:val="24"/>
          <w:szCs w:val="24"/>
        </w:rPr>
        <w:t>.</w:t>
      </w:r>
      <w:r w:rsidR="008B20E4" w:rsidRPr="007158E2">
        <w:rPr>
          <w:rFonts w:ascii="Times New Roman" w:hAnsi="Times New Roman"/>
          <w:color w:val="0D0D0D" w:themeColor="text1" w:themeTint="F2"/>
          <w:sz w:val="24"/>
          <w:szCs w:val="24"/>
          <w:vertAlign w:val="superscript"/>
        </w:rPr>
        <w:t>28,29</w:t>
      </w:r>
      <w:r w:rsidR="00BE5642" w:rsidRPr="007158E2">
        <w:rPr>
          <w:rFonts w:ascii="Times New Roman" w:hAnsi="Times New Roman"/>
          <w:color w:val="0D0D0D" w:themeColor="text1" w:themeTint="F2"/>
          <w:sz w:val="24"/>
          <w:szCs w:val="24"/>
        </w:rPr>
        <w:t xml:space="preserve"> </w:t>
      </w:r>
      <w:r w:rsidR="00B31B41" w:rsidRPr="007158E2">
        <w:rPr>
          <w:rFonts w:ascii="Times New Roman" w:hAnsi="Times New Roman"/>
          <w:color w:val="0D0D0D" w:themeColor="text1" w:themeTint="F2"/>
          <w:sz w:val="24"/>
          <w:szCs w:val="24"/>
        </w:rPr>
        <w:t>Bovine</w:t>
      </w:r>
      <w:r w:rsidRPr="007158E2">
        <w:rPr>
          <w:rFonts w:ascii="Times New Roman" w:hAnsi="Times New Roman"/>
          <w:color w:val="0D0D0D" w:themeColor="text1" w:themeTint="F2"/>
          <w:sz w:val="24"/>
          <w:szCs w:val="24"/>
        </w:rPr>
        <w:t xml:space="preserve"> blood was obtained from the Department of Clinical Medicine and Surgery, University of Agriculture, Faisalabad, </w:t>
      </w:r>
      <w:r w:rsidRPr="007158E2">
        <w:rPr>
          <w:rFonts w:ascii="Times New Roman" w:hAnsi="Times New Roman"/>
          <w:color w:val="0D0D0D" w:themeColor="text1" w:themeTint="F2"/>
          <w:sz w:val="24"/>
          <w:szCs w:val="24"/>
        </w:rPr>
        <w:lastRenderedPageBreak/>
        <w:t>Pakistan. After centrifugation, separation and washing, the % RBCs lysis was computed by noting the absorbance.</w:t>
      </w:r>
    </w:p>
    <w:p w:rsidR="00116E8E" w:rsidRPr="007158E2" w:rsidRDefault="00116E8E" w:rsidP="00695CCF">
      <w:pPr>
        <w:spacing w:after="0" w:line="360" w:lineRule="auto"/>
        <w:ind w:firstLine="720"/>
        <w:jc w:val="both"/>
        <w:rPr>
          <w:rFonts w:ascii="Times New Roman" w:hAnsi="Times New Roman"/>
          <w:color w:val="0D0D0D" w:themeColor="text1" w:themeTint="F2"/>
          <w:sz w:val="24"/>
          <w:szCs w:val="24"/>
        </w:rPr>
      </w:pPr>
    </w:p>
    <w:p w:rsidR="00401769" w:rsidRPr="007158E2" w:rsidRDefault="00EA3E44" w:rsidP="00BB500E">
      <w:pPr>
        <w:autoSpaceDE w:val="0"/>
        <w:autoSpaceDN w:val="0"/>
        <w:adjustRightInd w:val="0"/>
        <w:spacing w:after="0" w:line="360" w:lineRule="auto"/>
        <w:jc w:val="both"/>
        <w:rPr>
          <w:rFonts w:ascii="Times New Roman" w:hAnsi="Times New Roman"/>
          <w:b/>
          <w:bCs/>
          <w:iCs/>
          <w:color w:val="0D0D0D" w:themeColor="text1" w:themeTint="F2"/>
          <w:sz w:val="24"/>
          <w:szCs w:val="24"/>
        </w:rPr>
      </w:pPr>
      <w:r w:rsidRPr="007158E2">
        <w:rPr>
          <w:rFonts w:ascii="Times New Roman" w:hAnsi="Times New Roman"/>
          <w:b/>
          <w:bCs/>
          <w:iCs/>
          <w:color w:val="0D0D0D" w:themeColor="text1" w:themeTint="F2"/>
          <w:sz w:val="24"/>
          <w:szCs w:val="24"/>
        </w:rPr>
        <w:t>3</w:t>
      </w:r>
      <w:r w:rsidR="00BB037C" w:rsidRPr="007158E2">
        <w:rPr>
          <w:rFonts w:ascii="Times New Roman" w:hAnsi="Times New Roman"/>
          <w:b/>
          <w:bCs/>
          <w:iCs/>
          <w:color w:val="0D0D0D" w:themeColor="text1" w:themeTint="F2"/>
          <w:sz w:val="24"/>
          <w:szCs w:val="24"/>
        </w:rPr>
        <w:t xml:space="preserve">.6.6. </w:t>
      </w:r>
      <w:r w:rsidR="00401769" w:rsidRPr="007158E2">
        <w:rPr>
          <w:rFonts w:ascii="Times New Roman" w:hAnsi="Times New Roman"/>
          <w:b/>
          <w:bCs/>
          <w:iCs/>
          <w:color w:val="0D0D0D" w:themeColor="text1" w:themeTint="F2"/>
          <w:sz w:val="24"/>
          <w:szCs w:val="24"/>
        </w:rPr>
        <w:t>Molecular Docking Methodology</w:t>
      </w:r>
    </w:p>
    <w:p w:rsidR="00401769" w:rsidRPr="007158E2" w:rsidRDefault="00401769" w:rsidP="00BB500E">
      <w:pPr>
        <w:autoSpaceDE w:val="0"/>
        <w:autoSpaceDN w:val="0"/>
        <w:adjustRightInd w:val="0"/>
        <w:spacing w:after="0" w:line="360" w:lineRule="auto"/>
        <w:ind w:firstLine="720"/>
        <w:jc w:val="both"/>
        <w:rPr>
          <w:rFonts w:ascii="Times New Roman" w:hAnsi="Times New Roman"/>
          <w:bCs/>
          <w:iCs/>
          <w:color w:val="0D0D0D" w:themeColor="text1" w:themeTint="F2"/>
          <w:sz w:val="24"/>
          <w:szCs w:val="24"/>
        </w:rPr>
      </w:pPr>
      <w:r w:rsidRPr="007158E2">
        <w:rPr>
          <w:rFonts w:ascii="Times New Roman" w:hAnsi="Times New Roman"/>
          <w:bCs/>
          <w:iCs/>
          <w:color w:val="0D0D0D" w:themeColor="text1" w:themeTint="F2"/>
          <w:sz w:val="24"/>
          <w:szCs w:val="24"/>
        </w:rPr>
        <w:t xml:space="preserve">For the prediction of bioactive conformations, various synthesized compounds were docked into the active pockets of the following chosen proteins/enzymes by using the default parameters of MOE-Dock program. Earlier to dock the ligands into enzyme molecules, </w:t>
      </w:r>
      <w:r w:rsidRPr="007158E2">
        <w:rPr>
          <w:rFonts w:ascii="Times New Roman" w:hAnsi="Times New Roman"/>
          <w:color w:val="0D0D0D" w:themeColor="text1" w:themeTint="F2"/>
          <w:sz w:val="24"/>
          <w:szCs w:val="24"/>
        </w:rPr>
        <w:t xml:space="preserve">Builder of MOE 2009-10 was implemented to sketch the structures of synthesized compounds. Energy minimization was carried out up to 0.05 gradients by using MMFF94x force field through the default parameter of the MOE energy minimization algorithm. Then the energy minimized molecules were saved in the mdb file format as an input database for molecular docking in the subsequent step. </w:t>
      </w:r>
    </w:p>
    <w:p w:rsidR="007B6DDC" w:rsidRPr="007158E2" w:rsidRDefault="00401769" w:rsidP="008D6D7B">
      <w:pPr>
        <w:spacing w:after="100" w:afterAutospacing="1"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T</w:t>
      </w:r>
      <w:r w:rsidRPr="007158E2">
        <w:rPr>
          <w:rFonts w:ascii="Times New Roman" w:hAnsi="Times New Roman"/>
          <w:bCs/>
          <w:iCs/>
          <w:color w:val="0D0D0D" w:themeColor="text1" w:themeTint="F2"/>
          <w:sz w:val="24"/>
          <w:szCs w:val="24"/>
        </w:rPr>
        <w:t xml:space="preserve">he enzyme molecules of </w:t>
      </w:r>
      <w:r w:rsidRPr="007158E2">
        <w:rPr>
          <w:rFonts w:ascii="Times New Roman" w:hAnsi="Times New Roman"/>
          <w:i/>
          <w:color w:val="0D0D0D" w:themeColor="text1" w:themeTint="F2"/>
          <w:sz w:val="24"/>
          <w:szCs w:val="24"/>
        </w:rPr>
        <w:t>α</w:t>
      </w:r>
      <w:r w:rsidRPr="007158E2">
        <w:rPr>
          <w:rFonts w:ascii="Times New Roman" w:hAnsi="Times New Roman"/>
          <w:color w:val="0D0D0D" w:themeColor="text1" w:themeTint="F2"/>
          <w:sz w:val="24"/>
          <w:szCs w:val="24"/>
        </w:rPr>
        <w:t xml:space="preserve">-glucosidase (PDB ID code: 3NO4), </w:t>
      </w:r>
      <w:r w:rsidRPr="007158E2">
        <w:rPr>
          <w:rFonts w:ascii="Times New Roman" w:hAnsi="Times New Roman"/>
          <w:bCs/>
          <w:iCs/>
          <w:color w:val="0D0D0D" w:themeColor="text1" w:themeTint="F2"/>
          <w:sz w:val="24"/>
          <w:szCs w:val="24"/>
        </w:rPr>
        <w:t xml:space="preserve">acetylcholinesterase (PDB ID code: </w:t>
      </w:r>
      <w:r w:rsidR="00562245" w:rsidRPr="007158E2">
        <w:rPr>
          <w:rFonts w:ascii="Times New Roman" w:hAnsi="Times New Roman"/>
          <w:bCs/>
          <w:iCs/>
          <w:color w:val="0D0D0D" w:themeColor="text1" w:themeTint="F2"/>
          <w:sz w:val="24"/>
          <w:szCs w:val="24"/>
        </w:rPr>
        <w:t>1GQR</w:t>
      </w:r>
      <w:r w:rsidRPr="007158E2">
        <w:rPr>
          <w:rFonts w:ascii="Times New Roman" w:hAnsi="Times New Roman"/>
          <w:bCs/>
          <w:iCs/>
          <w:color w:val="0D0D0D" w:themeColor="text1" w:themeTint="F2"/>
          <w:sz w:val="24"/>
          <w:szCs w:val="24"/>
        </w:rPr>
        <w:t xml:space="preserve">) and butyrylcholinesterase (PDB ID code: 1POP) </w:t>
      </w:r>
      <w:r w:rsidRPr="007158E2">
        <w:rPr>
          <w:rFonts w:ascii="Times New Roman" w:hAnsi="Times New Roman"/>
          <w:color w:val="0D0D0D" w:themeColor="text1" w:themeTint="F2"/>
          <w:sz w:val="24"/>
          <w:szCs w:val="24"/>
        </w:rPr>
        <w:t>were retrieved from Protein Data Bank having the possible resolutions of 2.02</w:t>
      </w:r>
      <w:r w:rsidR="00D53178"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Å, </w:t>
      </w:r>
      <w:r w:rsidRPr="007158E2">
        <w:rPr>
          <w:rFonts w:ascii="Times New Roman" w:hAnsi="Times New Roman"/>
          <w:bCs/>
          <w:iCs/>
          <w:color w:val="0D0D0D" w:themeColor="text1" w:themeTint="F2"/>
          <w:sz w:val="24"/>
          <w:szCs w:val="24"/>
        </w:rPr>
        <w:t>1.69</w:t>
      </w:r>
      <w:r w:rsidR="001B1D7D" w:rsidRPr="007158E2">
        <w:rPr>
          <w:rFonts w:ascii="Times New Roman" w:hAnsi="Times New Roman"/>
          <w:bCs/>
          <w:iCs/>
          <w:color w:val="0D0D0D" w:themeColor="text1" w:themeTint="F2"/>
          <w:sz w:val="24"/>
          <w:szCs w:val="24"/>
        </w:rPr>
        <w:t xml:space="preserve"> </w:t>
      </w:r>
      <w:r w:rsidRPr="007158E2">
        <w:rPr>
          <w:rFonts w:ascii="Times New Roman" w:hAnsi="Times New Roman"/>
          <w:color w:val="0D0D0D" w:themeColor="text1" w:themeTint="F2"/>
          <w:sz w:val="24"/>
          <w:szCs w:val="24"/>
        </w:rPr>
        <w:t>Å and 2.30</w:t>
      </w:r>
      <w:r w:rsidR="001B1D7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Å respectively. Then all the water molecules were extracted from the receptor enzymes and 3D protonation was carried out through Protonate 3D Option. Energies of protein molecules were minimized by using the default parameters of MOE 2009-10 energy minimization algorithm </w:t>
      </w:r>
      <w:r w:rsidRPr="007158E2">
        <w:rPr>
          <w:rFonts w:ascii="Times New Roman" w:eastAsia="Calibri" w:hAnsi="Times New Roman"/>
          <w:color w:val="0D0D0D" w:themeColor="text1" w:themeTint="F2"/>
          <w:sz w:val="24"/>
          <w:szCs w:val="24"/>
        </w:rPr>
        <w:t>(gradient: 0.05, Force Field: MMFF94X).</w:t>
      </w:r>
      <w:r w:rsidRPr="007158E2">
        <w:rPr>
          <w:rFonts w:ascii="Times New Roman" w:hAnsi="Times New Roman"/>
          <w:color w:val="0D0D0D" w:themeColor="text1" w:themeTint="F2"/>
          <w:sz w:val="24"/>
          <w:szCs w:val="24"/>
        </w:rPr>
        <w:t xml:space="preserve"> Then all the ligands were docked into the binding pockets (selective residues/amino acids) of the above enzymes using default parameters of MOE-Dock Program. To increase the validity of docking protoco</w:t>
      </w:r>
      <w:r w:rsidR="00EA3E44" w:rsidRPr="007158E2">
        <w:rPr>
          <w:rFonts w:ascii="Times New Roman" w:hAnsi="Times New Roman"/>
          <w:color w:val="0D0D0D" w:themeColor="text1" w:themeTint="F2"/>
          <w:sz w:val="24"/>
          <w:szCs w:val="24"/>
        </w:rPr>
        <w:t>l, Re-docking was also applied.</w:t>
      </w:r>
      <w:r w:rsidR="008B20E4" w:rsidRPr="007158E2">
        <w:rPr>
          <w:rFonts w:ascii="Times New Roman" w:hAnsi="Times New Roman"/>
          <w:color w:val="0D0D0D" w:themeColor="text1" w:themeTint="F2"/>
          <w:sz w:val="24"/>
          <w:szCs w:val="24"/>
          <w:vertAlign w:val="superscript"/>
        </w:rPr>
        <w:t>30</w:t>
      </w:r>
      <w:r w:rsidR="00EA3E44"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LigPlot which is implemented in MOE (Molecular Operating Environment) was used to know about the interactio</w:t>
      </w:r>
      <w:r w:rsidR="001614F2" w:rsidRPr="007158E2">
        <w:rPr>
          <w:rFonts w:ascii="Times New Roman" w:hAnsi="Times New Roman"/>
          <w:color w:val="0D0D0D" w:themeColor="text1" w:themeTint="F2"/>
          <w:sz w:val="24"/>
          <w:szCs w:val="24"/>
        </w:rPr>
        <w:t>ns between enzymes and Ligands.</w:t>
      </w:r>
      <w:bookmarkEnd w:id="0"/>
      <w:r w:rsidR="008D6D7B" w:rsidRPr="007158E2">
        <w:rPr>
          <w:rFonts w:ascii="Times New Roman" w:hAnsi="Times New Roman"/>
          <w:color w:val="0D0D0D" w:themeColor="text1" w:themeTint="F2"/>
          <w:sz w:val="24"/>
          <w:szCs w:val="24"/>
        </w:rPr>
        <w:t xml:space="preserve"> </w:t>
      </w:r>
    </w:p>
    <w:p w:rsidR="000F35FC" w:rsidRPr="007158E2" w:rsidRDefault="000F35FC" w:rsidP="00E63972">
      <w:pPr>
        <w:autoSpaceDE w:val="0"/>
        <w:autoSpaceDN w:val="0"/>
        <w:adjustRightInd w:val="0"/>
        <w:spacing w:after="0" w:line="360" w:lineRule="auto"/>
        <w:jc w:val="center"/>
        <w:rPr>
          <w:rFonts w:ascii="Times New Roman" w:hAnsi="Times New Roman"/>
          <w:b/>
          <w:color w:val="0D0D0D" w:themeColor="text1" w:themeTint="F2"/>
          <w:sz w:val="24"/>
          <w:szCs w:val="24"/>
        </w:rPr>
      </w:pPr>
      <w:r w:rsidRPr="007158E2">
        <w:rPr>
          <w:rFonts w:ascii="Times New Roman" w:hAnsi="Times New Roman"/>
          <w:b/>
          <w:bCs/>
          <w:color w:val="0D0D0D" w:themeColor="text1" w:themeTint="F2"/>
          <w:sz w:val="24"/>
          <w:szCs w:val="24"/>
        </w:rPr>
        <w:t>4. Conclusion</w:t>
      </w:r>
    </w:p>
    <w:p w:rsidR="0024393C" w:rsidRPr="007158E2" w:rsidRDefault="005C4A73" w:rsidP="005B32F6">
      <w:pPr>
        <w:autoSpaceDE w:val="0"/>
        <w:autoSpaceDN w:val="0"/>
        <w:adjustRightInd w:val="0"/>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 xml:space="preserve">The structures of synthesized </w:t>
      </w:r>
      <w:r w:rsidR="00334D2D" w:rsidRPr="007158E2">
        <w:rPr>
          <w:rFonts w:ascii="Times New Roman" w:hAnsi="Times New Roman"/>
          <w:bCs/>
          <w:color w:val="0D0D0D" w:themeColor="text1" w:themeTint="F2"/>
          <w:sz w:val="24"/>
          <w:szCs w:val="24"/>
        </w:rPr>
        <w:t>unique</w:t>
      </w:r>
      <w:r w:rsidR="00C47195" w:rsidRPr="007158E2">
        <w:rPr>
          <w:rFonts w:ascii="Times New Roman" w:hAnsi="Times New Roman"/>
          <w:bCs/>
          <w:color w:val="0D0D0D" w:themeColor="text1" w:themeTint="F2"/>
          <w:sz w:val="24"/>
          <w:szCs w:val="24"/>
        </w:rPr>
        <w:t xml:space="preserve"> </w:t>
      </w:r>
      <w:r w:rsidR="008E4AE8" w:rsidRPr="007158E2">
        <w:rPr>
          <w:rFonts w:ascii="Times New Roman" w:hAnsi="Times New Roman"/>
          <w:color w:val="0D0D0D" w:themeColor="text1" w:themeTint="F2"/>
          <w:sz w:val="24"/>
          <w:szCs w:val="24"/>
        </w:rPr>
        <w:t xml:space="preserve">carbamate derivatives bearing 2-furoyl-1-piperazine </w:t>
      </w:r>
      <w:r w:rsidRPr="007158E2">
        <w:rPr>
          <w:rFonts w:ascii="Times New Roman" w:hAnsi="Times New Roman"/>
          <w:color w:val="0D0D0D" w:themeColor="text1" w:themeTint="F2"/>
          <w:sz w:val="24"/>
          <w:szCs w:val="24"/>
        </w:rPr>
        <w:t>molecules were elucidated by spectral techniques. All the derivatives showed decent inhibitory potential against acetylcholinestrase enzyme and almost all the derivatives were acti</w:t>
      </w:r>
      <w:r w:rsidR="0029034F" w:rsidRPr="007158E2">
        <w:rPr>
          <w:rFonts w:ascii="Times New Roman" w:hAnsi="Times New Roman"/>
          <w:color w:val="0D0D0D" w:themeColor="text1" w:themeTint="F2"/>
          <w:sz w:val="24"/>
          <w:szCs w:val="24"/>
        </w:rPr>
        <w:t xml:space="preserve">ve against the </w:t>
      </w:r>
      <w:r w:rsidR="00334D2D" w:rsidRPr="007158E2">
        <w:rPr>
          <w:rFonts w:ascii="Times New Roman" w:hAnsi="Times New Roman"/>
          <w:color w:val="0D0D0D" w:themeColor="text1" w:themeTint="F2"/>
          <w:sz w:val="24"/>
          <w:szCs w:val="24"/>
        </w:rPr>
        <w:t xml:space="preserve">studied </w:t>
      </w:r>
      <w:r w:rsidR="0029034F" w:rsidRPr="007158E2">
        <w:rPr>
          <w:rFonts w:ascii="Times New Roman" w:hAnsi="Times New Roman"/>
          <w:color w:val="0D0D0D" w:themeColor="text1" w:themeTint="F2"/>
          <w:sz w:val="24"/>
          <w:szCs w:val="24"/>
        </w:rPr>
        <w:t>strains of Gram-positive and Gram-negati</w:t>
      </w:r>
      <w:r w:rsidRPr="007158E2">
        <w:rPr>
          <w:rFonts w:ascii="Times New Roman" w:hAnsi="Times New Roman"/>
          <w:color w:val="0D0D0D" w:themeColor="text1" w:themeTint="F2"/>
          <w:sz w:val="24"/>
          <w:szCs w:val="24"/>
        </w:rPr>
        <w:t>ve bacteria. The cytotoxic results were also processed to evaluate the</w:t>
      </w:r>
      <w:r w:rsidR="00334D2D" w:rsidRPr="007158E2">
        <w:rPr>
          <w:rFonts w:ascii="Times New Roman" w:hAnsi="Times New Roman"/>
          <w:color w:val="0D0D0D" w:themeColor="text1" w:themeTint="F2"/>
          <w:sz w:val="24"/>
          <w:szCs w:val="24"/>
        </w:rPr>
        <w:t>ir</w:t>
      </w:r>
      <w:r w:rsidRPr="007158E2">
        <w:rPr>
          <w:rFonts w:ascii="Times New Roman" w:hAnsi="Times New Roman"/>
          <w:color w:val="0D0D0D" w:themeColor="text1" w:themeTint="F2"/>
          <w:sz w:val="24"/>
          <w:szCs w:val="24"/>
        </w:rPr>
        <w:t xml:space="preserve"> cytotoxicity </w:t>
      </w:r>
      <w:r w:rsidR="00334D2D" w:rsidRPr="007158E2">
        <w:rPr>
          <w:rFonts w:ascii="Times New Roman" w:hAnsi="Times New Roman"/>
          <w:color w:val="0D0D0D" w:themeColor="text1" w:themeTint="F2"/>
          <w:sz w:val="24"/>
          <w:szCs w:val="24"/>
        </w:rPr>
        <w:t>profile</w:t>
      </w:r>
      <w:r w:rsidRPr="007158E2">
        <w:rPr>
          <w:rFonts w:ascii="Times New Roman" w:hAnsi="Times New Roman"/>
          <w:color w:val="0D0D0D" w:themeColor="text1" w:themeTint="F2"/>
          <w:sz w:val="24"/>
          <w:szCs w:val="24"/>
        </w:rPr>
        <w:t xml:space="preserve"> and </w:t>
      </w:r>
      <w:r w:rsidR="00334D2D" w:rsidRPr="007158E2">
        <w:rPr>
          <w:rFonts w:ascii="Times New Roman" w:hAnsi="Times New Roman"/>
          <w:color w:val="0D0D0D" w:themeColor="text1" w:themeTint="F2"/>
          <w:sz w:val="24"/>
          <w:szCs w:val="24"/>
        </w:rPr>
        <w:t>these molecules exhibited modest toxicity</w:t>
      </w:r>
      <w:r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lastRenderedPageBreak/>
        <w:t xml:space="preserve">Hence, these molecules may be </w:t>
      </w:r>
      <w:r w:rsidR="000A1E30" w:rsidRPr="007158E2">
        <w:rPr>
          <w:rFonts w:ascii="Times New Roman" w:hAnsi="Times New Roman"/>
          <w:color w:val="0D0D0D" w:themeColor="text1" w:themeTint="F2"/>
          <w:sz w:val="24"/>
          <w:szCs w:val="24"/>
        </w:rPr>
        <w:t xml:space="preserve">considered as </w:t>
      </w:r>
      <w:r w:rsidRPr="007158E2">
        <w:rPr>
          <w:rFonts w:ascii="Times New Roman" w:hAnsi="Times New Roman"/>
          <w:color w:val="0D0D0D" w:themeColor="text1" w:themeTint="F2"/>
          <w:sz w:val="24"/>
          <w:szCs w:val="24"/>
        </w:rPr>
        <w:t xml:space="preserve">suitable </w:t>
      </w:r>
      <w:r w:rsidR="000A1E30" w:rsidRPr="007158E2">
        <w:rPr>
          <w:rFonts w:ascii="Times New Roman" w:hAnsi="Times New Roman"/>
          <w:color w:val="0D0D0D" w:themeColor="text1" w:themeTint="F2"/>
          <w:sz w:val="24"/>
          <w:szCs w:val="24"/>
        </w:rPr>
        <w:t xml:space="preserve">therapeutic entrants </w:t>
      </w:r>
      <w:r w:rsidRPr="007158E2">
        <w:rPr>
          <w:rFonts w:ascii="Times New Roman" w:hAnsi="Times New Roman"/>
          <w:color w:val="0D0D0D" w:themeColor="text1" w:themeTint="F2"/>
          <w:sz w:val="24"/>
          <w:szCs w:val="24"/>
        </w:rPr>
        <w:t xml:space="preserve">for the drug designing </w:t>
      </w:r>
      <w:r w:rsidR="007E5CD7" w:rsidRPr="007158E2">
        <w:rPr>
          <w:rFonts w:ascii="Times New Roman" w:hAnsi="Times New Roman"/>
          <w:color w:val="0D0D0D" w:themeColor="text1" w:themeTint="F2"/>
          <w:sz w:val="24"/>
          <w:szCs w:val="24"/>
        </w:rPr>
        <w:t>programs</w:t>
      </w:r>
      <w:r w:rsidRPr="007158E2">
        <w:rPr>
          <w:rFonts w:ascii="Times New Roman" w:hAnsi="Times New Roman"/>
          <w:color w:val="0D0D0D" w:themeColor="text1" w:themeTint="F2"/>
          <w:sz w:val="24"/>
          <w:szCs w:val="24"/>
        </w:rPr>
        <w:t xml:space="preserve"> </w:t>
      </w:r>
      <w:r w:rsidR="007B6651" w:rsidRPr="007158E2">
        <w:rPr>
          <w:rFonts w:ascii="Times New Roman" w:hAnsi="Times New Roman"/>
          <w:color w:val="0D0D0D" w:themeColor="text1" w:themeTint="F2"/>
          <w:sz w:val="24"/>
          <w:szCs w:val="24"/>
        </w:rPr>
        <w:t>leading to some</w:t>
      </w:r>
      <w:r w:rsidR="000F35FC" w:rsidRPr="007158E2">
        <w:rPr>
          <w:rFonts w:ascii="Times New Roman" w:hAnsi="Times New Roman"/>
          <w:color w:val="0D0D0D" w:themeColor="text1" w:themeTint="F2"/>
          <w:sz w:val="24"/>
          <w:szCs w:val="24"/>
        </w:rPr>
        <w:t xml:space="preserve"> life saving </w:t>
      </w:r>
      <w:r w:rsidR="005B32F6" w:rsidRPr="007158E2">
        <w:rPr>
          <w:rFonts w:ascii="Times New Roman" w:hAnsi="Times New Roman"/>
          <w:color w:val="0D0D0D" w:themeColor="text1" w:themeTint="F2"/>
          <w:sz w:val="24"/>
          <w:szCs w:val="24"/>
        </w:rPr>
        <w:t>medication</w:t>
      </w:r>
      <w:r w:rsidR="007B6651" w:rsidRPr="007158E2">
        <w:rPr>
          <w:rFonts w:ascii="Times New Roman" w:hAnsi="Times New Roman"/>
          <w:color w:val="0D0D0D" w:themeColor="text1" w:themeTint="F2"/>
          <w:sz w:val="24"/>
          <w:szCs w:val="24"/>
        </w:rPr>
        <w:t>.</w:t>
      </w:r>
    </w:p>
    <w:p w:rsidR="0024393C" w:rsidRPr="007158E2" w:rsidRDefault="0024393C" w:rsidP="00BB500E">
      <w:pPr>
        <w:autoSpaceDE w:val="0"/>
        <w:autoSpaceDN w:val="0"/>
        <w:adjustRightInd w:val="0"/>
        <w:spacing w:after="0" w:line="360" w:lineRule="auto"/>
        <w:jc w:val="both"/>
        <w:rPr>
          <w:rFonts w:ascii="Times New Roman" w:hAnsi="Times New Roman"/>
          <w:b/>
          <w:color w:val="0D0D0D" w:themeColor="text1" w:themeTint="F2"/>
          <w:sz w:val="24"/>
          <w:szCs w:val="24"/>
        </w:rPr>
      </w:pPr>
    </w:p>
    <w:p w:rsidR="000F35FC" w:rsidRPr="007158E2" w:rsidRDefault="000F35FC" w:rsidP="00E63972">
      <w:pPr>
        <w:spacing w:after="0" w:line="360" w:lineRule="auto"/>
        <w:jc w:val="center"/>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t>5. Acknowledgement</w:t>
      </w:r>
    </w:p>
    <w:p w:rsidR="0006011A" w:rsidRPr="007158E2" w:rsidRDefault="005C4A73" w:rsidP="00FC2921">
      <w:pPr>
        <w:spacing w:after="0" w:line="360" w:lineRule="auto"/>
        <w:ind w:firstLine="720"/>
        <w:jc w:val="both"/>
        <w:rPr>
          <w:rFonts w:ascii="Times New Roman" w:hAnsi="Times New Roman"/>
          <w:color w:val="0D0D0D" w:themeColor="text1" w:themeTint="F2"/>
          <w:sz w:val="24"/>
          <w:szCs w:val="24"/>
        </w:rPr>
      </w:pPr>
      <w:r w:rsidRPr="007158E2">
        <w:rPr>
          <w:rFonts w:ascii="Times New Roman" w:hAnsi="Times New Roman"/>
          <w:color w:val="0D0D0D" w:themeColor="text1" w:themeTint="F2"/>
          <w:sz w:val="24"/>
          <w:szCs w:val="24"/>
        </w:rPr>
        <w:t xml:space="preserve">The authors are highly thankful to Higher Education Commission (HEC) of Pakistan for providing </w:t>
      </w:r>
      <w:r w:rsidR="00FC2921" w:rsidRPr="007158E2">
        <w:rPr>
          <w:rFonts w:ascii="Times New Roman" w:hAnsi="Times New Roman"/>
          <w:color w:val="0D0D0D" w:themeColor="text1" w:themeTint="F2"/>
          <w:sz w:val="24"/>
          <w:szCs w:val="24"/>
        </w:rPr>
        <w:t>financial support in</w:t>
      </w:r>
      <w:r w:rsidRPr="007158E2">
        <w:rPr>
          <w:rFonts w:ascii="Times New Roman" w:hAnsi="Times New Roman"/>
          <w:color w:val="0D0D0D" w:themeColor="text1" w:themeTint="F2"/>
          <w:sz w:val="24"/>
          <w:szCs w:val="24"/>
        </w:rPr>
        <w:t xml:space="preserve"> </w:t>
      </w:r>
      <w:r w:rsidR="00FC2921" w:rsidRPr="007158E2">
        <w:rPr>
          <w:rFonts w:ascii="Times New Roman" w:hAnsi="Times New Roman"/>
          <w:color w:val="0D0D0D" w:themeColor="text1" w:themeTint="F2"/>
          <w:sz w:val="24"/>
          <w:szCs w:val="24"/>
        </w:rPr>
        <w:t>t</w:t>
      </w:r>
      <w:r w:rsidRPr="007158E2">
        <w:rPr>
          <w:rFonts w:ascii="Times New Roman" w:hAnsi="Times New Roman"/>
          <w:color w:val="0D0D0D" w:themeColor="text1" w:themeTint="F2"/>
          <w:sz w:val="24"/>
          <w:szCs w:val="24"/>
        </w:rPr>
        <w:t>his study.</w:t>
      </w:r>
    </w:p>
    <w:p w:rsidR="00EF39A2" w:rsidRPr="007158E2" w:rsidRDefault="00EF39A2" w:rsidP="00BB500E">
      <w:pPr>
        <w:spacing w:after="0" w:line="360" w:lineRule="auto"/>
        <w:ind w:firstLine="720"/>
        <w:jc w:val="both"/>
        <w:rPr>
          <w:rFonts w:ascii="Times New Roman" w:hAnsi="Times New Roman"/>
          <w:color w:val="0D0D0D" w:themeColor="text1" w:themeTint="F2"/>
          <w:sz w:val="24"/>
          <w:szCs w:val="24"/>
        </w:rPr>
      </w:pPr>
    </w:p>
    <w:p w:rsidR="00EF39A2" w:rsidRPr="007158E2" w:rsidRDefault="00EF39A2"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F90044" w:rsidRPr="007158E2" w:rsidRDefault="00F90044" w:rsidP="00BB500E">
      <w:pPr>
        <w:spacing w:after="0" w:line="360" w:lineRule="auto"/>
        <w:ind w:firstLine="720"/>
        <w:jc w:val="both"/>
        <w:rPr>
          <w:rFonts w:ascii="Times New Roman" w:hAnsi="Times New Roman"/>
          <w:color w:val="0D0D0D" w:themeColor="text1" w:themeTint="F2"/>
          <w:sz w:val="24"/>
          <w:szCs w:val="24"/>
        </w:rPr>
      </w:pPr>
    </w:p>
    <w:p w:rsidR="000F35FC" w:rsidRPr="007158E2" w:rsidRDefault="000F35FC" w:rsidP="00F1414E">
      <w:pPr>
        <w:spacing w:after="0" w:line="360" w:lineRule="auto"/>
        <w:jc w:val="center"/>
        <w:rPr>
          <w:rFonts w:ascii="Times New Roman" w:hAnsi="Times New Roman"/>
          <w:b/>
          <w:color w:val="0D0D0D" w:themeColor="text1" w:themeTint="F2"/>
          <w:sz w:val="24"/>
          <w:szCs w:val="24"/>
        </w:rPr>
      </w:pPr>
      <w:r w:rsidRPr="007158E2">
        <w:rPr>
          <w:rFonts w:ascii="Times New Roman" w:hAnsi="Times New Roman"/>
          <w:b/>
          <w:color w:val="0D0D0D" w:themeColor="text1" w:themeTint="F2"/>
          <w:sz w:val="24"/>
          <w:szCs w:val="24"/>
        </w:rPr>
        <w:lastRenderedPageBreak/>
        <w:t>6. References</w:t>
      </w:r>
    </w:p>
    <w:p w:rsidR="006E57DD" w:rsidRPr="007158E2" w:rsidRDefault="00B936E0"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R. </w:t>
      </w:r>
      <w:r w:rsidR="006E57DD" w:rsidRPr="007158E2">
        <w:rPr>
          <w:rFonts w:ascii="Times New Roman" w:hAnsi="Times New Roman"/>
          <w:color w:val="0D0D0D" w:themeColor="text1" w:themeTint="F2"/>
          <w:sz w:val="24"/>
          <w:szCs w:val="24"/>
        </w:rPr>
        <w:t>Kharb,</w:t>
      </w:r>
      <w:r w:rsidR="003D68F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P. C. </w:t>
      </w:r>
      <w:r w:rsidR="006E57DD" w:rsidRPr="007158E2">
        <w:rPr>
          <w:rFonts w:ascii="Times New Roman" w:hAnsi="Times New Roman"/>
          <w:color w:val="0D0D0D" w:themeColor="text1" w:themeTint="F2"/>
          <w:sz w:val="24"/>
          <w:szCs w:val="24"/>
        </w:rPr>
        <w:t>Sharma,</w:t>
      </w:r>
      <w:r w:rsidR="003D68F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A. </w:t>
      </w:r>
      <w:r w:rsidR="006E57DD" w:rsidRPr="007158E2">
        <w:rPr>
          <w:rFonts w:ascii="Times New Roman" w:hAnsi="Times New Roman"/>
          <w:color w:val="0D0D0D" w:themeColor="text1" w:themeTint="F2"/>
          <w:sz w:val="24"/>
          <w:szCs w:val="24"/>
        </w:rPr>
        <w:t xml:space="preserve">Bhandari, </w:t>
      </w:r>
      <w:r w:rsidRPr="007158E2">
        <w:rPr>
          <w:rFonts w:ascii="Times New Roman" w:hAnsi="Times New Roman"/>
          <w:color w:val="0D0D0D" w:themeColor="text1" w:themeTint="F2"/>
          <w:sz w:val="24"/>
          <w:szCs w:val="24"/>
        </w:rPr>
        <w:t xml:space="preserve">M. </w:t>
      </w:r>
      <w:r w:rsidR="006E57DD" w:rsidRPr="007158E2">
        <w:rPr>
          <w:rFonts w:ascii="Times New Roman" w:hAnsi="Times New Roman"/>
          <w:color w:val="0D0D0D" w:themeColor="text1" w:themeTint="F2"/>
          <w:sz w:val="24"/>
          <w:szCs w:val="24"/>
        </w:rPr>
        <w:t>Shaharyar,</w:t>
      </w:r>
      <w:r w:rsidR="003D68F7" w:rsidRPr="007158E2">
        <w:rPr>
          <w:rFonts w:ascii="Times New Roman" w:hAnsi="Times New Roman"/>
          <w:color w:val="0D0D0D" w:themeColor="text1" w:themeTint="F2"/>
          <w:sz w:val="24"/>
          <w:szCs w:val="24"/>
        </w:rPr>
        <w:t xml:space="preserve"> </w:t>
      </w:r>
      <w:r w:rsidR="006E57DD" w:rsidRPr="007158E2">
        <w:rPr>
          <w:rFonts w:ascii="Times New Roman" w:hAnsi="Times New Roman"/>
          <w:i/>
          <w:iCs/>
          <w:color w:val="0D0D0D" w:themeColor="text1" w:themeTint="F2"/>
          <w:sz w:val="24"/>
          <w:szCs w:val="24"/>
        </w:rPr>
        <w:t>Der</w:t>
      </w:r>
      <w:r w:rsidR="00721B8A" w:rsidRPr="007158E2">
        <w:rPr>
          <w:rFonts w:ascii="Times New Roman" w:hAnsi="Times New Roman"/>
          <w:i/>
          <w:iCs/>
          <w:color w:val="0D0D0D" w:themeColor="text1" w:themeTint="F2"/>
          <w:sz w:val="24"/>
          <w:szCs w:val="24"/>
        </w:rPr>
        <w:t>.</w:t>
      </w:r>
      <w:r w:rsidR="006E57DD" w:rsidRPr="007158E2">
        <w:rPr>
          <w:rFonts w:ascii="Times New Roman" w:hAnsi="Times New Roman"/>
          <w:i/>
          <w:iCs/>
          <w:color w:val="0D0D0D" w:themeColor="text1" w:themeTint="F2"/>
          <w:sz w:val="24"/>
          <w:szCs w:val="24"/>
        </w:rPr>
        <w:t xml:space="preserve"> Pharmacia</w:t>
      </w:r>
      <w:r w:rsidR="00721B8A" w:rsidRPr="007158E2">
        <w:rPr>
          <w:rFonts w:ascii="Times New Roman" w:hAnsi="Times New Roman"/>
          <w:i/>
          <w:iCs/>
          <w:color w:val="0D0D0D" w:themeColor="text1" w:themeTint="F2"/>
          <w:sz w:val="24"/>
          <w:szCs w:val="24"/>
        </w:rPr>
        <w:t>.</w:t>
      </w:r>
      <w:r w:rsidR="006E57DD" w:rsidRPr="007158E2">
        <w:rPr>
          <w:rFonts w:ascii="Times New Roman" w:hAnsi="Times New Roman"/>
          <w:i/>
          <w:iCs/>
          <w:color w:val="0D0D0D" w:themeColor="text1" w:themeTint="F2"/>
          <w:sz w:val="24"/>
          <w:szCs w:val="24"/>
        </w:rPr>
        <w:t xml:space="preserve"> Lett</w:t>
      </w:r>
      <w:r w:rsidR="00BC1B0D" w:rsidRPr="007158E2">
        <w:rPr>
          <w:rFonts w:ascii="Times New Roman" w:hAnsi="Times New Roman"/>
          <w:i/>
          <w:iCs/>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b/>
          <w:bCs/>
          <w:color w:val="0D0D0D" w:themeColor="text1" w:themeTint="F2"/>
          <w:sz w:val="24"/>
          <w:szCs w:val="24"/>
        </w:rPr>
        <w:t>2012</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4</w:t>
      </w:r>
      <w:r w:rsidR="0020393A"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652</w:t>
      </w:r>
      <w:r w:rsidR="00436854"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657.</w:t>
      </w:r>
    </w:p>
    <w:p w:rsidR="006E57DD" w:rsidRPr="007158E2" w:rsidRDefault="00B936E0"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J. </w:t>
      </w:r>
      <w:r w:rsidR="006E57DD" w:rsidRPr="007158E2">
        <w:rPr>
          <w:rFonts w:ascii="Times New Roman" w:hAnsi="Times New Roman"/>
          <w:color w:val="0D0D0D" w:themeColor="text1" w:themeTint="F2"/>
          <w:sz w:val="24"/>
          <w:szCs w:val="24"/>
        </w:rPr>
        <w:t>Faist,</w:t>
      </w:r>
      <w:r w:rsidR="003D68F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W. </w:t>
      </w:r>
      <w:r w:rsidR="006E57DD" w:rsidRPr="007158E2">
        <w:rPr>
          <w:rFonts w:ascii="Times New Roman" w:hAnsi="Times New Roman"/>
          <w:color w:val="0D0D0D" w:themeColor="text1" w:themeTint="F2"/>
          <w:sz w:val="24"/>
          <w:szCs w:val="24"/>
        </w:rPr>
        <w:t>Seebacher,</w:t>
      </w:r>
      <w:r w:rsidR="003D68F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R. </w:t>
      </w:r>
      <w:r w:rsidR="006E57DD" w:rsidRPr="007158E2">
        <w:rPr>
          <w:rFonts w:ascii="Times New Roman" w:hAnsi="Times New Roman"/>
          <w:color w:val="0D0D0D" w:themeColor="text1" w:themeTint="F2"/>
          <w:sz w:val="24"/>
          <w:szCs w:val="24"/>
        </w:rPr>
        <w:t>Saf,</w:t>
      </w:r>
      <w:r w:rsidR="003D68F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R. </w:t>
      </w:r>
      <w:r w:rsidR="006E57DD" w:rsidRPr="007158E2">
        <w:rPr>
          <w:rFonts w:ascii="Times New Roman" w:hAnsi="Times New Roman"/>
          <w:color w:val="0D0D0D" w:themeColor="text1" w:themeTint="F2"/>
          <w:sz w:val="24"/>
          <w:szCs w:val="24"/>
        </w:rPr>
        <w:t>Brun,</w:t>
      </w:r>
      <w:r w:rsidR="003D68F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M. </w:t>
      </w:r>
      <w:r w:rsidR="006E57DD" w:rsidRPr="007158E2">
        <w:rPr>
          <w:rFonts w:ascii="Times New Roman" w:hAnsi="Times New Roman"/>
          <w:color w:val="0D0D0D" w:themeColor="text1" w:themeTint="F2"/>
          <w:sz w:val="24"/>
          <w:szCs w:val="24"/>
        </w:rPr>
        <w:t>Kaiser,</w:t>
      </w:r>
      <w:r w:rsidR="003D68F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R.</w:t>
      </w:r>
      <w:r w:rsidR="0099691E"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Weis,</w:t>
      </w:r>
      <w:r w:rsidR="003D68F7" w:rsidRPr="007158E2">
        <w:rPr>
          <w:rFonts w:ascii="Times New Roman" w:hAnsi="Times New Roman"/>
          <w:color w:val="0D0D0D" w:themeColor="text1" w:themeTint="F2"/>
          <w:sz w:val="24"/>
          <w:szCs w:val="24"/>
        </w:rPr>
        <w:t xml:space="preserve"> </w:t>
      </w:r>
      <w:r w:rsidR="006E57DD" w:rsidRPr="007158E2">
        <w:rPr>
          <w:rFonts w:ascii="Times New Roman" w:hAnsi="Times New Roman"/>
          <w:i/>
          <w:iCs/>
          <w:color w:val="0D0D0D" w:themeColor="text1" w:themeTint="F2"/>
          <w:sz w:val="24"/>
          <w:szCs w:val="24"/>
        </w:rPr>
        <w:t>Eur. J. Med. Chem.</w:t>
      </w:r>
      <w:r w:rsidR="002E4286" w:rsidRPr="007158E2">
        <w:rPr>
          <w:rFonts w:ascii="Times New Roman" w:hAnsi="Times New Roman"/>
          <w:color w:val="0D0D0D" w:themeColor="text1" w:themeTint="F2"/>
          <w:sz w:val="24"/>
          <w:szCs w:val="24"/>
        </w:rPr>
        <w:t xml:space="preserve"> </w:t>
      </w:r>
      <w:r w:rsidR="006E57DD" w:rsidRPr="007158E2">
        <w:rPr>
          <w:rFonts w:ascii="Times New Roman" w:hAnsi="Times New Roman"/>
          <w:b/>
          <w:bCs/>
          <w:color w:val="0D0D0D" w:themeColor="text1" w:themeTint="F2"/>
          <w:sz w:val="24"/>
          <w:szCs w:val="24"/>
        </w:rPr>
        <w:t>2012</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47</w:t>
      </w:r>
      <w:r w:rsidR="0020393A"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510–</w:t>
      </w:r>
      <w:r w:rsidR="006E57DD" w:rsidRPr="007158E2">
        <w:rPr>
          <w:rFonts w:ascii="Times New Roman" w:hAnsi="Times New Roman"/>
          <w:color w:val="0D0D0D" w:themeColor="text1" w:themeTint="F2"/>
          <w:sz w:val="24"/>
          <w:szCs w:val="24"/>
        </w:rPr>
        <w:t>519</w:t>
      </w:r>
      <w:r w:rsidR="006E57DD" w:rsidRPr="007158E2">
        <w:rPr>
          <w:rFonts w:ascii="Times New Roman" w:hAnsi="Times New Roman"/>
          <w:i/>
          <w:iCs/>
          <w:color w:val="0D0D0D" w:themeColor="text1" w:themeTint="F2"/>
          <w:sz w:val="24"/>
          <w:szCs w:val="24"/>
        </w:rPr>
        <w:t>.</w:t>
      </w:r>
    </w:p>
    <w:p w:rsidR="006E57DD" w:rsidRPr="007158E2" w:rsidRDefault="00BB4164"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K. </w:t>
      </w:r>
      <w:r w:rsidR="006E57DD" w:rsidRPr="007158E2">
        <w:rPr>
          <w:rFonts w:ascii="Times New Roman" w:hAnsi="Times New Roman"/>
          <w:color w:val="0D0D0D" w:themeColor="text1" w:themeTint="F2"/>
          <w:sz w:val="24"/>
          <w:szCs w:val="24"/>
        </w:rPr>
        <w:t>Kulig,</w:t>
      </w:r>
      <w:r w:rsidR="0099691E"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J. </w:t>
      </w:r>
      <w:r w:rsidR="006E57DD" w:rsidRPr="007158E2">
        <w:rPr>
          <w:rFonts w:ascii="Times New Roman" w:hAnsi="Times New Roman"/>
          <w:color w:val="0D0D0D" w:themeColor="text1" w:themeTint="F2"/>
          <w:sz w:val="24"/>
          <w:szCs w:val="24"/>
        </w:rPr>
        <w:t>Sapa,</w:t>
      </w:r>
      <w:r w:rsidR="0099691E"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D. </w:t>
      </w:r>
      <w:r w:rsidR="006E57DD" w:rsidRPr="007158E2">
        <w:rPr>
          <w:rFonts w:ascii="Times New Roman" w:hAnsi="Times New Roman"/>
          <w:color w:val="0D0D0D" w:themeColor="text1" w:themeTint="F2"/>
          <w:sz w:val="24"/>
          <w:szCs w:val="24"/>
        </w:rPr>
        <w:t>Maciag,</w:t>
      </w:r>
      <w:r w:rsidR="0099691E"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B. </w:t>
      </w:r>
      <w:r w:rsidR="006E57DD" w:rsidRPr="007158E2">
        <w:rPr>
          <w:rFonts w:ascii="Times New Roman" w:hAnsi="Times New Roman"/>
          <w:color w:val="0D0D0D" w:themeColor="text1" w:themeTint="F2"/>
          <w:sz w:val="24"/>
          <w:szCs w:val="24"/>
        </w:rPr>
        <w:t>Filipek,</w:t>
      </w:r>
      <w:r w:rsidR="0099691E"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B. </w:t>
      </w:r>
      <w:r w:rsidR="0099691E"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Malawska,</w:t>
      </w:r>
      <w:r w:rsidR="0099691E" w:rsidRPr="007158E2">
        <w:rPr>
          <w:rFonts w:ascii="Times New Roman" w:hAnsi="Times New Roman"/>
          <w:color w:val="0D0D0D" w:themeColor="text1" w:themeTint="F2"/>
          <w:sz w:val="24"/>
          <w:szCs w:val="24"/>
        </w:rPr>
        <w:t xml:space="preserve"> </w:t>
      </w:r>
      <w:r w:rsidR="006E57DD" w:rsidRPr="007158E2">
        <w:rPr>
          <w:rFonts w:ascii="Times New Roman" w:hAnsi="Times New Roman"/>
          <w:i/>
          <w:iCs/>
          <w:color w:val="0D0D0D" w:themeColor="text1" w:themeTint="F2"/>
          <w:sz w:val="24"/>
          <w:szCs w:val="24"/>
        </w:rPr>
        <w:t>Arch. Pharm.</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b/>
          <w:bCs/>
          <w:color w:val="0D0D0D" w:themeColor="text1" w:themeTint="F2"/>
          <w:sz w:val="24"/>
          <w:szCs w:val="24"/>
        </w:rPr>
        <w:t>2007</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340</w:t>
      </w:r>
      <w:r w:rsidR="006E2328"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466–</w:t>
      </w:r>
      <w:r w:rsidR="006E57DD" w:rsidRPr="007158E2">
        <w:rPr>
          <w:rFonts w:ascii="Times New Roman" w:hAnsi="Times New Roman"/>
          <w:color w:val="0D0D0D" w:themeColor="text1" w:themeTint="F2"/>
          <w:sz w:val="24"/>
          <w:szCs w:val="24"/>
        </w:rPr>
        <w:t>475.</w:t>
      </w:r>
    </w:p>
    <w:p w:rsidR="006E57DD" w:rsidRPr="007158E2" w:rsidRDefault="00BB4164"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A. </w:t>
      </w:r>
      <w:r w:rsidR="006E57DD" w:rsidRPr="007158E2">
        <w:rPr>
          <w:rFonts w:ascii="Times New Roman" w:hAnsi="Times New Roman"/>
          <w:color w:val="0D0D0D" w:themeColor="text1" w:themeTint="F2"/>
          <w:sz w:val="24"/>
          <w:szCs w:val="24"/>
        </w:rPr>
        <w:t>Pietrzycka,</w:t>
      </w:r>
      <w:r w:rsidR="0099691E"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M. </w:t>
      </w:r>
      <w:r w:rsidR="006E57DD" w:rsidRPr="007158E2">
        <w:rPr>
          <w:rFonts w:ascii="Times New Roman" w:hAnsi="Times New Roman"/>
          <w:color w:val="0D0D0D" w:themeColor="text1" w:themeTint="F2"/>
          <w:sz w:val="24"/>
          <w:szCs w:val="24"/>
        </w:rPr>
        <w:t>Stepniewski,</w:t>
      </w:r>
      <w:r w:rsidR="0099691E"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A. M. </w:t>
      </w:r>
      <w:r w:rsidR="006E57DD" w:rsidRPr="007158E2">
        <w:rPr>
          <w:rFonts w:ascii="Times New Roman" w:hAnsi="Times New Roman"/>
          <w:color w:val="0D0D0D" w:themeColor="text1" w:themeTint="F2"/>
          <w:sz w:val="24"/>
          <w:szCs w:val="24"/>
        </w:rPr>
        <w:t>Waszkielewicz,</w:t>
      </w:r>
      <w:r w:rsidR="0099691E"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H. </w:t>
      </w:r>
      <w:r w:rsidR="0099691E"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Marona,</w:t>
      </w:r>
      <w:r w:rsidR="0099691E" w:rsidRPr="007158E2">
        <w:rPr>
          <w:rFonts w:ascii="Times New Roman" w:hAnsi="Times New Roman"/>
          <w:color w:val="0D0D0D" w:themeColor="text1" w:themeTint="F2"/>
          <w:sz w:val="24"/>
          <w:szCs w:val="24"/>
        </w:rPr>
        <w:t xml:space="preserve"> </w:t>
      </w:r>
      <w:r w:rsidR="006E57DD" w:rsidRPr="007158E2">
        <w:rPr>
          <w:rFonts w:ascii="Times New Roman" w:hAnsi="Times New Roman"/>
          <w:i/>
          <w:iCs/>
          <w:color w:val="0D0D0D" w:themeColor="text1" w:themeTint="F2"/>
          <w:sz w:val="24"/>
          <w:szCs w:val="24"/>
        </w:rPr>
        <w:t>Acta Pol. Pharm.</w:t>
      </w:r>
      <w:r w:rsidR="002E4286" w:rsidRPr="007158E2">
        <w:rPr>
          <w:rFonts w:ascii="Times New Roman" w:hAnsi="Times New Roman"/>
          <w:color w:val="0D0D0D" w:themeColor="text1" w:themeTint="F2"/>
          <w:sz w:val="24"/>
          <w:szCs w:val="24"/>
        </w:rPr>
        <w:t xml:space="preserve"> </w:t>
      </w:r>
      <w:r w:rsidR="006E57DD" w:rsidRPr="007158E2">
        <w:rPr>
          <w:rFonts w:ascii="Times New Roman" w:hAnsi="Times New Roman"/>
          <w:b/>
          <w:bCs/>
          <w:color w:val="0D0D0D" w:themeColor="text1" w:themeTint="F2"/>
          <w:sz w:val="24"/>
          <w:szCs w:val="24"/>
        </w:rPr>
        <w:t>2006</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63</w:t>
      </w:r>
      <w:r w:rsidR="006E2328"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19–</w:t>
      </w:r>
      <w:r w:rsidR="006E57DD" w:rsidRPr="007158E2">
        <w:rPr>
          <w:rFonts w:ascii="Times New Roman" w:hAnsi="Times New Roman"/>
          <w:color w:val="0D0D0D" w:themeColor="text1" w:themeTint="F2"/>
          <w:sz w:val="24"/>
          <w:szCs w:val="24"/>
        </w:rPr>
        <w:t>24.</w:t>
      </w:r>
    </w:p>
    <w:p w:rsidR="006E57DD" w:rsidRPr="007158E2" w:rsidRDefault="00BB4164"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S. </w:t>
      </w:r>
      <w:r w:rsidR="00AC00B1" w:rsidRPr="007158E2">
        <w:rPr>
          <w:rFonts w:ascii="Times New Roman" w:hAnsi="Times New Roman"/>
          <w:color w:val="0D0D0D" w:themeColor="text1" w:themeTint="F2"/>
          <w:sz w:val="24"/>
          <w:szCs w:val="24"/>
        </w:rPr>
        <w:t xml:space="preserve">Bartoschek, </w:t>
      </w:r>
      <w:r w:rsidRPr="007158E2">
        <w:rPr>
          <w:rFonts w:ascii="Times New Roman" w:hAnsi="Times New Roman"/>
          <w:color w:val="0D0D0D" w:themeColor="text1" w:themeTint="F2"/>
          <w:sz w:val="24"/>
          <w:szCs w:val="24"/>
        </w:rPr>
        <w:t xml:space="preserve">J. A. </w:t>
      </w:r>
      <w:r w:rsidR="00AC00B1" w:rsidRPr="007158E2">
        <w:rPr>
          <w:rFonts w:ascii="Times New Roman" w:hAnsi="Times New Roman"/>
          <w:color w:val="0D0D0D" w:themeColor="text1" w:themeTint="F2"/>
          <w:sz w:val="24"/>
          <w:szCs w:val="24"/>
        </w:rPr>
        <w:t xml:space="preserve">Vorholt, </w:t>
      </w:r>
      <w:r w:rsidRPr="007158E2">
        <w:rPr>
          <w:rFonts w:ascii="Times New Roman" w:hAnsi="Times New Roman"/>
          <w:color w:val="0D0D0D" w:themeColor="text1" w:themeTint="F2"/>
          <w:sz w:val="24"/>
          <w:szCs w:val="24"/>
        </w:rPr>
        <w:t xml:space="preserve">R. K. </w:t>
      </w:r>
      <w:r w:rsidR="00AC00B1" w:rsidRPr="007158E2">
        <w:rPr>
          <w:rFonts w:ascii="Times New Roman" w:hAnsi="Times New Roman"/>
          <w:color w:val="0D0D0D" w:themeColor="text1" w:themeTint="F2"/>
          <w:sz w:val="24"/>
          <w:szCs w:val="24"/>
        </w:rPr>
        <w:t xml:space="preserve">Thauer, </w:t>
      </w:r>
      <w:r w:rsidRPr="007158E2">
        <w:rPr>
          <w:rFonts w:ascii="Times New Roman" w:hAnsi="Times New Roman"/>
          <w:color w:val="0D0D0D" w:themeColor="text1" w:themeTint="F2"/>
          <w:sz w:val="24"/>
          <w:szCs w:val="24"/>
        </w:rPr>
        <w:t xml:space="preserve">B. H. </w:t>
      </w:r>
      <w:r w:rsidR="00AC00B1" w:rsidRPr="007158E2">
        <w:rPr>
          <w:rFonts w:ascii="Times New Roman" w:hAnsi="Times New Roman"/>
          <w:color w:val="0D0D0D" w:themeColor="text1" w:themeTint="F2"/>
          <w:sz w:val="24"/>
          <w:szCs w:val="24"/>
        </w:rPr>
        <w:t xml:space="preserve">Geierstanger, </w:t>
      </w:r>
      <w:r w:rsidRPr="007158E2">
        <w:rPr>
          <w:rFonts w:ascii="Times New Roman" w:hAnsi="Times New Roman"/>
          <w:color w:val="0D0D0D" w:themeColor="text1" w:themeTint="F2"/>
          <w:sz w:val="24"/>
          <w:szCs w:val="24"/>
        </w:rPr>
        <w:t>C.</w:t>
      </w:r>
      <w:r w:rsidR="006E57DD" w:rsidRPr="007158E2">
        <w:rPr>
          <w:rFonts w:ascii="Times New Roman" w:hAnsi="Times New Roman"/>
          <w:color w:val="0D0D0D" w:themeColor="text1" w:themeTint="F2"/>
          <w:sz w:val="24"/>
          <w:szCs w:val="24"/>
        </w:rPr>
        <w:t xml:space="preserve"> Griesinger, </w:t>
      </w:r>
      <w:r w:rsidR="00FE780B" w:rsidRPr="007158E2">
        <w:rPr>
          <w:rFonts w:ascii="Times New Roman" w:hAnsi="Times New Roman"/>
          <w:i/>
          <w:color w:val="0D0D0D" w:themeColor="text1" w:themeTint="F2"/>
          <w:sz w:val="24"/>
          <w:szCs w:val="24"/>
        </w:rPr>
        <w:t>Eur. J. Biochem.</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b/>
          <w:color w:val="0D0D0D" w:themeColor="text1" w:themeTint="F2"/>
          <w:sz w:val="24"/>
          <w:szCs w:val="24"/>
        </w:rPr>
        <w:t>2001</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267</w:t>
      </w:r>
      <w:r w:rsidR="006E57DD"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3130–</w:t>
      </w:r>
      <w:r w:rsidR="006E57DD" w:rsidRPr="007158E2">
        <w:rPr>
          <w:rFonts w:ascii="Times New Roman" w:hAnsi="Times New Roman"/>
          <w:color w:val="0D0D0D" w:themeColor="text1" w:themeTint="F2"/>
          <w:sz w:val="24"/>
          <w:szCs w:val="24"/>
        </w:rPr>
        <w:t>3138.</w:t>
      </w:r>
    </w:p>
    <w:p w:rsidR="006E57DD" w:rsidRPr="007158E2" w:rsidRDefault="00087544"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L. </w:t>
      </w:r>
      <w:r w:rsidR="006E57DD" w:rsidRPr="007158E2">
        <w:rPr>
          <w:rFonts w:ascii="Times New Roman" w:hAnsi="Times New Roman"/>
          <w:color w:val="0D0D0D" w:themeColor="text1" w:themeTint="F2"/>
          <w:sz w:val="24"/>
          <w:szCs w:val="24"/>
        </w:rPr>
        <w:t>Robert</w:t>
      </w:r>
      <w:r w:rsidR="00806188"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Metcalf “Insect Control” in Ullmann’s Encyclopedia of Industrial Chemistry” </w:t>
      </w:r>
      <w:r w:rsidR="006E57DD" w:rsidRPr="007158E2">
        <w:rPr>
          <w:rFonts w:ascii="Times New Roman" w:hAnsi="Times New Roman"/>
          <w:i/>
          <w:color w:val="0D0D0D" w:themeColor="text1" w:themeTint="F2"/>
          <w:sz w:val="24"/>
          <w:szCs w:val="24"/>
        </w:rPr>
        <w:t>Wiley-VCH, Weinheim</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b/>
          <w:color w:val="0D0D0D" w:themeColor="text1" w:themeTint="F2"/>
          <w:sz w:val="24"/>
          <w:szCs w:val="24"/>
        </w:rPr>
        <w:t>2002</w:t>
      </w:r>
      <w:r w:rsidR="006E57DD" w:rsidRPr="007158E2">
        <w:rPr>
          <w:rFonts w:ascii="Times New Roman" w:hAnsi="Times New Roman"/>
          <w:color w:val="0D0D0D" w:themeColor="text1" w:themeTint="F2"/>
          <w:sz w:val="24"/>
          <w:szCs w:val="24"/>
        </w:rPr>
        <w:t>.</w:t>
      </w:r>
    </w:p>
    <w:p w:rsidR="006E57DD" w:rsidRPr="007158E2" w:rsidRDefault="00087544"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S. </w:t>
      </w:r>
      <w:r w:rsidR="006E57DD" w:rsidRPr="007158E2">
        <w:rPr>
          <w:rFonts w:ascii="Times New Roman" w:hAnsi="Times New Roman"/>
          <w:color w:val="0D0D0D" w:themeColor="text1" w:themeTint="F2"/>
          <w:sz w:val="24"/>
          <w:szCs w:val="24"/>
        </w:rPr>
        <w:t xml:space="preserve">Badreshia, </w:t>
      </w:r>
      <w:r w:rsidR="00FE780B" w:rsidRPr="007158E2">
        <w:rPr>
          <w:rFonts w:ascii="Times New Roman" w:hAnsi="Times New Roman"/>
          <w:i/>
          <w:iCs/>
          <w:color w:val="0D0D0D" w:themeColor="text1" w:themeTint="F2"/>
          <w:sz w:val="24"/>
          <w:szCs w:val="24"/>
        </w:rPr>
        <w:t>Am J Contact Dermat.</w:t>
      </w:r>
      <w:r w:rsidR="00FE780B" w:rsidRPr="007158E2">
        <w:rPr>
          <w:rFonts w:ascii="Times New Roman" w:hAnsi="Times New Roman"/>
          <w:bCs/>
          <w:i/>
          <w:iCs/>
          <w:color w:val="0D0D0D" w:themeColor="text1" w:themeTint="F2"/>
          <w:sz w:val="24"/>
          <w:szCs w:val="24"/>
        </w:rPr>
        <w:t xml:space="preserve"> </w:t>
      </w:r>
      <w:r w:rsidR="002E4286" w:rsidRPr="007158E2">
        <w:rPr>
          <w:rFonts w:ascii="Times New Roman" w:hAnsi="Times New Roman"/>
          <w:b/>
          <w:color w:val="0D0D0D" w:themeColor="text1" w:themeTint="F2"/>
          <w:sz w:val="24"/>
          <w:szCs w:val="24"/>
        </w:rPr>
        <w:t>2002</w:t>
      </w:r>
      <w:r w:rsidR="002E4286" w:rsidRPr="007158E2">
        <w:rPr>
          <w:rFonts w:ascii="Times New Roman" w:hAnsi="Times New Roman"/>
          <w:color w:val="0D0D0D" w:themeColor="text1" w:themeTint="F2"/>
          <w:sz w:val="24"/>
          <w:szCs w:val="24"/>
        </w:rPr>
        <w:t xml:space="preserve">, </w:t>
      </w:r>
      <w:r w:rsidR="006E57DD" w:rsidRPr="007158E2">
        <w:rPr>
          <w:rFonts w:ascii="Times New Roman" w:hAnsi="Times New Roman"/>
          <w:bCs/>
          <w:i/>
          <w:color w:val="0D0D0D" w:themeColor="text1" w:themeTint="F2"/>
          <w:sz w:val="24"/>
          <w:szCs w:val="24"/>
        </w:rPr>
        <w:t>13</w:t>
      </w:r>
      <w:r w:rsidR="00762478" w:rsidRPr="007158E2">
        <w:rPr>
          <w:rFonts w:ascii="Times New Roman" w:hAnsi="Times New Roman"/>
          <w:bCs/>
          <w:color w:val="0D0D0D" w:themeColor="text1" w:themeTint="F2"/>
          <w:sz w:val="24"/>
          <w:szCs w:val="24"/>
        </w:rPr>
        <w:t>,</w:t>
      </w:r>
      <w:r w:rsidR="008B237C" w:rsidRPr="007158E2">
        <w:rPr>
          <w:rFonts w:ascii="Times New Roman" w:hAnsi="Times New Roman"/>
          <w:color w:val="0D0D0D" w:themeColor="text1" w:themeTint="F2"/>
          <w:sz w:val="24"/>
          <w:szCs w:val="24"/>
        </w:rPr>
        <w:t> </w:t>
      </w:r>
      <w:r w:rsidR="006E57DD" w:rsidRPr="007158E2">
        <w:rPr>
          <w:rFonts w:ascii="Times New Roman" w:hAnsi="Times New Roman"/>
          <w:color w:val="0D0D0D" w:themeColor="text1" w:themeTint="F2"/>
          <w:sz w:val="24"/>
          <w:szCs w:val="24"/>
        </w:rPr>
        <w:t>77–79.</w:t>
      </w:r>
      <w:r w:rsidR="00FE780B" w:rsidRPr="007158E2">
        <w:rPr>
          <w:rFonts w:ascii="Times New Roman" w:hAnsi="Times New Roman"/>
          <w:color w:val="0D0D0D" w:themeColor="text1" w:themeTint="F2"/>
          <w:sz w:val="24"/>
          <w:szCs w:val="24"/>
        </w:rPr>
        <w:t xml:space="preserve"> </w:t>
      </w:r>
    </w:p>
    <w:p w:rsidR="006E57DD" w:rsidRPr="007158E2" w:rsidRDefault="00087544"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J. </w:t>
      </w:r>
      <w:r w:rsidR="00CB1C0D" w:rsidRPr="007158E2">
        <w:rPr>
          <w:rFonts w:ascii="Times New Roman" w:hAnsi="Times New Roman"/>
          <w:color w:val="0D0D0D" w:themeColor="text1" w:themeTint="F2"/>
          <w:sz w:val="24"/>
          <w:szCs w:val="24"/>
        </w:rPr>
        <w:t>F</w:t>
      </w:r>
      <w:r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Holland</w:t>
      </w:r>
      <w:r w:rsidR="00806188"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H. </w:t>
      </w:r>
      <w:r w:rsidR="006E57DD" w:rsidRPr="007158E2">
        <w:rPr>
          <w:rFonts w:ascii="Times New Roman" w:hAnsi="Times New Roman"/>
          <w:color w:val="0D0D0D" w:themeColor="text1" w:themeTint="F2"/>
          <w:sz w:val="24"/>
          <w:szCs w:val="24"/>
        </w:rPr>
        <w:t>Hosley</w:t>
      </w:r>
      <w:r w:rsidR="00806188"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C. </w:t>
      </w:r>
      <w:r w:rsidR="006E57DD" w:rsidRPr="007158E2">
        <w:rPr>
          <w:rFonts w:ascii="Times New Roman" w:hAnsi="Times New Roman"/>
          <w:color w:val="0D0D0D" w:themeColor="text1" w:themeTint="F2"/>
          <w:sz w:val="24"/>
          <w:szCs w:val="24"/>
        </w:rPr>
        <w:t>Scharlau</w:t>
      </w:r>
      <w:r w:rsidR="00806188"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D95C36" w:rsidRPr="007158E2">
        <w:rPr>
          <w:rFonts w:ascii="Times New Roman" w:hAnsi="Times New Roman"/>
          <w:i/>
          <w:color w:val="0D0D0D" w:themeColor="text1" w:themeTint="F2"/>
          <w:sz w:val="24"/>
          <w:szCs w:val="24"/>
        </w:rPr>
        <w:t>Blood</w:t>
      </w:r>
      <w:r w:rsidR="00D95C36" w:rsidRPr="007158E2">
        <w:rPr>
          <w:rFonts w:ascii="Times New Roman" w:hAnsi="Times New Roman"/>
          <w:color w:val="0D0D0D" w:themeColor="text1" w:themeTint="F2"/>
          <w:sz w:val="24"/>
          <w:szCs w:val="24"/>
        </w:rPr>
        <w:t>.</w:t>
      </w:r>
      <w:r w:rsidR="00AA4D36" w:rsidRPr="007158E2">
        <w:rPr>
          <w:rFonts w:ascii="Times New Roman" w:hAnsi="Times New Roman"/>
          <w:color w:val="0D0D0D" w:themeColor="text1" w:themeTint="F2"/>
          <w:sz w:val="24"/>
          <w:szCs w:val="24"/>
        </w:rPr>
        <w:t xml:space="preserve"> </w:t>
      </w:r>
      <w:r w:rsidR="00AA4D36" w:rsidRPr="007158E2">
        <w:rPr>
          <w:rFonts w:ascii="Times New Roman" w:hAnsi="Times New Roman"/>
          <w:b/>
          <w:color w:val="0D0D0D" w:themeColor="text1" w:themeTint="F2"/>
          <w:sz w:val="24"/>
          <w:szCs w:val="24"/>
        </w:rPr>
        <w:t>1966</w:t>
      </w:r>
      <w:r w:rsidR="00D95C36" w:rsidRPr="007158E2">
        <w:rPr>
          <w:rFonts w:ascii="Times New Roman" w:hAnsi="Times New Roman"/>
          <w:color w:val="0D0D0D" w:themeColor="text1" w:themeTint="F2"/>
          <w:sz w:val="24"/>
          <w:szCs w:val="24"/>
        </w:rPr>
        <w:t xml:space="preserve">, </w:t>
      </w:r>
      <w:r w:rsidR="00D95C36" w:rsidRPr="007158E2">
        <w:rPr>
          <w:rFonts w:ascii="Times New Roman" w:hAnsi="Times New Roman"/>
          <w:i/>
          <w:color w:val="0D0D0D" w:themeColor="text1" w:themeTint="F2"/>
          <w:sz w:val="24"/>
          <w:szCs w:val="24"/>
        </w:rPr>
        <w:t>27</w:t>
      </w:r>
      <w:r w:rsidR="00D95C36" w:rsidRPr="007158E2">
        <w:rPr>
          <w:rFonts w:ascii="Times New Roman" w:hAnsi="Times New Roman"/>
          <w:color w:val="0D0D0D" w:themeColor="text1" w:themeTint="F2"/>
          <w:sz w:val="24"/>
          <w:szCs w:val="24"/>
        </w:rPr>
        <w:t>, 328–342.</w:t>
      </w:r>
    </w:p>
    <w:p w:rsidR="006E57DD" w:rsidRPr="007158E2" w:rsidRDefault="004C1C78"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A. J. </w:t>
      </w:r>
      <w:r w:rsidR="006E57DD" w:rsidRPr="007158E2">
        <w:rPr>
          <w:rFonts w:ascii="Times New Roman" w:hAnsi="Times New Roman"/>
          <w:color w:val="0D0D0D" w:themeColor="text1" w:themeTint="F2"/>
          <w:sz w:val="24"/>
          <w:szCs w:val="24"/>
        </w:rPr>
        <w:t xml:space="preserve">Hirsh, </w:t>
      </w:r>
      <w:r w:rsidRPr="007158E2">
        <w:rPr>
          <w:rFonts w:ascii="Times New Roman" w:hAnsi="Times New Roman"/>
          <w:color w:val="0D0D0D" w:themeColor="text1" w:themeTint="F2"/>
          <w:sz w:val="24"/>
          <w:szCs w:val="24"/>
        </w:rPr>
        <w:t xml:space="preserve">S. Y. </w:t>
      </w:r>
      <w:r w:rsidR="006E57DD" w:rsidRPr="007158E2">
        <w:rPr>
          <w:rFonts w:ascii="Times New Roman" w:hAnsi="Times New Roman"/>
          <w:color w:val="0D0D0D" w:themeColor="text1" w:themeTint="F2"/>
          <w:sz w:val="24"/>
          <w:szCs w:val="24"/>
        </w:rPr>
        <w:t xml:space="preserve">Yao, </w:t>
      </w:r>
      <w:r w:rsidRPr="007158E2">
        <w:rPr>
          <w:rFonts w:ascii="Times New Roman" w:hAnsi="Times New Roman"/>
          <w:color w:val="0D0D0D" w:themeColor="text1" w:themeTint="F2"/>
          <w:sz w:val="24"/>
          <w:szCs w:val="24"/>
        </w:rPr>
        <w:t xml:space="preserve">J. D. </w:t>
      </w:r>
      <w:r w:rsidR="006E57DD" w:rsidRPr="007158E2">
        <w:rPr>
          <w:rFonts w:ascii="Times New Roman" w:hAnsi="Times New Roman"/>
          <w:color w:val="0D0D0D" w:themeColor="text1" w:themeTint="F2"/>
          <w:sz w:val="24"/>
          <w:szCs w:val="24"/>
        </w:rPr>
        <w:t xml:space="preserve">Young, </w:t>
      </w:r>
      <w:r w:rsidRPr="007158E2">
        <w:rPr>
          <w:rFonts w:ascii="Times New Roman" w:hAnsi="Times New Roman"/>
          <w:color w:val="0D0D0D" w:themeColor="text1" w:themeTint="F2"/>
          <w:sz w:val="24"/>
          <w:szCs w:val="24"/>
        </w:rPr>
        <w:t xml:space="preserve">C. I. </w:t>
      </w:r>
      <w:r w:rsidR="006E57DD" w:rsidRPr="007158E2">
        <w:rPr>
          <w:rFonts w:ascii="Times New Roman" w:hAnsi="Times New Roman"/>
          <w:color w:val="0D0D0D" w:themeColor="text1" w:themeTint="F2"/>
          <w:sz w:val="24"/>
          <w:szCs w:val="24"/>
        </w:rPr>
        <w:t xml:space="preserve">Cheeseman, </w:t>
      </w:r>
      <w:r w:rsidR="006E57DD" w:rsidRPr="007158E2">
        <w:rPr>
          <w:rFonts w:ascii="Times New Roman" w:hAnsi="Times New Roman"/>
          <w:i/>
          <w:color w:val="0D0D0D" w:themeColor="text1" w:themeTint="F2"/>
          <w:sz w:val="24"/>
          <w:szCs w:val="24"/>
        </w:rPr>
        <w:t>Gastroenterology</w:t>
      </w:r>
      <w:r w:rsidR="003E5B5E" w:rsidRPr="007158E2">
        <w:rPr>
          <w:rFonts w:ascii="Times New Roman" w:hAnsi="Times New Roman"/>
          <w:i/>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2E4286" w:rsidRPr="007158E2">
        <w:rPr>
          <w:rFonts w:ascii="Times New Roman" w:hAnsi="Times New Roman"/>
          <w:b/>
          <w:color w:val="0D0D0D" w:themeColor="text1" w:themeTint="F2"/>
          <w:sz w:val="24"/>
          <w:szCs w:val="24"/>
        </w:rPr>
        <w:t>1997</w:t>
      </w:r>
      <w:r w:rsidR="002E4286"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113</w:t>
      </w:r>
      <w:r w:rsidR="006E57DD"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205–</w:t>
      </w:r>
      <w:r w:rsidR="006E57DD" w:rsidRPr="007158E2">
        <w:rPr>
          <w:rFonts w:ascii="Times New Roman" w:hAnsi="Times New Roman"/>
          <w:color w:val="0D0D0D" w:themeColor="text1" w:themeTint="F2"/>
          <w:sz w:val="24"/>
          <w:szCs w:val="24"/>
        </w:rPr>
        <w:t>211</w:t>
      </w:r>
      <w:r w:rsidR="006E57DD" w:rsidRPr="007158E2">
        <w:rPr>
          <w:rFonts w:ascii="Times New Roman" w:hAnsi="Times New Roman"/>
          <w:bCs/>
          <w:color w:val="0D0D0D" w:themeColor="text1" w:themeTint="F2"/>
          <w:sz w:val="24"/>
          <w:szCs w:val="24"/>
        </w:rPr>
        <w:t>.</w:t>
      </w:r>
    </w:p>
    <w:p w:rsidR="006E57DD" w:rsidRPr="007158E2" w:rsidRDefault="00340C87"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S. </w:t>
      </w:r>
      <w:r w:rsidR="003E5B5E" w:rsidRPr="007158E2">
        <w:rPr>
          <w:rFonts w:ascii="Times New Roman" w:hAnsi="Times New Roman"/>
          <w:color w:val="0D0D0D" w:themeColor="text1" w:themeTint="F2"/>
          <w:sz w:val="24"/>
          <w:szCs w:val="24"/>
        </w:rPr>
        <w:t xml:space="preserve">Chiba, </w:t>
      </w:r>
      <w:r w:rsidR="00721B8A" w:rsidRPr="007158E2">
        <w:rPr>
          <w:rFonts w:ascii="Times New Roman" w:hAnsi="Times New Roman"/>
          <w:i/>
          <w:color w:val="0D0D0D" w:themeColor="text1" w:themeTint="F2"/>
          <w:sz w:val="24"/>
          <w:szCs w:val="24"/>
        </w:rPr>
        <w:t>Biosci., Biotechnol.</w:t>
      </w:r>
      <w:r w:rsidR="003E5B5E" w:rsidRPr="007158E2">
        <w:rPr>
          <w:rFonts w:ascii="Times New Roman" w:hAnsi="Times New Roman"/>
          <w:i/>
          <w:color w:val="0D0D0D" w:themeColor="text1" w:themeTint="F2"/>
          <w:sz w:val="24"/>
          <w:szCs w:val="24"/>
        </w:rPr>
        <w:t xml:space="preserve"> Biochem</w:t>
      </w:r>
      <w:r w:rsidR="003E5B5E" w:rsidRPr="007158E2">
        <w:rPr>
          <w:rFonts w:ascii="Times New Roman" w:hAnsi="Times New Roman"/>
          <w:color w:val="0D0D0D" w:themeColor="text1" w:themeTint="F2"/>
          <w:sz w:val="24"/>
          <w:szCs w:val="24"/>
        </w:rPr>
        <w:t xml:space="preserve">. </w:t>
      </w:r>
      <w:r w:rsidR="002E4286" w:rsidRPr="007158E2">
        <w:rPr>
          <w:rFonts w:ascii="Times New Roman" w:hAnsi="Times New Roman"/>
          <w:b/>
          <w:color w:val="0D0D0D" w:themeColor="text1" w:themeTint="F2"/>
          <w:sz w:val="24"/>
          <w:szCs w:val="24"/>
        </w:rPr>
        <w:t>1997</w:t>
      </w:r>
      <w:r w:rsidR="002E4286"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61</w:t>
      </w:r>
      <w:r w:rsidR="006E57DD"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1233–</w:t>
      </w:r>
      <w:r w:rsidR="006E57DD" w:rsidRPr="007158E2">
        <w:rPr>
          <w:rFonts w:ascii="Times New Roman" w:hAnsi="Times New Roman"/>
          <w:color w:val="0D0D0D" w:themeColor="text1" w:themeTint="F2"/>
          <w:sz w:val="24"/>
          <w:szCs w:val="24"/>
        </w:rPr>
        <w:t>1239.</w:t>
      </w:r>
      <w:r w:rsidR="003E5B5E" w:rsidRPr="007158E2">
        <w:rPr>
          <w:rFonts w:ascii="Times New Roman" w:hAnsi="Times New Roman"/>
          <w:color w:val="0D0D0D" w:themeColor="text1" w:themeTint="F2"/>
          <w:sz w:val="24"/>
          <w:szCs w:val="24"/>
        </w:rPr>
        <w:t xml:space="preserve"> </w:t>
      </w:r>
    </w:p>
    <w:p w:rsidR="006E57DD" w:rsidRPr="007158E2" w:rsidRDefault="00340C87"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A. D., </w:t>
      </w:r>
      <w:r w:rsidR="006E57DD" w:rsidRPr="007158E2">
        <w:rPr>
          <w:rFonts w:ascii="Times New Roman" w:hAnsi="Times New Roman"/>
          <w:color w:val="0D0D0D" w:themeColor="text1" w:themeTint="F2"/>
          <w:sz w:val="24"/>
          <w:szCs w:val="24"/>
        </w:rPr>
        <w:t xml:space="preserve">Baron, </w:t>
      </w:r>
      <w:r w:rsidR="003E5B5E" w:rsidRPr="007158E2">
        <w:rPr>
          <w:rFonts w:ascii="Times New Roman" w:hAnsi="Times New Roman"/>
          <w:i/>
          <w:color w:val="0D0D0D" w:themeColor="text1" w:themeTint="F2"/>
          <w:sz w:val="24"/>
          <w:szCs w:val="24"/>
        </w:rPr>
        <w:t>Diabetes Res</w:t>
      </w:r>
      <w:r w:rsidR="00721B8A" w:rsidRPr="007158E2">
        <w:rPr>
          <w:rFonts w:ascii="Times New Roman" w:hAnsi="Times New Roman"/>
          <w:i/>
          <w:color w:val="0D0D0D" w:themeColor="text1" w:themeTint="F2"/>
          <w:sz w:val="24"/>
          <w:szCs w:val="24"/>
        </w:rPr>
        <w:t>.</w:t>
      </w:r>
      <w:r w:rsidR="003E5B5E" w:rsidRPr="007158E2">
        <w:rPr>
          <w:rFonts w:ascii="Times New Roman" w:hAnsi="Times New Roman"/>
          <w:i/>
          <w:color w:val="0D0D0D" w:themeColor="text1" w:themeTint="F2"/>
          <w:sz w:val="24"/>
          <w:szCs w:val="24"/>
        </w:rPr>
        <w:t xml:space="preserve"> Clin</w:t>
      </w:r>
      <w:r w:rsidR="00721B8A" w:rsidRPr="007158E2">
        <w:rPr>
          <w:rFonts w:ascii="Times New Roman" w:hAnsi="Times New Roman"/>
          <w:i/>
          <w:color w:val="0D0D0D" w:themeColor="text1" w:themeTint="F2"/>
          <w:sz w:val="24"/>
          <w:szCs w:val="24"/>
        </w:rPr>
        <w:t>.</w:t>
      </w:r>
      <w:r w:rsidR="003E5B5E" w:rsidRPr="007158E2">
        <w:rPr>
          <w:rFonts w:ascii="Times New Roman" w:hAnsi="Times New Roman"/>
          <w:i/>
          <w:color w:val="0D0D0D" w:themeColor="text1" w:themeTint="F2"/>
          <w:sz w:val="24"/>
          <w:szCs w:val="24"/>
        </w:rPr>
        <w:t xml:space="preserve"> Pract</w:t>
      </w:r>
      <w:r w:rsidR="003E5B5E"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2E4286" w:rsidRPr="007158E2">
        <w:rPr>
          <w:rFonts w:ascii="Times New Roman" w:hAnsi="Times New Roman"/>
          <w:b/>
          <w:color w:val="0D0D0D" w:themeColor="text1" w:themeTint="F2"/>
          <w:sz w:val="24"/>
          <w:szCs w:val="24"/>
        </w:rPr>
        <w:t>1998</w:t>
      </w:r>
      <w:r w:rsidR="002E4286"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40</w:t>
      </w:r>
      <w:r w:rsidR="008B237C"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51–</w:t>
      </w:r>
      <w:r w:rsidR="006E57DD" w:rsidRPr="007158E2">
        <w:rPr>
          <w:rFonts w:ascii="Times New Roman" w:hAnsi="Times New Roman"/>
          <w:color w:val="0D0D0D" w:themeColor="text1" w:themeTint="F2"/>
          <w:sz w:val="24"/>
          <w:szCs w:val="24"/>
        </w:rPr>
        <w:t>55.</w:t>
      </w:r>
    </w:p>
    <w:p w:rsidR="006E57DD" w:rsidRPr="007158E2" w:rsidRDefault="00340C87"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H. E. </w:t>
      </w:r>
      <w:r w:rsidR="006E57DD" w:rsidRPr="007158E2">
        <w:rPr>
          <w:rFonts w:ascii="Times New Roman" w:hAnsi="Times New Roman"/>
          <w:color w:val="0D0D0D" w:themeColor="text1" w:themeTint="F2"/>
          <w:sz w:val="24"/>
          <w:szCs w:val="24"/>
        </w:rPr>
        <w:t xml:space="preserve">Lebovitz, </w:t>
      </w:r>
      <w:r w:rsidR="003E5B5E" w:rsidRPr="007158E2">
        <w:rPr>
          <w:rFonts w:ascii="Times New Roman" w:hAnsi="Times New Roman"/>
          <w:i/>
          <w:color w:val="0D0D0D" w:themeColor="text1" w:themeTint="F2"/>
          <w:sz w:val="24"/>
          <w:szCs w:val="24"/>
        </w:rPr>
        <w:t>Clin</w:t>
      </w:r>
      <w:r w:rsidR="00721B8A" w:rsidRPr="007158E2">
        <w:rPr>
          <w:rFonts w:ascii="Times New Roman" w:hAnsi="Times New Roman"/>
          <w:i/>
          <w:color w:val="0D0D0D" w:themeColor="text1" w:themeTint="F2"/>
          <w:sz w:val="24"/>
          <w:szCs w:val="24"/>
        </w:rPr>
        <w:t>.</w:t>
      </w:r>
      <w:r w:rsidR="003E5B5E" w:rsidRPr="007158E2">
        <w:rPr>
          <w:rFonts w:ascii="Times New Roman" w:hAnsi="Times New Roman"/>
          <w:i/>
          <w:color w:val="0D0D0D" w:themeColor="text1" w:themeTint="F2"/>
          <w:sz w:val="24"/>
          <w:szCs w:val="24"/>
        </w:rPr>
        <w:t xml:space="preserve"> North Am</w:t>
      </w:r>
      <w:r w:rsidR="00BD0F23" w:rsidRPr="007158E2">
        <w:rPr>
          <w:rFonts w:ascii="Times New Roman" w:hAnsi="Times New Roman"/>
          <w:color w:val="0D0D0D" w:themeColor="text1" w:themeTint="F2"/>
          <w:sz w:val="24"/>
          <w:szCs w:val="24"/>
        </w:rPr>
        <w:t>.</w:t>
      </w:r>
      <w:r w:rsidR="002E4286" w:rsidRPr="007158E2">
        <w:rPr>
          <w:rFonts w:ascii="Times New Roman" w:hAnsi="Times New Roman"/>
          <w:color w:val="0D0D0D" w:themeColor="text1" w:themeTint="F2"/>
          <w:sz w:val="24"/>
          <w:szCs w:val="24"/>
        </w:rPr>
        <w:t xml:space="preserve"> </w:t>
      </w:r>
      <w:r w:rsidR="002E4286" w:rsidRPr="007158E2">
        <w:rPr>
          <w:rFonts w:ascii="Times New Roman" w:hAnsi="Times New Roman"/>
          <w:b/>
          <w:color w:val="0D0D0D" w:themeColor="text1" w:themeTint="F2"/>
          <w:sz w:val="24"/>
          <w:szCs w:val="24"/>
        </w:rPr>
        <w:t>1997</w:t>
      </w:r>
      <w:r w:rsidR="002E4286"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26</w:t>
      </w:r>
      <w:r w:rsidR="006E57DD"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539–</w:t>
      </w:r>
      <w:r w:rsidR="006E57DD" w:rsidRPr="007158E2">
        <w:rPr>
          <w:rFonts w:ascii="Times New Roman" w:hAnsi="Times New Roman"/>
          <w:color w:val="0D0D0D" w:themeColor="text1" w:themeTint="F2"/>
          <w:sz w:val="24"/>
          <w:szCs w:val="24"/>
        </w:rPr>
        <w:t>551.</w:t>
      </w:r>
    </w:p>
    <w:p w:rsidR="006E57DD" w:rsidRPr="007158E2" w:rsidRDefault="000E5993"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M. </w:t>
      </w:r>
      <w:r w:rsidR="006E57DD" w:rsidRPr="007158E2">
        <w:rPr>
          <w:rFonts w:ascii="Times New Roman" w:hAnsi="Times New Roman"/>
          <w:color w:val="0D0D0D" w:themeColor="text1" w:themeTint="F2"/>
          <w:sz w:val="24"/>
          <w:szCs w:val="24"/>
        </w:rPr>
        <w:t>Cygler</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J. D. </w:t>
      </w:r>
      <w:r w:rsidR="00255177" w:rsidRPr="007158E2">
        <w:rPr>
          <w:rFonts w:ascii="Times New Roman" w:hAnsi="Times New Roman"/>
          <w:color w:val="0D0D0D" w:themeColor="text1" w:themeTint="F2"/>
          <w:sz w:val="24"/>
          <w:szCs w:val="24"/>
        </w:rPr>
        <w:t xml:space="preserve">Schrag, </w:t>
      </w:r>
      <w:r w:rsidRPr="007158E2">
        <w:rPr>
          <w:rFonts w:ascii="Times New Roman" w:hAnsi="Times New Roman"/>
          <w:color w:val="0D0D0D" w:themeColor="text1" w:themeTint="F2"/>
          <w:sz w:val="24"/>
          <w:szCs w:val="24"/>
        </w:rPr>
        <w:t xml:space="preserve">J. </w:t>
      </w:r>
      <w:r w:rsidR="00255177" w:rsidRPr="007158E2">
        <w:rPr>
          <w:rFonts w:ascii="Times New Roman" w:hAnsi="Times New Roman"/>
          <w:color w:val="0D0D0D" w:themeColor="text1" w:themeTint="F2"/>
          <w:sz w:val="24"/>
          <w:szCs w:val="24"/>
        </w:rPr>
        <w:t xml:space="preserve">Sussman, </w:t>
      </w:r>
      <w:r w:rsidRPr="007158E2">
        <w:rPr>
          <w:rFonts w:ascii="Times New Roman" w:hAnsi="Times New Roman"/>
          <w:color w:val="0D0D0D" w:themeColor="text1" w:themeTint="F2"/>
          <w:sz w:val="24"/>
          <w:szCs w:val="24"/>
        </w:rPr>
        <w:t xml:space="preserve">L. M. </w:t>
      </w:r>
      <w:r w:rsidR="00255177" w:rsidRPr="007158E2">
        <w:rPr>
          <w:rFonts w:ascii="Times New Roman" w:hAnsi="Times New Roman"/>
          <w:color w:val="0D0D0D" w:themeColor="text1" w:themeTint="F2"/>
          <w:sz w:val="24"/>
          <w:szCs w:val="24"/>
        </w:rPr>
        <w:t xml:space="preserve">Harel, </w:t>
      </w:r>
      <w:r w:rsidRPr="007158E2">
        <w:rPr>
          <w:rFonts w:ascii="Times New Roman" w:hAnsi="Times New Roman"/>
          <w:color w:val="0D0D0D" w:themeColor="text1" w:themeTint="F2"/>
          <w:sz w:val="24"/>
          <w:szCs w:val="24"/>
        </w:rPr>
        <w:t xml:space="preserve">I. </w:t>
      </w:r>
      <w:r w:rsidR="006E57DD" w:rsidRPr="007158E2">
        <w:rPr>
          <w:rFonts w:ascii="Times New Roman" w:hAnsi="Times New Roman"/>
          <w:color w:val="0D0D0D" w:themeColor="text1" w:themeTint="F2"/>
          <w:sz w:val="24"/>
          <w:szCs w:val="24"/>
        </w:rPr>
        <w:t>Silman</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M. K. </w:t>
      </w:r>
      <w:r w:rsidR="006E57DD" w:rsidRPr="007158E2">
        <w:rPr>
          <w:rFonts w:ascii="Times New Roman" w:hAnsi="Times New Roman"/>
          <w:color w:val="0D0D0D" w:themeColor="text1" w:themeTint="F2"/>
          <w:sz w:val="24"/>
          <w:szCs w:val="24"/>
        </w:rPr>
        <w:t>Gentry</w:t>
      </w:r>
      <w:r w:rsidR="00255177" w:rsidRPr="007158E2">
        <w:rPr>
          <w:rFonts w:ascii="Times New Roman" w:hAnsi="Times New Roman"/>
          <w:color w:val="0D0D0D" w:themeColor="text1" w:themeTint="F2"/>
          <w:sz w:val="24"/>
          <w:szCs w:val="24"/>
        </w:rPr>
        <w:t xml:space="preserve">, </w:t>
      </w:r>
      <w:r w:rsidR="003E5B5E" w:rsidRPr="007158E2">
        <w:rPr>
          <w:rFonts w:ascii="Times New Roman" w:hAnsi="Times New Roman"/>
          <w:i/>
          <w:color w:val="0D0D0D" w:themeColor="text1" w:themeTint="F2"/>
          <w:sz w:val="24"/>
          <w:szCs w:val="24"/>
        </w:rPr>
        <w:t>Protein Sci.</w:t>
      </w:r>
      <w:r w:rsidR="00B1461D" w:rsidRPr="007158E2">
        <w:rPr>
          <w:rFonts w:ascii="Times New Roman" w:hAnsi="Times New Roman"/>
          <w:color w:val="0D0D0D" w:themeColor="text1" w:themeTint="F2"/>
          <w:sz w:val="24"/>
          <w:szCs w:val="24"/>
        </w:rPr>
        <w:t xml:space="preserve"> </w:t>
      </w:r>
      <w:r w:rsidR="00B1461D" w:rsidRPr="007158E2">
        <w:rPr>
          <w:rFonts w:ascii="Times New Roman" w:hAnsi="Times New Roman"/>
          <w:b/>
          <w:color w:val="0D0D0D" w:themeColor="text1" w:themeTint="F2"/>
          <w:sz w:val="24"/>
          <w:szCs w:val="24"/>
        </w:rPr>
        <w:t>1993</w:t>
      </w:r>
      <w:r w:rsidR="00B1461D" w:rsidRPr="007158E2">
        <w:rPr>
          <w:rFonts w:ascii="Times New Roman" w:hAnsi="Times New Roman"/>
          <w:color w:val="0D0D0D" w:themeColor="text1" w:themeTint="F2"/>
          <w:sz w:val="24"/>
          <w:szCs w:val="24"/>
        </w:rPr>
        <w:t xml:space="preserve">, </w:t>
      </w:r>
      <w:r w:rsidR="008B237C" w:rsidRPr="007158E2">
        <w:rPr>
          <w:rFonts w:ascii="Times New Roman" w:hAnsi="Times New Roman"/>
          <w:i/>
          <w:color w:val="0D0D0D" w:themeColor="text1" w:themeTint="F2"/>
          <w:sz w:val="24"/>
          <w:szCs w:val="24"/>
        </w:rPr>
        <w:t>2</w:t>
      </w:r>
      <w:r w:rsidR="008B237C"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366–382.</w:t>
      </w:r>
    </w:p>
    <w:p w:rsidR="006E57DD" w:rsidRPr="007158E2" w:rsidRDefault="00482167"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V. </w:t>
      </w:r>
      <w:r w:rsidR="006E57DD" w:rsidRPr="007158E2">
        <w:rPr>
          <w:rFonts w:ascii="Times New Roman" w:hAnsi="Times New Roman"/>
          <w:color w:val="0D0D0D" w:themeColor="text1" w:themeTint="F2"/>
          <w:sz w:val="24"/>
          <w:szCs w:val="24"/>
        </w:rPr>
        <w:t>Tougu</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F37F4C" w:rsidRPr="007158E2">
        <w:rPr>
          <w:rFonts w:ascii="Times New Roman" w:hAnsi="Times New Roman"/>
          <w:i/>
          <w:color w:val="0D0D0D" w:themeColor="text1" w:themeTint="F2"/>
          <w:sz w:val="24"/>
          <w:szCs w:val="24"/>
        </w:rPr>
        <w:t>Curr. Med. Chem</w:t>
      </w:r>
      <w:r w:rsidR="00BD0F23" w:rsidRPr="007158E2">
        <w:rPr>
          <w:rFonts w:ascii="Times New Roman" w:hAnsi="Times New Roman"/>
          <w:color w:val="0D0D0D" w:themeColor="text1" w:themeTint="F2"/>
          <w:sz w:val="24"/>
          <w:szCs w:val="24"/>
        </w:rPr>
        <w:t>.</w:t>
      </w:r>
      <w:r w:rsidR="00B1461D" w:rsidRPr="007158E2">
        <w:rPr>
          <w:rFonts w:ascii="Times New Roman" w:hAnsi="Times New Roman"/>
          <w:color w:val="0D0D0D" w:themeColor="text1" w:themeTint="F2"/>
          <w:sz w:val="24"/>
          <w:szCs w:val="24"/>
        </w:rPr>
        <w:t xml:space="preserve"> </w:t>
      </w:r>
      <w:r w:rsidR="00B1461D" w:rsidRPr="007158E2">
        <w:rPr>
          <w:rFonts w:ascii="Times New Roman" w:hAnsi="Times New Roman"/>
          <w:b/>
          <w:color w:val="0D0D0D" w:themeColor="text1" w:themeTint="F2"/>
          <w:sz w:val="24"/>
          <w:szCs w:val="24"/>
        </w:rPr>
        <w:t>2001</w:t>
      </w:r>
      <w:r w:rsidR="00B1461D"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8B237C" w:rsidRPr="007158E2">
        <w:rPr>
          <w:rFonts w:ascii="Times New Roman" w:hAnsi="Times New Roman"/>
          <w:i/>
          <w:color w:val="0D0D0D" w:themeColor="text1" w:themeTint="F2"/>
          <w:sz w:val="24"/>
          <w:szCs w:val="24"/>
        </w:rPr>
        <w:t>1</w:t>
      </w:r>
      <w:r w:rsidR="008B237C"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155–</w:t>
      </w:r>
      <w:r w:rsidR="006E57DD" w:rsidRPr="007158E2">
        <w:rPr>
          <w:rFonts w:ascii="Times New Roman" w:hAnsi="Times New Roman"/>
          <w:color w:val="0D0D0D" w:themeColor="text1" w:themeTint="F2"/>
          <w:sz w:val="24"/>
          <w:szCs w:val="24"/>
        </w:rPr>
        <w:t>170.</w:t>
      </w:r>
    </w:p>
    <w:p w:rsidR="006E57DD" w:rsidRPr="007158E2" w:rsidRDefault="00482167"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G. </w:t>
      </w:r>
      <w:r w:rsidR="006E57DD" w:rsidRPr="007158E2">
        <w:rPr>
          <w:rFonts w:ascii="Times New Roman" w:hAnsi="Times New Roman"/>
          <w:color w:val="0D0D0D" w:themeColor="text1" w:themeTint="F2"/>
          <w:sz w:val="24"/>
          <w:szCs w:val="24"/>
        </w:rPr>
        <w:t>Bertaccini</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P. </w:t>
      </w:r>
      <w:r w:rsidR="006E57DD" w:rsidRPr="007158E2">
        <w:rPr>
          <w:rFonts w:ascii="Times New Roman" w:hAnsi="Times New Roman"/>
          <w:color w:val="0D0D0D" w:themeColor="text1" w:themeTint="F2"/>
          <w:sz w:val="24"/>
          <w:szCs w:val="24"/>
        </w:rPr>
        <w:t xml:space="preserve"> Substance</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Sp</w:t>
      </w:r>
      <w:r w:rsidR="00BD0F23" w:rsidRPr="007158E2">
        <w:rPr>
          <w:rFonts w:ascii="Times New Roman" w:hAnsi="Times New Roman"/>
          <w:i/>
          <w:color w:val="0D0D0D" w:themeColor="text1" w:themeTint="F2"/>
          <w:sz w:val="24"/>
          <w:szCs w:val="24"/>
        </w:rPr>
        <w:t>ringer, Berlin.</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b/>
          <w:color w:val="0D0D0D" w:themeColor="text1" w:themeTint="F2"/>
          <w:sz w:val="24"/>
          <w:szCs w:val="24"/>
        </w:rPr>
        <w:t>1982</w:t>
      </w:r>
      <w:r w:rsidR="00B1461D"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B1461D" w:rsidRPr="007158E2">
        <w:rPr>
          <w:rFonts w:ascii="Times New Roman" w:hAnsi="Times New Roman"/>
          <w:i/>
          <w:color w:val="0D0D0D" w:themeColor="text1" w:themeTint="F2"/>
          <w:sz w:val="24"/>
          <w:szCs w:val="24"/>
        </w:rPr>
        <w:t>59</w:t>
      </w:r>
      <w:r w:rsidR="00B1461D" w:rsidRPr="007158E2">
        <w:rPr>
          <w:rFonts w:ascii="Times New Roman" w:hAnsi="Times New Roman"/>
          <w:color w:val="0D0D0D" w:themeColor="text1" w:themeTint="F2"/>
          <w:sz w:val="24"/>
          <w:szCs w:val="24"/>
        </w:rPr>
        <w:t>,</w:t>
      </w:r>
      <w:r w:rsidR="008B237C"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85–</w:t>
      </w:r>
      <w:r w:rsidR="006E57DD" w:rsidRPr="007158E2">
        <w:rPr>
          <w:rFonts w:ascii="Times New Roman" w:hAnsi="Times New Roman"/>
          <w:color w:val="0D0D0D" w:themeColor="text1" w:themeTint="F2"/>
          <w:sz w:val="24"/>
          <w:szCs w:val="24"/>
        </w:rPr>
        <w:t>105.</w:t>
      </w:r>
    </w:p>
    <w:p w:rsidR="006E57DD" w:rsidRPr="007158E2" w:rsidRDefault="00482167"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S. </w:t>
      </w:r>
      <w:r w:rsidR="006E57DD" w:rsidRPr="007158E2">
        <w:rPr>
          <w:rFonts w:ascii="Times New Roman" w:hAnsi="Times New Roman"/>
          <w:color w:val="0D0D0D" w:themeColor="text1" w:themeTint="F2"/>
          <w:sz w:val="24"/>
          <w:szCs w:val="24"/>
        </w:rPr>
        <w:t>Gauthier</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iCs/>
          <w:color w:val="0D0D0D" w:themeColor="text1" w:themeTint="F2"/>
          <w:sz w:val="24"/>
          <w:szCs w:val="24"/>
        </w:rPr>
        <w:t>Drug &amp; Aging</w:t>
      </w:r>
      <w:r w:rsidR="00BD0F23"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b/>
          <w:bCs/>
          <w:color w:val="0D0D0D" w:themeColor="text1" w:themeTint="F2"/>
          <w:sz w:val="24"/>
          <w:szCs w:val="24"/>
        </w:rPr>
        <w:t>2001</w:t>
      </w:r>
      <w:r w:rsidR="00B1461D" w:rsidRPr="007158E2">
        <w:rPr>
          <w:rFonts w:ascii="Times New Roman" w:hAnsi="Times New Roman"/>
          <w:color w:val="0D0D0D" w:themeColor="text1" w:themeTint="F2"/>
          <w:sz w:val="24"/>
          <w:szCs w:val="24"/>
        </w:rPr>
        <w:t xml:space="preserve">, </w:t>
      </w:r>
      <w:r w:rsidR="006E57DD" w:rsidRPr="007158E2">
        <w:rPr>
          <w:rFonts w:ascii="Times New Roman" w:hAnsi="Times New Roman"/>
          <w:i/>
          <w:iCs/>
          <w:color w:val="0D0D0D" w:themeColor="text1" w:themeTint="F2"/>
          <w:sz w:val="24"/>
          <w:szCs w:val="24"/>
        </w:rPr>
        <w:t>18</w:t>
      </w:r>
      <w:r w:rsidR="008B237C"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853–</w:t>
      </w:r>
      <w:r w:rsidR="006E57DD" w:rsidRPr="007158E2">
        <w:rPr>
          <w:rFonts w:ascii="Times New Roman" w:hAnsi="Times New Roman"/>
          <w:color w:val="0D0D0D" w:themeColor="text1" w:themeTint="F2"/>
          <w:sz w:val="24"/>
          <w:szCs w:val="24"/>
        </w:rPr>
        <w:t>862.</w:t>
      </w:r>
    </w:p>
    <w:p w:rsidR="006E57DD" w:rsidRPr="007158E2" w:rsidRDefault="006E57DD"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World Health Organization. Typhoid vaccines: WHO pos</w:t>
      </w:r>
      <w:r w:rsidR="00BD0F23" w:rsidRPr="007158E2">
        <w:rPr>
          <w:rFonts w:ascii="Times New Roman" w:hAnsi="Times New Roman"/>
          <w:color w:val="0D0D0D" w:themeColor="text1" w:themeTint="F2"/>
          <w:sz w:val="24"/>
          <w:szCs w:val="24"/>
        </w:rPr>
        <w:t xml:space="preserve">ition paper. </w:t>
      </w:r>
      <w:r w:rsidR="00BD0F23" w:rsidRPr="007158E2">
        <w:rPr>
          <w:rFonts w:ascii="Times New Roman" w:hAnsi="Times New Roman"/>
          <w:i/>
          <w:color w:val="0D0D0D" w:themeColor="text1" w:themeTint="F2"/>
          <w:sz w:val="24"/>
          <w:szCs w:val="24"/>
        </w:rPr>
        <w:t>Wkly Epidemiol Rec</w:t>
      </w:r>
      <w:r w:rsidR="00BD0F23" w:rsidRPr="007158E2">
        <w:rPr>
          <w:rFonts w:ascii="Times New Roman" w:hAnsi="Times New Roman"/>
          <w:color w:val="0D0D0D" w:themeColor="text1" w:themeTint="F2"/>
          <w:sz w:val="24"/>
          <w:szCs w:val="24"/>
        </w:rPr>
        <w:t xml:space="preserve">. </w:t>
      </w:r>
      <w:r w:rsidRPr="007158E2">
        <w:rPr>
          <w:rFonts w:ascii="Times New Roman" w:hAnsi="Times New Roman"/>
          <w:b/>
          <w:color w:val="0D0D0D" w:themeColor="text1" w:themeTint="F2"/>
          <w:sz w:val="24"/>
          <w:szCs w:val="24"/>
        </w:rPr>
        <w:t>2000</w:t>
      </w:r>
      <w:r w:rsidR="00B1461D" w:rsidRPr="007158E2">
        <w:rPr>
          <w:rFonts w:ascii="Times New Roman" w:hAnsi="Times New Roman"/>
          <w:color w:val="0D0D0D" w:themeColor="text1" w:themeTint="F2"/>
          <w:sz w:val="24"/>
          <w:szCs w:val="24"/>
        </w:rPr>
        <w:t xml:space="preserve">, </w:t>
      </w:r>
      <w:r w:rsidR="008B237C" w:rsidRPr="007158E2">
        <w:rPr>
          <w:rFonts w:ascii="Times New Roman" w:hAnsi="Times New Roman"/>
          <w:i/>
          <w:color w:val="0D0D0D" w:themeColor="text1" w:themeTint="F2"/>
          <w:sz w:val="24"/>
          <w:szCs w:val="24"/>
        </w:rPr>
        <w:t>75</w:t>
      </w:r>
      <w:r w:rsidR="008B237C"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257–</w:t>
      </w:r>
      <w:r w:rsidRPr="007158E2">
        <w:rPr>
          <w:rFonts w:ascii="Times New Roman" w:hAnsi="Times New Roman"/>
          <w:color w:val="0D0D0D" w:themeColor="text1" w:themeTint="F2"/>
          <w:sz w:val="24"/>
          <w:szCs w:val="24"/>
        </w:rPr>
        <w:t>264</w:t>
      </w:r>
      <w:r w:rsidR="000B26CD" w:rsidRPr="007158E2">
        <w:rPr>
          <w:rFonts w:ascii="Times New Roman" w:hAnsi="Times New Roman"/>
          <w:color w:val="0D0D0D" w:themeColor="text1" w:themeTint="F2"/>
          <w:sz w:val="24"/>
          <w:szCs w:val="24"/>
        </w:rPr>
        <w:t>.</w:t>
      </w:r>
    </w:p>
    <w:p w:rsidR="006E57DD" w:rsidRPr="007158E2" w:rsidRDefault="003F32B8"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J. A. </w:t>
      </w:r>
      <w:r w:rsidR="006E57DD" w:rsidRPr="007158E2">
        <w:rPr>
          <w:rFonts w:ascii="Times New Roman" w:hAnsi="Times New Roman"/>
          <w:color w:val="0D0D0D" w:themeColor="text1" w:themeTint="F2"/>
          <w:sz w:val="24"/>
          <w:szCs w:val="24"/>
        </w:rPr>
        <w:t>Crump</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S. P. </w:t>
      </w:r>
      <w:r w:rsidR="006E57DD" w:rsidRPr="007158E2">
        <w:rPr>
          <w:rFonts w:ascii="Times New Roman" w:hAnsi="Times New Roman"/>
          <w:color w:val="0D0D0D" w:themeColor="text1" w:themeTint="F2"/>
          <w:sz w:val="24"/>
          <w:szCs w:val="24"/>
        </w:rPr>
        <w:t>Luby</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E. D. </w:t>
      </w:r>
      <w:r w:rsidR="00255177"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Minta</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Bull WHO</w:t>
      </w:r>
      <w:r w:rsidR="00BD0F23"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b/>
          <w:color w:val="0D0D0D" w:themeColor="text1" w:themeTint="F2"/>
          <w:sz w:val="24"/>
          <w:szCs w:val="24"/>
        </w:rPr>
        <w:t>2004</w:t>
      </w:r>
      <w:r w:rsidR="00B1461D" w:rsidRPr="007158E2">
        <w:rPr>
          <w:rFonts w:ascii="Times New Roman" w:hAnsi="Times New Roman"/>
          <w:color w:val="0D0D0D" w:themeColor="text1" w:themeTint="F2"/>
          <w:sz w:val="24"/>
          <w:szCs w:val="24"/>
        </w:rPr>
        <w:t xml:space="preserve">, </w:t>
      </w:r>
      <w:r w:rsidR="00B1461D" w:rsidRPr="007158E2">
        <w:rPr>
          <w:rFonts w:ascii="Times New Roman" w:hAnsi="Times New Roman"/>
          <w:i/>
          <w:color w:val="0D0D0D" w:themeColor="text1" w:themeTint="F2"/>
          <w:sz w:val="24"/>
          <w:szCs w:val="24"/>
        </w:rPr>
        <w:t>82</w:t>
      </w:r>
      <w:r w:rsidR="004D325F"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346–</w:t>
      </w:r>
      <w:r w:rsidR="006E57DD" w:rsidRPr="007158E2">
        <w:rPr>
          <w:rFonts w:ascii="Times New Roman" w:hAnsi="Times New Roman"/>
          <w:color w:val="0D0D0D" w:themeColor="text1" w:themeTint="F2"/>
          <w:sz w:val="24"/>
          <w:szCs w:val="24"/>
        </w:rPr>
        <w:t>53</w:t>
      </w:r>
      <w:r w:rsidR="000B26CD" w:rsidRPr="007158E2">
        <w:rPr>
          <w:rFonts w:ascii="Times New Roman" w:hAnsi="Times New Roman"/>
          <w:color w:val="0D0D0D" w:themeColor="text1" w:themeTint="F2"/>
          <w:sz w:val="24"/>
          <w:szCs w:val="24"/>
        </w:rPr>
        <w:t>.</w:t>
      </w:r>
    </w:p>
    <w:p w:rsidR="006E57DD" w:rsidRPr="007158E2" w:rsidRDefault="003F32B8"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A. A. </w:t>
      </w:r>
      <w:r w:rsidR="006E57DD" w:rsidRPr="007158E2">
        <w:rPr>
          <w:rFonts w:ascii="Times New Roman" w:hAnsi="Times New Roman"/>
          <w:color w:val="0D0D0D" w:themeColor="text1" w:themeTint="F2"/>
          <w:sz w:val="24"/>
          <w:szCs w:val="24"/>
        </w:rPr>
        <w:t>Bahiru</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S. A. </w:t>
      </w:r>
      <w:r w:rsidR="006E57DD" w:rsidRPr="007158E2">
        <w:rPr>
          <w:rFonts w:ascii="Times New Roman" w:hAnsi="Times New Roman"/>
          <w:color w:val="0D0D0D" w:themeColor="text1" w:themeTint="F2"/>
          <w:sz w:val="24"/>
          <w:szCs w:val="24"/>
        </w:rPr>
        <w:t>Emire</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A. K. </w:t>
      </w:r>
      <w:r w:rsidR="006E57DD" w:rsidRPr="007158E2">
        <w:rPr>
          <w:rFonts w:ascii="Times New Roman" w:hAnsi="Times New Roman"/>
          <w:color w:val="0D0D0D" w:themeColor="text1" w:themeTint="F2"/>
          <w:sz w:val="24"/>
          <w:szCs w:val="24"/>
        </w:rPr>
        <w:t xml:space="preserve"> Ayele</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Acad. J. Microbiol. Res</w:t>
      </w:r>
      <w:r w:rsidR="006E57DD" w:rsidRPr="007158E2">
        <w:rPr>
          <w:rFonts w:ascii="Times New Roman" w:hAnsi="Times New Roman"/>
          <w:color w:val="0D0D0D" w:themeColor="text1" w:themeTint="F2"/>
          <w:sz w:val="24"/>
          <w:szCs w:val="24"/>
        </w:rPr>
        <w:t xml:space="preserve">. </w:t>
      </w:r>
      <w:r w:rsidR="00B1461D" w:rsidRPr="007158E2">
        <w:rPr>
          <w:rFonts w:ascii="Times New Roman" w:hAnsi="Times New Roman"/>
          <w:b/>
          <w:color w:val="0D0D0D" w:themeColor="text1" w:themeTint="F2"/>
          <w:sz w:val="24"/>
          <w:szCs w:val="24"/>
        </w:rPr>
        <w:t>2013</w:t>
      </w:r>
      <w:r w:rsidR="00B1461D" w:rsidRPr="007158E2">
        <w:rPr>
          <w:rFonts w:ascii="Times New Roman" w:hAnsi="Times New Roman"/>
          <w:color w:val="0D0D0D" w:themeColor="text1" w:themeTint="F2"/>
          <w:sz w:val="24"/>
          <w:szCs w:val="24"/>
        </w:rPr>
        <w:t xml:space="preserve">, </w:t>
      </w:r>
      <w:r w:rsidR="008B237C" w:rsidRPr="007158E2">
        <w:rPr>
          <w:rFonts w:ascii="Times New Roman" w:hAnsi="Times New Roman"/>
          <w:i/>
          <w:color w:val="0D0D0D" w:themeColor="text1" w:themeTint="F2"/>
          <w:sz w:val="24"/>
          <w:szCs w:val="24"/>
        </w:rPr>
        <w:t>1</w:t>
      </w:r>
      <w:r w:rsidR="004D325F"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1–</w:t>
      </w:r>
      <w:r w:rsidR="006E57DD" w:rsidRPr="007158E2">
        <w:rPr>
          <w:rFonts w:ascii="Times New Roman" w:hAnsi="Times New Roman"/>
          <w:color w:val="0D0D0D" w:themeColor="text1" w:themeTint="F2"/>
          <w:sz w:val="24"/>
          <w:szCs w:val="24"/>
        </w:rPr>
        <w:t>10.</w:t>
      </w:r>
    </w:p>
    <w:p w:rsidR="006E57DD" w:rsidRPr="007158E2" w:rsidRDefault="003F32B8"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M. </w:t>
      </w:r>
      <w:r w:rsidR="006E57DD" w:rsidRPr="007158E2">
        <w:rPr>
          <w:rFonts w:ascii="Times New Roman" w:hAnsi="Times New Roman"/>
          <w:color w:val="0D0D0D" w:themeColor="text1" w:themeTint="F2"/>
          <w:sz w:val="24"/>
          <w:szCs w:val="24"/>
        </w:rPr>
        <w:t>Rosenfeld</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J. </w:t>
      </w:r>
      <w:r w:rsidR="006E57DD" w:rsidRPr="007158E2">
        <w:rPr>
          <w:rFonts w:ascii="Times New Roman" w:hAnsi="Times New Roman"/>
          <w:color w:val="0D0D0D" w:themeColor="text1" w:themeTint="F2"/>
          <w:sz w:val="24"/>
          <w:szCs w:val="24"/>
        </w:rPr>
        <w:t>Emerson</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F. </w:t>
      </w:r>
      <w:r w:rsidR="006E57DD" w:rsidRPr="007158E2">
        <w:rPr>
          <w:rFonts w:ascii="Times New Roman" w:hAnsi="Times New Roman"/>
          <w:color w:val="0D0D0D" w:themeColor="text1" w:themeTint="F2"/>
          <w:sz w:val="24"/>
          <w:szCs w:val="24"/>
        </w:rPr>
        <w:t>Accurso</w:t>
      </w:r>
      <w:r w:rsidR="00255177"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D. </w:t>
      </w:r>
      <w:r w:rsidR="006E57DD" w:rsidRPr="007158E2">
        <w:rPr>
          <w:rFonts w:ascii="Times New Roman" w:hAnsi="Times New Roman"/>
          <w:color w:val="0D0D0D" w:themeColor="text1" w:themeTint="F2"/>
          <w:sz w:val="24"/>
          <w:szCs w:val="24"/>
        </w:rPr>
        <w:t xml:space="preserve"> </w:t>
      </w:r>
      <w:r w:rsidR="00AC026A" w:rsidRPr="007158E2">
        <w:rPr>
          <w:rFonts w:ascii="Times New Roman" w:hAnsi="Times New Roman"/>
          <w:color w:val="0D0D0D" w:themeColor="text1" w:themeTint="F2"/>
          <w:sz w:val="24"/>
          <w:szCs w:val="24"/>
        </w:rPr>
        <w:t xml:space="preserve">Armstrong, </w:t>
      </w:r>
      <w:r w:rsidRPr="007158E2">
        <w:rPr>
          <w:rFonts w:ascii="Times New Roman" w:hAnsi="Times New Roman"/>
          <w:color w:val="0D0D0D" w:themeColor="text1" w:themeTint="F2"/>
          <w:sz w:val="24"/>
          <w:szCs w:val="24"/>
        </w:rPr>
        <w:t xml:space="preserve">R. </w:t>
      </w:r>
      <w:r w:rsidR="00AC026A" w:rsidRPr="007158E2">
        <w:rPr>
          <w:rFonts w:ascii="Times New Roman" w:hAnsi="Times New Roman"/>
          <w:color w:val="0D0D0D" w:themeColor="text1" w:themeTint="F2"/>
          <w:sz w:val="24"/>
          <w:szCs w:val="24"/>
        </w:rPr>
        <w:t xml:space="preserve">Castile, </w:t>
      </w:r>
      <w:r w:rsidRPr="007158E2">
        <w:rPr>
          <w:rFonts w:ascii="Times New Roman" w:hAnsi="Times New Roman"/>
          <w:color w:val="0D0D0D" w:themeColor="text1" w:themeTint="F2"/>
          <w:sz w:val="24"/>
          <w:szCs w:val="24"/>
        </w:rPr>
        <w:t xml:space="preserve">K. </w:t>
      </w:r>
      <w:r w:rsidR="00AC026A" w:rsidRPr="007158E2">
        <w:rPr>
          <w:rFonts w:ascii="Times New Roman" w:hAnsi="Times New Roman"/>
          <w:color w:val="0D0D0D" w:themeColor="text1" w:themeTint="F2"/>
          <w:sz w:val="24"/>
          <w:szCs w:val="24"/>
        </w:rPr>
        <w:t xml:space="preserve">Grimwood, </w:t>
      </w:r>
      <w:r w:rsidRPr="007158E2">
        <w:rPr>
          <w:rFonts w:ascii="Times New Roman" w:hAnsi="Times New Roman"/>
          <w:color w:val="0D0D0D" w:themeColor="text1" w:themeTint="F2"/>
          <w:sz w:val="24"/>
          <w:szCs w:val="24"/>
        </w:rPr>
        <w:t>P. </w:t>
      </w:r>
      <w:r w:rsidR="00AC026A" w:rsidRPr="007158E2">
        <w:rPr>
          <w:rFonts w:ascii="Times New Roman" w:hAnsi="Times New Roman"/>
          <w:color w:val="0D0D0D" w:themeColor="text1" w:themeTint="F2"/>
          <w:sz w:val="24"/>
          <w:szCs w:val="24"/>
        </w:rPr>
        <w:t xml:space="preserve"> Hiatt, </w:t>
      </w:r>
      <w:r w:rsidR="007A7BD6" w:rsidRPr="007158E2">
        <w:rPr>
          <w:rFonts w:ascii="Times New Roman" w:hAnsi="Times New Roman"/>
          <w:i/>
          <w:color w:val="0D0D0D" w:themeColor="text1" w:themeTint="F2"/>
          <w:sz w:val="24"/>
          <w:szCs w:val="24"/>
        </w:rPr>
        <w:t>Pediatr. Pulmonol.</w:t>
      </w:r>
      <w:r w:rsidR="007A7BD6" w:rsidRPr="007158E2">
        <w:rPr>
          <w:rFonts w:ascii="Times New Roman" w:hAnsi="Times New Roman"/>
          <w:color w:val="0D0D0D" w:themeColor="text1" w:themeTint="F2"/>
          <w:sz w:val="24"/>
          <w:szCs w:val="24"/>
        </w:rPr>
        <w:t xml:space="preserve"> </w:t>
      </w:r>
      <w:r w:rsidR="00B1461D" w:rsidRPr="007158E2">
        <w:rPr>
          <w:rFonts w:ascii="Times New Roman" w:hAnsi="Times New Roman"/>
          <w:b/>
          <w:color w:val="0D0D0D" w:themeColor="text1" w:themeTint="F2"/>
          <w:sz w:val="24"/>
          <w:szCs w:val="24"/>
        </w:rPr>
        <w:t>1999</w:t>
      </w:r>
      <w:r w:rsidR="00B1461D" w:rsidRPr="007158E2">
        <w:rPr>
          <w:rFonts w:ascii="Times New Roman" w:hAnsi="Times New Roman"/>
          <w:color w:val="0D0D0D" w:themeColor="text1" w:themeTint="F2"/>
          <w:sz w:val="24"/>
          <w:szCs w:val="24"/>
        </w:rPr>
        <w:t xml:space="preserve">, </w:t>
      </w:r>
      <w:r w:rsidR="008B237C" w:rsidRPr="007158E2">
        <w:rPr>
          <w:rFonts w:ascii="Times New Roman" w:hAnsi="Times New Roman"/>
          <w:i/>
          <w:color w:val="0D0D0D" w:themeColor="text1" w:themeTint="F2"/>
          <w:sz w:val="24"/>
          <w:szCs w:val="24"/>
        </w:rPr>
        <w:t>28</w:t>
      </w:r>
      <w:r w:rsidR="004D325F" w:rsidRPr="007158E2">
        <w:rPr>
          <w:rFonts w:ascii="Times New Roman" w:hAnsi="Times New Roman"/>
          <w:color w:val="0D0D0D" w:themeColor="text1" w:themeTint="F2"/>
          <w:sz w:val="24"/>
          <w:szCs w:val="24"/>
        </w:rPr>
        <w:t>,</w:t>
      </w:r>
      <w:r w:rsidR="008B237C"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321–8.</w:t>
      </w:r>
    </w:p>
    <w:p w:rsidR="006E57DD" w:rsidRPr="007158E2" w:rsidRDefault="009D2D09"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lastRenderedPageBreak/>
        <w:t xml:space="preserve">V. R. </w:t>
      </w:r>
      <w:r w:rsidR="006E57DD" w:rsidRPr="007158E2">
        <w:rPr>
          <w:rFonts w:ascii="Times New Roman" w:hAnsi="Times New Roman"/>
          <w:color w:val="0D0D0D" w:themeColor="text1" w:themeTint="F2"/>
          <w:sz w:val="24"/>
          <w:szCs w:val="24"/>
        </w:rPr>
        <w:t>Barbe,</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S. P. </w:t>
      </w:r>
      <w:r w:rsidR="006E57DD" w:rsidRPr="007158E2">
        <w:rPr>
          <w:rFonts w:ascii="Times New Roman" w:hAnsi="Times New Roman"/>
          <w:color w:val="0D0D0D" w:themeColor="text1" w:themeTint="F2"/>
          <w:sz w:val="24"/>
          <w:szCs w:val="24"/>
        </w:rPr>
        <w:t>Cruveiller,</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F. </w:t>
      </w:r>
      <w:r w:rsidR="006E57DD" w:rsidRPr="007158E2">
        <w:rPr>
          <w:rFonts w:ascii="Times New Roman" w:hAnsi="Times New Roman"/>
          <w:color w:val="0D0D0D" w:themeColor="text1" w:themeTint="F2"/>
          <w:sz w:val="24"/>
          <w:szCs w:val="24"/>
        </w:rPr>
        <w:t>Kunst,</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P. </w:t>
      </w:r>
      <w:r w:rsidR="006E57DD" w:rsidRPr="007158E2">
        <w:rPr>
          <w:rFonts w:ascii="Times New Roman" w:hAnsi="Times New Roman"/>
          <w:color w:val="0D0D0D" w:themeColor="text1" w:themeTint="F2"/>
          <w:sz w:val="24"/>
          <w:szCs w:val="24"/>
        </w:rPr>
        <w:t>Lenoble,</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G. </w:t>
      </w:r>
      <w:r w:rsidR="006E57DD" w:rsidRPr="007158E2">
        <w:rPr>
          <w:rFonts w:ascii="Times New Roman" w:hAnsi="Times New Roman"/>
          <w:color w:val="0D0D0D" w:themeColor="text1" w:themeTint="F2"/>
          <w:sz w:val="24"/>
          <w:szCs w:val="24"/>
        </w:rPr>
        <w:t>Meurice,</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A. </w:t>
      </w:r>
      <w:r w:rsidR="006E57DD" w:rsidRPr="007158E2">
        <w:rPr>
          <w:rFonts w:ascii="Times New Roman" w:hAnsi="Times New Roman"/>
          <w:color w:val="0D0D0D" w:themeColor="text1" w:themeTint="F2"/>
          <w:sz w:val="24"/>
          <w:szCs w:val="24"/>
        </w:rPr>
        <w:t>Sekowska,</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D. </w:t>
      </w:r>
      <w:r w:rsidR="006E57DD" w:rsidRPr="007158E2">
        <w:rPr>
          <w:rFonts w:ascii="Times New Roman" w:hAnsi="Times New Roman"/>
          <w:color w:val="0D0D0D" w:themeColor="text1" w:themeTint="F2"/>
          <w:sz w:val="24"/>
          <w:szCs w:val="24"/>
        </w:rPr>
        <w:t>Vallenet,</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T. </w:t>
      </w:r>
      <w:r w:rsidR="006E57DD" w:rsidRPr="007158E2">
        <w:rPr>
          <w:rFonts w:ascii="Times New Roman" w:hAnsi="Times New Roman"/>
          <w:color w:val="0D0D0D" w:themeColor="text1" w:themeTint="F2"/>
          <w:sz w:val="24"/>
          <w:szCs w:val="24"/>
        </w:rPr>
        <w:t>Wang,</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I. </w:t>
      </w:r>
      <w:r w:rsidR="006E57DD" w:rsidRPr="007158E2">
        <w:rPr>
          <w:rFonts w:ascii="Times New Roman" w:hAnsi="Times New Roman"/>
          <w:color w:val="0D0D0D" w:themeColor="text1" w:themeTint="F2"/>
          <w:sz w:val="24"/>
          <w:szCs w:val="24"/>
        </w:rPr>
        <w:t>Moszer,</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C. M. </w:t>
      </w:r>
      <w:r w:rsidR="006E57DD" w:rsidRPr="007158E2">
        <w:rPr>
          <w:rFonts w:ascii="Times New Roman" w:hAnsi="Times New Roman"/>
          <w:color w:val="0D0D0D" w:themeColor="text1" w:themeTint="F2"/>
          <w:sz w:val="24"/>
          <w:szCs w:val="24"/>
        </w:rPr>
        <w:t>digue</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A. </w:t>
      </w:r>
      <w:r w:rsidR="006E57DD" w:rsidRPr="007158E2">
        <w:rPr>
          <w:rFonts w:ascii="Times New Roman" w:hAnsi="Times New Roman"/>
          <w:color w:val="0D0D0D" w:themeColor="text1" w:themeTint="F2"/>
          <w:sz w:val="24"/>
          <w:szCs w:val="24"/>
        </w:rPr>
        <w:t>Danchin</w:t>
      </w:r>
      <w:r w:rsidR="00255177"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Microbiology</w:t>
      </w:r>
      <w:r w:rsidR="00B1461D" w:rsidRPr="007158E2">
        <w:rPr>
          <w:rFonts w:ascii="Times New Roman" w:hAnsi="Times New Roman"/>
          <w:i/>
          <w:color w:val="0D0D0D" w:themeColor="text1" w:themeTint="F2"/>
          <w:sz w:val="24"/>
          <w:szCs w:val="24"/>
        </w:rPr>
        <w:t>.</w:t>
      </w:r>
      <w:r w:rsidR="00B1461D" w:rsidRPr="007158E2">
        <w:rPr>
          <w:rFonts w:ascii="Times New Roman" w:hAnsi="Times New Roman"/>
          <w:color w:val="0D0D0D" w:themeColor="text1" w:themeTint="F2"/>
          <w:sz w:val="24"/>
          <w:szCs w:val="24"/>
        </w:rPr>
        <w:t xml:space="preserve"> </w:t>
      </w:r>
      <w:r w:rsidR="00B1461D" w:rsidRPr="007158E2">
        <w:rPr>
          <w:rFonts w:ascii="Times New Roman" w:hAnsi="Times New Roman"/>
          <w:b/>
          <w:color w:val="0D0D0D" w:themeColor="text1" w:themeTint="F2"/>
          <w:sz w:val="24"/>
          <w:szCs w:val="24"/>
        </w:rPr>
        <w:t>2009</w:t>
      </w:r>
      <w:r w:rsidR="006E57DD" w:rsidRPr="007158E2">
        <w:rPr>
          <w:rFonts w:ascii="Times New Roman" w:hAnsi="Times New Roman"/>
          <w:color w:val="0D0D0D" w:themeColor="text1" w:themeTint="F2"/>
          <w:sz w:val="24"/>
          <w:szCs w:val="24"/>
        </w:rPr>
        <w:t>,</w:t>
      </w:r>
      <w:r w:rsidR="00B1461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155</w:t>
      </w:r>
      <w:r w:rsidR="004D325F"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1758–1775</w:t>
      </w:r>
      <w:r w:rsidR="000B26CD" w:rsidRPr="007158E2">
        <w:rPr>
          <w:rFonts w:ascii="Times New Roman" w:hAnsi="Times New Roman"/>
          <w:color w:val="0D0D0D" w:themeColor="text1" w:themeTint="F2"/>
          <w:sz w:val="24"/>
          <w:szCs w:val="24"/>
        </w:rPr>
        <w:t>.</w:t>
      </w:r>
    </w:p>
    <w:p w:rsidR="00085AA0" w:rsidRPr="007158E2" w:rsidRDefault="009D2D09" w:rsidP="00085AA0">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F. D. </w:t>
      </w:r>
      <w:r w:rsidR="006E57DD" w:rsidRPr="007158E2">
        <w:rPr>
          <w:rFonts w:ascii="Times New Roman" w:hAnsi="Times New Roman"/>
          <w:color w:val="0D0D0D" w:themeColor="text1" w:themeTint="F2"/>
          <w:sz w:val="24"/>
          <w:szCs w:val="24"/>
        </w:rPr>
        <w:t>Lowy</w:t>
      </w:r>
      <w:r w:rsidR="00255177"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Trends Microbiol</w:t>
      </w:r>
      <w:r w:rsidR="00B15467" w:rsidRPr="007158E2">
        <w:rPr>
          <w:rFonts w:ascii="Times New Roman" w:hAnsi="Times New Roman"/>
          <w:bCs/>
          <w:color w:val="0D0D0D" w:themeColor="text1" w:themeTint="F2"/>
          <w:sz w:val="24"/>
          <w:szCs w:val="24"/>
        </w:rPr>
        <w:t>.</w:t>
      </w:r>
      <w:r w:rsidR="006E57DD" w:rsidRPr="007158E2">
        <w:rPr>
          <w:rFonts w:ascii="Times New Roman" w:hAnsi="Times New Roman"/>
          <w:bCs/>
          <w:color w:val="0D0D0D" w:themeColor="text1" w:themeTint="F2"/>
          <w:sz w:val="24"/>
          <w:szCs w:val="24"/>
        </w:rPr>
        <w:t xml:space="preserve"> </w:t>
      </w:r>
      <w:r w:rsidR="00B1461D" w:rsidRPr="007158E2">
        <w:rPr>
          <w:rFonts w:ascii="Times New Roman" w:hAnsi="Times New Roman"/>
          <w:b/>
          <w:bCs/>
          <w:color w:val="0D0D0D" w:themeColor="text1" w:themeTint="F2"/>
          <w:sz w:val="24"/>
          <w:szCs w:val="24"/>
        </w:rPr>
        <w:t>1998</w:t>
      </w:r>
      <w:r w:rsidR="00B1461D" w:rsidRPr="007158E2">
        <w:rPr>
          <w:rFonts w:ascii="Times New Roman" w:hAnsi="Times New Roman"/>
          <w:bCs/>
          <w:color w:val="0D0D0D" w:themeColor="text1" w:themeTint="F2"/>
          <w:sz w:val="24"/>
          <w:szCs w:val="24"/>
        </w:rPr>
        <w:t xml:space="preserve">, </w:t>
      </w:r>
      <w:r w:rsidR="006E57DD" w:rsidRPr="007158E2">
        <w:rPr>
          <w:rFonts w:ascii="Times New Roman" w:hAnsi="Times New Roman"/>
          <w:bCs/>
          <w:i/>
          <w:color w:val="0D0D0D" w:themeColor="text1" w:themeTint="F2"/>
          <w:sz w:val="24"/>
          <w:szCs w:val="24"/>
        </w:rPr>
        <w:t>8</w:t>
      </w:r>
      <w:r w:rsidR="00B1461D"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341–</w:t>
      </w:r>
      <w:r w:rsidR="006E57DD" w:rsidRPr="007158E2">
        <w:rPr>
          <w:rFonts w:ascii="Times New Roman" w:hAnsi="Times New Roman"/>
          <w:color w:val="0D0D0D" w:themeColor="text1" w:themeTint="F2"/>
          <w:sz w:val="24"/>
          <w:szCs w:val="24"/>
        </w:rPr>
        <w:t>344.</w:t>
      </w:r>
    </w:p>
    <w:p w:rsidR="00085AA0" w:rsidRPr="007158E2" w:rsidRDefault="00085AA0" w:rsidP="00085AA0">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bCs/>
          <w:color w:val="0D0D0D" w:themeColor="text1" w:themeTint="F2"/>
        </w:rPr>
        <w:t>P. S. Nayak, B. Narayana, B. K. Sarojini, J. Fernandes</w:t>
      </w:r>
      <w:r w:rsidRPr="007158E2">
        <w:rPr>
          <w:rFonts w:ascii="Times New Roman" w:hAnsi="Times New Roman"/>
          <w:bCs/>
          <w:color w:val="0D0D0D" w:themeColor="text1" w:themeTint="F2"/>
          <w:sz w:val="14"/>
          <w:szCs w:val="14"/>
        </w:rPr>
        <w:t>,</w:t>
      </w:r>
      <w:r w:rsidRPr="007158E2">
        <w:rPr>
          <w:rFonts w:ascii="Times New Roman" w:hAnsi="Times New Roman"/>
          <w:bCs/>
          <w:color w:val="0D0D0D" w:themeColor="text1" w:themeTint="F2"/>
        </w:rPr>
        <w:t xml:space="preserve"> Akshatha, </w:t>
      </w:r>
      <w:r w:rsidR="001731E8" w:rsidRPr="007158E2">
        <w:rPr>
          <w:rFonts w:ascii="Times New Roman" w:hAnsi="Times New Roman"/>
          <w:bCs/>
          <w:i/>
          <w:color w:val="0D0D0D" w:themeColor="text1" w:themeTint="F2"/>
        </w:rPr>
        <w:t xml:space="preserve">J. Single </w:t>
      </w:r>
      <w:r w:rsidR="007158E2" w:rsidRPr="007158E2">
        <w:rPr>
          <w:rFonts w:ascii="Times New Roman" w:hAnsi="Times New Roman"/>
          <w:bCs/>
          <w:i/>
          <w:color w:val="0D0D0D" w:themeColor="text1" w:themeTint="F2"/>
        </w:rPr>
        <w:t>Mol.</w:t>
      </w:r>
      <w:r w:rsidR="001731E8" w:rsidRPr="007158E2">
        <w:rPr>
          <w:rFonts w:ascii="Times New Roman" w:hAnsi="Times New Roman"/>
          <w:bCs/>
          <w:i/>
          <w:color w:val="0D0D0D" w:themeColor="text1" w:themeTint="F2"/>
        </w:rPr>
        <w:t xml:space="preserve"> Res</w:t>
      </w:r>
      <w:r w:rsidRPr="007158E2">
        <w:rPr>
          <w:rFonts w:ascii="Times New Roman" w:hAnsi="Times New Roman"/>
          <w:bCs/>
          <w:i/>
          <w:color w:val="0D0D0D" w:themeColor="text1" w:themeTint="F2"/>
        </w:rPr>
        <w:t xml:space="preserve">. </w:t>
      </w:r>
      <w:r w:rsidRPr="007158E2">
        <w:rPr>
          <w:rFonts w:ascii="Times New Roman" w:hAnsi="Times New Roman"/>
          <w:b/>
          <w:bCs/>
          <w:color w:val="0D0D0D" w:themeColor="text1" w:themeTint="F2"/>
        </w:rPr>
        <w:t>2014</w:t>
      </w:r>
      <w:r w:rsidRPr="007158E2">
        <w:rPr>
          <w:rFonts w:ascii="Times New Roman" w:hAnsi="Times New Roman"/>
          <w:bCs/>
          <w:color w:val="0D0D0D" w:themeColor="text1" w:themeTint="F2"/>
        </w:rPr>
        <w:t>, 2, 20-26.</w:t>
      </w:r>
    </w:p>
    <w:p w:rsidR="0058306D" w:rsidRPr="007158E2" w:rsidRDefault="009D2D09"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P. </w:t>
      </w:r>
      <w:r w:rsidR="006E57DD" w:rsidRPr="007158E2">
        <w:rPr>
          <w:rFonts w:ascii="Times New Roman" w:hAnsi="Times New Roman"/>
          <w:color w:val="0D0D0D" w:themeColor="text1" w:themeTint="F2"/>
          <w:sz w:val="24"/>
          <w:szCs w:val="24"/>
        </w:rPr>
        <w:t>Chapdelaine</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R. R. </w:t>
      </w:r>
      <w:r w:rsidR="00255177" w:rsidRPr="007158E2">
        <w:rPr>
          <w:rFonts w:ascii="Times New Roman" w:hAnsi="Times New Roman"/>
          <w:color w:val="0D0D0D" w:themeColor="text1" w:themeTint="F2"/>
          <w:sz w:val="24"/>
          <w:szCs w:val="24"/>
        </w:rPr>
        <w:t xml:space="preserve">Tremblay, </w:t>
      </w:r>
      <w:r w:rsidRPr="007158E2">
        <w:rPr>
          <w:rFonts w:ascii="Times New Roman" w:hAnsi="Times New Roman"/>
          <w:color w:val="0D0D0D" w:themeColor="text1" w:themeTint="F2"/>
          <w:sz w:val="24"/>
          <w:szCs w:val="24"/>
        </w:rPr>
        <w:t xml:space="preserve">J. Y. </w:t>
      </w:r>
      <w:r w:rsidR="00255177"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 xml:space="preserve">Dube, </w:t>
      </w:r>
      <w:r w:rsidR="00B15467" w:rsidRPr="007158E2">
        <w:rPr>
          <w:rFonts w:ascii="Times New Roman" w:hAnsi="Times New Roman"/>
          <w:i/>
          <w:color w:val="0D0D0D" w:themeColor="text1" w:themeTint="F2"/>
          <w:sz w:val="24"/>
          <w:szCs w:val="24"/>
        </w:rPr>
        <w:t>Clin. Chem</w:t>
      </w:r>
      <w:r w:rsidR="00BD0F23" w:rsidRPr="007158E2">
        <w:rPr>
          <w:rFonts w:ascii="Times New Roman" w:hAnsi="Times New Roman"/>
          <w:color w:val="0D0D0D" w:themeColor="text1" w:themeTint="F2"/>
          <w:sz w:val="24"/>
          <w:szCs w:val="24"/>
        </w:rPr>
        <w:t>.</w:t>
      </w:r>
      <w:r w:rsidR="00B1461D" w:rsidRPr="007158E2">
        <w:rPr>
          <w:rFonts w:ascii="Times New Roman" w:hAnsi="Times New Roman"/>
          <w:color w:val="0D0D0D" w:themeColor="text1" w:themeTint="F2"/>
          <w:sz w:val="24"/>
          <w:szCs w:val="24"/>
        </w:rPr>
        <w:t xml:space="preserve"> </w:t>
      </w:r>
      <w:r w:rsidR="00B1461D" w:rsidRPr="007158E2">
        <w:rPr>
          <w:rFonts w:ascii="Times New Roman" w:hAnsi="Times New Roman"/>
          <w:b/>
          <w:color w:val="0D0D0D" w:themeColor="text1" w:themeTint="F2"/>
          <w:sz w:val="24"/>
          <w:szCs w:val="24"/>
        </w:rPr>
        <w:t>1978</w:t>
      </w:r>
      <w:r w:rsidR="00B1461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24</w:t>
      </w:r>
      <w:r w:rsidR="006E57DD"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208–</w:t>
      </w:r>
      <w:r w:rsidR="006E57DD" w:rsidRPr="007158E2">
        <w:rPr>
          <w:rFonts w:ascii="Times New Roman" w:hAnsi="Times New Roman"/>
          <w:color w:val="0D0D0D" w:themeColor="text1" w:themeTint="F2"/>
          <w:sz w:val="24"/>
          <w:szCs w:val="24"/>
        </w:rPr>
        <w:t>211.</w:t>
      </w:r>
    </w:p>
    <w:p w:rsidR="006E57DD" w:rsidRPr="007158E2" w:rsidRDefault="009D2D09"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pacing w:val="-5"/>
          <w:sz w:val="24"/>
          <w:szCs w:val="24"/>
        </w:rPr>
        <w:t xml:space="preserve">G. L. </w:t>
      </w:r>
      <w:r w:rsidR="00255177" w:rsidRPr="007158E2">
        <w:rPr>
          <w:rFonts w:ascii="Times New Roman" w:hAnsi="Times New Roman"/>
          <w:color w:val="0D0D0D" w:themeColor="text1" w:themeTint="F2"/>
          <w:spacing w:val="-5"/>
          <w:sz w:val="24"/>
          <w:szCs w:val="24"/>
        </w:rPr>
        <w:t xml:space="preserve">Ellman, </w:t>
      </w:r>
      <w:r w:rsidRPr="007158E2">
        <w:rPr>
          <w:rFonts w:ascii="Times New Roman" w:hAnsi="Times New Roman"/>
          <w:color w:val="0D0D0D" w:themeColor="text1" w:themeTint="F2"/>
          <w:spacing w:val="-5"/>
          <w:sz w:val="24"/>
          <w:szCs w:val="24"/>
        </w:rPr>
        <w:t xml:space="preserve">K. D. </w:t>
      </w:r>
      <w:r w:rsidR="0058306D" w:rsidRPr="007158E2">
        <w:rPr>
          <w:rFonts w:ascii="Times New Roman" w:hAnsi="Times New Roman"/>
          <w:color w:val="0D0D0D" w:themeColor="text1" w:themeTint="F2"/>
          <w:spacing w:val="-5"/>
          <w:sz w:val="24"/>
          <w:szCs w:val="24"/>
        </w:rPr>
        <w:t xml:space="preserve">Courtney, </w:t>
      </w:r>
      <w:r w:rsidRPr="007158E2">
        <w:rPr>
          <w:rFonts w:ascii="Times New Roman" w:hAnsi="Times New Roman"/>
          <w:color w:val="0D0D0D" w:themeColor="text1" w:themeTint="F2"/>
          <w:spacing w:val="-5"/>
          <w:sz w:val="24"/>
          <w:szCs w:val="24"/>
        </w:rPr>
        <w:t xml:space="preserve">V. </w:t>
      </w:r>
      <w:r w:rsidR="0058306D" w:rsidRPr="007158E2">
        <w:rPr>
          <w:rFonts w:ascii="Times New Roman" w:hAnsi="Times New Roman"/>
          <w:color w:val="0D0D0D" w:themeColor="text1" w:themeTint="F2"/>
          <w:spacing w:val="-5"/>
          <w:sz w:val="24"/>
          <w:szCs w:val="24"/>
        </w:rPr>
        <w:t>Andres,</w:t>
      </w:r>
      <w:r w:rsidR="00255177" w:rsidRPr="007158E2">
        <w:rPr>
          <w:rFonts w:ascii="Times New Roman" w:hAnsi="Times New Roman"/>
          <w:color w:val="0D0D0D" w:themeColor="text1" w:themeTint="F2"/>
          <w:spacing w:val="-5"/>
          <w:sz w:val="24"/>
          <w:szCs w:val="24"/>
        </w:rPr>
        <w:t xml:space="preserve"> </w:t>
      </w:r>
      <w:r w:rsidRPr="007158E2">
        <w:rPr>
          <w:rFonts w:ascii="Times New Roman" w:hAnsi="Times New Roman"/>
          <w:color w:val="0D0D0D" w:themeColor="text1" w:themeTint="F2"/>
          <w:spacing w:val="-5"/>
          <w:sz w:val="24"/>
          <w:szCs w:val="24"/>
        </w:rPr>
        <w:t xml:space="preserve">R. M. </w:t>
      </w:r>
      <w:r w:rsidR="00255177" w:rsidRPr="007158E2">
        <w:rPr>
          <w:rFonts w:ascii="Times New Roman" w:hAnsi="Times New Roman"/>
          <w:color w:val="0D0D0D" w:themeColor="text1" w:themeTint="F2"/>
          <w:spacing w:val="-5"/>
          <w:sz w:val="24"/>
          <w:szCs w:val="24"/>
        </w:rPr>
        <w:t xml:space="preserve">Featherstone, </w:t>
      </w:r>
      <w:r w:rsidR="0058306D" w:rsidRPr="007158E2">
        <w:rPr>
          <w:rFonts w:ascii="Times New Roman" w:hAnsi="Times New Roman"/>
          <w:i/>
          <w:color w:val="0D0D0D" w:themeColor="text1" w:themeTint="F2"/>
          <w:spacing w:val="-10"/>
          <w:sz w:val="24"/>
          <w:szCs w:val="24"/>
        </w:rPr>
        <w:t>Bio. Pharm</w:t>
      </w:r>
      <w:r w:rsidR="0058306D" w:rsidRPr="007158E2">
        <w:rPr>
          <w:rFonts w:ascii="Times New Roman" w:hAnsi="Times New Roman"/>
          <w:color w:val="0D0D0D" w:themeColor="text1" w:themeTint="F2"/>
          <w:spacing w:val="-10"/>
          <w:sz w:val="24"/>
          <w:szCs w:val="24"/>
        </w:rPr>
        <w:t xml:space="preserve">. </w:t>
      </w:r>
      <w:r w:rsidR="0058306D" w:rsidRPr="007158E2">
        <w:rPr>
          <w:rFonts w:ascii="Times New Roman" w:hAnsi="Times New Roman"/>
          <w:b/>
          <w:color w:val="0D0D0D" w:themeColor="text1" w:themeTint="F2"/>
          <w:spacing w:val="-10"/>
          <w:sz w:val="24"/>
          <w:szCs w:val="24"/>
        </w:rPr>
        <w:t>1961</w:t>
      </w:r>
      <w:r w:rsidR="0058306D" w:rsidRPr="007158E2">
        <w:rPr>
          <w:rFonts w:ascii="Times New Roman" w:hAnsi="Times New Roman"/>
          <w:color w:val="0D0D0D" w:themeColor="text1" w:themeTint="F2"/>
          <w:spacing w:val="-10"/>
          <w:sz w:val="24"/>
          <w:szCs w:val="24"/>
        </w:rPr>
        <w:t xml:space="preserve">, </w:t>
      </w:r>
      <w:r w:rsidR="004D325F" w:rsidRPr="007158E2">
        <w:rPr>
          <w:rFonts w:ascii="Times New Roman" w:hAnsi="Times New Roman"/>
          <w:i/>
          <w:color w:val="0D0D0D" w:themeColor="text1" w:themeTint="F2"/>
          <w:spacing w:val="-10"/>
          <w:sz w:val="24"/>
          <w:szCs w:val="24"/>
        </w:rPr>
        <w:t>7</w:t>
      </w:r>
      <w:r w:rsidR="004D325F" w:rsidRPr="007158E2">
        <w:rPr>
          <w:rFonts w:ascii="Times New Roman" w:hAnsi="Times New Roman"/>
          <w:color w:val="0D0D0D" w:themeColor="text1" w:themeTint="F2"/>
          <w:spacing w:val="-10"/>
          <w:sz w:val="24"/>
          <w:szCs w:val="24"/>
        </w:rPr>
        <w:t xml:space="preserve">, </w:t>
      </w:r>
      <w:r w:rsidR="00436854" w:rsidRPr="007158E2">
        <w:rPr>
          <w:rFonts w:ascii="Times New Roman" w:hAnsi="Times New Roman"/>
          <w:color w:val="0D0D0D" w:themeColor="text1" w:themeTint="F2"/>
          <w:spacing w:val="-10"/>
          <w:sz w:val="24"/>
          <w:szCs w:val="24"/>
        </w:rPr>
        <w:t>88</w:t>
      </w:r>
      <w:r w:rsidR="00436854" w:rsidRPr="007158E2">
        <w:rPr>
          <w:rFonts w:ascii="Times New Roman" w:hAnsi="Times New Roman"/>
          <w:color w:val="0D0D0D" w:themeColor="text1" w:themeTint="F2"/>
          <w:sz w:val="24"/>
          <w:szCs w:val="24"/>
        </w:rPr>
        <w:t>–</w:t>
      </w:r>
      <w:r w:rsidR="0058306D" w:rsidRPr="007158E2">
        <w:rPr>
          <w:rFonts w:ascii="Times New Roman" w:hAnsi="Times New Roman"/>
          <w:color w:val="0D0D0D" w:themeColor="text1" w:themeTint="F2"/>
          <w:spacing w:val="-10"/>
          <w:sz w:val="24"/>
          <w:szCs w:val="24"/>
        </w:rPr>
        <w:t>95.</w:t>
      </w:r>
    </w:p>
    <w:p w:rsidR="006E57DD" w:rsidRPr="007158E2" w:rsidRDefault="009D2D09"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M. </w:t>
      </w:r>
      <w:r w:rsidR="006E57DD" w:rsidRPr="007158E2">
        <w:rPr>
          <w:rFonts w:ascii="Times New Roman" w:hAnsi="Times New Roman"/>
          <w:color w:val="0D0D0D" w:themeColor="text1" w:themeTint="F2"/>
          <w:sz w:val="24"/>
          <w:szCs w:val="24"/>
        </w:rPr>
        <w:t xml:space="preserve">Kaspady, </w:t>
      </w:r>
      <w:r w:rsidRPr="007158E2">
        <w:rPr>
          <w:rFonts w:ascii="Times New Roman" w:hAnsi="Times New Roman"/>
          <w:color w:val="0D0D0D" w:themeColor="text1" w:themeTint="F2"/>
          <w:sz w:val="24"/>
          <w:szCs w:val="24"/>
        </w:rPr>
        <w:t xml:space="preserve">V. K. </w:t>
      </w:r>
      <w:r w:rsidR="006E57DD" w:rsidRPr="007158E2">
        <w:rPr>
          <w:rFonts w:ascii="Times New Roman" w:hAnsi="Times New Roman"/>
          <w:color w:val="0D0D0D" w:themeColor="text1" w:themeTint="F2"/>
          <w:sz w:val="24"/>
          <w:szCs w:val="24"/>
        </w:rPr>
        <w:t>Narayanaswamy,</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M. </w:t>
      </w:r>
      <w:r w:rsidR="006E57DD" w:rsidRPr="007158E2">
        <w:rPr>
          <w:rFonts w:ascii="Times New Roman" w:hAnsi="Times New Roman"/>
          <w:color w:val="0D0D0D" w:themeColor="text1" w:themeTint="F2"/>
          <w:sz w:val="24"/>
          <w:szCs w:val="24"/>
        </w:rPr>
        <w:t>Raju</w:t>
      </w:r>
      <w:r w:rsidR="00255177"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G. K. </w:t>
      </w:r>
      <w:r w:rsidR="006E57DD" w:rsidRPr="007158E2">
        <w:rPr>
          <w:rFonts w:ascii="Times New Roman" w:hAnsi="Times New Roman"/>
          <w:color w:val="0D0D0D" w:themeColor="text1" w:themeTint="F2"/>
          <w:sz w:val="24"/>
          <w:szCs w:val="24"/>
        </w:rPr>
        <w:t xml:space="preserve"> Rao</w:t>
      </w:r>
      <w:r w:rsidR="00255177" w:rsidRPr="007158E2">
        <w:rPr>
          <w:rFonts w:ascii="Times New Roman" w:hAnsi="Times New Roman"/>
          <w:color w:val="0D0D0D" w:themeColor="text1" w:themeTint="F2"/>
          <w:sz w:val="24"/>
          <w:szCs w:val="24"/>
        </w:rPr>
        <w:t xml:space="preserve">, </w:t>
      </w:r>
      <w:r w:rsidR="00C9213C" w:rsidRPr="007158E2">
        <w:rPr>
          <w:rFonts w:ascii="Times New Roman" w:hAnsi="Times New Roman"/>
          <w:i/>
          <w:color w:val="0D0D0D" w:themeColor="text1" w:themeTint="F2"/>
          <w:sz w:val="24"/>
          <w:szCs w:val="24"/>
        </w:rPr>
        <w:t>Lett</w:t>
      </w:r>
      <w:r w:rsidR="00721B8A" w:rsidRPr="007158E2">
        <w:rPr>
          <w:rFonts w:ascii="Times New Roman" w:hAnsi="Times New Roman"/>
          <w:i/>
          <w:color w:val="0D0D0D" w:themeColor="text1" w:themeTint="F2"/>
          <w:sz w:val="24"/>
          <w:szCs w:val="24"/>
        </w:rPr>
        <w:t>.</w:t>
      </w:r>
      <w:r w:rsidR="00C9213C" w:rsidRPr="007158E2">
        <w:rPr>
          <w:rFonts w:ascii="Times New Roman" w:hAnsi="Times New Roman"/>
          <w:i/>
          <w:color w:val="0D0D0D" w:themeColor="text1" w:themeTint="F2"/>
          <w:sz w:val="24"/>
          <w:szCs w:val="24"/>
        </w:rPr>
        <w:t xml:space="preserve"> Drug Des</w:t>
      </w:r>
      <w:r w:rsidR="00721B8A" w:rsidRPr="007158E2">
        <w:rPr>
          <w:rFonts w:ascii="Times New Roman" w:hAnsi="Times New Roman"/>
          <w:i/>
          <w:color w:val="0D0D0D" w:themeColor="text1" w:themeTint="F2"/>
          <w:sz w:val="24"/>
          <w:szCs w:val="24"/>
        </w:rPr>
        <w:t>.</w:t>
      </w:r>
      <w:r w:rsidR="00C9213C" w:rsidRPr="007158E2">
        <w:rPr>
          <w:rFonts w:ascii="Times New Roman" w:hAnsi="Times New Roman"/>
          <w:i/>
          <w:color w:val="0D0D0D" w:themeColor="text1" w:themeTint="F2"/>
          <w:sz w:val="24"/>
          <w:szCs w:val="24"/>
        </w:rPr>
        <w:t xml:space="preserve"> Discov.</w:t>
      </w:r>
      <w:r w:rsidR="006E57DD" w:rsidRPr="007158E2">
        <w:rPr>
          <w:rFonts w:ascii="Times New Roman" w:hAnsi="Times New Roman"/>
          <w:color w:val="0D0D0D" w:themeColor="text1" w:themeTint="F2"/>
          <w:sz w:val="24"/>
          <w:szCs w:val="24"/>
        </w:rPr>
        <w:t xml:space="preserve"> </w:t>
      </w:r>
      <w:r w:rsidR="00B1461D" w:rsidRPr="007158E2">
        <w:rPr>
          <w:rFonts w:ascii="Times New Roman" w:hAnsi="Times New Roman"/>
          <w:b/>
          <w:color w:val="0D0D0D" w:themeColor="text1" w:themeTint="F2"/>
          <w:sz w:val="24"/>
          <w:szCs w:val="24"/>
        </w:rPr>
        <w:t>2009</w:t>
      </w:r>
      <w:r w:rsidR="00B1461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6</w:t>
      </w:r>
      <w:r w:rsidR="006E57DD" w:rsidRPr="007158E2">
        <w:rPr>
          <w:rFonts w:ascii="Times New Roman" w:hAnsi="Times New Roman"/>
          <w:color w:val="0D0D0D" w:themeColor="text1" w:themeTint="F2"/>
          <w:sz w:val="24"/>
          <w:szCs w:val="24"/>
        </w:rPr>
        <w:t xml:space="preserve">, </w:t>
      </w:r>
      <w:r w:rsidR="00436854" w:rsidRPr="007158E2">
        <w:rPr>
          <w:rFonts w:ascii="Times New Roman" w:hAnsi="Times New Roman"/>
          <w:color w:val="0D0D0D" w:themeColor="text1" w:themeTint="F2"/>
          <w:sz w:val="24"/>
          <w:szCs w:val="24"/>
        </w:rPr>
        <w:t>21–</w:t>
      </w:r>
      <w:r w:rsidR="006E57DD" w:rsidRPr="007158E2">
        <w:rPr>
          <w:rFonts w:ascii="Times New Roman" w:hAnsi="Times New Roman"/>
          <w:color w:val="0D0D0D" w:themeColor="text1" w:themeTint="F2"/>
          <w:sz w:val="24"/>
          <w:szCs w:val="24"/>
        </w:rPr>
        <w:t>28.</w:t>
      </w:r>
    </w:p>
    <w:p w:rsidR="006E57DD" w:rsidRPr="007158E2" w:rsidRDefault="009D2D09"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Chong-Ren Yang</w:t>
      </w:r>
      <w:r w:rsidR="00C242B6"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Y. </w:t>
      </w:r>
      <w:r w:rsidR="006E57DD" w:rsidRPr="007158E2">
        <w:rPr>
          <w:rFonts w:ascii="Times New Roman" w:hAnsi="Times New Roman"/>
          <w:color w:val="0D0D0D" w:themeColor="text1" w:themeTint="F2"/>
          <w:sz w:val="24"/>
          <w:szCs w:val="24"/>
        </w:rPr>
        <w:t>Zang,</w:t>
      </w:r>
      <w:r w:rsidR="00C242B6"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M. R. </w:t>
      </w:r>
      <w:r w:rsidR="006E57DD" w:rsidRPr="007158E2">
        <w:rPr>
          <w:rFonts w:ascii="Times New Roman" w:hAnsi="Times New Roman"/>
          <w:color w:val="0D0D0D" w:themeColor="text1" w:themeTint="F2"/>
          <w:sz w:val="24"/>
          <w:szCs w:val="24"/>
        </w:rPr>
        <w:t>Jacob,</w:t>
      </w:r>
      <w:r w:rsidR="00C242B6"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S. I. </w:t>
      </w:r>
      <w:r w:rsidR="006E57DD" w:rsidRPr="007158E2">
        <w:rPr>
          <w:rFonts w:ascii="Times New Roman" w:hAnsi="Times New Roman"/>
          <w:color w:val="0D0D0D" w:themeColor="text1" w:themeTint="F2"/>
          <w:sz w:val="24"/>
          <w:szCs w:val="24"/>
        </w:rPr>
        <w:t>Khan,</w:t>
      </w:r>
      <w:r w:rsidR="00C242B6"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Ying-Jun Zhang</w:t>
      </w:r>
      <w:r w:rsidR="00C242B6"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Xing-Cong Li</w:t>
      </w:r>
      <w:r w:rsidR="00C242B6"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C9213C" w:rsidRPr="007158E2">
        <w:rPr>
          <w:rFonts w:ascii="Times New Roman" w:hAnsi="Times New Roman"/>
          <w:i/>
          <w:color w:val="0D0D0D" w:themeColor="text1" w:themeTint="F2"/>
          <w:sz w:val="24"/>
          <w:szCs w:val="24"/>
        </w:rPr>
        <w:t>Antimicrob</w:t>
      </w:r>
      <w:r w:rsidR="00721B8A" w:rsidRPr="007158E2">
        <w:rPr>
          <w:rFonts w:ascii="Times New Roman" w:hAnsi="Times New Roman"/>
          <w:i/>
          <w:color w:val="0D0D0D" w:themeColor="text1" w:themeTint="F2"/>
          <w:sz w:val="24"/>
          <w:szCs w:val="24"/>
        </w:rPr>
        <w:t>.</w:t>
      </w:r>
      <w:r w:rsidR="00C9213C" w:rsidRPr="007158E2">
        <w:rPr>
          <w:rFonts w:ascii="Times New Roman" w:hAnsi="Times New Roman"/>
          <w:i/>
          <w:color w:val="0D0D0D" w:themeColor="text1" w:themeTint="F2"/>
          <w:sz w:val="24"/>
          <w:szCs w:val="24"/>
        </w:rPr>
        <w:t xml:space="preserve"> Agents</w:t>
      </w:r>
      <w:r w:rsidR="00721B8A" w:rsidRPr="007158E2">
        <w:rPr>
          <w:rFonts w:ascii="Times New Roman" w:hAnsi="Times New Roman"/>
          <w:i/>
          <w:color w:val="0D0D0D" w:themeColor="text1" w:themeTint="F2"/>
          <w:sz w:val="24"/>
          <w:szCs w:val="24"/>
        </w:rPr>
        <w:t>.</w:t>
      </w:r>
      <w:r w:rsidR="00C9213C" w:rsidRPr="007158E2">
        <w:rPr>
          <w:rFonts w:ascii="Times New Roman" w:hAnsi="Times New Roman"/>
          <w:i/>
          <w:color w:val="0D0D0D" w:themeColor="text1" w:themeTint="F2"/>
          <w:sz w:val="24"/>
          <w:szCs w:val="24"/>
        </w:rPr>
        <w:t xml:space="preserve"> Chemother</w:t>
      </w:r>
      <w:r w:rsidR="00B1461D" w:rsidRPr="007158E2">
        <w:rPr>
          <w:rFonts w:ascii="Times New Roman" w:hAnsi="Times New Roman"/>
          <w:color w:val="0D0D0D" w:themeColor="text1" w:themeTint="F2"/>
          <w:sz w:val="24"/>
          <w:szCs w:val="24"/>
        </w:rPr>
        <w:t xml:space="preserve">. </w:t>
      </w:r>
      <w:r w:rsidR="00B1461D" w:rsidRPr="007158E2">
        <w:rPr>
          <w:rFonts w:ascii="Times New Roman" w:hAnsi="Times New Roman"/>
          <w:b/>
          <w:color w:val="0D0D0D" w:themeColor="text1" w:themeTint="F2"/>
          <w:sz w:val="24"/>
          <w:szCs w:val="24"/>
        </w:rPr>
        <w:t>2006</w:t>
      </w:r>
      <w:r w:rsidR="00B1461D"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240886" w:rsidRPr="007158E2">
        <w:rPr>
          <w:rFonts w:ascii="Times New Roman" w:hAnsi="Times New Roman"/>
          <w:i/>
          <w:color w:val="0D0D0D" w:themeColor="text1" w:themeTint="F2"/>
          <w:sz w:val="24"/>
          <w:szCs w:val="24"/>
        </w:rPr>
        <w:t>50</w:t>
      </w:r>
      <w:r w:rsidR="00B1461D"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1710</w:t>
      </w:r>
      <w:r w:rsidR="00436854"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1714</w:t>
      </w:r>
      <w:r w:rsidR="000B26CD" w:rsidRPr="007158E2">
        <w:rPr>
          <w:rFonts w:ascii="Times New Roman" w:hAnsi="Times New Roman"/>
          <w:color w:val="0D0D0D" w:themeColor="text1" w:themeTint="F2"/>
          <w:sz w:val="24"/>
          <w:szCs w:val="24"/>
        </w:rPr>
        <w:t>.</w:t>
      </w:r>
    </w:p>
    <w:p w:rsidR="006E57DD" w:rsidRPr="007158E2" w:rsidRDefault="00894722" w:rsidP="00BB500E">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P. </w:t>
      </w:r>
      <w:r w:rsidR="006E57DD" w:rsidRPr="007158E2">
        <w:rPr>
          <w:rFonts w:ascii="Times New Roman" w:hAnsi="Times New Roman"/>
          <w:color w:val="0D0D0D" w:themeColor="text1" w:themeTint="F2"/>
          <w:sz w:val="24"/>
          <w:szCs w:val="24"/>
        </w:rPr>
        <w:t>Sharma</w:t>
      </w:r>
      <w:r w:rsidR="00C242B6"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J. D.</w:t>
      </w:r>
      <w:r w:rsidRPr="007158E2">
        <w:rPr>
          <w:rFonts w:ascii="Times New Roman" w:hAnsi="Times New Roman"/>
          <w:i/>
          <w:color w:val="0D0D0D" w:themeColor="text1" w:themeTint="F2"/>
          <w:sz w:val="24"/>
          <w:szCs w:val="24"/>
        </w:rPr>
        <w:t xml:space="preserve"> </w:t>
      </w:r>
      <w:r w:rsidR="006E57DD" w:rsidRPr="007158E2">
        <w:rPr>
          <w:rFonts w:ascii="Times New Roman" w:hAnsi="Times New Roman"/>
          <w:color w:val="0D0D0D" w:themeColor="text1" w:themeTint="F2"/>
          <w:sz w:val="24"/>
          <w:szCs w:val="24"/>
        </w:rPr>
        <w:t xml:space="preserve"> Sharma</w:t>
      </w:r>
      <w:r w:rsidR="00C242B6"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i/>
          <w:color w:val="0D0D0D" w:themeColor="text1" w:themeTint="F2"/>
          <w:sz w:val="24"/>
          <w:szCs w:val="24"/>
        </w:rPr>
        <w:t>J. Ethnopharmacol</w:t>
      </w:r>
      <w:r w:rsidR="00B1461D" w:rsidRPr="007158E2">
        <w:rPr>
          <w:rFonts w:ascii="Times New Roman" w:hAnsi="Times New Roman"/>
          <w:i/>
          <w:color w:val="0D0D0D" w:themeColor="text1" w:themeTint="F2"/>
          <w:sz w:val="24"/>
          <w:szCs w:val="24"/>
        </w:rPr>
        <w:t>.</w:t>
      </w:r>
      <w:r w:rsidR="00B1461D" w:rsidRPr="007158E2">
        <w:rPr>
          <w:rFonts w:ascii="Times New Roman" w:hAnsi="Times New Roman"/>
          <w:color w:val="0D0D0D" w:themeColor="text1" w:themeTint="F2"/>
          <w:sz w:val="24"/>
          <w:szCs w:val="24"/>
        </w:rPr>
        <w:t xml:space="preserve"> </w:t>
      </w:r>
      <w:r w:rsidR="00B1461D" w:rsidRPr="007158E2">
        <w:rPr>
          <w:rFonts w:ascii="Times New Roman" w:hAnsi="Times New Roman"/>
          <w:b/>
          <w:color w:val="0D0D0D" w:themeColor="text1" w:themeTint="F2"/>
          <w:sz w:val="24"/>
          <w:szCs w:val="24"/>
        </w:rPr>
        <w:t>2001</w:t>
      </w:r>
      <w:r w:rsidR="00B1461D" w:rsidRPr="007158E2">
        <w:rPr>
          <w:rFonts w:ascii="Times New Roman" w:hAnsi="Times New Roman"/>
          <w:color w:val="0D0D0D" w:themeColor="text1" w:themeTint="F2"/>
          <w:sz w:val="24"/>
          <w:szCs w:val="24"/>
        </w:rPr>
        <w:t xml:space="preserve">, </w:t>
      </w:r>
      <w:r w:rsidR="00B1461D" w:rsidRPr="007158E2">
        <w:rPr>
          <w:rFonts w:ascii="Times New Roman" w:hAnsi="Times New Roman"/>
          <w:i/>
          <w:color w:val="0D0D0D" w:themeColor="text1" w:themeTint="F2"/>
          <w:sz w:val="24"/>
          <w:szCs w:val="24"/>
        </w:rPr>
        <w:t>74</w:t>
      </w:r>
      <w:r w:rsidR="00B1461D"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239</w:t>
      </w:r>
      <w:r w:rsidR="00436854"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243.</w:t>
      </w:r>
    </w:p>
    <w:p w:rsidR="00E26419" w:rsidRPr="007158E2" w:rsidRDefault="00894722" w:rsidP="00E26419">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W. A. </w:t>
      </w:r>
      <w:r w:rsidR="006E57DD" w:rsidRPr="007158E2">
        <w:rPr>
          <w:rFonts w:ascii="Times New Roman" w:hAnsi="Times New Roman"/>
          <w:color w:val="0D0D0D" w:themeColor="text1" w:themeTint="F2"/>
          <w:sz w:val="24"/>
          <w:szCs w:val="24"/>
        </w:rPr>
        <w:t>Powell</w:t>
      </w:r>
      <w:r w:rsidR="00C242B6" w:rsidRPr="007158E2">
        <w:rPr>
          <w:rFonts w:ascii="Times New Roman" w:hAnsi="Times New Roman"/>
          <w:color w:val="0D0D0D" w:themeColor="text1" w:themeTint="F2"/>
          <w:sz w:val="24"/>
          <w:szCs w:val="24"/>
        </w:rPr>
        <w:t>,</w:t>
      </w:r>
      <w:r w:rsidRPr="007158E2">
        <w:rPr>
          <w:rFonts w:ascii="Times New Roman" w:hAnsi="Times New Roman"/>
          <w:color w:val="0D0D0D" w:themeColor="text1" w:themeTint="F2"/>
          <w:sz w:val="24"/>
          <w:szCs w:val="24"/>
        </w:rPr>
        <w:t xml:space="preserve"> C. M. </w:t>
      </w:r>
      <w:r w:rsidR="006E57DD" w:rsidRPr="007158E2">
        <w:rPr>
          <w:rFonts w:ascii="Times New Roman" w:hAnsi="Times New Roman"/>
          <w:color w:val="0D0D0D" w:themeColor="text1" w:themeTint="F2"/>
          <w:sz w:val="24"/>
          <w:szCs w:val="24"/>
        </w:rPr>
        <w:t xml:space="preserve"> Catranis</w:t>
      </w:r>
      <w:r w:rsidR="00C242B6"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Pr="007158E2">
        <w:rPr>
          <w:rFonts w:ascii="Times New Roman" w:hAnsi="Times New Roman"/>
          <w:color w:val="0D0D0D" w:themeColor="text1" w:themeTint="F2"/>
          <w:sz w:val="24"/>
          <w:szCs w:val="24"/>
        </w:rPr>
        <w:t xml:space="preserve">C. A. </w:t>
      </w:r>
      <w:r w:rsidR="00C242B6"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Maynard</w:t>
      </w:r>
      <w:r w:rsidR="00C242B6"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 xml:space="preserve"> </w:t>
      </w:r>
      <w:r w:rsidR="006E57DD" w:rsidRPr="007158E2">
        <w:rPr>
          <w:rFonts w:ascii="Times New Roman" w:hAnsi="Times New Roman"/>
          <w:bCs/>
          <w:i/>
          <w:color w:val="0D0D0D" w:themeColor="text1" w:themeTint="F2"/>
          <w:sz w:val="24"/>
          <w:szCs w:val="24"/>
        </w:rPr>
        <w:t>Lett</w:t>
      </w:r>
      <w:r w:rsidR="00721B8A" w:rsidRPr="007158E2">
        <w:rPr>
          <w:rFonts w:ascii="Times New Roman" w:hAnsi="Times New Roman"/>
          <w:bCs/>
          <w:i/>
          <w:color w:val="0D0D0D" w:themeColor="text1" w:themeTint="F2"/>
          <w:sz w:val="24"/>
          <w:szCs w:val="24"/>
        </w:rPr>
        <w:t>.</w:t>
      </w:r>
      <w:r w:rsidR="006E57DD" w:rsidRPr="007158E2">
        <w:rPr>
          <w:rFonts w:ascii="Times New Roman" w:hAnsi="Times New Roman"/>
          <w:bCs/>
          <w:i/>
          <w:color w:val="0D0D0D" w:themeColor="text1" w:themeTint="F2"/>
          <w:sz w:val="24"/>
          <w:szCs w:val="24"/>
        </w:rPr>
        <w:t xml:space="preserve"> Appl</w:t>
      </w:r>
      <w:r w:rsidR="00721B8A" w:rsidRPr="007158E2">
        <w:rPr>
          <w:rFonts w:ascii="Times New Roman" w:hAnsi="Times New Roman"/>
          <w:bCs/>
          <w:i/>
          <w:color w:val="0D0D0D" w:themeColor="text1" w:themeTint="F2"/>
          <w:sz w:val="24"/>
          <w:szCs w:val="24"/>
        </w:rPr>
        <w:t>.</w:t>
      </w:r>
      <w:r w:rsidR="006E57DD" w:rsidRPr="007158E2">
        <w:rPr>
          <w:rFonts w:ascii="Times New Roman" w:hAnsi="Times New Roman"/>
          <w:bCs/>
          <w:i/>
          <w:color w:val="0D0D0D" w:themeColor="text1" w:themeTint="F2"/>
          <w:sz w:val="24"/>
          <w:szCs w:val="24"/>
        </w:rPr>
        <w:t xml:space="preserve"> Microbiol</w:t>
      </w:r>
      <w:r w:rsidR="00B1461D" w:rsidRPr="007158E2">
        <w:rPr>
          <w:rFonts w:ascii="Times New Roman" w:hAnsi="Times New Roman"/>
          <w:bCs/>
          <w:i/>
          <w:color w:val="0D0D0D" w:themeColor="text1" w:themeTint="F2"/>
          <w:sz w:val="24"/>
          <w:szCs w:val="24"/>
        </w:rPr>
        <w:t>.</w:t>
      </w:r>
      <w:r w:rsidR="006E57DD" w:rsidRPr="007158E2">
        <w:rPr>
          <w:rFonts w:ascii="Times New Roman" w:hAnsi="Times New Roman"/>
          <w:bCs/>
          <w:i/>
          <w:color w:val="0D0D0D" w:themeColor="text1" w:themeTint="F2"/>
          <w:sz w:val="24"/>
          <w:szCs w:val="24"/>
        </w:rPr>
        <w:t xml:space="preserve"> </w:t>
      </w:r>
      <w:r w:rsidR="006E57DD" w:rsidRPr="007158E2">
        <w:rPr>
          <w:rFonts w:ascii="Times New Roman" w:hAnsi="Times New Roman"/>
          <w:b/>
          <w:color w:val="0D0D0D" w:themeColor="text1" w:themeTint="F2"/>
          <w:sz w:val="24"/>
          <w:szCs w:val="24"/>
        </w:rPr>
        <w:t>2</w:t>
      </w:r>
      <w:r w:rsidR="00B1461D" w:rsidRPr="007158E2">
        <w:rPr>
          <w:rFonts w:ascii="Times New Roman" w:hAnsi="Times New Roman"/>
          <w:b/>
          <w:color w:val="0D0D0D" w:themeColor="text1" w:themeTint="F2"/>
          <w:sz w:val="24"/>
          <w:szCs w:val="24"/>
        </w:rPr>
        <w:t>000</w:t>
      </w:r>
      <w:r w:rsidR="00B1461D" w:rsidRPr="007158E2">
        <w:rPr>
          <w:rFonts w:ascii="Times New Roman" w:hAnsi="Times New Roman"/>
          <w:color w:val="0D0D0D" w:themeColor="text1" w:themeTint="F2"/>
          <w:sz w:val="24"/>
          <w:szCs w:val="24"/>
        </w:rPr>
        <w:t xml:space="preserve">, </w:t>
      </w:r>
      <w:r w:rsidR="008B237C" w:rsidRPr="007158E2">
        <w:rPr>
          <w:rFonts w:ascii="Times New Roman" w:hAnsi="Times New Roman"/>
          <w:i/>
          <w:color w:val="0D0D0D" w:themeColor="text1" w:themeTint="F2"/>
          <w:sz w:val="24"/>
          <w:szCs w:val="24"/>
        </w:rPr>
        <w:t>31</w:t>
      </w:r>
      <w:r w:rsidR="004D325F" w:rsidRPr="007158E2">
        <w:rPr>
          <w:rFonts w:ascii="Times New Roman" w:hAnsi="Times New Roman"/>
          <w:color w:val="0D0D0D" w:themeColor="text1" w:themeTint="F2"/>
          <w:sz w:val="24"/>
          <w:szCs w:val="24"/>
        </w:rPr>
        <w:t xml:space="preserve">, </w:t>
      </w:r>
      <w:r w:rsidR="006E57DD" w:rsidRPr="007158E2">
        <w:rPr>
          <w:rFonts w:ascii="Times New Roman" w:hAnsi="Times New Roman"/>
          <w:color w:val="0D0D0D" w:themeColor="text1" w:themeTint="F2"/>
          <w:sz w:val="24"/>
          <w:szCs w:val="24"/>
        </w:rPr>
        <w:t>163</w:t>
      </w:r>
      <w:r w:rsidR="00436854" w:rsidRPr="007158E2">
        <w:rPr>
          <w:rFonts w:ascii="Times New Roman" w:hAnsi="Times New Roman"/>
          <w:color w:val="0D0D0D" w:themeColor="text1" w:themeTint="F2"/>
          <w:sz w:val="24"/>
          <w:szCs w:val="24"/>
        </w:rPr>
        <w:t>–</w:t>
      </w:r>
      <w:r w:rsidR="006E57DD" w:rsidRPr="007158E2">
        <w:rPr>
          <w:rFonts w:ascii="Times New Roman" w:hAnsi="Times New Roman"/>
          <w:color w:val="0D0D0D" w:themeColor="text1" w:themeTint="F2"/>
          <w:sz w:val="24"/>
          <w:szCs w:val="24"/>
        </w:rPr>
        <w:t>168.</w:t>
      </w:r>
    </w:p>
    <w:p w:rsidR="005535E3" w:rsidRPr="007158E2" w:rsidRDefault="00D51AB1" w:rsidP="00E26419">
      <w:pPr>
        <w:pStyle w:val="ListParagraph"/>
        <w:numPr>
          <w:ilvl w:val="0"/>
          <w:numId w:val="2"/>
        </w:numPr>
        <w:spacing w:after="0" w:line="360" w:lineRule="auto"/>
        <w:ind w:left="540" w:hanging="540"/>
        <w:jc w:val="both"/>
        <w:rPr>
          <w:rFonts w:ascii="Times New Roman" w:hAnsi="Times New Roman"/>
          <w:i/>
          <w:color w:val="0D0D0D" w:themeColor="text1" w:themeTint="F2"/>
          <w:sz w:val="24"/>
          <w:szCs w:val="24"/>
        </w:rPr>
      </w:pPr>
      <w:r w:rsidRPr="007158E2">
        <w:rPr>
          <w:rFonts w:ascii="Times New Roman" w:hAnsi="Times New Roman"/>
          <w:color w:val="0D0D0D" w:themeColor="text1" w:themeTint="F2"/>
          <w:sz w:val="24"/>
          <w:szCs w:val="24"/>
        </w:rPr>
        <w:t xml:space="preserve">M. J. </w:t>
      </w:r>
      <w:r w:rsidR="00E26419" w:rsidRPr="007158E2">
        <w:rPr>
          <w:rFonts w:ascii="Times New Roman" w:hAnsi="Times New Roman"/>
          <w:color w:val="0D0D0D" w:themeColor="text1" w:themeTint="F2"/>
          <w:sz w:val="24"/>
          <w:szCs w:val="24"/>
        </w:rPr>
        <w:t>Bostro</w:t>
      </w:r>
      <w:r w:rsidRPr="007158E2">
        <w:rPr>
          <w:rFonts w:ascii="Times New Roman" w:hAnsi="Times New Roman"/>
          <w:color w:val="0D0D0D" w:themeColor="text1" w:themeTint="F2"/>
          <w:sz w:val="24"/>
          <w:szCs w:val="24"/>
        </w:rPr>
        <w:t xml:space="preserve">, J. R. </w:t>
      </w:r>
      <w:r w:rsidR="00E26419" w:rsidRPr="007158E2">
        <w:rPr>
          <w:rFonts w:ascii="Times New Roman" w:hAnsi="Times New Roman"/>
          <w:color w:val="0D0D0D" w:themeColor="text1" w:themeTint="F2"/>
          <w:sz w:val="24"/>
          <w:szCs w:val="24"/>
        </w:rPr>
        <w:t xml:space="preserve">Greenwood, </w:t>
      </w:r>
      <w:r w:rsidRPr="007158E2">
        <w:rPr>
          <w:rFonts w:ascii="Times New Roman" w:hAnsi="Times New Roman"/>
          <w:color w:val="0D0D0D" w:themeColor="text1" w:themeTint="F2"/>
          <w:sz w:val="24"/>
          <w:szCs w:val="24"/>
        </w:rPr>
        <w:t xml:space="preserve">J. </w:t>
      </w:r>
      <w:r w:rsidR="00E26419" w:rsidRPr="007158E2">
        <w:rPr>
          <w:rFonts w:ascii="Times New Roman" w:hAnsi="Times New Roman"/>
          <w:color w:val="0D0D0D" w:themeColor="text1" w:themeTint="F2"/>
          <w:sz w:val="24"/>
          <w:szCs w:val="24"/>
        </w:rPr>
        <w:t xml:space="preserve">Gottfries, </w:t>
      </w:r>
      <w:r w:rsidR="00E26419" w:rsidRPr="007158E2">
        <w:rPr>
          <w:rFonts w:ascii="Times New Roman" w:hAnsi="Times New Roman"/>
          <w:i/>
          <w:color w:val="0D0D0D" w:themeColor="text1" w:themeTint="F2"/>
          <w:sz w:val="24"/>
          <w:szCs w:val="24"/>
        </w:rPr>
        <w:t>Mol. Graph. Model.</w:t>
      </w:r>
      <w:r w:rsidR="00E26419" w:rsidRPr="007158E2">
        <w:rPr>
          <w:rFonts w:ascii="Times New Roman" w:hAnsi="Times New Roman"/>
          <w:color w:val="0D0D0D" w:themeColor="text1" w:themeTint="F2"/>
          <w:sz w:val="24"/>
          <w:szCs w:val="24"/>
        </w:rPr>
        <w:t xml:space="preserve"> </w:t>
      </w:r>
      <w:r w:rsidR="00E26419" w:rsidRPr="007158E2">
        <w:rPr>
          <w:rFonts w:ascii="Times New Roman" w:hAnsi="Times New Roman"/>
          <w:b/>
          <w:color w:val="0D0D0D" w:themeColor="text1" w:themeTint="F2"/>
          <w:sz w:val="24"/>
          <w:szCs w:val="24"/>
        </w:rPr>
        <w:t>2003,</w:t>
      </w:r>
      <w:r w:rsidR="00E26419" w:rsidRPr="007158E2">
        <w:rPr>
          <w:rFonts w:ascii="Times New Roman" w:hAnsi="Times New Roman"/>
          <w:color w:val="0D0D0D" w:themeColor="text1" w:themeTint="F2"/>
          <w:sz w:val="24"/>
          <w:szCs w:val="24"/>
        </w:rPr>
        <w:t xml:space="preserve"> </w:t>
      </w:r>
      <w:r w:rsidR="00E26419" w:rsidRPr="007158E2">
        <w:rPr>
          <w:rFonts w:ascii="Times New Roman" w:hAnsi="Times New Roman"/>
          <w:i/>
          <w:color w:val="0D0D0D" w:themeColor="text1" w:themeTint="F2"/>
          <w:sz w:val="24"/>
          <w:szCs w:val="24"/>
        </w:rPr>
        <w:t>21,</w:t>
      </w:r>
      <w:r w:rsidR="00E26419" w:rsidRPr="007158E2">
        <w:rPr>
          <w:rFonts w:ascii="Times New Roman" w:hAnsi="Times New Roman"/>
          <w:color w:val="0D0D0D" w:themeColor="text1" w:themeTint="F2"/>
          <w:sz w:val="24"/>
          <w:szCs w:val="24"/>
        </w:rPr>
        <w:t xml:space="preserve"> 449-462.</w:t>
      </w:r>
    </w:p>
    <w:sectPr w:rsidR="005535E3" w:rsidRPr="007158E2" w:rsidSect="00EB12A5">
      <w:footerReference w:type="default" r:id="rId36"/>
      <w:pgSz w:w="12240" w:h="15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AF7" w:rsidRDefault="00D84AF7" w:rsidP="009F0AD6">
      <w:pPr>
        <w:spacing w:after="0" w:line="240" w:lineRule="auto"/>
      </w:pPr>
      <w:r>
        <w:separator/>
      </w:r>
    </w:p>
  </w:endnote>
  <w:endnote w:type="continuationSeparator" w:id="1">
    <w:p w:rsidR="00D84AF7" w:rsidRDefault="00D84AF7" w:rsidP="009F0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A00002EF" w:usb1="420020EB" w:usb2="00000000" w:usb3="00000000" w:csb0="0000009F" w:csb1="00000000"/>
  </w:font>
  <w:font w:name="AdvPSTim">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4C" w:rsidRDefault="00ED60CE">
    <w:pPr>
      <w:pStyle w:val="Footer"/>
      <w:jc w:val="right"/>
    </w:pPr>
    <w:fldSimple w:instr=" PAGE   \* MERGEFORMAT ">
      <w:r w:rsidR="009226F7">
        <w:rPr>
          <w:noProof/>
        </w:rPr>
        <w:t>22</w:t>
      </w:r>
    </w:fldSimple>
  </w:p>
  <w:p w:rsidR="008F544C" w:rsidRDefault="008F5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AF7" w:rsidRDefault="00D84AF7" w:rsidP="009F0AD6">
      <w:pPr>
        <w:spacing w:after="0" w:line="240" w:lineRule="auto"/>
      </w:pPr>
      <w:r>
        <w:separator/>
      </w:r>
    </w:p>
  </w:footnote>
  <w:footnote w:type="continuationSeparator" w:id="1">
    <w:p w:rsidR="00D84AF7" w:rsidRDefault="00D84AF7" w:rsidP="009F0A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1D4"/>
    <w:multiLevelType w:val="hybridMultilevel"/>
    <w:tmpl w:val="46801B90"/>
    <w:lvl w:ilvl="0" w:tplc="AC2810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335AB"/>
    <w:multiLevelType w:val="hybridMultilevel"/>
    <w:tmpl w:val="D5524648"/>
    <w:lvl w:ilvl="0" w:tplc="C610ED48">
      <w:start w:val="1"/>
      <w:numFmt w:val="decimal"/>
      <w:lvlText w:val="%1."/>
      <w:lvlJc w:val="left"/>
      <w:pPr>
        <w:ind w:left="720" w:hanging="360"/>
      </w:pPr>
      <w:rPr>
        <w:i w:val="0"/>
        <w:color w:val="0D0D0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D81148"/>
    <w:multiLevelType w:val="multilevel"/>
    <w:tmpl w:val="590ED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EC6246"/>
    <w:multiLevelType w:val="hybridMultilevel"/>
    <w:tmpl w:val="5B9E4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795C"/>
    <w:rsid w:val="000045A4"/>
    <w:rsid w:val="00005C64"/>
    <w:rsid w:val="000153DB"/>
    <w:rsid w:val="00015DF5"/>
    <w:rsid w:val="000165E8"/>
    <w:rsid w:val="00016C71"/>
    <w:rsid w:val="00017607"/>
    <w:rsid w:val="00027DFE"/>
    <w:rsid w:val="0003462D"/>
    <w:rsid w:val="00035B62"/>
    <w:rsid w:val="000365F7"/>
    <w:rsid w:val="00036695"/>
    <w:rsid w:val="00036C2A"/>
    <w:rsid w:val="000408A6"/>
    <w:rsid w:val="00041C27"/>
    <w:rsid w:val="000423CC"/>
    <w:rsid w:val="00042F1D"/>
    <w:rsid w:val="0004508D"/>
    <w:rsid w:val="000551B2"/>
    <w:rsid w:val="0006011A"/>
    <w:rsid w:val="0006214E"/>
    <w:rsid w:val="00062CB1"/>
    <w:rsid w:val="00064C99"/>
    <w:rsid w:val="00067B5D"/>
    <w:rsid w:val="00072083"/>
    <w:rsid w:val="000771FA"/>
    <w:rsid w:val="00077780"/>
    <w:rsid w:val="000826EF"/>
    <w:rsid w:val="00085AA0"/>
    <w:rsid w:val="00086580"/>
    <w:rsid w:val="00087212"/>
    <w:rsid w:val="00087544"/>
    <w:rsid w:val="00087D14"/>
    <w:rsid w:val="00090229"/>
    <w:rsid w:val="000908F0"/>
    <w:rsid w:val="00091FD0"/>
    <w:rsid w:val="0009795B"/>
    <w:rsid w:val="000A1E30"/>
    <w:rsid w:val="000A4AA6"/>
    <w:rsid w:val="000A56AB"/>
    <w:rsid w:val="000A5B81"/>
    <w:rsid w:val="000A6385"/>
    <w:rsid w:val="000B0564"/>
    <w:rsid w:val="000B26CD"/>
    <w:rsid w:val="000B38BC"/>
    <w:rsid w:val="000C0691"/>
    <w:rsid w:val="000C17C3"/>
    <w:rsid w:val="000C2EB2"/>
    <w:rsid w:val="000C4F90"/>
    <w:rsid w:val="000C6810"/>
    <w:rsid w:val="000C6D99"/>
    <w:rsid w:val="000C79A3"/>
    <w:rsid w:val="000D21EF"/>
    <w:rsid w:val="000D2D20"/>
    <w:rsid w:val="000D41EF"/>
    <w:rsid w:val="000D5283"/>
    <w:rsid w:val="000D5A97"/>
    <w:rsid w:val="000E0550"/>
    <w:rsid w:val="000E2C08"/>
    <w:rsid w:val="000E2EDF"/>
    <w:rsid w:val="000E3084"/>
    <w:rsid w:val="000E4563"/>
    <w:rsid w:val="000E5993"/>
    <w:rsid w:val="000E7227"/>
    <w:rsid w:val="000F0A1D"/>
    <w:rsid w:val="000F0DDE"/>
    <w:rsid w:val="000F196F"/>
    <w:rsid w:val="000F35FC"/>
    <w:rsid w:val="00100CAC"/>
    <w:rsid w:val="001064B5"/>
    <w:rsid w:val="001110ED"/>
    <w:rsid w:val="001140D2"/>
    <w:rsid w:val="001149F0"/>
    <w:rsid w:val="00114BA3"/>
    <w:rsid w:val="00116E8E"/>
    <w:rsid w:val="00116E98"/>
    <w:rsid w:val="0013013F"/>
    <w:rsid w:val="00131F94"/>
    <w:rsid w:val="00133F6E"/>
    <w:rsid w:val="00134E9E"/>
    <w:rsid w:val="0013556C"/>
    <w:rsid w:val="00142A04"/>
    <w:rsid w:val="00146AA1"/>
    <w:rsid w:val="00150FC5"/>
    <w:rsid w:val="001520BB"/>
    <w:rsid w:val="00153DFD"/>
    <w:rsid w:val="00154C5C"/>
    <w:rsid w:val="001557F8"/>
    <w:rsid w:val="00156916"/>
    <w:rsid w:val="001614BF"/>
    <w:rsid w:val="001614F2"/>
    <w:rsid w:val="001648C9"/>
    <w:rsid w:val="00165D95"/>
    <w:rsid w:val="00167C24"/>
    <w:rsid w:val="001707FC"/>
    <w:rsid w:val="00171541"/>
    <w:rsid w:val="001731E8"/>
    <w:rsid w:val="00174C49"/>
    <w:rsid w:val="001807F2"/>
    <w:rsid w:val="001812D7"/>
    <w:rsid w:val="00182A54"/>
    <w:rsid w:val="00191C17"/>
    <w:rsid w:val="0019724E"/>
    <w:rsid w:val="001A1A08"/>
    <w:rsid w:val="001A6DCD"/>
    <w:rsid w:val="001A70CF"/>
    <w:rsid w:val="001B024C"/>
    <w:rsid w:val="001B1296"/>
    <w:rsid w:val="001B1363"/>
    <w:rsid w:val="001B1D7D"/>
    <w:rsid w:val="001B23A9"/>
    <w:rsid w:val="001B2B01"/>
    <w:rsid w:val="001B3CD7"/>
    <w:rsid w:val="001B461E"/>
    <w:rsid w:val="001C3C08"/>
    <w:rsid w:val="001C5091"/>
    <w:rsid w:val="001D202F"/>
    <w:rsid w:val="001D3B02"/>
    <w:rsid w:val="001D48BA"/>
    <w:rsid w:val="001D4E01"/>
    <w:rsid w:val="001D6E1D"/>
    <w:rsid w:val="001E0084"/>
    <w:rsid w:val="001E0F54"/>
    <w:rsid w:val="001E318A"/>
    <w:rsid w:val="001E5685"/>
    <w:rsid w:val="001E6635"/>
    <w:rsid w:val="001F2263"/>
    <w:rsid w:val="001F3291"/>
    <w:rsid w:val="001F3711"/>
    <w:rsid w:val="001F54BE"/>
    <w:rsid w:val="001F551C"/>
    <w:rsid w:val="001F5697"/>
    <w:rsid w:val="001F73FB"/>
    <w:rsid w:val="002018B2"/>
    <w:rsid w:val="0020393A"/>
    <w:rsid w:val="00206F06"/>
    <w:rsid w:val="00211298"/>
    <w:rsid w:val="0021167B"/>
    <w:rsid w:val="002125E1"/>
    <w:rsid w:val="002156CE"/>
    <w:rsid w:val="00231EA8"/>
    <w:rsid w:val="0023371E"/>
    <w:rsid w:val="002375C2"/>
    <w:rsid w:val="00240886"/>
    <w:rsid w:val="002431AC"/>
    <w:rsid w:val="0024393C"/>
    <w:rsid w:val="00244F15"/>
    <w:rsid w:val="002454A4"/>
    <w:rsid w:val="00245F63"/>
    <w:rsid w:val="002533AE"/>
    <w:rsid w:val="00255177"/>
    <w:rsid w:val="0025658E"/>
    <w:rsid w:val="00257087"/>
    <w:rsid w:val="002619FD"/>
    <w:rsid w:val="00265D81"/>
    <w:rsid w:val="00265E77"/>
    <w:rsid w:val="0027061D"/>
    <w:rsid w:val="00272697"/>
    <w:rsid w:val="0027277B"/>
    <w:rsid w:val="00272FFC"/>
    <w:rsid w:val="00277CA1"/>
    <w:rsid w:val="002837BF"/>
    <w:rsid w:val="0028408F"/>
    <w:rsid w:val="00284124"/>
    <w:rsid w:val="0029034F"/>
    <w:rsid w:val="00290E50"/>
    <w:rsid w:val="002928CB"/>
    <w:rsid w:val="0029361F"/>
    <w:rsid w:val="002A10D6"/>
    <w:rsid w:val="002A6A66"/>
    <w:rsid w:val="002B44A6"/>
    <w:rsid w:val="002C0B9B"/>
    <w:rsid w:val="002C107F"/>
    <w:rsid w:val="002C17D8"/>
    <w:rsid w:val="002C790A"/>
    <w:rsid w:val="002D1412"/>
    <w:rsid w:val="002D2425"/>
    <w:rsid w:val="002D4A04"/>
    <w:rsid w:val="002D7AF0"/>
    <w:rsid w:val="002E0786"/>
    <w:rsid w:val="002E0EAC"/>
    <w:rsid w:val="002E2AE0"/>
    <w:rsid w:val="002E3A6B"/>
    <w:rsid w:val="002E4286"/>
    <w:rsid w:val="002E4D91"/>
    <w:rsid w:val="002E78F7"/>
    <w:rsid w:val="002F03F1"/>
    <w:rsid w:val="002F22DE"/>
    <w:rsid w:val="002F2B0F"/>
    <w:rsid w:val="00300886"/>
    <w:rsid w:val="00300D0C"/>
    <w:rsid w:val="003016F9"/>
    <w:rsid w:val="003020F5"/>
    <w:rsid w:val="00302756"/>
    <w:rsid w:val="00305CFC"/>
    <w:rsid w:val="0030706B"/>
    <w:rsid w:val="003072EC"/>
    <w:rsid w:val="00311762"/>
    <w:rsid w:val="00311C28"/>
    <w:rsid w:val="00312CC1"/>
    <w:rsid w:val="0031789A"/>
    <w:rsid w:val="00320656"/>
    <w:rsid w:val="00321EAA"/>
    <w:rsid w:val="0032661D"/>
    <w:rsid w:val="00327132"/>
    <w:rsid w:val="0032722C"/>
    <w:rsid w:val="00330659"/>
    <w:rsid w:val="00334D2D"/>
    <w:rsid w:val="00335D0A"/>
    <w:rsid w:val="003364EA"/>
    <w:rsid w:val="00340476"/>
    <w:rsid w:val="00340C87"/>
    <w:rsid w:val="00341E44"/>
    <w:rsid w:val="003535A8"/>
    <w:rsid w:val="00353889"/>
    <w:rsid w:val="00356C1E"/>
    <w:rsid w:val="0036190F"/>
    <w:rsid w:val="00361D8C"/>
    <w:rsid w:val="00362737"/>
    <w:rsid w:val="00365507"/>
    <w:rsid w:val="00365B51"/>
    <w:rsid w:val="00365D85"/>
    <w:rsid w:val="0037240C"/>
    <w:rsid w:val="0037261B"/>
    <w:rsid w:val="0037502A"/>
    <w:rsid w:val="0038018A"/>
    <w:rsid w:val="0038139A"/>
    <w:rsid w:val="00381A2F"/>
    <w:rsid w:val="0038215A"/>
    <w:rsid w:val="00382723"/>
    <w:rsid w:val="00382C51"/>
    <w:rsid w:val="0038449A"/>
    <w:rsid w:val="003861F7"/>
    <w:rsid w:val="00386897"/>
    <w:rsid w:val="003869EC"/>
    <w:rsid w:val="00386E30"/>
    <w:rsid w:val="003872BC"/>
    <w:rsid w:val="003909D8"/>
    <w:rsid w:val="00391099"/>
    <w:rsid w:val="003915F6"/>
    <w:rsid w:val="003A40E5"/>
    <w:rsid w:val="003A433C"/>
    <w:rsid w:val="003B1461"/>
    <w:rsid w:val="003B3716"/>
    <w:rsid w:val="003B44CF"/>
    <w:rsid w:val="003C0FD5"/>
    <w:rsid w:val="003C1E4E"/>
    <w:rsid w:val="003C5BEE"/>
    <w:rsid w:val="003C7E2F"/>
    <w:rsid w:val="003D11E8"/>
    <w:rsid w:val="003D162E"/>
    <w:rsid w:val="003D44CF"/>
    <w:rsid w:val="003D459C"/>
    <w:rsid w:val="003D68F7"/>
    <w:rsid w:val="003D6F23"/>
    <w:rsid w:val="003D7EE9"/>
    <w:rsid w:val="003E0852"/>
    <w:rsid w:val="003E0E31"/>
    <w:rsid w:val="003E1398"/>
    <w:rsid w:val="003E15D1"/>
    <w:rsid w:val="003E17F6"/>
    <w:rsid w:val="003E1EC7"/>
    <w:rsid w:val="003E5B5E"/>
    <w:rsid w:val="003F170B"/>
    <w:rsid w:val="003F32B8"/>
    <w:rsid w:val="003F536F"/>
    <w:rsid w:val="003F55E6"/>
    <w:rsid w:val="004007D4"/>
    <w:rsid w:val="00400A52"/>
    <w:rsid w:val="00401120"/>
    <w:rsid w:val="00401769"/>
    <w:rsid w:val="00401B8B"/>
    <w:rsid w:val="004068AF"/>
    <w:rsid w:val="00407D32"/>
    <w:rsid w:val="004151F0"/>
    <w:rsid w:val="00421A4C"/>
    <w:rsid w:val="0042381C"/>
    <w:rsid w:val="00423BDF"/>
    <w:rsid w:val="00424C7C"/>
    <w:rsid w:val="00426329"/>
    <w:rsid w:val="00431528"/>
    <w:rsid w:val="00436854"/>
    <w:rsid w:val="00446145"/>
    <w:rsid w:val="00451ABB"/>
    <w:rsid w:val="00453707"/>
    <w:rsid w:val="00460866"/>
    <w:rsid w:val="00460EB5"/>
    <w:rsid w:val="00467375"/>
    <w:rsid w:val="0046751A"/>
    <w:rsid w:val="00467F27"/>
    <w:rsid w:val="004723CA"/>
    <w:rsid w:val="004733AE"/>
    <w:rsid w:val="00482167"/>
    <w:rsid w:val="0048244A"/>
    <w:rsid w:val="0048244E"/>
    <w:rsid w:val="00482DCD"/>
    <w:rsid w:val="0048678C"/>
    <w:rsid w:val="00491EC4"/>
    <w:rsid w:val="00493F7C"/>
    <w:rsid w:val="0049424D"/>
    <w:rsid w:val="00496A44"/>
    <w:rsid w:val="004A068D"/>
    <w:rsid w:val="004A2B08"/>
    <w:rsid w:val="004A3A38"/>
    <w:rsid w:val="004A6CAE"/>
    <w:rsid w:val="004A7E7C"/>
    <w:rsid w:val="004B0827"/>
    <w:rsid w:val="004B194D"/>
    <w:rsid w:val="004B22F3"/>
    <w:rsid w:val="004B5F92"/>
    <w:rsid w:val="004B6864"/>
    <w:rsid w:val="004B778B"/>
    <w:rsid w:val="004B7FCD"/>
    <w:rsid w:val="004C13EE"/>
    <w:rsid w:val="004C16CF"/>
    <w:rsid w:val="004C1C78"/>
    <w:rsid w:val="004C30AC"/>
    <w:rsid w:val="004C3DBF"/>
    <w:rsid w:val="004C65E1"/>
    <w:rsid w:val="004C7E91"/>
    <w:rsid w:val="004D2656"/>
    <w:rsid w:val="004D310F"/>
    <w:rsid w:val="004D325F"/>
    <w:rsid w:val="004E1B10"/>
    <w:rsid w:val="004E34AF"/>
    <w:rsid w:val="004F042B"/>
    <w:rsid w:val="004F4CB4"/>
    <w:rsid w:val="004F61ED"/>
    <w:rsid w:val="0050133B"/>
    <w:rsid w:val="0050351E"/>
    <w:rsid w:val="00504C93"/>
    <w:rsid w:val="00504FB6"/>
    <w:rsid w:val="00506EF2"/>
    <w:rsid w:val="00512B08"/>
    <w:rsid w:val="005152D4"/>
    <w:rsid w:val="00516512"/>
    <w:rsid w:val="005210C7"/>
    <w:rsid w:val="0052230F"/>
    <w:rsid w:val="00523400"/>
    <w:rsid w:val="00523F4A"/>
    <w:rsid w:val="00524696"/>
    <w:rsid w:val="00524E38"/>
    <w:rsid w:val="0052795C"/>
    <w:rsid w:val="00532687"/>
    <w:rsid w:val="00534EA8"/>
    <w:rsid w:val="005408A0"/>
    <w:rsid w:val="00542732"/>
    <w:rsid w:val="00542A76"/>
    <w:rsid w:val="0054776A"/>
    <w:rsid w:val="00547B16"/>
    <w:rsid w:val="00547CFE"/>
    <w:rsid w:val="005500FA"/>
    <w:rsid w:val="00551301"/>
    <w:rsid w:val="00551448"/>
    <w:rsid w:val="005535E3"/>
    <w:rsid w:val="00553E95"/>
    <w:rsid w:val="005556CF"/>
    <w:rsid w:val="005557C8"/>
    <w:rsid w:val="00560B79"/>
    <w:rsid w:val="00562245"/>
    <w:rsid w:val="00565481"/>
    <w:rsid w:val="00570E5D"/>
    <w:rsid w:val="00573C3D"/>
    <w:rsid w:val="00573F08"/>
    <w:rsid w:val="00577459"/>
    <w:rsid w:val="0057750A"/>
    <w:rsid w:val="00581184"/>
    <w:rsid w:val="0058306D"/>
    <w:rsid w:val="005841E7"/>
    <w:rsid w:val="00586C8A"/>
    <w:rsid w:val="00590192"/>
    <w:rsid w:val="005909D1"/>
    <w:rsid w:val="00594422"/>
    <w:rsid w:val="00595456"/>
    <w:rsid w:val="00596D92"/>
    <w:rsid w:val="005B2EB8"/>
    <w:rsid w:val="005B32F6"/>
    <w:rsid w:val="005B46D6"/>
    <w:rsid w:val="005B4E5A"/>
    <w:rsid w:val="005B5DDF"/>
    <w:rsid w:val="005C1A2B"/>
    <w:rsid w:val="005C2166"/>
    <w:rsid w:val="005C4A73"/>
    <w:rsid w:val="005C704F"/>
    <w:rsid w:val="005D5571"/>
    <w:rsid w:val="005E1207"/>
    <w:rsid w:val="005E7530"/>
    <w:rsid w:val="005F0583"/>
    <w:rsid w:val="005F0C15"/>
    <w:rsid w:val="005F3475"/>
    <w:rsid w:val="005F4050"/>
    <w:rsid w:val="005F500A"/>
    <w:rsid w:val="005F51C6"/>
    <w:rsid w:val="005F584F"/>
    <w:rsid w:val="005F5E2B"/>
    <w:rsid w:val="006002D9"/>
    <w:rsid w:val="00605F71"/>
    <w:rsid w:val="0061112F"/>
    <w:rsid w:val="0061184E"/>
    <w:rsid w:val="00614F43"/>
    <w:rsid w:val="00615D99"/>
    <w:rsid w:val="00617A26"/>
    <w:rsid w:val="00617F24"/>
    <w:rsid w:val="00622824"/>
    <w:rsid w:val="006232D7"/>
    <w:rsid w:val="00625E4A"/>
    <w:rsid w:val="006260CB"/>
    <w:rsid w:val="00626BE2"/>
    <w:rsid w:val="00627AF3"/>
    <w:rsid w:val="006305B1"/>
    <w:rsid w:val="006305F7"/>
    <w:rsid w:val="00632519"/>
    <w:rsid w:val="00632925"/>
    <w:rsid w:val="00635EED"/>
    <w:rsid w:val="00640CEB"/>
    <w:rsid w:val="006436E7"/>
    <w:rsid w:val="0065182A"/>
    <w:rsid w:val="00651E40"/>
    <w:rsid w:val="00656987"/>
    <w:rsid w:val="00666D85"/>
    <w:rsid w:val="00667595"/>
    <w:rsid w:val="00673317"/>
    <w:rsid w:val="00675C5F"/>
    <w:rsid w:val="0067740C"/>
    <w:rsid w:val="00683C3E"/>
    <w:rsid w:val="0069109D"/>
    <w:rsid w:val="006925A6"/>
    <w:rsid w:val="00695CCF"/>
    <w:rsid w:val="0069766A"/>
    <w:rsid w:val="006A09E7"/>
    <w:rsid w:val="006A3249"/>
    <w:rsid w:val="006A5453"/>
    <w:rsid w:val="006B0CBE"/>
    <w:rsid w:val="006B1633"/>
    <w:rsid w:val="006B2177"/>
    <w:rsid w:val="006B2631"/>
    <w:rsid w:val="006B3053"/>
    <w:rsid w:val="006B37F8"/>
    <w:rsid w:val="006B4A92"/>
    <w:rsid w:val="006B6B71"/>
    <w:rsid w:val="006B7089"/>
    <w:rsid w:val="006C0841"/>
    <w:rsid w:val="006C1C84"/>
    <w:rsid w:val="006C2780"/>
    <w:rsid w:val="006C3726"/>
    <w:rsid w:val="006C3D08"/>
    <w:rsid w:val="006C6CF7"/>
    <w:rsid w:val="006D433F"/>
    <w:rsid w:val="006D6704"/>
    <w:rsid w:val="006D7F53"/>
    <w:rsid w:val="006E0BC8"/>
    <w:rsid w:val="006E1053"/>
    <w:rsid w:val="006E2328"/>
    <w:rsid w:val="006E57DD"/>
    <w:rsid w:val="006E7248"/>
    <w:rsid w:val="006F1BEB"/>
    <w:rsid w:val="006F556D"/>
    <w:rsid w:val="006F5867"/>
    <w:rsid w:val="006F599A"/>
    <w:rsid w:val="006F68A3"/>
    <w:rsid w:val="006F7326"/>
    <w:rsid w:val="00703610"/>
    <w:rsid w:val="00703656"/>
    <w:rsid w:val="0070772C"/>
    <w:rsid w:val="00711A36"/>
    <w:rsid w:val="00712F45"/>
    <w:rsid w:val="007155AE"/>
    <w:rsid w:val="007158E2"/>
    <w:rsid w:val="007173AB"/>
    <w:rsid w:val="00721825"/>
    <w:rsid w:val="00721B8A"/>
    <w:rsid w:val="007250FD"/>
    <w:rsid w:val="007261C1"/>
    <w:rsid w:val="007276A4"/>
    <w:rsid w:val="00727E31"/>
    <w:rsid w:val="00735CB3"/>
    <w:rsid w:val="00737FE5"/>
    <w:rsid w:val="0074102D"/>
    <w:rsid w:val="00742FF1"/>
    <w:rsid w:val="0074479E"/>
    <w:rsid w:val="0074607B"/>
    <w:rsid w:val="00747A34"/>
    <w:rsid w:val="007522A3"/>
    <w:rsid w:val="00756402"/>
    <w:rsid w:val="0075796D"/>
    <w:rsid w:val="00762478"/>
    <w:rsid w:val="007640FA"/>
    <w:rsid w:val="00764C70"/>
    <w:rsid w:val="0077589A"/>
    <w:rsid w:val="0077615D"/>
    <w:rsid w:val="00785294"/>
    <w:rsid w:val="0078673C"/>
    <w:rsid w:val="00792401"/>
    <w:rsid w:val="00792D46"/>
    <w:rsid w:val="00793B32"/>
    <w:rsid w:val="007A2431"/>
    <w:rsid w:val="007A6CB9"/>
    <w:rsid w:val="007A7BD6"/>
    <w:rsid w:val="007B1B61"/>
    <w:rsid w:val="007B24CD"/>
    <w:rsid w:val="007B2A90"/>
    <w:rsid w:val="007B393F"/>
    <w:rsid w:val="007B5E9C"/>
    <w:rsid w:val="007B6651"/>
    <w:rsid w:val="007B6DDC"/>
    <w:rsid w:val="007C1A64"/>
    <w:rsid w:val="007C29C8"/>
    <w:rsid w:val="007C2FD3"/>
    <w:rsid w:val="007C46BA"/>
    <w:rsid w:val="007C497B"/>
    <w:rsid w:val="007C60F6"/>
    <w:rsid w:val="007C6836"/>
    <w:rsid w:val="007C7F29"/>
    <w:rsid w:val="007D0860"/>
    <w:rsid w:val="007D0892"/>
    <w:rsid w:val="007D28FE"/>
    <w:rsid w:val="007D59EA"/>
    <w:rsid w:val="007D5BC0"/>
    <w:rsid w:val="007D5CDF"/>
    <w:rsid w:val="007D69B1"/>
    <w:rsid w:val="007D75CE"/>
    <w:rsid w:val="007E4C83"/>
    <w:rsid w:val="007E5CD7"/>
    <w:rsid w:val="007E7B76"/>
    <w:rsid w:val="007F1588"/>
    <w:rsid w:val="007F1BB5"/>
    <w:rsid w:val="007F2936"/>
    <w:rsid w:val="007F3E83"/>
    <w:rsid w:val="007F553A"/>
    <w:rsid w:val="007F5D51"/>
    <w:rsid w:val="007F7535"/>
    <w:rsid w:val="00804F2E"/>
    <w:rsid w:val="00806188"/>
    <w:rsid w:val="00811B8E"/>
    <w:rsid w:val="0081401A"/>
    <w:rsid w:val="008166E3"/>
    <w:rsid w:val="00816843"/>
    <w:rsid w:val="0081788F"/>
    <w:rsid w:val="00817B1E"/>
    <w:rsid w:val="00820243"/>
    <w:rsid w:val="0082640D"/>
    <w:rsid w:val="00831866"/>
    <w:rsid w:val="00834834"/>
    <w:rsid w:val="00835ADB"/>
    <w:rsid w:val="008427FE"/>
    <w:rsid w:val="00842877"/>
    <w:rsid w:val="008535E6"/>
    <w:rsid w:val="008601B5"/>
    <w:rsid w:val="00861A55"/>
    <w:rsid w:val="00863039"/>
    <w:rsid w:val="0086519F"/>
    <w:rsid w:val="008661ED"/>
    <w:rsid w:val="00866E36"/>
    <w:rsid w:val="00870A6E"/>
    <w:rsid w:val="00871C95"/>
    <w:rsid w:val="008723EB"/>
    <w:rsid w:val="00875E5D"/>
    <w:rsid w:val="008869A7"/>
    <w:rsid w:val="00887AF0"/>
    <w:rsid w:val="008930BE"/>
    <w:rsid w:val="00893BFE"/>
    <w:rsid w:val="00894722"/>
    <w:rsid w:val="008A0175"/>
    <w:rsid w:val="008A05D3"/>
    <w:rsid w:val="008A539C"/>
    <w:rsid w:val="008B20E4"/>
    <w:rsid w:val="008B237C"/>
    <w:rsid w:val="008B3A86"/>
    <w:rsid w:val="008B6779"/>
    <w:rsid w:val="008B766D"/>
    <w:rsid w:val="008C1482"/>
    <w:rsid w:val="008C2C4D"/>
    <w:rsid w:val="008C3411"/>
    <w:rsid w:val="008C3E02"/>
    <w:rsid w:val="008C4388"/>
    <w:rsid w:val="008D047F"/>
    <w:rsid w:val="008D2CD9"/>
    <w:rsid w:val="008D41C0"/>
    <w:rsid w:val="008D4310"/>
    <w:rsid w:val="008D5491"/>
    <w:rsid w:val="008D5564"/>
    <w:rsid w:val="008D6D7B"/>
    <w:rsid w:val="008D6EE5"/>
    <w:rsid w:val="008E0546"/>
    <w:rsid w:val="008E0FC2"/>
    <w:rsid w:val="008E11DC"/>
    <w:rsid w:val="008E27B4"/>
    <w:rsid w:val="008E3BB2"/>
    <w:rsid w:val="008E4AE8"/>
    <w:rsid w:val="008E4C08"/>
    <w:rsid w:val="008E4E1E"/>
    <w:rsid w:val="008E77A5"/>
    <w:rsid w:val="008F06C2"/>
    <w:rsid w:val="008F1FD0"/>
    <w:rsid w:val="008F544C"/>
    <w:rsid w:val="008F5EED"/>
    <w:rsid w:val="008F6DD4"/>
    <w:rsid w:val="008F7F5E"/>
    <w:rsid w:val="00902979"/>
    <w:rsid w:val="00903637"/>
    <w:rsid w:val="009049AE"/>
    <w:rsid w:val="0090794D"/>
    <w:rsid w:val="00911AB4"/>
    <w:rsid w:val="0091672F"/>
    <w:rsid w:val="009226F7"/>
    <w:rsid w:val="009228A0"/>
    <w:rsid w:val="00923935"/>
    <w:rsid w:val="00926E9F"/>
    <w:rsid w:val="00930744"/>
    <w:rsid w:val="009340EC"/>
    <w:rsid w:val="00936D2E"/>
    <w:rsid w:val="0093741D"/>
    <w:rsid w:val="0094030C"/>
    <w:rsid w:val="0094130B"/>
    <w:rsid w:val="00944F6A"/>
    <w:rsid w:val="00950F25"/>
    <w:rsid w:val="00956CAD"/>
    <w:rsid w:val="00961EF3"/>
    <w:rsid w:val="009672E8"/>
    <w:rsid w:val="009753A1"/>
    <w:rsid w:val="00976ADD"/>
    <w:rsid w:val="009813F3"/>
    <w:rsid w:val="009838FD"/>
    <w:rsid w:val="009955A0"/>
    <w:rsid w:val="00995CE6"/>
    <w:rsid w:val="0099691E"/>
    <w:rsid w:val="009A08EE"/>
    <w:rsid w:val="009A551F"/>
    <w:rsid w:val="009A568A"/>
    <w:rsid w:val="009A71F8"/>
    <w:rsid w:val="009B42CE"/>
    <w:rsid w:val="009B5BEF"/>
    <w:rsid w:val="009B63F1"/>
    <w:rsid w:val="009C3B8F"/>
    <w:rsid w:val="009C4871"/>
    <w:rsid w:val="009C5536"/>
    <w:rsid w:val="009C6208"/>
    <w:rsid w:val="009D0EED"/>
    <w:rsid w:val="009D2D09"/>
    <w:rsid w:val="009D3D7C"/>
    <w:rsid w:val="009D43C7"/>
    <w:rsid w:val="009E3266"/>
    <w:rsid w:val="009E3D7F"/>
    <w:rsid w:val="009E432B"/>
    <w:rsid w:val="009E4AA7"/>
    <w:rsid w:val="009E730A"/>
    <w:rsid w:val="009F0AD6"/>
    <w:rsid w:val="009F2A52"/>
    <w:rsid w:val="009F4587"/>
    <w:rsid w:val="009F62DF"/>
    <w:rsid w:val="009F660E"/>
    <w:rsid w:val="00A014C5"/>
    <w:rsid w:val="00A034C0"/>
    <w:rsid w:val="00A058C1"/>
    <w:rsid w:val="00A06EBA"/>
    <w:rsid w:val="00A10F49"/>
    <w:rsid w:val="00A13E17"/>
    <w:rsid w:val="00A14A19"/>
    <w:rsid w:val="00A14A33"/>
    <w:rsid w:val="00A15E87"/>
    <w:rsid w:val="00A1614F"/>
    <w:rsid w:val="00A20318"/>
    <w:rsid w:val="00A20388"/>
    <w:rsid w:val="00A204DA"/>
    <w:rsid w:val="00A24979"/>
    <w:rsid w:val="00A2567F"/>
    <w:rsid w:val="00A25AE8"/>
    <w:rsid w:val="00A33F5D"/>
    <w:rsid w:val="00A412BC"/>
    <w:rsid w:val="00A44408"/>
    <w:rsid w:val="00A4723A"/>
    <w:rsid w:val="00A54766"/>
    <w:rsid w:val="00A55597"/>
    <w:rsid w:val="00A5676D"/>
    <w:rsid w:val="00A573DA"/>
    <w:rsid w:val="00A6186F"/>
    <w:rsid w:val="00A70CC8"/>
    <w:rsid w:val="00A72EEA"/>
    <w:rsid w:val="00A74114"/>
    <w:rsid w:val="00A75049"/>
    <w:rsid w:val="00A76887"/>
    <w:rsid w:val="00A77943"/>
    <w:rsid w:val="00A82CC3"/>
    <w:rsid w:val="00A8324A"/>
    <w:rsid w:val="00A837F1"/>
    <w:rsid w:val="00A84109"/>
    <w:rsid w:val="00A85447"/>
    <w:rsid w:val="00A86126"/>
    <w:rsid w:val="00A868E9"/>
    <w:rsid w:val="00A876F3"/>
    <w:rsid w:val="00A87AB4"/>
    <w:rsid w:val="00A87E86"/>
    <w:rsid w:val="00A93D58"/>
    <w:rsid w:val="00A94274"/>
    <w:rsid w:val="00A95FAA"/>
    <w:rsid w:val="00AA3875"/>
    <w:rsid w:val="00AA4D36"/>
    <w:rsid w:val="00AA64D0"/>
    <w:rsid w:val="00AA7195"/>
    <w:rsid w:val="00AA7773"/>
    <w:rsid w:val="00AB0A4D"/>
    <w:rsid w:val="00AB2E1D"/>
    <w:rsid w:val="00AB4DA3"/>
    <w:rsid w:val="00AB7A28"/>
    <w:rsid w:val="00AC00B1"/>
    <w:rsid w:val="00AC026A"/>
    <w:rsid w:val="00AC0839"/>
    <w:rsid w:val="00AC1F84"/>
    <w:rsid w:val="00AC225F"/>
    <w:rsid w:val="00AC2930"/>
    <w:rsid w:val="00AC39E4"/>
    <w:rsid w:val="00AD3710"/>
    <w:rsid w:val="00AD5E57"/>
    <w:rsid w:val="00AE017C"/>
    <w:rsid w:val="00AE05E4"/>
    <w:rsid w:val="00AF0731"/>
    <w:rsid w:val="00AF0CC3"/>
    <w:rsid w:val="00AF519B"/>
    <w:rsid w:val="00AF5A3F"/>
    <w:rsid w:val="00B0323E"/>
    <w:rsid w:val="00B061D2"/>
    <w:rsid w:val="00B06B50"/>
    <w:rsid w:val="00B1461D"/>
    <w:rsid w:val="00B15467"/>
    <w:rsid w:val="00B163E3"/>
    <w:rsid w:val="00B16526"/>
    <w:rsid w:val="00B22308"/>
    <w:rsid w:val="00B25595"/>
    <w:rsid w:val="00B275F4"/>
    <w:rsid w:val="00B304F2"/>
    <w:rsid w:val="00B30D09"/>
    <w:rsid w:val="00B31660"/>
    <w:rsid w:val="00B31B41"/>
    <w:rsid w:val="00B347CA"/>
    <w:rsid w:val="00B34D5D"/>
    <w:rsid w:val="00B417C2"/>
    <w:rsid w:val="00B503FA"/>
    <w:rsid w:val="00B5060C"/>
    <w:rsid w:val="00B60735"/>
    <w:rsid w:val="00B63E28"/>
    <w:rsid w:val="00B65FAA"/>
    <w:rsid w:val="00B6625F"/>
    <w:rsid w:val="00B66A09"/>
    <w:rsid w:val="00B70D5E"/>
    <w:rsid w:val="00B70E92"/>
    <w:rsid w:val="00B7170E"/>
    <w:rsid w:val="00B71886"/>
    <w:rsid w:val="00B76400"/>
    <w:rsid w:val="00B76F50"/>
    <w:rsid w:val="00B77B76"/>
    <w:rsid w:val="00B82CC5"/>
    <w:rsid w:val="00B916B5"/>
    <w:rsid w:val="00B91AF6"/>
    <w:rsid w:val="00B936E0"/>
    <w:rsid w:val="00B9427D"/>
    <w:rsid w:val="00B95DF5"/>
    <w:rsid w:val="00B97718"/>
    <w:rsid w:val="00B979DB"/>
    <w:rsid w:val="00B97B44"/>
    <w:rsid w:val="00BA09BA"/>
    <w:rsid w:val="00BA43B0"/>
    <w:rsid w:val="00BA60F7"/>
    <w:rsid w:val="00BA673F"/>
    <w:rsid w:val="00BA69A3"/>
    <w:rsid w:val="00BB037C"/>
    <w:rsid w:val="00BB4164"/>
    <w:rsid w:val="00BB500E"/>
    <w:rsid w:val="00BB5F9C"/>
    <w:rsid w:val="00BB616B"/>
    <w:rsid w:val="00BB78E1"/>
    <w:rsid w:val="00BC0BDB"/>
    <w:rsid w:val="00BC1B0D"/>
    <w:rsid w:val="00BC2135"/>
    <w:rsid w:val="00BC45F0"/>
    <w:rsid w:val="00BC5EB1"/>
    <w:rsid w:val="00BC6F4E"/>
    <w:rsid w:val="00BC7803"/>
    <w:rsid w:val="00BD05B6"/>
    <w:rsid w:val="00BD0F23"/>
    <w:rsid w:val="00BD4397"/>
    <w:rsid w:val="00BE19FC"/>
    <w:rsid w:val="00BE46D6"/>
    <w:rsid w:val="00BE5642"/>
    <w:rsid w:val="00BE5E63"/>
    <w:rsid w:val="00BF2101"/>
    <w:rsid w:val="00BF3C6C"/>
    <w:rsid w:val="00BF4AB3"/>
    <w:rsid w:val="00BF6821"/>
    <w:rsid w:val="00C0105B"/>
    <w:rsid w:val="00C13D10"/>
    <w:rsid w:val="00C1429E"/>
    <w:rsid w:val="00C20463"/>
    <w:rsid w:val="00C21340"/>
    <w:rsid w:val="00C219A6"/>
    <w:rsid w:val="00C242B6"/>
    <w:rsid w:val="00C3044B"/>
    <w:rsid w:val="00C30C19"/>
    <w:rsid w:val="00C40052"/>
    <w:rsid w:val="00C40591"/>
    <w:rsid w:val="00C43164"/>
    <w:rsid w:val="00C45218"/>
    <w:rsid w:val="00C46245"/>
    <w:rsid w:val="00C46F24"/>
    <w:rsid w:val="00C47195"/>
    <w:rsid w:val="00C47689"/>
    <w:rsid w:val="00C5206D"/>
    <w:rsid w:val="00C52993"/>
    <w:rsid w:val="00C55748"/>
    <w:rsid w:val="00C56759"/>
    <w:rsid w:val="00C57784"/>
    <w:rsid w:val="00C607A0"/>
    <w:rsid w:val="00C60883"/>
    <w:rsid w:val="00C700B1"/>
    <w:rsid w:val="00C71796"/>
    <w:rsid w:val="00C71E8D"/>
    <w:rsid w:val="00C72904"/>
    <w:rsid w:val="00C72ED5"/>
    <w:rsid w:val="00C73E90"/>
    <w:rsid w:val="00C772D9"/>
    <w:rsid w:val="00C81EF0"/>
    <w:rsid w:val="00C91EE5"/>
    <w:rsid w:val="00C9213C"/>
    <w:rsid w:val="00C93B6E"/>
    <w:rsid w:val="00C947C9"/>
    <w:rsid w:val="00C95EE8"/>
    <w:rsid w:val="00C963F9"/>
    <w:rsid w:val="00C97179"/>
    <w:rsid w:val="00CA4E14"/>
    <w:rsid w:val="00CB1C0D"/>
    <w:rsid w:val="00CB7823"/>
    <w:rsid w:val="00CC03E7"/>
    <w:rsid w:val="00CC0880"/>
    <w:rsid w:val="00CC1753"/>
    <w:rsid w:val="00CC1AD9"/>
    <w:rsid w:val="00CC6852"/>
    <w:rsid w:val="00CC6C59"/>
    <w:rsid w:val="00CD08DB"/>
    <w:rsid w:val="00CD4362"/>
    <w:rsid w:val="00CD4A6B"/>
    <w:rsid w:val="00CD5A42"/>
    <w:rsid w:val="00CD6012"/>
    <w:rsid w:val="00CE0D18"/>
    <w:rsid w:val="00CE559C"/>
    <w:rsid w:val="00CE6626"/>
    <w:rsid w:val="00CE6BFB"/>
    <w:rsid w:val="00CE7E5B"/>
    <w:rsid w:val="00CF06E6"/>
    <w:rsid w:val="00CF3771"/>
    <w:rsid w:val="00CF7BEC"/>
    <w:rsid w:val="00D07188"/>
    <w:rsid w:val="00D10CA2"/>
    <w:rsid w:val="00D124F8"/>
    <w:rsid w:val="00D1267F"/>
    <w:rsid w:val="00D12A1D"/>
    <w:rsid w:val="00D13CA4"/>
    <w:rsid w:val="00D1459D"/>
    <w:rsid w:val="00D15C9B"/>
    <w:rsid w:val="00D165C8"/>
    <w:rsid w:val="00D178BD"/>
    <w:rsid w:val="00D178C6"/>
    <w:rsid w:val="00D202EB"/>
    <w:rsid w:val="00D23B13"/>
    <w:rsid w:val="00D26473"/>
    <w:rsid w:val="00D27914"/>
    <w:rsid w:val="00D34B8E"/>
    <w:rsid w:val="00D40412"/>
    <w:rsid w:val="00D40445"/>
    <w:rsid w:val="00D4067F"/>
    <w:rsid w:val="00D43383"/>
    <w:rsid w:val="00D43F61"/>
    <w:rsid w:val="00D4517A"/>
    <w:rsid w:val="00D51AB1"/>
    <w:rsid w:val="00D53178"/>
    <w:rsid w:val="00D54646"/>
    <w:rsid w:val="00D55545"/>
    <w:rsid w:val="00D55EEF"/>
    <w:rsid w:val="00D6389D"/>
    <w:rsid w:val="00D638A9"/>
    <w:rsid w:val="00D65047"/>
    <w:rsid w:val="00D70AB5"/>
    <w:rsid w:val="00D74638"/>
    <w:rsid w:val="00D83654"/>
    <w:rsid w:val="00D84AF7"/>
    <w:rsid w:val="00D86116"/>
    <w:rsid w:val="00D8652C"/>
    <w:rsid w:val="00D905BB"/>
    <w:rsid w:val="00D92A25"/>
    <w:rsid w:val="00D95097"/>
    <w:rsid w:val="00D95C36"/>
    <w:rsid w:val="00DA2196"/>
    <w:rsid w:val="00DB1575"/>
    <w:rsid w:val="00DB2A4F"/>
    <w:rsid w:val="00DB3EC4"/>
    <w:rsid w:val="00DB4992"/>
    <w:rsid w:val="00DC0E66"/>
    <w:rsid w:val="00DC632C"/>
    <w:rsid w:val="00DD7CFB"/>
    <w:rsid w:val="00DE0738"/>
    <w:rsid w:val="00DE1AC1"/>
    <w:rsid w:val="00DE44D8"/>
    <w:rsid w:val="00DE56DC"/>
    <w:rsid w:val="00DE6247"/>
    <w:rsid w:val="00DE6E78"/>
    <w:rsid w:val="00DE7363"/>
    <w:rsid w:val="00DF0244"/>
    <w:rsid w:val="00DF0CCC"/>
    <w:rsid w:val="00DF32D3"/>
    <w:rsid w:val="00DF786D"/>
    <w:rsid w:val="00E004A5"/>
    <w:rsid w:val="00E01F9D"/>
    <w:rsid w:val="00E07312"/>
    <w:rsid w:val="00E12048"/>
    <w:rsid w:val="00E12BB4"/>
    <w:rsid w:val="00E16047"/>
    <w:rsid w:val="00E2100F"/>
    <w:rsid w:val="00E26419"/>
    <w:rsid w:val="00E30C50"/>
    <w:rsid w:val="00E32123"/>
    <w:rsid w:val="00E32F39"/>
    <w:rsid w:val="00E363BF"/>
    <w:rsid w:val="00E371E4"/>
    <w:rsid w:val="00E41909"/>
    <w:rsid w:val="00E45165"/>
    <w:rsid w:val="00E455DC"/>
    <w:rsid w:val="00E46A1A"/>
    <w:rsid w:val="00E5236B"/>
    <w:rsid w:val="00E53144"/>
    <w:rsid w:val="00E55467"/>
    <w:rsid w:val="00E5562E"/>
    <w:rsid w:val="00E56160"/>
    <w:rsid w:val="00E61FA4"/>
    <w:rsid w:val="00E62D45"/>
    <w:rsid w:val="00E63972"/>
    <w:rsid w:val="00E63EDD"/>
    <w:rsid w:val="00E6599B"/>
    <w:rsid w:val="00E66E8D"/>
    <w:rsid w:val="00E7072E"/>
    <w:rsid w:val="00E70C84"/>
    <w:rsid w:val="00E7102D"/>
    <w:rsid w:val="00E72591"/>
    <w:rsid w:val="00E72C28"/>
    <w:rsid w:val="00E80237"/>
    <w:rsid w:val="00E817B1"/>
    <w:rsid w:val="00E824EA"/>
    <w:rsid w:val="00E86754"/>
    <w:rsid w:val="00E873B5"/>
    <w:rsid w:val="00E90F37"/>
    <w:rsid w:val="00E93ECB"/>
    <w:rsid w:val="00EA05BC"/>
    <w:rsid w:val="00EA1D72"/>
    <w:rsid w:val="00EA272A"/>
    <w:rsid w:val="00EA3E44"/>
    <w:rsid w:val="00EA3FEE"/>
    <w:rsid w:val="00EA763A"/>
    <w:rsid w:val="00EB055A"/>
    <w:rsid w:val="00EB12A5"/>
    <w:rsid w:val="00EB569B"/>
    <w:rsid w:val="00EB6B42"/>
    <w:rsid w:val="00EB6F86"/>
    <w:rsid w:val="00EB7F07"/>
    <w:rsid w:val="00EC16DA"/>
    <w:rsid w:val="00EC4B2A"/>
    <w:rsid w:val="00EC4F85"/>
    <w:rsid w:val="00EC57E2"/>
    <w:rsid w:val="00ED370B"/>
    <w:rsid w:val="00ED37B2"/>
    <w:rsid w:val="00ED60CE"/>
    <w:rsid w:val="00EE466C"/>
    <w:rsid w:val="00EE59CF"/>
    <w:rsid w:val="00EF1EF9"/>
    <w:rsid w:val="00EF39A2"/>
    <w:rsid w:val="00EF4A4B"/>
    <w:rsid w:val="00EF673F"/>
    <w:rsid w:val="00EF69D3"/>
    <w:rsid w:val="00F00EEF"/>
    <w:rsid w:val="00F02A02"/>
    <w:rsid w:val="00F07485"/>
    <w:rsid w:val="00F1414E"/>
    <w:rsid w:val="00F15082"/>
    <w:rsid w:val="00F15C98"/>
    <w:rsid w:val="00F16834"/>
    <w:rsid w:val="00F25E34"/>
    <w:rsid w:val="00F2672A"/>
    <w:rsid w:val="00F272AE"/>
    <w:rsid w:val="00F3091A"/>
    <w:rsid w:val="00F3116A"/>
    <w:rsid w:val="00F3234E"/>
    <w:rsid w:val="00F34CDA"/>
    <w:rsid w:val="00F35C2A"/>
    <w:rsid w:val="00F37F4C"/>
    <w:rsid w:val="00F40C38"/>
    <w:rsid w:val="00F45177"/>
    <w:rsid w:val="00F46339"/>
    <w:rsid w:val="00F4667C"/>
    <w:rsid w:val="00F54D66"/>
    <w:rsid w:val="00F557B2"/>
    <w:rsid w:val="00F57D7F"/>
    <w:rsid w:val="00F72D1D"/>
    <w:rsid w:val="00F77BE9"/>
    <w:rsid w:val="00F86BE5"/>
    <w:rsid w:val="00F90044"/>
    <w:rsid w:val="00F905B3"/>
    <w:rsid w:val="00F95999"/>
    <w:rsid w:val="00F96683"/>
    <w:rsid w:val="00FA0967"/>
    <w:rsid w:val="00FA5529"/>
    <w:rsid w:val="00FB0BD0"/>
    <w:rsid w:val="00FB41A3"/>
    <w:rsid w:val="00FB5050"/>
    <w:rsid w:val="00FC0E4E"/>
    <w:rsid w:val="00FC2921"/>
    <w:rsid w:val="00FC4184"/>
    <w:rsid w:val="00FC4828"/>
    <w:rsid w:val="00FC5E45"/>
    <w:rsid w:val="00FD1BCC"/>
    <w:rsid w:val="00FD2B99"/>
    <w:rsid w:val="00FD4263"/>
    <w:rsid w:val="00FD4E4E"/>
    <w:rsid w:val="00FE057B"/>
    <w:rsid w:val="00FE0806"/>
    <w:rsid w:val="00FE0F1D"/>
    <w:rsid w:val="00FE15DE"/>
    <w:rsid w:val="00FE1785"/>
    <w:rsid w:val="00FE22A7"/>
    <w:rsid w:val="00FE259B"/>
    <w:rsid w:val="00FE355D"/>
    <w:rsid w:val="00FE6040"/>
    <w:rsid w:val="00FE780B"/>
    <w:rsid w:val="00FF0694"/>
    <w:rsid w:val="00FF23D1"/>
    <w:rsid w:val="00FF34CB"/>
    <w:rsid w:val="00FF58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3F"/>
    <w:pPr>
      <w:spacing w:after="200" w:line="276" w:lineRule="auto"/>
    </w:pPr>
    <w:rPr>
      <w:sz w:val="22"/>
      <w:szCs w:val="22"/>
    </w:rPr>
  </w:style>
  <w:style w:type="paragraph" w:styleId="Heading1">
    <w:name w:val="heading 1"/>
    <w:basedOn w:val="Normal"/>
    <w:next w:val="Normal"/>
    <w:link w:val="Heading1Char"/>
    <w:uiPriority w:val="9"/>
    <w:qFormat/>
    <w:rsid w:val="0052795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2795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2795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79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279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2795C"/>
    <w:rPr>
      <w:rFonts w:ascii="Cambria" w:eastAsia="Times New Roman" w:hAnsi="Cambria" w:cs="Times New Roman"/>
      <w:b/>
      <w:bCs/>
      <w:sz w:val="26"/>
      <w:szCs w:val="26"/>
    </w:rPr>
  </w:style>
  <w:style w:type="character" w:styleId="Hyperlink">
    <w:name w:val="Hyperlink"/>
    <w:uiPriority w:val="99"/>
    <w:unhideWhenUsed/>
    <w:rsid w:val="0052795C"/>
    <w:rPr>
      <w:color w:val="0000FF"/>
      <w:u w:val="single"/>
    </w:rPr>
  </w:style>
  <w:style w:type="character" w:styleId="FollowedHyperlink">
    <w:name w:val="FollowedHyperlink"/>
    <w:uiPriority w:val="99"/>
    <w:semiHidden/>
    <w:unhideWhenUsed/>
    <w:rsid w:val="0052795C"/>
    <w:rPr>
      <w:color w:val="800080"/>
      <w:u w:val="single"/>
    </w:rPr>
  </w:style>
  <w:style w:type="paragraph" w:styleId="Header">
    <w:name w:val="header"/>
    <w:basedOn w:val="Normal"/>
    <w:link w:val="HeaderChar"/>
    <w:uiPriority w:val="99"/>
    <w:semiHidden/>
    <w:unhideWhenUsed/>
    <w:rsid w:val="0052795C"/>
    <w:pPr>
      <w:tabs>
        <w:tab w:val="center" w:pos="4680"/>
        <w:tab w:val="right" w:pos="9360"/>
      </w:tabs>
    </w:pPr>
    <w:rPr>
      <w:sz w:val="20"/>
      <w:szCs w:val="20"/>
    </w:rPr>
  </w:style>
  <w:style w:type="character" w:customStyle="1" w:styleId="HeaderChar">
    <w:name w:val="Header Char"/>
    <w:link w:val="Header"/>
    <w:uiPriority w:val="99"/>
    <w:semiHidden/>
    <w:rsid w:val="0052795C"/>
    <w:rPr>
      <w:rFonts w:ascii="Calibri" w:eastAsia="Times New Roman" w:hAnsi="Calibri" w:cs="Times New Roman"/>
    </w:rPr>
  </w:style>
  <w:style w:type="paragraph" w:styleId="Footer">
    <w:name w:val="footer"/>
    <w:basedOn w:val="Normal"/>
    <w:link w:val="FooterChar"/>
    <w:uiPriority w:val="99"/>
    <w:unhideWhenUsed/>
    <w:rsid w:val="0052795C"/>
    <w:pPr>
      <w:tabs>
        <w:tab w:val="center" w:pos="4680"/>
        <w:tab w:val="right" w:pos="9360"/>
      </w:tabs>
    </w:pPr>
    <w:rPr>
      <w:sz w:val="20"/>
      <w:szCs w:val="20"/>
    </w:rPr>
  </w:style>
  <w:style w:type="character" w:customStyle="1" w:styleId="FooterChar">
    <w:name w:val="Footer Char"/>
    <w:link w:val="Footer"/>
    <w:uiPriority w:val="99"/>
    <w:rsid w:val="0052795C"/>
    <w:rPr>
      <w:rFonts w:ascii="Calibri" w:eastAsia="Times New Roman" w:hAnsi="Calibri" w:cs="Times New Roman"/>
    </w:rPr>
  </w:style>
  <w:style w:type="paragraph" w:styleId="Caption">
    <w:name w:val="caption"/>
    <w:basedOn w:val="Normal"/>
    <w:next w:val="Normal"/>
    <w:uiPriority w:val="35"/>
    <w:semiHidden/>
    <w:unhideWhenUsed/>
    <w:qFormat/>
    <w:rsid w:val="0052795C"/>
    <w:pPr>
      <w:spacing w:line="240" w:lineRule="auto"/>
    </w:pPr>
    <w:rPr>
      <w:rFonts w:eastAsia="Calibri"/>
      <w:b/>
      <w:bCs/>
      <w:color w:val="4F81BD"/>
      <w:sz w:val="18"/>
      <w:szCs w:val="18"/>
    </w:rPr>
  </w:style>
  <w:style w:type="paragraph" w:styleId="Title">
    <w:name w:val="Title"/>
    <w:basedOn w:val="Normal"/>
    <w:next w:val="Normal"/>
    <w:link w:val="TitleChar"/>
    <w:uiPriority w:val="10"/>
    <w:qFormat/>
    <w:rsid w:val="0052795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795C"/>
    <w:rPr>
      <w:rFonts w:ascii="Cambria" w:eastAsia="Times New Roman" w:hAnsi="Cambria" w:cs="Times New Roman"/>
      <w:b/>
      <w:bCs/>
      <w:kern w:val="28"/>
      <w:sz w:val="32"/>
      <w:szCs w:val="32"/>
    </w:rPr>
  </w:style>
  <w:style w:type="paragraph" w:styleId="BodyTextIndent">
    <w:name w:val="Body Text Indent"/>
    <w:basedOn w:val="Normal"/>
    <w:link w:val="BodyTextIndentChar"/>
    <w:unhideWhenUsed/>
    <w:rsid w:val="0052795C"/>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rsid w:val="005279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79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2795C"/>
    <w:rPr>
      <w:rFonts w:ascii="Tahoma" w:eastAsia="Times New Roman" w:hAnsi="Tahoma" w:cs="Tahoma"/>
      <w:sz w:val="16"/>
      <w:szCs w:val="16"/>
    </w:rPr>
  </w:style>
  <w:style w:type="character" w:customStyle="1" w:styleId="NoSpacingChar">
    <w:name w:val="No Spacing Char"/>
    <w:link w:val="NoSpacing"/>
    <w:uiPriority w:val="1"/>
    <w:locked/>
    <w:rsid w:val="0052795C"/>
    <w:rPr>
      <w:sz w:val="22"/>
      <w:szCs w:val="22"/>
      <w:lang w:val="en-US" w:eastAsia="en-US" w:bidi="ar-SA"/>
    </w:rPr>
  </w:style>
  <w:style w:type="paragraph" w:styleId="NoSpacing">
    <w:name w:val="No Spacing"/>
    <w:link w:val="NoSpacingChar"/>
    <w:uiPriority w:val="1"/>
    <w:qFormat/>
    <w:rsid w:val="0052795C"/>
    <w:rPr>
      <w:sz w:val="22"/>
      <w:szCs w:val="22"/>
    </w:rPr>
  </w:style>
  <w:style w:type="paragraph" w:styleId="ListParagraph">
    <w:name w:val="List Paragraph"/>
    <w:basedOn w:val="Normal"/>
    <w:uiPriority w:val="34"/>
    <w:qFormat/>
    <w:rsid w:val="0052795C"/>
    <w:pPr>
      <w:ind w:left="720"/>
      <w:contextualSpacing/>
    </w:pPr>
  </w:style>
  <w:style w:type="paragraph" w:customStyle="1" w:styleId="Default">
    <w:name w:val="Default"/>
    <w:rsid w:val="0052795C"/>
    <w:pPr>
      <w:autoSpaceDE w:val="0"/>
      <w:autoSpaceDN w:val="0"/>
      <w:adjustRightInd w:val="0"/>
    </w:pPr>
    <w:rPr>
      <w:rFonts w:ascii="Cambria" w:hAnsi="Cambria" w:cs="Cambria"/>
      <w:color w:val="000000"/>
      <w:sz w:val="24"/>
      <w:szCs w:val="24"/>
    </w:rPr>
  </w:style>
  <w:style w:type="paragraph" w:customStyle="1" w:styleId="Pa0">
    <w:name w:val="Pa0"/>
    <w:basedOn w:val="Default"/>
    <w:next w:val="Default"/>
    <w:uiPriority w:val="99"/>
    <w:rsid w:val="0052795C"/>
    <w:pPr>
      <w:spacing w:line="201" w:lineRule="atLeast"/>
    </w:pPr>
    <w:rPr>
      <w:rFonts w:ascii="Times" w:hAnsi="Times" w:cs="Times New Roman"/>
      <w:color w:val="auto"/>
    </w:rPr>
  </w:style>
  <w:style w:type="paragraph" w:customStyle="1" w:styleId="Pa10">
    <w:name w:val="Pa10"/>
    <w:basedOn w:val="Default"/>
    <w:next w:val="Default"/>
    <w:uiPriority w:val="99"/>
    <w:rsid w:val="0052795C"/>
    <w:pPr>
      <w:spacing w:line="181" w:lineRule="atLeast"/>
    </w:pPr>
    <w:rPr>
      <w:rFonts w:ascii="Times" w:hAnsi="Times" w:cs="Times New Roman"/>
      <w:color w:val="auto"/>
    </w:rPr>
  </w:style>
  <w:style w:type="character" w:styleId="PlaceholderText">
    <w:name w:val="Placeholder Text"/>
    <w:uiPriority w:val="99"/>
    <w:semiHidden/>
    <w:rsid w:val="0052795C"/>
    <w:rPr>
      <w:color w:val="808080"/>
    </w:rPr>
  </w:style>
  <w:style w:type="character" w:customStyle="1" w:styleId="A2">
    <w:name w:val="A2"/>
    <w:uiPriority w:val="99"/>
    <w:rsid w:val="0052795C"/>
    <w:rPr>
      <w:rFonts w:ascii="Times" w:hAnsi="Times" w:cs="Times" w:hint="default"/>
      <w:color w:val="000000"/>
      <w:sz w:val="16"/>
      <w:szCs w:val="16"/>
    </w:rPr>
  </w:style>
  <w:style w:type="character" w:customStyle="1" w:styleId="apple-style-span">
    <w:name w:val="apple-style-span"/>
    <w:basedOn w:val="DefaultParagraphFont"/>
    <w:rsid w:val="0052795C"/>
  </w:style>
  <w:style w:type="character" w:customStyle="1" w:styleId="ref-journal1">
    <w:name w:val="ref-journal1"/>
    <w:rsid w:val="0052795C"/>
    <w:rPr>
      <w:rFonts w:ascii="Times New Roman" w:hAnsi="Times New Roman" w:cs="Times New Roman" w:hint="default"/>
      <w:i/>
      <w:iCs/>
      <w:sz w:val="19"/>
      <w:szCs w:val="19"/>
    </w:rPr>
  </w:style>
  <w:style w:type="character" w:customStyle="1" w:styleId="ref-vol">
    <w:name w:val="ref-vol"/>
    <w:rsid w:val="0052795C"/>
    <w:rPr>
      <w:rFonts w:ascii="Times New Roman" w:hAnsi="Times New Roman" w:cs="Times New Roman" w:hint="default"/>
      <w:sz w:val="19"/>
      <w:szCs w:val="19"/>
    </w:rPr>
  </w:style>
  <w:style w:type="character" w:customStyle="1" w:styleId="st">
    <w:name w:val="st"/>
    <w:basedOn w:val="DefaultParagraphFont"/>
    <w:rsid w:val="0052795C"/>
  </w:style>
  <w:style w:type="character" w:customStyle="1" w:styleId="apple-converted-space">
    <w:name w:val="apple-converted-space"/>
    <w:basedOn w:val="DefaultParagraphFont"/>
    <w:rsid w:val="0052795C"/>
  </w:style>
  <w:style w:type="table" w:styleId="TableGrid">
    <w:name w:val="Table Grid"/>
    <w:basedOn w:val="TableNormal"/>
    <w:uiPriority w:val="59"/>
    <w:rsid w:val="005279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2795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ableofFigures">
    <w:name w:val="table of figures"/>
    <w:basedOn w:val="Normal"/>
    <w:next w:val="Normal"/>
    <w:uiPriority w:val="99"/>
    <w:unhideWhenUsed/>
    <w:rsid w:val="000D5283"/>
    <w:rPr>
      <w:rFonts w:eastAsia="Calibri"/>
    </w:rPr>
  </w:style>
  <w:style w:type="character" w:styleId="LineNumber">
    <w:name w:val="line number"/>
    <w:basedOn w:val="DefaultParagraphFont"/>
    <w:uiPriority w:val="99"/>
    <w:semiHidden/>
    <w:unhideWhenUsed/>
    <w:rsid w:val="00EB12A5"/>
  </w:style>
</w:styles>
</file>

<file path=word/webSettings.xml><?xml version="1.0" encoding="utf-8"?>
<w:webSettings xmlns:r="http://schemas.openxmlformats.org/officeDocument/2006/relationships" xmlns:w="http://schemas.openxmlformats.org/wordprocessingml/2006/main">
  <w:divs>
    <w:div w:id="17426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rabbasi@yahoo.com" TargetMode="External"/><Relationship Id="rId13" Type="http://schemas.openxmlformats.org/officeDocument/2006/relationships/hyperlink" Target="http://en.wikipedia.org/wiki/Ammonia" TargetMode="External"/><Relationship Id="rId18" Type="http://schemas.openxmlformats.org/officeDocument/2006/relationships/image" Target="media/image1.emf"/><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en.wikipedia.org/wiki/Iodopropynyl_butylcarbamate" TargetMode="External"/><Relationship Id="rId34"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en.wikipedia.org/wiki/Functional_group" TargetMode="External"/><Relationship Id="rId17" Type="http://schemas.openxmlformats.org/officeDocument/2006/relationships/hyperlink" Target="http://en.wikipedia.org/wiki/Insecticide" TargetMode="External"/><Relationship Id="rId25" Type="http://schemas.openxmlformats.org/officeDocument/2006/relationships/oleObject" Target="embeddings/oleObject2.bin"/><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Inosine" TargetMode="External"/><Relationship Id="rId20" Type="http://schemas.openxmlformats.org/officeDocument/2006/relationships/hyperlink" Target="http://en.wikipedia.org/wiki/Organophosphate"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Ester" TargetMode="External"/><Relationship Id="rId24" Type="http://schemas.openxmlformats.org/officeDocument/2006/relationships/image" Target="media/image2.emf"/><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Urease" TargetMode="External"/><Relationship Id="rId23" Type="http://schemas.openxmlformats.org/officeDocument/2006/relationships/hyperlink" Target="http://en.wikipedia.org/wiki/Antineoplastic" TargetMode="External"/><Relationship Id="rId28" Type="http://schemas.openxmlformats.org/officeDocument/2006/relationships/image" Target="media/image4.png"/><Relationship Id="rId36" Type="http://schemas.openxmlformats.org/officeDocument/2006/relationships/footer" Target="footer1.xml"/><Relationship Id="rId10" Type="http://schemas.openxmlformats.org/officeDocument/2006/relationships/hyperlink" Target="http://en.wikipedia.org/wiki/Carbamic_acid" TargetMode="External"/><Relationship Id="rId19" Type="http://schemas.openxmlformats.org/officeDocument/2006/relationships/oleObject" Target="embeddings/oleObject1.bin"/><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abbasi@gcu.edu.pk" TargetMode="External"/><Relationship Id="rId14" Type="http://schemas.openxmlformats.org/officeDocument/2006/relationships/hyperlink" Target="http://en.wikipedia.org/wiki/Carbon_dioxide" TargetMode="External"/><Relationship Id="rId22" Type="http://schemas.openxmlformats.org/officeDocument/2006/relationships/hyperlink" Target="http://en.wikipedia.org/wiki/Ethyl_carbamate" TargetMode="External"/><Relationship Id="rId27" Type="http://schemas.openxmlformats.org/officeDocument/2006/relationships/oleObject" Target="embeddings/oleObject3.bin"/><Relationship Id="rId30" Type="http://schemas.openxmlformats.org/officeDocument/2006/relationships/image" Target="media/image6.png"/><Relationship Id="rId35"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8E64C-89E3-4A40-98FB-BD6340D6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22</Pages>
  <Words>5330</Words>
  <Characters>30387</Characters>
  <Application>Microsoft Office Word</Application>
  <DocSecurity>0</DocSecurity>
  <Lines>253</Lines>
  <Paragraphs>71</Paragraphs>
  <ScaleCrop>false</ScaleCrop>
  <Company/>
  <LinksUpToDate>false</LinksUpToDate>
  <CharactersWithSpaces>35646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Ehsan</dc:creator>
  <cp:lastModifiedBy>Atthar Abbasi</cp:lastModifiedBy>
  <cp:revision>24</cp:revision>
  <dcterms:created xsi:type="dcterms:W3CDTF">2016-03-17T03:03:00Z</dcterms:created>
  <dcterms:modified xsi:type="dcterms:W3CDTF">2016-03-29T10:30:00Z</dcterms:modified>
</cp:coreProperties>
</file>