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7F0E1" w14:textId="37A5F7FB" w:rsidR="001B1AC0" w:rsidRPr="001B1AC0" w:rsidRDefault="001B1AC0" w:rsidP="001B1AC0">
      <w:pPr>
        <w:spacing w:line="360" w:lineRule="auto"/>
        <w:jc w:val="center"/>
        <w:rPr>
          <w:rFonts w:ascii="Times New Roman" w:hAnsi="Times New Roman" w:cs="Times New Roman"/>
          <w:b/>
          <w:sz w:val="28"/>
          <w:szCs w:val="24"/>
          <w:lang w:val="en-GB"/>
        </w:rPr>
      </w:pPr>
      <w:r w:rsidRPr="001B1AC0">
        <w:rPr>
          <w:rFonts w:ascii="Times New Roman" w:hAnsi="Times New Roman" w:cs="Times New Roman"/>
          <w:b/>
          <w:i/>
          <w:sz w:val="28"/>
          <w:szCs w:val="24"/>
          <w:lang w:val="en-GB"/>
        </w:rPr>
        <w:t>In vitro</w:t>
      </w:r>
      <w:r w:rsidRPr="001B1AC0">
        <w:rPr>
          <w:rFonts w:ascii="Times New Roman" w:hAnsi="Times New Roman" w:cs="Times New Roman"/>
          <w:b/>
          <w:sz w:val="28"/>
          <w:szCs w:val="24"/>
          <w:lang w:val="en-GB"/>
        </w:rPr>
        <w:t xml:space="preserve"> assessment of potential bladder </w:t>
      </w:r>
      <w:r w:rsidR="009833EB" w:rsidRPr="001B1AC0">
        <w:rPr>
          <w:rFonts w:ascii="Times New Roman" w:hAnsi="Times New Roman" w:cs="Times New Roman"/>
          <w:b/>
          <w:sz w:val="28"/>
          <w:szCs w:val="24"/>
          <w:lang w:val="en-GB"/>
        </w:rPr>
        <w:t>papill</w:t>
      </w:r>
      <w:r w:rsidR="009833EB">
        <w:rPr>
          <w:rFonts w:ascii="Times New Roman" w:hAnsi="Times New Roman" w:cs="Times New Roman"/>
          <w:b/>
          <w:sz w:val="28"/>
          <w:szCs w:val="24"/>
          <w:lang w:val="en-GB"/>
        </w:rPr>
        <w:t>ary neoplasm</w:t>
      </w:r>
      <w:r w:rsidR="009833EB" w:rsidRPr="001B1AC0">
        <w:rPr>
          <w:rFonts w:ascii="Times New Roman" w:hAnsi="Times New Roman" w:cs="Times New Roman"/>
          <w:b/>
          <w:sz w:val="28"/>
          <w:szCs w:val="24"/>
          <w:lang w:val="en-GB"/>
        </w:rPr>
        <w:t xml:space="preserve"> </w:t>
      </w:r>
      <w:r w:rsidRPr="001B1AC0">
        <w:rPr>
          <w:rFonts w:ascii="Times New Roman" w:hAnsi="Times New Roman" w:cs="Times New Roman"/>
          <w:b/>
          <w:sz w:val="28"/>
          <w:szCs w:val="24"/>
          <w:lang w:val="en-GB"/>
        </w:rPr>
        <w:t>treatment with functionalized polyethyleneimine coated magnetic nanoparticles</w:t>
      </w:r>
    </w:p>
    <w:p w14:paraId="6D40D2CF" w14:textId="3FC18F9C" w:rsidR="001B1AC0" w:rsidRPr="001B1AC0" w:rsidRDefault="001B1AC0" w:rsidP="001B1AC0">
      <w:pPr>
        <w:spacing w:line="360" w:lineRule="auto"/>
        <w:jc w:val="center"/>
        <w:rPr>
          <w:rFonts w:ascii="Times New Roman" w:hAnsi="Times New Roman" w:cs="Times New Roman"/>
          <w:szCs w:val="24"/>
          <w:lang w:val="en-GB"/>
        </w:rPr>
      </w:pPr>
      <w:r w:rsidRPr="001B1AC0">
        <w:rPr>
          <w:rFonts w:ascii="Times New Roman" w:hAnsi="Times New Roman" w:cs="Times New Roman"/>
          <w:szCs w:val="24"/>
          <w:lang w:val="en-GB"/>
        </w:rPr>
        <w:t>Klemen Strojan</w:t>
      </w:r>
      <w:proofErr w:type="gramStart"/>
      <w:r w:rsidRPr="001B1AC0">
        <w:rPr>
          <w:rFonts w:ascii="Times New Roman" w:hAnsi="Times New Roman" w:cs="Times New Roman"/>
          <w:szCs w:val="24"/>
          <w:lang w:val="en-GB"/>
        </w:rPr>
        <w:t>,</w:t>
      </w:r>
      <w:r w:rsidRPr="001B1AC0">
        <w:rPr>
          <w:rFonts w:ascii="Times New Roman" w:hAnsi="Times New Roman" w:cs="Times New Roman"/>
          <w:szCs w:val="24"/>
          <w:vertAlign w:val="superscript"/>
          <w:lang w:val="en-GB"/>
        </w:rPr>
        <w:t>1</w:t>
      </w:r>
      <w:proofErr w:type="gramEnd"/>
      <w:r w:rsidRPr="001B1AC0">
        <w:rPr>
          <w:rFonts w:ascii="Times New Roman" w:hAnsi="Times New Roman" w:cs="Times New Roman"/>
          <w:szCs w:val="24"/>
          <w:lang w:val="en-GB"/>
        </w:rPr>
        <w:t xml:space="preserve"> Jasna Lojk,</w:t>
      </w:r>
      <w:r w:rsidRPr="001B1AC0">
        <w:rPr>
          <w:rFonts w:ascii="Times New Roman" w:hAnsi="Times New Roman" w:cs="Times New Roman"/>
          <w:szCs w:val="24"/>
          <w:vertAlign w:val="superscript"/>
          <w:lang w:val="en-GB"/>
        </w:rPr>
        <w:t>1,2</w:t>
      </w:r>
      <w:r w:rsidRPr="001B1AC0">
        <w:rPr>
          <w:rFonts w:ascii="Times New Roman" w:hAnsi="Times New Roman" w:cs="Times New Roman"/>
          <w:szCs w:val="24"/>
          <w:lang w:val="en-GB"/>
        </w:rPr>
        <w:t xml:space="preserve"> Vladimir B. Bregar,</w:t>
      </w:r>
      <w:r w:rsidRPr="001B1AC0">
        <w:rPr>
          <w:rFonts w:ascii="Times New Roman" w:hAnsi="Times New Roman" w:cs="Times New Roman"/>
          <w:szCs w:val="24"/>
          <w:vertAlign w:val="superscript"/>
          <w:lang w:val="en-GB"/>
        </w:rPr>
        <w:t>1</w:t>
      </w:r>
      <w:r w:rsidRPr="001B1AC0">
        <w:rPr>
          <w:rFonts w:ascii="Times New Roman" w:hAnsi="Times New Roman" w:cs="Times New Roman"/>
          <w:szCs w:val="24"/>
          <w:lang w:val="en-GB"/>
        </w:rPr>
        <w:t xml:space="preserve"> Mateja Erdani Kreft,</w:t>
      </w:r>
      <w:r w:rsidRPr="001B1AC0">
        <w:rPr>
          <w:rFonts w:ascii="Times New Roman" w:hAnsi="Times New Roman" w:cs="Times New Roman"/>
          <w:szCs w:val="24"/>
          <w:vertAlign w:val="superscript"/>
          <w:lang w:val="en-GB"/>
        </w:rPr>
        <w:t>2</w:t>
      </w:r>
      <w:r w:rsidRPr="001B1AC0">
        <w:rPr>
          <w:rFonts w:ascii="Times New Roman" w:hAnsi="Times New Roman" w:cs="Times New Roman"/>
          <w:szCs w:val="24"/>
          <w:lang w:val="en-GB"/>
        </w:rPr>
        <w:t xml:space="preserve"> Jurij Svete,</w:t>
      </w:r>
      <w:r w:rsidRPr="001B1AC0">
        <w:rPr>
          <w:rFonts w:ascii="Times New Roman" w:hAnsi="Times New Roman" w:cs="Times New Roman"/>
          <w:szCs w:val="24"/>
          <w:vertAlign w:val="superscript"/>
          <w:lang w:val="en-GB"/>
        </w:rPr>
        <w:t>3</w:t>
      </w:r>
      <w:r w:rsidRPr="001B1AC0">
        <w:rPr>
          <w:rFonts w:ascii="Times New Roman" w:hAnsi="Times New Roman" w:cs="Times New Roman"/>
          <w:szCs w:val="24"/>
          <w:lang w:val="en-GB"/>
        </w:rPr>
        <w:t xml:space="preserve"> </w:t>
      </w:r>
      <w:r w:rsidR="0012350C" w:rsidRPr="001B1AC0">
        <w:rPr>
          <w:rFonts w:ascii="Times New Roman" w:hAnsi="Times New Roman" w:cs="Times New Roman"/>
          <w:szCs w:val="24"/>
          <w:lang w:val="en-GB"/>
        </w:rPr>
        <w:t>Peter Veranič,</w:t>
      </w:r>
      <w:r w:rsidR="0012350C" w:rsidRPr="001B1AC0">
        <w:rPr>
          <w:rFonts w:ascii="Times New Roman" w:hAnsi="Times New Roman" w:cs="Times New Roman"/>
          <w:szCs w:val="24"/>
          <w:vertAlign w:val="superscript"/>
          <w:lang w:val="en-GB"/>
        </w:rPr>
        <w:t>2</w:t>
      </w:r>
      <w:r w:rsidR="0012350C" w:rsidRPr="001B1AC0">
        <w:rPr>
          <w:rFonts w:ascii="Times New Roman" w:hAnsi="Times New Roman" w:cs="Times New Roman"/>
          <w:szCs w:val="24"/>
          <w:lang w:val="en-GB"/>
        </w:rPr>
        <w:t xml:space="preserve">* </w:t>
      </w:r>
      <w:r w:rsidRPr="001B1AC0">
        <w:rPr>
          <w:rFonts w:ascii="Times New Roman" w:hAnsi="Times New Roman" w:cs="Times New Roman"/>
          <w:szCs w:val="24"/>
          <w:lang w:val="en-GB"/>
        </w:rPr>
        <w:t>Mojca Pavlin</w:t>
      </w:r>
      <w:r w:rsidRPr="001B1AC0">
        <w:rPr>
          <w:rFonts w:ascii="Times New Roman" w:hAnsi="Times New Roman" w:cs="Times New Roman"/>
          <w:szCs w:val="24"/>
          <w:vertAlign w:val="superscript"/>
          <w:lang w:val="en-GB"/>
        </w:rPr>
        <w:t>1,4</w:t>
      </w:r>
      <w:r w:rsidRPr="001B1AC0">
        <w:rPr>
          <w:rFonts w:ascii="Times New Roman" w:hAnsi="Times New Roman" w:cs="Times New Roman"/>
          <w:szCs w:val="24"/>
          <w:lang w:val="en-GB"/>
        </w:rPr>
        <w:t>*</w:t>
      </w:r>
    </w:p>
    <w:p w14:paraId="6AE43EC4" w14:textId="77777777" w:rsidR="001B1AC0" w:rsidRPr="001B1AC0" w:rsidRDefault="001B1AC0" w:rsidP="001B1AC0">
      <w:pPr>
        <w:spacing w:after="0" w:line="360" w:lineRule="auto"/>
        <w:jc w:val="center"/>
        <w:rPr>
          <w:rFonts w:ascii="Times New Roman" w:hAnsi="Times New Roman" w:cs="Times New Roman"/>
          <w:i/>
          <w:szCs w:val="24"/>
          <w:lang w:val="en-GB"/>
        </w:rPr>
      </w:pPr>
      <w:r w:rsidRPr="001B1AC0">
        <w:rPr>
          <w:rFonts w:ascii="Times New Roman" w:hAnsi="Times New Roman" w:cs="Times New Roman"/>
          <w:i/>
          <w:szCs w:val="24"/>
          <w:vertAlign w:val="superscript"/>
          <w:lang w:val="en-GB"/>
        </w:rPr>
        <w:t xml:space="preserve">1 </w:t>
      </w:r>
      <w:r w:rsidRPr="001B1AC0">
        <w:rPr>
          <w:rFonts w:ascii="Times New Roman" w:hAnsi="Times New Roman" w:cs="Times New Roman"/>
          <w:i/>
          <w:szCs w:val="24"/>
          <w:lang w:val="en-GB"/>
        </w:rPr>
        <w:t xml:space="preserve">Group for </w:t>
      </w:r>
      <w:proofErr w:type="spellStart"/>
      <w:r w:rsidRPr="001B1AC0">
        <w:rPr>
          <w:rFonts w:ascii="Times New Roman" w:hAnsi="Times New Roman" w:cs="Times New Roman"/>
          <w:i/>
          <w:szCs w:val="24"/>
          <w:lang w:val="en-GB"/>
        </w:rPr>
        <w:t>nano</w:t>
      </w:r>
      <w:proofErr w:type="spellEnd"/>
      <w:r w:rsidRPr="001B1AC0">
        <w:rPr>
          <w:rFonts w:ascii="Times New Roman" w:hAnsi="Times New Roman" w:cs="Times New Roman"/>
          <w:i/>
          <w:szCs w:val="24"/>
          <w:lang w:val="en-GB"/>
        </w:rPr>
        <w:t xml:space="preserve"> and biotechnological applications, University of Ljubljana, Faculty of Electrical Engineering, </w:t>
      </w:r>
      <w:proofErr w:type="spellStart"/>
      <w:r w:rsidRPr="001B1AC0">
        <w:rPr>
          <w:rFonts w:ascii="Times New Roman" w:hAnsi="Times New Roman" w:cs="Times New Roman"/>
          <w:i/>
          <w:szCs w:val="24"/>
          <w:lang w:val="en-GB"/>
        </w:rPr>
        <w:t>Trzaska</w:t>
      </w:r>
      <w:proofErr w:type="spellEnd"/>
      <w:r w:rsidRPr="001B1AC0">
        <w:rPr>
          <w:rFonts w:ascii="Times New Roman" w:hAnsi="Times New Roman" w:cs="Times New Roman"/>
          <w:i/>
          <w:szCs w:val="24"/>
          <w:lang w:val="en-GB"/>
        </w:rPr>
        <w:t xml:space="preserve"> </w:t>
      </w:r>
      <w:proofErr w:type="spellStart"/>
      <w:r w:rsidRPr="001B1AC0">
        <w:rPr>
          <w:rFonts w:ascii="Times New Roman" w:hAnsi="Times New Roman" w:cs="Times New Roman"/>
          <w:i/>
          <w:szCs w:val="24"/>
          <w:lang w:val="en-GB"/>
        </w:rPr>
        <w:t>cesta</w:t>
      </w:r>
      <w:proofErr w:type="spellEnd"/>
      <w:r w:rsidRPr="001B1AC0">
        <w:rPr>
          <w:rFonts w:ascii="Times New Roman" w:hAnsi="Times New Roman" w:cs="Times New Roman"/>
          <w:i/>
          <w:szCs w:val="24"/>
          <w:lang w:val="en-GB"/>
        </w:rPr>
        <w:t xml:space="preserve"> 25, Ljubljana, Slovenia</w:t>
      </w:r>
    </w:p>
    <w:p w14:paraId="5148D0E0" w14:textId="77777777" w:rsidR="001B1AC0" w:rsidRPr="001B1AC0" w:rsidRDefault="001B1AC0" w:rsidP="001B1AC0">
      <w:pPr>
        <w:spacing w:after="0" w:line="360" w:lineRule="auto"/>
        <w:jc w:val="center"/>
        <w:rPr>
          <w:rFonts w:ascii="Times New Roman" w:hAnsi="Times New Roman" w:cs="Times New Roman"/>
          <w:i/>
          <w:szCs w:val="24"/>
          <w:lang w:val="en-GB"/>
        </w:rPr>
      </w:pPr>
      <w:r w:rsidRPr="001B1AC0">
        <w:rPr>
          <w:rFonts w:ascii="Times New Roman" w:hAnsi="Times New Roman" w:cs="Times New Roman"/>
          <w:i/>
          <w:szCs w:val="24"/>
          <w:vertAlign w:val="superscript"/>
          <w:lang w:val="en-GB"/>
        </w:rPr>
        <w:t xml:space="preserve">2 </w:t>
      </w:r>
      <w:r w:rsidRPr="001B1AC0">
        <w:rPr>
          <w:rFonts w:ascii="Times New Roman" w:hAnsi="Times New Roman" w:cs="Times New Roman"/>
          <w:i/>
          <w:szCs w:val="24"/>
          <w:lang w:val="en-GB"/>
        </w:rPr>
        <w:t xml:space="preserve">Institute of Cell biology, University of Ljubljana, Faculty of Medicine, </w:t>
      </w:r>
      <w:proofErr w:type="spellStart"/>
      <w:r w:rsidRPr="001B1AC0">
        <w:rPr>
          <w:rFonts w:ascii="Times New Roman" w:hAnsi="Times New Roman" w:cs="Times New Roman"/>
          <w:i/>
          <w:szCs w:val="24"/>
          <w:lang w:val="en-GB"/>
        </w:rPr>
        <w:t>Vrazov</w:t>
      </w:r>
      <w:proofErr w:type="spellEnd"/>
      <w:r w:rsidRPr="001B1AC0">
        <w:rPr>
          <w:rFonts w:ascii="Times New Roman" w:hAnsi="Times New Roman" w:cs="Times New Roman"/>
          <w:i/>
          <w:szCs w:val="24"/>
          <w:lang w:val="en-GB"/>
        </w:rPr>
        <w:t xml:space="preserve"> </w:t>
      </w:r>
      <w:proofErr w:type="spellStart"/>
      <w:r w:rsidRPr="001B1AC0">
        <w:rPr>
          <w:rFonts w:ascii="Times New Roman" w:hAnsi="Times New Roman" w:cs="Times New Roman"/>
          <w:i/>
          <w:szCs w:val="24"/>
          <w:lang w:val="en-GB"/>
        </w:rPr>
        <w:t>trg</w:t>
      </w:r>
      <w:proofErr w:type="spellEnd"/>
      <w:r w:rsidRPr="001B1AC0">
        <w:rPr>
          <w:rFonts w:ascii="Times New Roman" w:hAnsi="Times New Roman" w:cs="Times New Roman"/>
          <w:i/>
          <w:szCs w:val="24"/>
          <w:lang w:val="en-GB"/>
        </w:rPr>
        <w:t xml:space="preserve"> 2, Ljubljana, Slovenia</w:t>
      </w:r>
    </w:p>
    <w:p w14:paraId="7181FBF6" w14:textId="77777777" w:rsidR="001B1AC0" w:rsidRPr="001B1AC0" w:rsidRDefault="001B1AC0" w:rsidP="001B1AC0">
      <w:pPr>
        <w:spacing w:after="0" w:line="360" w:lineRule="auto"/>
        <w:jc w:val="center"/>
        <w:rPr>
          <w:rFonts w:ascii="Times New Roman" w:hAnsi="Times New Roman" w:cs="Times New Roman"/>
          <w:i/>
          <w:szCs w:val="24"/>
          <w:lang w:val="en-GB"/>
        </w:rPr>
      </w:pPr>
      <w:r w:rsidRPr="001B1AC0">
        <w:rPr>
          <w:rFonts w:ascii="Times New Roman" w:hAnsi="Times New Roman" w:cs="Times New Roman"/>
          <w:i/>
          <w:szCs w:val="24"/>
          <w:vertAlign w:val="superscript"/>
          <w:lang w:val="en-GB"/>
        </w:rPr>
        <w:t xml:space="preserve">3 </w:t>
      </w:r>
      <w:proofErr w:type="gramStart"/>
      <w:r w:rsidRPr="001B1AC0">
        <w:rPr>
          <w:rFonts w:ascii="Times New Roman" w:hAnsi="Times New Roman" w:cs="Times New Roman"/>
          <w:i/>
          <w:szCs w:val="24"/>
          <w:lang w:val="en-GB"/>
        </w:rPr>
        <w:t>Faculty</w:t>
      </w:r>
      <w:proofErr w:type="gramEnd"/>
      <w:r w:rsidRPr="001B1AC0">
        <w:rPr>
          <w:rFonts w:ascii="Times New Roman" w:hAnsi="Times New Roman" w:cs="Times New Roman"/>
          <w:i/>
          <w:szCs w:val="24"/>
          <w:lang w:val="en-GB"/>
        </w:rPr>
        <w:t xml:space="preserve"> of Chemistry and Chemical Technology, </w:t>
      </w:r>
      <w:proofErr w:type="spellStart"/>
      <w:r w:rsidRPr="001B1AC0">
        <w:rPr>
          <w:rFonts w:ascii="Times New Roman" w:hAnsi="Times New Roman" w:cs="Times New Roman"/>
          <w:i/>
          <w:szCs w:val="24"/>
          <w:lang w:val="en-GB"/>
        </w:rPr>
        <w:t>Vecna</w:t>
      </w:r>
      <w:proofErr w:type="spellEnd"/>
      <w:r w:rsidRPr="001B1AC0">
        <w:rPr>
          <w:rFonts w:ascii="Times New Roman" w:hAnsi="Times New Roman" w:cs="Times New Roman"/>
          <w:i/>
          <w:szCs w:val="24"/>
          <w:lang w:val="en-GB"/>
        </w:rPr>
        <w:t xml:space="preserve"> Pot 113, Ljubljana, Slovenia</w:t>
      </w:r>
    </w:p>
    <w:p w14:paraId="3B2388F7" w14:textId="7FE3B0FF" w:rsidR="001B1AC0" w:rsidRPr="00AB5EDF" w:rsidRDefault="001B1AC0" w:rsidP="00AB5EDF">
      <w:pPr>
        <w:spacing w:after="0" w:line="360" w:lineRule="auto"/>
        <w:jc w:val="center"/>
        <w:rPr>
          <w:rFonts w:ascii="Times New Roman" w:hAnsi="Times New Roman" w:cs="Times New Roman"/>
          <w:i/>
          <w:szCs w:val="24"/>
          <w:lang w:val="en-GB"/>
        </w:rPr>
      </w:pPr>
      <w:r w:rsidRPr="001B1AC0">
        <w:rPr>
          <w:rFonts w:ascii="Times New Roman" w:hAnsi="Times New Roman" w:cs="Times New Roman"/>
          <w:i/>
          <w:szCs w:val="24"/>
          <w:vertAlign w:val="superscript"/>
          <w:lang w:val="en-GB"/>
        </w:rPr>
        <w:t xml:space="preserve">4 </w:t>
      </w:r>
      <w:r w:rsidRPr="001B1AC0">
        <w:rPr>
          <w:rFonts w:ascii="Times New Roman" w:hAnsi="Times New Roman" w:cs="Times New Roman"/>
          <w:i/>
          <w:szCs w:val="24"/>
          <w:lang w:val="en-GB"/>
        </w:rPr>
        <w:t xml:space="preserve">Institute of Biophysics, University of Ljubljana, Faculty of Medicine, </w:t>
      </w:r>
      <w:proofErr w:type="spellStart"/>
      <w:proofErr w:type="gramStart"/>
      <w:r w:rsidRPr="001B1AC0">
        <w:rPr>
          <w:rFonts w:ascii="Times New Roman" w:hAnsi="Times New Roman" w:cs="Times New Roman"/>
          <w:i/>
          <w:szCs w:val="24"/>
          <w:lang w:val="en-GB"/>
        </w:rPr>
        <w:t>Vrazov</w:t>
      </w:r>
      <w:proofErr w:type="spellEnd"/>
      <w:proofErr w:type="gramEnd"/>
      <w:r w:rsidRPr="001B1AC0">
        <w:rPr>
          <w:rFonts w:ascii="Times New Roman" w:hAnsi="Times New Roman" w:cs="Times New Roman"/>
          <w:i/>
          <w:szCs w:val="24"/>
          <w:lang w:val="en-GB"/>
        </w:rPr>
        <w:t xml:space="preserve"> </w:t>
      </w:r>
      <w:proofErr w:type="spellStart"/>
      <w:r w:rsidRPr="001B1AC0">
        <w:rPr>
          <w:rFonts w:ascii="Times New Roman" w:hAnsi="Times New Roman" w:cs="Times New Roman"/>
          <w:i/>
          <w:szCs w:val="24"/>
          <w:lang w:val="en-GB"/>
        </w:rPr>
        <w:t>trg</w:t>
      </w:r>
      <w:proofErr w:type="spellEnd"/>
      <w:r w:rsidRPr="001B1AC0">
        <w:rPr>
          <w:rFonts w:ascii="Times New Roman" w:hAnsi="Times New Roman" w:cs="Times New Roman"/>
          <w:i/>
          <w:szCs w:val="24"/>
          <w:lang w:val="en-GB"/>
        </w:rPr>
        <w:t xml:space="preserve"> 2, Ljubljana, Slovenia</w:t>
      </w:r>
    </w:p>
    <w:p w14:paraId="5D4A3DB3" w14:textId="24C341F3" w:rsidR="001B1AC0" w:rsidRDefault="001B1AC0" w:rsidP="001B1AC0">
      <w:pPr>
        <w:spacing w:line="360" w:lineRule="auto"/>
        <w:jc w:val="center"/>
        <w:rPr>
          <w:rFonts w:ascii="Times New Roman" w:hAnsi="Times New Roman" w:cs="Times New Roman"/>
          <w:color w:val="0000FF" w:themeColor="hyperlink"/>
          <w:szCs w:val="24"/>
          <w:u w:val="single"/>
          <w:lang w:val="en-GB"/>
        </w:rPr>
      </w:pPr>
      <w:r w:rsidRPr="001B1AC0">
        <w:rPr>
          <w:rFonts w:ascii="Times New Roman" w:hAnsi="Times New Roman" w:cs="Times New Roman"/>
          <w:szCs w:val="24"/>
          <w:lang w:val="en-GB"/>
        </w:rPr>
        <w:t>* Corresponding author</w:t>
      </w:r>
      <w:r w:rsidR="0012350C">
        <w:rPr>
          <w:rFonts w:ascii="Times New Roman" w:hAnsi="Times New Roman" w:cs="Times New Roman"/>
          <w:szCs w:val="24"/>
          <w:lang w:val="en-GB"/>
        </w:rPr>
        <w:t>s</w:t>
      </w:r>
      <w:r w:rsidRPr="001B1AC0">
        <w:rPr>
          <w:rFonts w:ascii="Times New Roman" w:hAnsi="Times New Roman" w:cs="Times New Roman"/>
          <w:szCs w:val="24"/>
          <w:lang w:val="en-GB"/>
        </w:rPr>
        <w:t xml:space="preserve">: E-mail: </w:t>
      </w:r>
      <w:hyperlink r:id="rId9" w:history="1">
        <w:r w:rsidRPr="001B1AC0">
          <w:rPr>
            <w:rFonts w:ascii="Times New Roman" w:hAnsi="Times New Roman" w:cs="Times New Roman"/>
            <w:color w:val="0000FF" w:themeColor="hyperlink"/>
            <w:szCs w:val="24"/>
            <w:u w:val="single"/>
            <w:lang w:val="en-GB"/>
          </w:rPr>
          <w:t>mojca.pavlin@fe.uni-lj.si</w:t>
        </w:r>
      </w:hyperlink>
    </w:p>
    <w:p w14:paraId="3494736F" w14:textId="4EA92A8E" w:rsidR="0012350C" w:rsidRPr="001B1AC0" w:rsidRDefault="0012350C" w:rsidP="001B1AC0">
      <w:pPr>
        <w:spacing w:line="360" w:lineRule="auto"/>
        <w:jc w:val="center"/>
        <w:rPr>
          <w:rFonts w:ascii="Times New Roman" w:hAnsi="Times New Roman" w:cs="Times New Roman"/>
          <w:szCs w:val="24"/>
          <w:lang w:val="en-GB"/>
        </w:rPr>
      </w:pPr>
      <w:r w:rsidRPr="001B1AC0">
        <w:rPr>
          <w:rFonts w:ascii="Times New Roman" w:hAnsi="Times New Roman" w:cs="Times New Roman"/>
          <w:szCs w:val="24"/>
          <w:lang w:val="en-GB"/>
        </w:rPr>
        <w:t xml:space="preserve">E-mail: </w:t>
      </w:r>
      <w:hyperlink r:id="rId10" w:history="1">
        <w:r w:rsidRPr="00D03BD3">
          <w:rPr>
            <w:rStyle w:val="Hiperpovezava"/>
            <w:rFonts w:ascii="Times New Roman" w:hAnsi="Times New Roman" w:cs="Times New Roman"/>
            <w:szCs w:val="24"/>
            <w:lang w:val="en-GB"/>
          </w:rPr>
          <w:t>peter.veranic@mf.uni-lj.si</w:t>
        </w:r>
      </w:hyperlink>
    </w:p>
    <w:p w14:paraId="042DF14B" w14:textId="77777777" w:rsidR="001B1AC0" w:rsidRPr="001B1AC0" w:rsidRDefault="001B1AC0" w:rsidP="001B1AC0">
      <w:pPr>
        <w:spacing w:line="360" w:lineRule="auto"/>
        <w:jc w:val="center"/>
        <w:rPr>
          <w:rFonts w:ascii="Times New Roman" w:hAnsi="Times New Roman" w:cs="Times New Roman"/>
          <w:szCs w:val="24"/>
          <w:lang w:val="en-GB"/>
        </w:rPr>
      </w:pPr>
      <w:r w:rsidRPr="001B1AC0">
        <w:rPr>
          <w:rFonts w:ascii="Times New Roman" w:hAnsi="Times New Roman" w:cs="Times New Roman"/>
          <w:szCs w:val="24"/>
          <w:lang w:val="en-GB"/>
        </w:rPr>
        <w:t>“For Cutting Edge 2017”</w:t>
      </w:r>
    </w:p>
    <w:p w14:paraId="718E87FC" w14:textId="77777777" w:rsidR="001B1AC0" w:rsidRPr="001B1AC0" w:rsidRDefault="001B1AC0" w:rsidP="001B1AC0">
      <w:pPr>
        <w:spacing w:line="360" w:lineRule="auto"/>
        <w:jc w:val="both"/>
        <w:rPr>
          <w:rFonts w:ascii="Times New Roman" w:hAnsi="Times New Roman" w:cs="Times New Roman"/>
          <w:b/>
          <w:sz w:val="28"/>
          <w:szCs w:val="24"/>
          <w:lang w:val="en-GB"/>
        </w:rPr>
      </w:pPr>
      <w:r w:rsidRPr="001B1AC0">
        <w:rPr>
          <w:rFonts w:ascii="Times New Roman" w:hAnsi="Times New Roman" w:cs="Times New Roman"/>
          <w:b/>
          <w:sz w:val="28"/>
          <w:szCs w:val="24"/>
          <w:lang w:val="en-GB"/>
        </w:rPr>
        <w:t>Abstract</w:t>
      </w:r>
    </w:p>
    <w:p w14:paraId="546083DB" w14:textId="4437CF9D" w:rsidR="00AB5EDF" w:rsidRDefault="001B1AC0" w:rsidP="001B1AC0">
      <w:pPr>
        <w:spacing w:line="360" w:lineRule="auto"/>
        <w:jc w:val="both"/>
        <w:rPr>
          <w:rFonts w:ascii="Times New Roman" w:hAnsi="Times New Roman" w:cs="Times New Roman"/>
          <w:szCs w:val="24"/>
          <w:lang w:val="en-GB"/>
        </w:rPr>
      </w:pPr>
      <w:r w:rsidRPr="001B1AC0">
        <w:rPr>
          <w:rFonts w:ascii="Times New Roman" w:hAnsi="Times New Roman" w:cs="Times New Roman"/>
          <w:szCs w:val="24"/>
          <w:lang w:val="en-GB"/>
        </w:rPr>
        <w:t xml:space="preserve"> Normal porcine urothelial cells (NPU) have been shown to have a much lower rate of endocytosis than urothelial </w:t>
      </w:r>
      <w:r w:rsidR="009833EB" w:rsidRPr="001B1AC0">
        <w:rPr>
          <w:rFonts w:ascii="Times New Roman" w:hAnsi="Times New Roman" w:cs="Times New Roman"/>
          <w:szCs w:val="24"/>
          <w:lang w:val="en-GB"/>
        </w:rPr>
        <w:t>papill</w:t>
      </w:r>
      <w:r w:rsidR="009833EB">
        <w:rPr>
          <w:rFonts w:ascii="Times New Roman" w:hAnsi="Times New Roman" w:cs="Times New Roman"/>
          <w:szCs w:val="24"/>
          <w:lang w:val="en-GB"/>
        </w:rPr>
        <w:t>ary neoplasm</w:t>
      </w:r>
      <w:r w:rsidR="009833EB" w:rsidRPr="001B1AC0">
        <w:rPr>
          <w:rFonts w:ascii="Times New Roman" w:hAnsi="Times New Roman" w:cs="Times New Roman"/>
          <w:szCs w:val="24"/>
          <w:lang w:val="en-GB"/>
        </w:rPr>
        <w:t xml:space="preserve"> </w:t>
      </w:r>
      <w:r w:rsidRPr="001B1AC0">
        <w:rPr>
          <w:rFonts w:ascii="Times New Roman" w:hAnsi="Times New Roman" w:cs="Times New Roman"/>
          <w:szCs w:val="24"/>
          <w:lang w:val="en-GB"/>
        </w:rPr>
        <w:t xml:space="preserve">cells (RT4 cell line), which could be used as a mechanism </w:t>
      </w:r>
      <w:r w:rsidR="006737AF">
        <w:rPr>
          <w:rFonts w:ascii="Times New Roman" w:hAnsi="Times New Roman" w:cs="Times New Roman"/>
          <w:szCs w:val="24"/>
          <w:lang w:val="en-GB"/>
        </w:rPr>
        <w:t>for</w:t>
      </w:r>
      <w:r w:rsidRPr="001B1AC0">
        <w:rPr>
          <w:rFonts w:ascii="Times New Roman" w:hAnsi="Times New Roman" w:cs="Times New Roman"/>
          <w:szCs w:val="24"/>
          <w:lang w:val="en-GB"/>
        </w:rPr>
        <w:t xml:space="preserve"> selective delivery of toxic compounds, such as polyethyleneimine coated nanoparticles (PEI NPs). In order to reduce their non-selective membrane toxicity, </w:t>
      </w:r>
      <w:r w:rsidR="00AB5EDF">
        <w:rPr>
          <w:rFonts w:ascii="Times New Roman" w:hAnsi="Times New Roman" w:cs="Times New Roman"/>
          <w:szCs w:val="24"/>
          <w:lang w:val="en-GB"/>
        </w:rPr>
        <w:t>we had</w:t>
      </w:r>
      <w:r w:rsidRPr="001B1AC0">
        <w:rPr>
          <w:rFonts w:ascii="Times New Roman" w:hAnsi="Times New Roman" w:cs="Times New Roman"/>
          <w:szCs w:val="24"/>
          <w:lang w:val="en-GB"/>
        </w:rPr>
        <w:t xml:space="preserve"> successfully functionalized</w:t>
      </w:r>
      <w:r w:rsidR="00AB5EDF" w:rsidRPr="00AB5EDF">
        <w:t xml:space="preserve"> </w:t>
      </w:r>
      <w:r w:rsidR="00AB5EDF" w:rsidRPr="00AB5EDF">
        <w:rPr>
          <w:rFonts w:ascii="Times New Roman" w:hAnsi="Times New Roman" w:cs="Times New Roman"/>
          <w:szCs w:val="24"/>
          <w:lang w:val="en-GB"/>
        </w:rPr>
        <w:t>PEI NPs</w:t>
      </w:r>
      <w:r w:rsidRPr="001B1AC0">
        <w:rPr>
          <w:rFonts w:ascii="Times New Roman" w:hAnsi="Times New Roman" w:cs="Times New Roman"/>
          <w:szCs w:val="24"/>
          <w:lang w:val="en-GB"/>
        </w:rPr>
        <w:t xml:space="preserve"> with L-glutathione reduced (PEI_GSH NPs) or bovine serum albumin (PEI_BSA NPs), as confirmed with Fourier Transform Infrared Spectroscopy (FTIR), </w:t>
      </w:r>
      <w:r w:rsidR="006737AF">
        <w:rPr>
          <w:rFonts w:ascii="Times New Roman" w:hAnsi="Times New Roman" w:cs="Times New Roman"/>
          <w:szCs w:val="24"/>
          <w:lang w:val="en-GB"/>
        </w:rPr>
        <w:t>D</w:t>
      </w:r>
      <w:r w:rsidRPr="001B1AC0">
        <w:rPr>
          <w:rFonts w:ascii="Times New Roman" w:hAnsi="Times New Roman" w:cs="Times New Roman"/>
          <w:szCs w:val="24"/>
          <w:lang w:val="en-GB"/>
        </w:rPr>
        <w:t xml:space="preserve">ynamic </w:t>
      </w:r>
      <w:r w:rsidR="006737AF">
        <w:rPr>
          <w:rFonts w:ascii="Times New Roman" w:hAnsi="Times New Roman" w:cs="Times New Roman"/>
          <w:szCs w:val="24"/>
          <w:lang w:val="en-GB"/>
        </w:rPr>
        <w:t>L</w:t>
      </w:r>
      <w:r w:rsidRPr="001B1AC0">
        <w:rPr>
          <w:rFonts w:ascii="Times New Roman" w:hAnsi="Times New Roman" w:cs="Times New Roman"/>
          <w:szCs w:val="24"/>
          <w:lang w:val="en-GB"/>
        </w:rPr>
        <w:t xml:space="preserve">ight </w:t>
      </w:r>
      <w:r w:rsidR="006737AF">
        <w:rPr>
          <w:rFonts w:ascii="Times New Roman" w:hAnsi="Times New Roman" w:cs="Times New Roman"/>
          <w:szCs w:val="24"/>
          <w:lang w:val="en-GB"/>
        </w:rPr>
        <w:t>S</w:t>
      </w:r>
      <w:r w:rsidRPr="001B1AC0">
        <w:rPr>
          <w:rFonts w:ascii="Times New Roman" w:hAnsi="Times New Roman" w:cs="Times New Roman"/>
          <w:szCs w:val="24"/>
          <w:lang w:val="en-GB"/>
        </w:rPr>
        <w:t>cattering (DLS) and Zeta potential measurements. Viability assays showed that BSA coating reduced NPs toxicity immediately after exposure and that PEI_BSA NPs were more toxic to RT4 cells compared to NPU cells</w:t>
      </w:r>
      <w:r w:rsidR="006B7B7C">
        <w:rPr>
          <w:rFonts w:ascii="Times New Roman" w:hAnsi="Times New Roman" w:cs="Times New Roman"/>
          <w:szCs w:val="24"/>
          <w:lang w:val="en-GB"/>
        </w:rPr>
        <w:t xml:space="preserve"> at 50 µg/ml NPs concentration</w:t>
      </w:r>
      <w:r w:rsidRPr="001B1AC0">
        <w:rPr>
          <w:rFonts w:ascii="Times New Roman" w:hAnsi="Times New Roman" w:cs="Times New Roman"/>
          <w:szCs w:val="24"/>
          <w:lang w:val="en-GB"/>
        </w:rPr>
        <w:t xml:space="preserve">. </w:t>
      </w:r>
      <w:r w:rsidRPr="00983B54">
        <w:rPr>
          <w:rFonts w:ascii="Times New Roman" w:hAnsi="Times New Roman" w:cs="Times New Roman"/>
          <w:szCs w:val="24"/>
          <w:lang w:val="en-GB"/>
        </w:rPr>
        <w:t>However</w:t>
      </w:r>
      <w:r w:rsidR="008126D7">
        <w:rPr>
          <w:rFonts w:ascii="Times New Roman" w:hAnsi="Times New Roman" w:cs="Times New Roman"/>
          <w:szCs w:val="24"/>
          <w:lang w:val="en-GB"/>
        </w:rPr>
        <w:t>,</w:t>
      </w:r>
      <w:r w:rsidR="003429E5">
        <w:rPr>
          <w:rFonts w:ascii="Times New Roman" w:hAnsi="Times New Roman" w:cs="Times New Roman"/>
          <w:szCs w:val="24"/>
          <w:lang w:val="en-GB"/>
        </w:rPr>
        <w:t xml:space="preserve"> 24</w:t>
      </w:r>
      <w:r w:rsidRPr="00983B54">
        <w:rPr>
          <w:rFonts w:ascii="Times New Roman" w:hAnsi="Times New Roman" w:cs="Times New Roman"/>
          <w:szCs w:val="24"/>
          <w:lang w:val="en-GB"/>
        </w:rPr>
        <w:t xml:space="preserve">h after exposure, </w:t>
      </w:r>
      <w:r w:rsidR="00983B54" w:rsidRPr="00983B54">
        <w:rPr>
          <w:rFonts w:ascii="Times New Roman" w:hAnsi="Times New Roman" w:cs="Times New Roman"/>
          <w:szCs w:val="24"/>
          <w:lang w:val="en-GB"/>
        </w:rPr>
        <w:t xml:space="preserve">PEI_BSA NPs had similar effect on </w:t>
      </w:r>
      <w:r w:rsidR="008126D7">
        <w:rPr>
          <w:rFonts w:ascii="Times New Roman" w:hAnsi="Times New Roman" w:cs="Times New Roman"/>
          <w:szCs w:val="24"/>
          <w:lang w:val="en-GB"/>
        </w:rPr>
        <w:t xml:space="preserve">viability of </w:t>
      </w:r>
      <w:r w:rsidR="00983B54" w:rsidRPr="00983B54">
        <w:rPr>
          <w:rFonts w:ascii="Times New Roman" w:hAnsi="Times New Roman" w:cs="Times New Roman"/>
          <w:szCs w:val="24"/>
          <w:lang w:val="en-GB"/>
        </w:rPr>
        <w:t>both RT4 and NPU cells.</w:t>
      </w:r>
      <w:r w:rsidRPr="001B1AC0">
        <w:rPr>
          <w:rFonts w:ascii="Times New Roman" w:hAnsi="Times New Roman" w:cs="Times New Roman"/>
          <w:szCs w:val="24"/>
          <w:lang w:val="en-GB"/>
        </w:rPr>
        <w:t xml:space="preserve"> PEI_BSA NPs </w:t>
      </w:r>
      <w:r w:rsidR="00AB5EDF">
        <w:rPr>
          <w:rFonts w:ascii="Times New Roman" w:hAnsi="Times New Roman" w:cs="Times New Roman"/>
          <w:szCs w:val="24"/>
          <w:lang w:val="en-GB"/>
        </w:rPr>
        <w:t xml:space="preserve">showed </w:t>
      </w:r>
      <w:r w:rsidR="008126D7">
        <w:rPr>
          <w:rFonts w:ascii="Times New Roman" w:hAnsi="Times New Roman" w:cs="Times New Roman"/>
          <w:szCs w:val="24"/>
          <w:lang w:val="en-GB"/>
        </w:rPr>
        <w:t xml:space="preserve">some </w:t>
      </w:r>
      <w:r w:rsidR="00AB5EDF">
        <w:rPr>
          <w:rFonts w:ascii="Times New Roman" w:hAnsi="Times New Roman" w:cs="Times New Roman"/>
          <w:szCs w:val="24"/>
          <w:lang w:val="en-GB"/>
        </w:rPr>
        <w:t>selective toxicity</w:t>
      </w:r>
      <w:r w:rsidRPr="001B1AC0">
        <w:rPr>
          <w:rFonts w:ascii="Times New Roman" w:hAnsi="Times New Roman" w:cs="Times New Roman"/>
          <w:szCs w:val="24"/>
          <w:lang w:val="en-GB"/>
        </w:rPr>
        <w:t xml:space="preserve"> </w:t>
      </w:r>
      <w:r w:rsidR="00AB5EDF">
        <w:rPr>
          <w:rFonts w:ascii="Times New Roman" w:hAnsi="Times New Roman" w:cs="Times New Roman"/>
          <w:szCs w:val="24"/>
          <w:lang w:val="en-GB"/>
        </w:rPr>
        <w:t>towards</w:t>
      </w:r>
      <w:r w:rsidRPr="001B1AC0">
        <w:rPr>
          <w:rFonts w:ascii="Times New Roman" w:hAnsi="Times New Roman" w:cs="Times New Roman"/>
          <w:szCs w:val="24"/>
          <w:lang w:val="en-GB"/>
        </w:rPr>
        <w:t xml:space="preserve"> urothelial </w:t>
      </w:r>
      <w:r w:rsidR="009833EB" w:rsidRPr="001B1AC0">
        <w:rPr>
          <w:rFonts w:ascii="Times New Roman" w:hAnsi="Times New Roman" w:cs="Times New Roman"/>
          <w:szCs w:val="24"/>
          <w:lang w:val="en-GB"/>
        </w:rPr>
        <w:t>papill</w:t>
      </w:r>
      <w:r w:rsidR="009833EB">
        <w:rPr>
          <w:rFonts w:ascii="Times New Roman" w:hAnsi="Times New Roman" w:cs="Times New Roman"/>
          <w:szCs w:val="24"/>
          <w:lang w:val="en-GB"/>
        </w:rPr>
        <w:t xml:space="preserve">ary neoplasm </w:t>
      </w:r>
      <w:r w:rsidR="00AB5EDF">
        <w:rPr>
          <w:rFonts w:ascii="Times New Roman" w:hAnsi="Times New Roman" w:cs="Times New Roman"/>
          <w:szCs w:val="24"/>
          <w:lang w:val="en-GB"/>
        </w:rPr>
        <w:t xml:space="preserve">cells </w:t>
      </w:r>
      <w:r w:rsidR="008126D7">
        <w:rPr>
          <w:rFonts w:ascii="Times New Roman" w:hAnsi="Times New Roman" w:cs="Times New Roman"/>
          <w:szCs w:val="24"/>
          <w:lang w:val="en-GB"/>
        </w:rPr>
        <w:t xml:space="preserve">compared to normal cells after </w:t>
      </w:r>
      <w:proofErr w:type="gramStart"/>
      <w:r w:rsidR="008126D7">
        <w:rPr>
          <w:rFonts w:ascii="Times New Roman" w:hAnsi="Times New Roman" w:cs="Times New Roman"/>
          <w:szCs w:val="24"/>
          <w:lang w:val="en-GB"/>
        </w:rPr>
        <w:t>3h,</w:t>
      </w:r>
      <w:proofErr w:type="gramEnd"/>
      <w:r w:rsidR="008126D7">
        <w:rPr>
          <w:rFonts w:ascii="Times New Roman" w:hAnsi="Times New Roman" w:cs="Times New Roman"/>
          <w:szCs w:val="24"/>
          <w:lang w:val="en-GB"/>
        </w:rPr>
        <w:t xml:space="preserve"> however </w:t>
      </w:r>
      <w:r w:rsidR="00C17E20">
        <w:rPr>
          <w:rFonts w:ascii="Times New Roman" w:hAnsi="Times New Roman" w:cs="Times New Roman"/>
          <w:szCs w:val="24"/>
          <w:lang w:val="en-GB"/>
        </w:rPr>
        <w:t>this was not</w:t>
      </w:r>
      <w:r w:rsidR="008126D7">
        <w:rPr>
          <w:rFonts w:ascii="Times New Roman" w:hAnsi="Times New Roman" w:cs="Times New Roman"/>
          <w:szCs w:val="24"/>
          <w:lang w:val="en-GB"/>
        </w:rPr>
        <w:t xml:space="preserve"> </w:t>
      </w:r>
      <w:r w:rsidR="00C17E20">
        <w:rPr>
          <w:rFonts w:ascii="Times New Roman" w:hAnsi="Times New Roman" w:cs="Times New Roman"/>
          <w:szCs w:val="24"/>
          <w:lang w:val="en-GB"/>
        </w:rPr>
        <w:t xml:space="preserve">confirmed </w:t>
      </w:r>
      <w:r w:rsidR="008126D7">
        <w:rPr>
          <w:rFonts w:ascii="Times New Roman" w:hAnsi="Times New Roman" w:cs="Times New Roman"/>
          <w:szCs w:val="24"/>
          <w:lang w:val="en-GB"/>
        </w:rPr>
        <w:t>after 24h</w:t>
      </w:r>
      <w:r w:rsidR="00C17E20">
        <w:rPr>
          <w:rFonts w:ascii="Times New Roman" w:hAnsi="Times New Roman" w:cs="Times New Roman"/>
          <w:szCs w:val="24"/>
          <w:lang w:val="en-GB"/>
        </w:rPr>
        <w:t>.</w:t>
      </w:r>
      <w:r w:rsidR="008126D7">
        <w:rPr>
          <w:rFonts w:ascii="Times New Roman" w:hAnsi="Times New Roman" w:cs="Times New Roman"/>
          <w:szCs w:val="24"/>
          <w:lang w:val="en-GB"/>
        </w:rPr>
        <w:t xml:space="preserve"> In order to achieve </w:t>
      </w:r>
      <w:r w:rsidR="008126D7">
        <w:rPr>
          <w:rFonts w:ascii="Times New Roman" w:hAnsi="Times New Roman" w:cs="Times New Roman"/>
          <w:szCs w:val="24"/>
          <w:lang w:val="en-GB"/>
        </w:rPr>
        <w:lastRenderedPageBreak/>
        <w:t xml:space="preserve">selective </w:t>
      </w:r>
      <w:r w:rsidR="00C17E20">
        <w:rPr>
          <w:rFonts w:ascii="Times New Roman" w:hAnsi="Times New Roman" w:cs="Times New Roman"/>
          <w:szCs w:val="24"/>
          <w:lang w:val="en-GB"/>
        </w:rPr>
        <w:t>toxicity</w:t>
      </w:r>
      <w:r w:rsidR="00885417">
        <w:rPr>
          <w:rFonts w:ascii="Times New Roman" w:hAnsi="Times New Roman" w:cs="Times New Roman"/>
          <w:szCs w:val="24"/>
          <w:lang w:val="en-GB"/>
        </w:rPr>
        <w:t xml:space="preserve"> </w:t>
      </w:r>
      <w:r w:rsidR="00C17E20">
        <w:rPr>
          <w:rFonts w:ascii="Times New Roman" w:hAnsi="Times New Roman" w:cs="Times New Roman"/>
          <w:szCs w:val="24"/>
          <w:lang w:val="en-GB"/>
        </w:rPr>
        <w:t>further</w:t>
      </w:r>
      <w:r w:rsidR="00C17E20" w:rsidRPr="001B1AC0">
        <w:rPr>
          <w:rFonts w:ascii="Times New Roman" w:hAnsi="Times New Roman" w:cs="Times New Roman"/>
          <w:szCs w:val="24"/>
          <w:lang w:val="en-GB"/>
        </w:rPr>
        <w:t xml:space="preserve"> </w:t>
      </w:r>
      <w:r w:rsidRPr="001B1AC0">
        <w:rPr>
          <w:rFonts w:ascii="Times New Roman" w:hAnsi="Times New Roman" w:cs="Times New Roman"/>
          <w:szCs w:val="24"/>
          <w:lang w:val="en-GB"/>
        </w:rPr>
        <w:t xml:space="preserve">optimizations of the </w:t>
      </w:r>
      <w:r w:rsidR="00C17E20">
        <w:rPr>
          <w:rFonts w:ascii="Times New Roman" w:hAnsi="Times New Roman" w:cs="Times New Roman"/>
          <w:szCs w:val="24"/>
          <w:lang w:val="en-GB"/>
        </w:rPr>
        <w:t xml:space="preserve">nanoparticle formulation </w:t>
      </w:r>
      <w:r w:rsidRPr="001B1AC0">
        <w:rPr>
          <w:rFonts w:ascii="Times New Roman" w:hAnsi="Times New Roman" w:cs="Times New Roman"/>
          <w:szCs w:val="24"/>
          <w:lang w:val="en-GB"/>
        </w:rPr>
        <w:t>and exposure protocols are necessary.</w:t>
      </w:r>
      <w:r w:rsidR="00983B54">
        <w:rPr>
          <w:rFonts w:ascii="Times New Roman" w:hAnsi="Times New Roman" w:cs="Times New Roman"/>
          <w:szCs w:val="24"/>
          <w:lang w:val="en-GB"/>
        </w:rPr>
        <w:t xml:space="preserve"> </w:t>
      </w:r>
    </w:p>
    <w:p w14:paraId="1F3C833A" w14:textId="1720BEE3" w:rsidR="001B1AC0" w:rsidRPr="001B1AC0" w:rsidRDefault="001B1AC0" w:rsidP="001B1AC0">
      <w:pPr>
        <w:spacing w:line="360" w:lineRule="auto"/>
        <w:jc w:val="both"/>
        <w:rPr>
          <w:rFonts w:ascii="Times New Roman" w:hAnsi="Times New Roman" w:cs="Times New Roman"/>
          <w:szCs w:val="24"/>
          <w:lang w:val="en-GB"/>
        </w:rPr>
      </w:pPr>
      <w:r w:rsidRPr="001B1AC0">
        <w:rPr>
          <w:rFonts w:ascii="Times New Roman" w:hAnsi="Times New Roman" w:cs="Times New Roman"/>
          <w:b/>
          <w:szCs w:val="24"/>
          <w:lang w:val="en-GB"/>
        </w:rPr>
        <w:t>Keywords:</w:t>
      </w:r>
      <w:r w:rsidRPr="001B1AC0">
        <w:rPr>
          <w:rFonts w:ascii="Times New Roman" w:hAnsi="Times New Roman" w:cs="Times New Roman"/>
          <w:szCs w:val="24"/>
          <w:lang w:val="en-GB"/>
        </w:rPr>
        <w:t xml:space="preserve"> polyethyleneimine; urothelial cell</w:t>
      </w:r>
      <w:r w:rsidR="006737AF">
        <w:rPr>
          <w:rFonts w:ascii="Times New Roman" w:hAnsi="Times New Roman" w:cs="Times New Roman"/>
          <w:szCs w:val="24"/>
          <w:lang w:val="en-GB"/>
        </w:rPr>
        <w:t xml:space="preserve"> models; magnetic nanoparticles; toxicity; </w:t>
      </w:r>
      <w:r w:rsidRPr="001B1AC0">
        <w:rPr>
          <w:rFonts w:ascii="Times New Roman" w:hAnsi="Times New Roman" w:cs="Times New Roman"/>
          <w:szCs w:val="24"/>
          <w:lang w:val="en-GB"/>
        </w:rPr>
        <w:t xml:space="preserve">urothelial </w:t>
      </w:r>
      <w:r w:rsidR="009833EB" w:rsidRPr="001B1AC0">
        <w:rPr>
          <w:rFonts w:ascii="Times New Roman" w:hAnsi="Times New Roman" w:cs="Times New Roman"/>
          <w:szCs w:val="24"/>
          <w:lang w:val="en-GB"/>
        </w:rPr>
        <w:t>papill</w:t>
      </w:r>
      <w:r w:rsidR="009833EB">
        <w:rPr>
          <w:rFonts w:ascii="Times New Roman" w:hAnsi="Times New Roman" w:cs="Times New Roman"/>
          <w:szCs w:val="24"/>
          <w:lang w:val="en-GB"/>
        </w:rPr>
        <w:t>ary neoplasm</w:t>
      </w:r>
    </w:p>
    <w:p w14:paraId="6F8303DC" w14:textId="77777777" w:rsidR="006D6560" w:rsidRPr="00CB73AB" w:rsidRDefault="006D6560" w:rsidP="00CB73AB">
      <w:pPr>
        <w:spacing w:line="360" w:lineRule="auto"/>
        <w:jc w:val="both"/>
        <w:rPr>
          <w:rFonts w:ascii="Times New Roman" w:hAnsi="Times New Roman" w:cs="Times New Roman"/>
          <w:szCs w:val="24"/>
          <w:lang w:val="en-GB"/>
        </w:rPr>
      </w:pPr>
      <w:r w:rsidRPr="00CB73AB">
        <w:rPr>
          <w:rFonts w:ascii="Times New Roman" w:hAnsi="Times New Roman" w:cs="Times New Roman"/>
          <w:szCs w:val="24"/>
          <w:lang w:val="en-GB"/>
        </w:rPr>
        <w:br w:type="page"/>
      </w:r>
      <w:r w:rsidRPr="00112505">
        <w:rPr>
          <w:rFonts w:ascii="Times New Roman" w:hAnsi="Times New Roman" w:cs="Times New Roman"/>
          <w:b/>
          <w:sz w:val="28"/>
          <w:szCs w:val="24"/>
          <w:lang w:val="en-GB"/>
        </w:rPr>
        <w:lastRenderedPageBreak/>
        <w:t>Introduction</w:t>
      </w:r>
    </w:p>
    <w:p w14:paraId="10380D2E" w14:textId="6AE84AE4" w:rsidR="00B83A6E" w:rsidRPr="00CB73AB" w:rsidRDefault="00A728F2" w:rsidP="00CB73AB">
      <w:pPr>
        <w:spacing w:line="360" w:lineRule="auto"/>
        <w:ind w:firstLine="720"/>
        <w:jc w:val="both"/>
        <w:rPr>
          <w:rFonts w:ascii="Times New Roman" w:hAnsi="Times New Roman" w:cs="Times New Roman"/>
          <w:szCs w:val="24"/>
          <w:lang w:val="en-GB"/>
        </w:rPr>
      </w:pPr>
      <w:r>
        <w:rPr>
          <w:rFonts w:ascii="Times New Roman" w:hAnsi="Times New Roman" w:cs="Times New Roman"/>
          <w:szCs w:val="24"/>
          <w:lang w:val="en-GB"/>
        </w:rPr>
        <w:t>U</w:t>
      </w:r>
      <w:r w:rsidR="001B1AC0" w:rsidRPr="001B1AC0">
        <w:rPr>
          <w:rFonts w:ascii="Times New Roman" w:hAnsi="Times New Roman" w:cs="Times New Roman"/>
          <w:szCs w:val="24"/>
          <w:lang w:val="en-GB"/>
        </w:rPr>
        <w:t xml:space="preserve">rothelial </w:t>
      </w:r>
      <w:r w:rsidR="00CA2025">
        <w:rPr>
          <w:rFonts w:ascii="Times New Roman" w:hAnsi="Times New Roman" w:cs="Times New Roman"/>
          <w:szCs w:val="24"/>
          <w:lang w:val="en-GB"/>
        </w:rPr>
        <w:t xml:space="preserve">papillary </w:t>
      </w:r>
      <w:r w:rsidR="009833EB">
        <w:rPr>
          <w:rFonts w:ascii="Times New Roman" w:hAnsi="Times New Roman" w:cs="Times New Roman"/>
          <w:szCs w:val="24"/>
          <w:lang w:val="en-GB"/>
        </w:rPr>
        <w:t>neoplasms</w:t>
      </w:r>
      <w:r w:rsidR="00CA2025">
        <w:rPr>
          <w:rFonts w:ascii="Times New Roman" w:hAnsi="Times New Roman" w:cs="Times New Roman"/>
          <w:szCs w:val="24"/>
          <w:lang w:val="en-GB"/>
        </w:rPr>
        <w:t xml:space="preserve"> are </w:t>
      </w:r>
      <w:r>
        <w:rPr>
          <w:rFonts w:ascii="Times New Roman" w:hAnsi="Times New Roman" w:cs="Times New Roman"/>
          <w:szCs w:val="24"/>
          <w:lang w:val="en-GB"/>
        </w:rPr>
        <w:t>a</w:t>
      </w:r>
      <w:r w:rsidR="00CA2025">
        <w:rPr>
          <w:rFonts w:ascii="Times New Roman" w:hAnsi="Times New Roman" w:cs="Times New Roman"/>
          <w:szCs w:val="24"/>
          <w:lang w:val="en-GB"/>
        </w:rPr>
        <w:t xml:space="preserve"> group of</w:t>
      </w:r>
      <w:r>
        <w:rPr>
          <w:rFonts w:ascii="Times New Roman" w:hAnsi="Times New Roman" w:cs="Times New Roman"/>
          <w:szCs w:val="24"/>
          <w:lang w:val="en-GB"/>
        </w:rPr>
        <w:t xml:space="preserve"> </w:t>
      </w:r>
      <w:r w:rsidRPr="001B1AC0">
        <w:rPr>
          <w:rFonts w:ascii="Times New Roman" w:hAnsi="Times New Roman" w:cs="Times New Roman"/>
          <w:szCs w:val="24"/>
          <w:lang w:val="en-GB"/>
        </w:rPr>
        <w:t xml:space="preserve">non-invasive </w:t>
      </w:r>
      <w:r>
        <w:rPr>
          <w:rFonts w:ascii="Times New Roman" w:hAnsi="Times New Roman" w:cs="Times New Roman"/>
          <w:szCs w:val="24"/>
          <w:lang w:val="en-GB"/>
        </w:rPr>
        <w:t xml:space="preserve">urinary </w:t>
      </w:r>
      <w:r w:rsidRPr="001B1AC0">
        <w:rPr>
          <w:rFonts w:ascii="Times New Roman" w:hAnsi="Times New Roman" w:cs="Times New Roman"/>
          <w:szCs w:val="24"/>
          <w:lang w:val="en-GB"/>
        </w:rPr>
        <w:t>bladder cancer</w:t>
      </w:r>
      <w:r w:rsidR="00CA2025">
        <w:rPr>
          <w:rFonts w:ascii="Times New Roman" w:hAnsi="Times New Roman" w:cs="Times New Roman"/>
          <w:szCs w:val="24"/>
          <w:lang w:val="en-GB"/>
        </w:rPr>
        <w:t>s</w:t>
      </w:r>
      <w:r w:rsidR="00885417">
        <w:rPr>
          <w:rFonts w:ascii="Times New Roman" w:hAnsi="Times New Roman" w:cs="Times New Roman"/>
          <w:szCs w:val="24"/>
          <w:lang w:val="en-GB"/>
        </w:rPr>
        <w:t xml:space="preserve"> that</w:t>
      </w:r>
      <w:r>
        <w:rPr>
          <w:rFonts w:ascii="Times New Roman" w:hAnsi="Times New Roman" w:cs="Times New Roman"/>
          <w:szCs w:val="24"/>
          <w:lang w:val="en-GB"/>
        </w:rPr>
        <w:t xml:space="preserve"> </w:t>
      </w:r>
      <w:r w:rsidR="001B1AC0" w:rsidRPr="001B1AC0">
        <w:rPr>
          <w:rFonts w:ascii="Times New Roman" w:hAnsi="Times New Roman" w:cs="Times New Roman"/>
          <w:szCs w:val="24"/>
          <w:lang w:val="en-GB"/>
        </w:rPr>
        <w:t>ha</w:t>
      </w:r>
      <w:r w:rsidR="00885417">
        <w:rPr>
          <w:rFonts w:ascii="Times New Roman" w:hAnsi="Times New Roman" w:cs="Times New Roman"/>
          <w:szCs w:val="24"/>
          <w:lang w:val="en-GB"/>
        </w:rPr>
        <w:t>ve</w:t>
      </w:r>
      <w:r w:rsidR="001B1AC0" w:rsidRPr="001B1AC0">
        <w:rPr>
          <w:rFonts w:ascii="Times New Roman" w:hAnsi="Times New Roman" w:cs="Times New Roman"/>
          <w:szCs w:val="24"/>
          <w:lang w:val="en-GB"/>
        </w:rPr>
        <w:t xml:space="preserve"> a high recurrence rate and can progress to</w:t>
      </w:r>
      <w:r>
        <w:rPr>
          <w:rFonts w:ascii="Times New Roman" w:hAnsi="Times New Roman" w:cs="Times New Roman"/>
          <w:szCs w:val="24"/>
          <w:lang w:val="en-GB"/>
        </w:rPr>
        <w:t xml:space="preserve"> an</w:t>
      </w:r>
      <w:r w:rsidR="001B1AC0" w:rsidRPr="001B1AC0">
        <w:rPr>
          <w:rFonts w:ascii="Times New Roman" w:hAnsi="Times New Roman" w:cs="Times New Roman"/>
          <w:szCs w:val="24"/>
          <w:lang w:val="en-GB"/>
        </w:rPr>
        <w:t xml:space="preserve"> </w:t>
      </w:r>
      <w:r>
        <w:rPr>
          <w:rFonts w:ascii="Times New Roman" w:hAnsi="Times New Roman" w:cs="Times New Roman"/>
          <w:szCs w:val="24"/>
          <w:lang w:val="en-GB"/>
        </w:rPr>
        <w:t>invasive form of bladder cancer</w:t>
      </w:r>
      <w:r w:rsidR="001B1AC0" w:rsidRPr="001B1AC0">
        <w:rPr>
          <w:rFonts w:ascii="Times New Roman" w:hAnsi="Times New Roman" w:cs="Times New Roman"/>
          <w:szCs w:val="24"/>
          <w:lang w:val="en-GB"/>
        </w:rPr>
        <w:t>.</w:t>
      </w:r>
      <w:r w:rsidR="00885417">
        <w:rPr>
          <w:rFonts w:ascii="Times New Roman" w:hAnsi="Times New Roman" w:cs="Times New Roman"/>
          <w:szCs w:val="24"/>
          <w:vertAlign w:val="superscript"/>
        </w:rPr>
        <w:t>1,2</w:t>
      </w:r>
      <w:r w:rsidR="003A125A" w:rsidRPr="00CB73AB">
        <w:rPr>
          <w:rFonts w:ascii="Times New Roman" w:hAnsi="Times New Roman" w:cs="Times New Roman"/>
          <w:szCs w:val="24"/>
          <w:lang w:val="en-GB"/>
        </w:rPr>
        <w:t xml:space="preserve"> </w:t>
      </w:r>
      <w:r w:rsidR="001B1AC0" w:rsidRPr="001B1AC0">
        <w:rPr>
          <w:rFonts w:ascii="Times New Roman" w:hAnsi="Times New Roman" w:cs="Times New Roman"/>
          <w:szCs w:val="24"/>
          <w:lang w:val="en-GB"/>
        </w:rPr>
        <w:t xml:space="preserve">The treatment of </w:t>
      </w:r>
      <w:r>
        <w:rPr>
          <w:rFonts w:ascii="Times New Roman" w:hAnsi="Times New Roman" w:cs="Times New Roman"/>
          <w:szCs w:val="24"/>
          <w:lang w:val="en-GB"/>
        </w:rPr>
        <w:t xml:space="preserve">urothelial </w:t>
      </w:r>
      <w:r w:rsidR="003624AF">
        <w:rPr>
          <w:rFonts w:ascii="Times New Roman" w:hAnsi="Times New Roman" w:cs="Times New Roman"/>
          <w:szCs w:val="24"/>
          <w:lang w:val="en-GB"/>
        </w:rPr>
        <w:t>papillary neoplasms</w:t>
      </w:r>
      <w:r w:rsidR="003624AF" w:rsidRPr="001B1AC0">
        <w:rPr>
          <w:rFonts w:ascii="Times New Roman" w:hAnsi="Times New Roman" w:cs="Times New Roman"/>
          <w:szCs w:val="24"/>
          <w:lang w:val="en-GB"/>
        </w:rPr>
        <w:t xml:space="preserve"> </w:t>
      </w:r>
      <w:r w:rsidR="001B1AC0" w:rsidRPr="001B1AC0">
        <w:rPr>
          <w:rFonts w:ascii="Times New Roman" w:hAnsi="Times New Roman" w:cs="Times New Roman"/>
          <w:szCs w:val="24"/>
          <w:lang w:val="en-GB"/>
        </w:rPr>
        <w:t xml:space="preserve">typically involves transurethral resection followed by </w:t>
      </w:r>
      <w:proofErr w:type="spellStart"/>
      <w:r w:rsidR="001B1AC0" w:rsidRPr="001B1AC0">
        <w:rPr>
          <w:rFonts w:ascii="Times New Roman" w:hAnsi="Times New Roman" w:cs="Times New Roman"/>
          <w:szCs w:val="24"/>
          <w:lang w:val="en-GB"/>
        </w:rPr>
        <w:t>intravesical</w:t>
      </w:r>
      <w:proofErr w:type="spellEnd"/>
      <w:r w:rsidR="001B1AC0" w:rsidRPr="001B1AC0">
        <w:rPr>
          <w:rFonts w:ascii="Times New Roman" w:hAnsi="Times New Roman" w:cs="Times New Roman"/>
          <w:szCs w:val="24"/>
          <w:lang w:val="en-GB"/>
        </w:rPr>
        <w:t xml:space="preserve"> therapy, where chemotherapeutic agents are admitted directly into bladder.</w:t>
      </w:r>
      <w:r w:rsidR="00C616E6" w:rsidRPr="00CB73AB">
        <w:rPr>
          <w:rFonts w:ascii="Times New Roman" w:hAnsi="Times New Roman" w:cs="Times New Roman"/>
          <w:szCs w:val="24"/>
          <w:vertAlign w:val="superscript"/>
        </w:rPr>
        <w:t>3</w:t>
      </w:r>
      <w:r w:rsidR="0053182D" w:rsidRPr="00CB73AB">
        <w:rPr>
          <w:rFonts w:ascii="Times New Roman" w:hAnsi="Times New Roman" w:cs="Times New Roman"/>
          <w:szCs w:val="24"/>
          <w:lang w:val="en-GB"/>
        </w:rPr>
        <w:t xml:space="preserve"> </w:t>
      </w:r>
      <w:r w:rsidR="001B1AC0" w:rsidRPr="001B1AC0">
        <w:rPr>
          <w:rFonts w:ascii="Times New Roman" w:hAnsi="Times New Roman" w:cs="Times New Roman"/>
          <w:szCs w:val="24"/>
          <w:lang w:val="en-GB"/>
        </w:rPr>
        <w:t xml:space="preserve">Despite obvious advantage of local delivery, </w:t>
      </w:r>
      <w:proofErr w:type="spellStart"/>
      <w:r w:rsidR="001B1AC0" w:rsidRPr="001B1AC0">
        <w:rPr>
          <w:rFonts w:ascii="Times New Roman" w:hAnsi="Times New Roman" w:cs="Times New Roman"/>
          <w:szCs w:val="24"/>
          <w:lang w:val="en-GB"/>
        </w:rPr>
        <w:t>intravesical</w:t>
      </w:r>
      <w:proofErr w:type="spellEnd"/>
      <w:r w:rsidR="001B1AC0" w:rsidRPr="001B1AC0">
        <w:rPr>
          <w:rFonts w:ascii="Times New Roman" w:hAnsi="Times New Roman" w:cs="Times New Roman"/>
          <w:szCs w:val="24"/>
          <w:lang w:val="en-GB"/>
        </w:rPr>
        <w:t xml:space="preserve"> therapy has its limitations and it is an important area for further development,</w:t>
      </w:r>
      <w:r w:rsidR="00C616E6" w:rsidRPr="00CB73AB">
        <w:rPr>
          <w:rFonts w:ascii="Times New Roman" w:hAnsi="Times New Roman" w:cs="Times New Roman"/>
          <w:szCs w:val="24"/>
          <w:vertAlign w:val="superscript"/>
        </w:rPr>
        <w:t>4</w:t>
      </w:r>
      <w:r w:rsidR="0053182D" w:rsidRPr="00CB73AB">
        <w:rPr>
          <w:rFonts w:ascii="Times New Roman" w:hAnsi="Times New Roman" w:cs="Times New Roman"/>
          <w:szCs w:val="24"/>
          <w:lang w:val="en-GB"/>
        </w:rPr>
        <w:t xml:space="preserve"> </w:t>
      </w:r>
      <w:r w:rsidR="001B1AC0" w:rsidRPr="001B1AC0">
        <w:rPr>
          <w:rFonts w:ascii="Times New Roman" w:hAnsi="Times New Roman" w:cs="Times New Roman"/>
          <w:szCs w:val="24"/>
          <w:lang w:val="en-GB"/>
        </w:rPr>
        <w:t xml:space="preserve">in which nanoparticles (NPs) proved to be a promising strategy for </w:t>
      </w:r>
      <w:r w:rsidRPr="001B1AC0">
        <w:rPr>
          <w:rFonts w:ascii="Times New Roman" w:hAnsi="Times New Roman" w:cs="Times New Roman"/>
          <w:szCs w:val="24"/>
          <w:lang w:val="en-GB"/>
        </w:rPr>
        <w:t>improvement</w:t>
      </w:r>
      <w:r w:rsidR="001B1AC0" w:rsidRPr="001B1AC0">
        <w:rPr>
          <w:rFonts w:ascii="Times New Roman" w:hAnsi="Times New Roman" w:cs="Times New Roman"/>
          <w:szCs w:val="24"/>
          <w:lang w:val="en-GB"/>
        </w:rPr>
        <w:t>.</w:t>
      </w:r>
      <w:r w:rsidR="00C616E6" w:rsidRPr="00CB73AB">
        <w:rPr>
          <w:rFonts w:ascii="Times New Roman" w:hAnsi="Times New Roman" w:cs="Times New Roman"/>
          <w:szCs w:val="24"/>
          <w:vertAlign w:val="superscript"/>
        </w:rPr>
        <w:t>5</w:t>
      </w:r>
    </w:p>
    <w:p w14:paraId="515E53BC" w14:textId="01203A23" w:rsidR="001B1AC0" w:rsidRDefault="00B85EDC" w:rsidP="00CB73AB">
      <w:pPr>
        <w:spacing w:line="360" w:lineRule="auto"/>
        <w:ind w:firstLine="720"/>
        <w:jc w:val="both"/>
        <w:rPr>
          <w:rFonts w:ascii="Times New Roman" w:hAnsi="Times New Roman" w:cs="Times New Roman"/>
          <w:szCs w:val="24"/>
          <w:lang w:val="en-GB"/>
        </w:rPr>
      </w:pPr>
      <w:r w:rsidRPr="00CB73AB">
        <w:rPr>
          <w:rFonts w:ascii="Times New Roman" w:hAnsi="Times New Roman" w:cs="Times New Roman"/>
          <w:szCs w:val="24"/>
          <w:lang w:val="en-GB"/>
        </w:rPr>
        <w:t>Polyethylene</w:t>
      </w:r>
      <w:r w:rsidR="008571F6" w:rsidRPr="00CB73AB">
        <w:rPr>
          <w:rFonts w:ascii="Times New Roman" w:hAnsi="Times New Roman" w:cs="Times New Roman"/>
          <w:szCs w:val="24"/>
          <w:lang w:val="en-GB"/>
        </w:rPr>
        <w:t>imine</w:t>
      </w:r>
      <w:r w:rsidRPr="00CB73AB">
        <w:rPr>
          <w:rFonts w:ascii="Times New Roman" w:hAnsi="Times New Roman" w:cs="Times New Roman"/>
          <w:szCs w:val="24"/>
          <w:lang w:val="en-GB"/>
        </w:rPr>
        <w:t xml:space="preserve"> (PEI)</w:t>
      </w:r>
      <w:r w:rsidR="008571F6" w:rsidRPr="00CB73AB">
        <w:rPr>
          <w:rFonts w:ascii="Times New Roman" w:hAnsi="Times New Roman" w:cs="Times New Roman"/>
          <w:szCs w:val="24"/>
          <w:lang w:val="en-GB"/>
        </w:rPr>
        <w:t xml:space="preserve"> is a cationic polymer</w:t>
      </w:r>
      <w:r w:rsidRPr="00CB73AB">
        <w:rPr>
          <w:rFonts w:ascii="Times New Roman" w:hAnsi="Times New Roman" w:cs="Times New Roman"/>
          <w:szCs w:val="24"/>
          <w:lang w:val="en-GB"/>
        </w:rPr>
        <w:t xml:space="preserve"> with one of the highest cationic charge-density potentials</w:t>
      </w:r>
      <w:r w:rsidR="00112505">
        <w:rPr>
          <w:rFonts w:ascii="Times New Roman" w:hAnsi="Times New Roman" w:cs="Times New Roman"/>
          <w:szCs w:val="24"/>
          <w:lang w:val="en-GB"/>
        </w:rPr>
        <w:t>.</w:t>
      </w:r>
      <w:r w:rsidR="00C616E6" w:rsidRPr="00CB73AB">
        <w:rPr>
          <w:rFonts w:ascii="Times New Roman" w:hAnsi="Times New Roman" w:cs="Times New Roman"/>
          <w:szCs w:val="24"/>
          <w:vertAlign w:val="superscript"/>
        </w:rPr>
        <w:t>6</w:t>
      </w:r>
      <w:r w:rsidRPr="00CB73AB">
        <w:rPr>
          <w:rFonts w:ascii="Times New Roman" w:hAnsi="Times New Roman" w:cs="Times New Roman"/>
          <w:szCs w:val="24"/>
          <w:lang w:val="en-GB"/>
        </w:rPr>
        <w:t xml:space="preserve"> </w:t>
      </w:r>
      <w:proofErr w:type="gramStart"/>
      <w:r w:rsidRPr="00CB73AB">
        <w:rPr>
          <w:rFonts w:ascii="Times New Roman" w:hAnsi="Times New Roman" w:cs="Times New Roman"/>
          <w:szCs w:val="24"/>
          <w:lang w:val="en-GB"/>
        </w:rPr>
        <w:t>This</w:t>
      </w:r>
      <w:proofErr w:type="gramEnd"/>
      <w:r w:rsidRPr="00CB73AB">
        <w:rPr>
          <w:rFonts w:ascii="Times New Roman" w:hAnsi="Times New Roman" w:cs="Times New Roman"/>
          <w:szCs w:val="24"/>
          <w:lang w:val="en-GB"/>
        </w:rPr>
        <w:t xml:space="preserve"> property allows PEI to form complexes with anionic molecules and to transfer them into the cytosol of the cells</w:t>
      </w:r>
      <w:r w:rsidR="00274CC3" w:rsidRPr="00CB73AB">
        <w:rPr>
          <w:rFonts w:ascii="Times New Roman" w:hAnsi="Times New Roman" w:cs="Times New Roman"/>
          <w:szCs w:val="24"/>
          <w:lang w:val="en-GB"/>
        </w:rPr>
        <w:t xml:space="preserve"> (</w:t>
      </w:r>
      <w:r w:rsidR="00274CC3" w:rsidRPr="00CB73AB">
        <w:rPr>
          <w:rFonts w:ascii="Times New Roman" w:hAnsi="Times New Roman" w:cs="Times New Roman"/>
          <w:i/>
          <w:szCs w:val="24"/>
          <w:lang w:val="en-GB"/>
        </w:rPr>
        <w:t>e.g.</w:t>
      </w:r>
      <w:r w:rsidR="00274CC3" w:rsidRPr="00CB73AB">
        <w:rPr>
          <w:rFonts w:ascii="Times New Roman" w:hAnsi="Times New Roman" w:cs="Times New Roman"/>
          <w:szCs w:val="24"/>
          <w:lang w:val="en-GB"/>
        </w:rPr>
        <w:t xml:space="preserve"> complexes of PEI and DNA</w:t>
      </w:r>
      <w:r w:rsidR="00B03139">
        <w:rPr>
          <w:rFonts w:ascii="Times New Roman" w:hAnsi="Times New Roman" w:cs="Times New Roman"/>
          <w:szCs w:val="24"/>
          <w:lang w:val="en-GB"/>
        </w:rPr>
        <w:t xml:space="preserve"> for transfection</w:t>
      </w:r>
      <w:r w:rsidR="00274CC3" w:rsidRPr="00CB73AB">
        <w:rPr>
          <w:rFonts w:ascii="Times New Roman" w:hAnsi="Times New Roman" w:cs="Times New Roman"/>
          <w:szCs w:val="24"/>
          <w:lang w:val="en-GB"/>
        </w:rPr>
        <w:t>)</w:t>
      </w:r>
      <w:r w:rsidRPr="00CB73AB">
        <w:rPr>
          <w:rFonts w:ascii="Times New Roman" w:hAnsi="Times New Roman" w:cs="Times New Roman"/>
          <w:szCs w:val="24"/>
          <w:lang w:val="en-GB"/>
        </w:rPr>
        <w:t>.</w:t>
      </w:r>
      <w:r w:rsidR="00274CC3" w:rsidRPr="00CB73AB">
        <w:rPr>
          <w:rFonts w:ascii="Times New Roman" w:hAnsi="Times New Roman" w:cs="Times New Roman"/>
          <w:szCs w:val="24"/>
          <w:lang w:val="en-GB"/>
        </w:rPr>
        <w:t xml:space="preserve"> </w:t>
      </w:r>
      <w:r w:rsidR="001B1AC0" w:rsidRPr="001B1AC0">
        <w:rPr>
          <w:rFonts w:ascii="Times New Roman" w:hAnsi="Times New Roman" w:cs="Times New Roman"/>
          <w:szCs w:val="24"/>
          <w:lang w:val="en-GB"/>
        </w:rPr>
        <w:t>PEI can be also used as a coating on magnetic NPs, further improving its efficiency as a delivery agent.</w:t>
      </w:r>
      <w:r w:rsidR="001B1AC0" w:rsidRPr="001B1AC0">
        <w:rPr>
          <w:rFonts w:ascii="Times New Roman" w:hAnsi="Times New Roman" w:cs="Times New Roman"/>
          <w:szCs w:val="24"/>
          <w:vertAlign w:val="superscript"/>
        </w:rPr>
        <w:t>7</w:t>
      </w:r>
      <w:proofErr w:type="gramStart"/>
      <w:r w:rsidR="001B1AC0" w:rsidRPr="001B1AC0">
        <w:rPr>
          <w:rFonts w:ascii="Times New Roman" w:hAnsi="Times New Roman" w:cs="Times New Roman"/>
          <w:szCs w:val="24"/>
          <w:vertAlign w:val="superscript"/>
        </w:rPr>
        <w:t>,8</w:t>
      </w:r>
      <w:proofErr w:type="gramEnd"/>
      <w:r w:rsidR="001B1AC0">
        <w:rPr>
          <w:rFonts w:ascii="Times New Roman" w:hAnsi="Times New Roman" w:cs="Times New Roman"/>
          <w:szCs w:val="24"/>
          <w:lang w:val="en-GB"/>
        </w:rPr>
        <w:t xml:space="preserve"> </w:t>
      </w:r>
      <w:r w:rsidR="001B1AC0" w:rsidRPr="001B1AC0">
        <w:rPr>
          <w:rFonts w:ascii="Times New Roman" w:hAnsi="Times New Roman" w:cs="Times New Roman"/>
          <w:szCs w:val="24"/>
          <w:lang w:val="en-GB"/>
        </w:rPr>
        <w:t>PEI has been already successfully applied as a delivery vehicle on bladder cancer models</w:t>
      </w:r>
      <w:r w:rsidR="001B1AC0" w:rsidRPr="001B1AC0">
        <w:rPr>
          <w:rFonts w:ascii="Times New Roman" w:hAnsi="Times New Roman" w:cs="Times New Roman"/>
          <w:szCs w:val="24"/>
          <w:vertAlign w:val="superscript"/>
        </w:rPr>
        <w:t>9,10</w:t>
      </w:r>
      <w:r w:rsidR="001B1AC0">
        <w:rPr>
          <w:rFonts w:ascii="Times New Roman" w:hAnsi="Times New Roman" w:cs="Times New Roman"/>
          <w:szCs w:val="24"/>
          <w:lang w:val="en-GB"/>
        </w:rPr>
        <w:t xml:space="preserve"> </w:t>
      </w:r>
      <w:r w:rsidR="001B1AC0" w:rsidRPr="001B1AC0">
        <w:rPr>
          <w:rFonts w:ascii="Times New Roman" w:hAnsi="Times New Roman" w:cs="Times New Roman"/>
          <w:szCs w:val="24"/>
          <w:lang w:val="en-GB"/>
        </w:rPr>
        <w:t>and researchers have also used PEI in a clinical study for the treatment of bladder cancer (NCT00595088).</w:t>
      </w:r>
      <w:r w:rsidR="001B1AC0">
        <w:rPr>
          <w:rFonts w:ascii="Times New Roman" w:hAnsi="Times New Roman" w:cs="Times New Roman"/>
          <w:szCs w:val="24"/>
          <w:lang w:val="en-GB"/>
        </w:rPr>
        <w:t xml:space="preserve"> </w:t>
      </w:r>
      <w:r w:rsidR="001B1AC0" w:rsidRPr="001B1AC0">
        <w:rPr>
          <w:rFonts w:ascii="Times New Roman" w:hAnsi="Times New Roman" w:cs="Times New Roman"/>
          <w:szCs w:val="24"/>
          <w:lang w:val="en-GB"/>
        </w:rPr>
        <w:t>However, cationic properties of PEI are also responsible for its toxicity</w:t>
      </w:r>
      <w:proofErr w:type="gramStart"/>
      <w:r w:rsidR="001B1AC0" w:rsidRPr="001B1AC0">
        <w:rPr>
          <w:rFonts w:ascii="Times New Roman" w:hAnsi="Times New Roman" w:cs="Times New Roman"/>
          <w:szCs w:val="24"/>
          <w:lang w:val="en-GB"/>
        </w:rPr>
        <w:t>;</w:t>
      </w:r>
      <w:r w:rsidR="001B1AC0" w:rsidRPr="001B1AC0">
        <w:rPr>
          <w:rFonts w:ascii="Times New Roman" w:hAnsi="Times New Roman" w:cs="Times New Roman"/>
          <w:szCs w:val="24"/>
          <w:vertAlign w:val="superscript"/>
        </w:rPr>
        <w:t>11</w:t>
      </w:r>
      <w:proofErr w:type="gramEnd"/>
      <w:r w:rsidR="001B1AC0" w:rsidRPr="001B1AC0">
        <w:rPr>
          <w:rFonts w:ascii="Times New Roman" w:hAnsi="Times New Roman" w:cs="Times New Roman"/>
          <w:szCs w:val="24"/>
          <w:vertAlign w:val="superscript"/>
        </w:rPr>
        <w:t>–15</w:t>
      </w:r>
      <w:r w:rsidR="00751446" w:rsidRPr="00CB73AB">
        <w:rPr>
          <w:rFonts w:ascii="Times New Roman" w:hAnsi="Times New Roman" w:cs="Times New Roman"/>
          <w:szCs w:val="24"/>
          <w:lang w:val="en-GB"/>
        </w:rPr>
        <w:t xml:space="preserve"> </w:t>
      </w:r>
      <w:r w:rsidR="001B1AC0" w:rsidRPr="001B1AC0">
        <w:rPr>
          <w:rFonts w:ascii="Times New Roman" w:hAnsi="Times New Roman" w:cs="Times New Roman"/>
          <w:szCs w:val="24"/>
          <w:lang w:val="en-GB"/>
        </w:rPr>
        <w:t>either by direct damage to the membranes (i.e. extracellular toxicity) or through endosome and mitochondria damage (i.e. intracellular toxicity).</w:t>
      </w:r>
      <w:r w:rsidR="001B1AC0" w:rsidRPr="001B1AC0">
        <w:rPr>
          <w:rFonts w:ascii="Times New Roman" w:hAnsi="Times New Roman" w:cs="Times New Roman"/>
          <w:szCs w:val="24"/>
          <w:vertAlign w:val="superscript"/>
        </w:rPr>
        <w:t>12,13,16,17</w:t>
      </w:r>
      <w:r w:rsidR="00751446" w:rsidRPr="00CB73AB">
        <w:rPr>
          <w:rFonts w:ascii="Times New Roman" w:hAnsi="Times New Roman" w:cs="Times New Roman"/>
          <w:szCs w:val="24"/>
          <w:lang w:val="en-GB"/>
        </w:rPr>
        <w:t xml:space="preserve"> </w:t>
      </w:r>
    </w:p>
    <w:p w14:paraId="2ABF2BB7" w14:textId="6195F814" w:rsidR="006D6560" w:rsidRPr="00CB73AB" w:rsidRDefault="001B1AC0" w:rsidP="00CB73AB">
      <w:pPr>
        <w:spacing w:line="360" w:lineRule="auto"/>
        <w:ind w:firstLine="720"/>
        <w:jc w:val="both"/>
        <w:rPr>
          <w:rFonts w:ascii="Times New Roman" w:hAnsi="Times New Roman" w:cs="Times New Roman"/>
          <w:szCs w:val="24"/>
          <w:lang w:val="en-GB"/>
        </w:rPr>
      </w:pPr>
      <w:r w:rsidRPr="001B1AC0">
        <w:rPr>
          <w:rFonts w:ascii="Times New Roman" w:hAnsi="Times New Roman" w:cs="Times New Roman"/>
          <w:szCs w:val="24"/>
          <w:lang w:val="en-GB"/>
        </w:rPr>
        <w:t>In a separa</w:t>
      </w:r>
      <w:r w:rsidR="00470A71">
        <w:rPr>
          <w:rFonts w:ascii="Times New Roman" w:hAnsi="Times New Roman" w:cs="Times New Roman"/>
          <w:szCs w:val="24"/>
          <w:lang w:val="en-GB"/>
        </w:rPr>
        <w:t xml:space="preserve">te study </w:t>
      </w:r>
      <w:r w:rsidRPr="001B1AC0">
        <w:rPr>
          <w:rFonts w:ascii="Times New Roman" w:hAnsi="Times New Roman" w:cs="Times New Roman"/>
          <w:szCs w:val="24"/>
          <w:lang w:val="en-GB"/>
        </w:rPr>
        <w:t xml:space="preserve">we observed enhanced uptake of polyacrylic acid (PAA) coated cobalt ferrite NPs by urothelial </w:t>
      </w:r>
      <w:r w:rsidR="003624AF" w:rsidRPr="001B1AC0">
        <w:rPr>
          <w:rFonts w:ascii="Times New Roman" w:hAnsi="Times New Roman" w:cs="Times New Roman"/>
          <w:szCs w:val="24"/>
          <w:lang w:val="en-GB"/>
        </w:rPr>
        <w:t>papill</w:t>
      </w:r>
      <w:r w:rsidR="003624AF">
        <w:rPr>
          <w:rFonts w:ascii="Times New Roman" w:hAnsi="Times New Roman" w:cs="Times New Roman"/>
          <w:szCs w:val="24"/>
          <w:lang w:val="en-GB"/>
        </w:rPr>
        <w:t>ary neoplasm</w:t>
      </w:r>
      <w:r w:rsidR="003624AF" w:rsidRPr="001B1AC0">
        <w:rPr>
          <w:rFonts w:ascii="Times New Roman" w:hAnsi="Times New Roman" w:cs="Times New Roman"/>
          <w:szCs w:val="24"/>
          <w:lang w:val="en-GB"/>
        </w:rPr>
        <w:t xml:space="preserve"> </w:t>
      </w:r>
      <w:r w:rsidRPr="001B1AC0">
        <w:rPr>
          <w:rFonts w:ascii="Times New Roman" w:hAnsi="Times New Roman" w:cs="Times New Roman"/>
          <w:szCs w:val="24"/>
          <w:lang w:val="en-GB"/>
        </w:rPr>
        <w:t>cell model (RT4) compared to differentiated normal porcine urothelial cell model (NPU).</w:t>
      </w:r>
      <w:r w:rsidR="00121BA3" w:rsidRPr="00121BA3">
        <w:rPr>
          <w:rFonts w:ascii="Times New Roman" w:hAnsi="Times New Roman" w:cs="Times New Roman"/>
          <w:szCs w:val="24"/>
          <w:vertAlign w:val="superscript"/>
        </w:rPr>
        <w:t>18</w:t>
      </w:r>
      <w:r w:rsidRPr="001B1AC0">
        <w:rPr>
          <w:rFonts w:ascii="Times New Roman" w:hAnsi="Times New Roman" w:cs="Times New Roman"/>
          <w:szCs w:val="24"/>
          <w:lang w:val="en-GB"/>
        </w:rPr>
        <w:t xml:space="preserve"> </w:t>
      </w:r>
      <w:proofErr w:type="gramStart"/>
      <w:r w:rsidRPr="001B1AC0">
        <w:rPr>
          <w:rFonts w:ascii="Times New Roman" w:hAnsi="Times New Roman" w:cs="Times New Roman"/>
          <w:szCs w:val="24"/>
          <w:lang w:val="en-GB"/>
        </w:rPr>
        <w:t>The</w:t>
      </w:r>
      <w:proofErr w:type="gramEnd"/>
      <w:r w:rsidRPr="001B1AC0">
        <w:rPr>
          <w:rFonts w:ascii="Times New Roman" w:hAnsi="Times New Roman" w:cs="Times New Roman"/>
          <w:szCs w:val="24"/>
          <w:lang w:val="en-GB"/>
        </w:rPr>
        <w:t xml:space="preserve"> enhanced uptake into RT4 cells was most probably due to</w:t>
      </w:r>
      <w:r w:rsidR="0070064A">
        <w:rPr>
          <w:rFonts w:ascii="Times New Roman" w:hAnsi="Times New Roman" w:cs="Times New Roman"/>
          <w:szCs w:val="24"/>
          <w:lang w:val="en-GB"/>
        </w:rPr>
        <w:t xml:space="preserve"> lower differentiation stage of RT4 cells compared to NPU cells. Due to a high differentiation stage the NPU cells ha</w:t>
      </w:r>
      <w:r w:rsidR="00121BA3">
        <w:rPr>
          <w:rFonts w:ascii="Times New Roman" w:hAnsi="Times New Roman" w:cs="Times New Roman"/>
          <w:szCs w:val="24"/>
          <w:lang w:val="en-GB"/>
        </w:rPr>
        <w:t>ve</w:t>
      </w:r>
      <w:r w:rsidR="0070064A">
        <w:rPr>
          <w:rFonts w:ascii="Times New Roman" w:hAnsi="Times New Roman" w:cs="Times New Roman"/>
          <w:szCs w:val="24"/>
          <w:lang w:val="en-GB"/>
        </w:rPr>
        <w:t xml:space="preserve"> very </w:t>
      </w:r>
      <w:r w:rsidRPr="001B1AC0">
        <w:rPr>
          <w:rFonts w:ascii="Times New Roman" w:hAnsi="Times New Roman" w:cs="Times New Roman"/>
          <w:szCs w:val="24"/>
          <w:lang w:val="en-GB"/>
        </w:rPr>
        <w:t xml:space="preserve">low permeability and </w:t>
      </w:r>
      <w:proofErr w:type="spellStart"/>
      <w:r w:rsidRPr="001B1AC0">
        <w:rPr>
          <w:rFonts w:ascii="Times New Roman" w:hAnsi="Times New Roman" w:cs="Times New Roman"/>
          <w:szCs w:val="24"/>
          <w:lang w:val="en-GB"/>
        </w:rPr>
        <w:t>endocytotic</w:t>
      </w:r>
      <w:proofErr w:type="spellEnd"/>
      <w:r w:rsidRPr="001B1AC0">
        <w:rPr>
          <w:rFonts w:ascii="Times New Roman" w:hAnsi="Times New Roman" w:cs="Times New Roman"/>
          <w:szCs w:val="24"/>
          <w:lang w:val="en-GB"/>
        </w:rPr>
        <w:t xml:space="preserve"> activity compared to </w:t>
      </w:r>
      <w:r w:rsidR="0070064A">
        <w:rPr>
          <w:rFonts w:ascii="Times New Roman" w:hAnsi="Times New Roman" w:cs="Times New Roman"/>
          <w:szCs w:val="24"/>
          <w:lang w:val="en-GB"/>
        </w:rPr>
        <w:t xml:space="preserve">only partially </w:t>
      </w:r>
      <w:r w:rsidRPr="001B1AC0">
        <w:rPr>
          <w:rFonts w:ascii="Times New Roman" w:hAnsi="Times New Roman" w:cs="Times New Roman"/>
          <w:szCs w:val="24"/>
          <w:lang w:val="en-GB"/>
        </w:rPr>
        <w:t xml:space="preserve">differentiated and loosely interconnected RT4 cells in the </w:t>
      </w:r>
      <w:r w:rsidRPr="00704EA3">
        <w:rPr>
          <w:rFonts w:ascii="Times New Roman" w:hAnsi="Times New Roman" w:cs="Times New Roman"/>
          <w:i/>
          <w:szCs w:val="24"/>
          <w:lang w:val="en-GB"/>
        </w:rPr>
        <w:t>in vitro</w:t>
      </w:r>
      <w:r w:rsidRPr="001B1AC0">
        <w:rPr>
          <w:rFonts w:ascii="Times New Roman" w:hAnsi="Times New Roman" w:cs="Times New Roman"/>
          <w:szCs w:val="24"/>
          <w:lang w:val="en-GB"/>
        </w:rPr>
        <w:t xml:space="preserve"> cell models. Such selective uptake was also shown</w:t>
      </w:r>
      <w:r w:rsidR="00704EA3">
        <w:rPr>
          <w:rFonts w:ascii="Times New Roman" w:hAnsi="Times New Roman" w:cs="Times New Roman"/>
          <w:szCs w:val="24"/>
          <w:lang w:val="en-GB"/>
        </w:rPr>
        <w:t xml:space="preserve"> </w:t>
      </w:r>
      <w:r w:rsidR="00704EA3">
        <w:rPr>
          <w:rFonts w:ascii="Times New Roman" w:hAnsi="Times New Roman" w:cs="Times New Roman"/>
          <w:i/>
          <w:szCs w:val="24"/>
          <w:lang w:val="en-GB"/>
        </w:rPr>
        <w:t>in vitro</w:t>
      </w:r>
      <w:r w:rsidRPr="001B1AC0">
        <w:rPr>
          <w:rFonts w:ascii="Times New Roman" w:hAnsi="Times New Roman" w:cs="Times New Roman"/>
          <w:szCs w:val="24"/>
          <w:lang w:val="en-GB"/>
        </w:rPr>
        <w:t xml:space="preserve"> for cationic chitosan coated poly-ε-</w:t>
      </w:r>
      <w:proofErr w:type="spellStart"/>
      <w:r w:rsidRPr="001B1AC0">
        <w:rPr>
          <w:rFonts w:ascii="Times New Roman" w:hAnsi="Times New Roman" w:cs="Times New Roman"/>
          <w:szCs w:val="24"/>
          <w:lang w:val="en-GB"/>
        </w:rPr>
        <w:t>caprolactone</w:t>
      </w:r>
      <w:proofErr w:type="spellEnd"/>
      <w:r w:rsidRPr="001B1AC0">
        <w:rPr>
          <w:rFonts w:ascii="Times New Roman" w:hAnsi="Times New Roman" w:cs="Times New Roman"/>
          <w:szCs w:val="24"/>
          <w:lang w:val="en-GB"/>
        </w:rPr>
        <w:t xml:space="preserve"> NPs by mouse bladder carcinoma cells compared to </w:t>
      </w:r>
      <w:r w:rsidR="00704EA3">
        <w:rPr>
          <w:rFonts w:ascii="Times New Roman" w:hAnsi="Times New Roman" w:cs="Times New Roman"/>
          <w:szCs w:val="24"/>
          <w:lang w:val="en-GB"/>
        </w:rPr>
        <w:t xml:space="preserve">normal </w:t>
      </w:r>
      <w:r w:rsidRPr="001B1AC0">
        <w:rPr>
          <w:rFonts w:ascii="Times New Roman" w:hAnsi="Times New Roman" w:cs="Times New Roman"/>
          <w:szCs w:val="24"/>
          <w:lang w:val="en-GB"/>
        </w:rPr>
        <w:t>mouse urinary bladder</w:t>
      </w:r>
      <w:r w:rsidR="00704EA3">
        <w:rPr>
          <w:rFonts w:ascii="Times New Roman" w:hAnsi="Times New Roman" w:cs="Times New Roman"/>
          <w:szCs w:val="24"/>
          <w:lang w:val="en-GB"/>
        </w:rPr>
        <w:t xml:space="preserve"> cells</w:t>
      </w:r>
      <w:r w:rsidR="00121BA3" w:rsidRPr="00121BA3">
        <w:rPr>
          <w:rFonts w:ascii="Times New Roman" w:hAnsi="Times New Roman" w:cs="Times New Roman"/>
          <w:szCs w:val="24"/>
          <w:vertAlign w:val="superscript"/>
        </w:rPr>
        <w:t>19</w:t>
      </w:r>
      <w:r>
        <w:rPr>
          <w:rFonts w:ascii="Times New Roman" w:hAnsi="Times New Roman" w:cs="Times New Roman"/>
          <w:szCs w:val="24"/>
          <w:lang w:val="en-GB"/>
        </w:rPr>
        <w:t xml:space="preserve"> </w:t>
      </w:r>
      <w:r w:rsidRPr="001B1AC0">
        <w:rPr>
          <w:rFonts w:ascii="Times New Roman" w:hAnsi="Times New Roman" w:cs="Times New Roman"/>
          <w:szCs w:val="24"/>
          <w:lang w:val="en-GB"/>
        </w:rPr>
        <w:t>and could probably be achieved also with PEI coated magnetic NPs. However, to achieve selective toxicity of NPs for cancer cells compared to normal cells through the difference in internalization rate, membrane toxicity of PEI NP</w:t>
      </w:r>
      <w:r w:rsidR="00CD1CE7">
        <w:rPr>
          <w:rFonts w:ascii="Times New Roman" w:hAnsi="Times New Roman" w:cs="Times New Roman"/>
          <w:szCs w:val="24"/>
          <w:lang w:val="en-GB"/>
        </w:rPr>
        <w:t>s</w:t>
      </w:r>
      <w:r w:rsidRPr="001B1AC0">
        <w:rPr>
          <w:rFonts w:ascii="Times New Roman" w:hAnsi="Times New Roman" w:cs="Times New Roman"/>
          <w:szCs w:val="24"/>
          <w:lang w:val="en-GB"/>
        </w:rPr>
        <w:t xml:space="preserve"> has to be reduced or abolished.</w:t>
      </w:r>
    </w:p>
    <w:p w14:paraId="02FCCBD9" w14:textId="2337ACAF" w:rsidR="001B1AC0" w:rsidRPr="00CB73AB" w:rsidRDefault="001B1AC0" w:rsidP="001B1AC0">
      <w:pPr>
        <w:spacing w:line="360" w:lineRule="auto"/>
        <w:ind w:firstLine="720"/>
        <w:jc w:val="both"/>
        <w:rPr>
          <w:rFonts w:ascii="Times New Roman" w:hAnsi="Times New Roman" w:cs="Times New Roman"/>
          <w:szCs w:val="24"/>
          <w:lang w:val="en-GB"/>
        </w:rPr>
      </w:pPr>
      <w:r>
        <w:rPr>
          <w:rFonts w:ascii="Times New Roman" w:hAnsi="Times New Roman" w:cs="Times New Roman"/>
          <w:szCs w:val="24"/>
          <w:lang w:val="en-GB"/>
        </w:rPr>
        <w:lastRenderedPageBreak/>
        <w:t xml:space="preserve">With additional coatings of </w:t>
      </w:r>
      <w:r w:rsidRPr="00CB73AB">
        <w:rPr>
          <w:rFonts w:ascii="Times New Roman" w:hAnsi="Times New Roman" w:cs="Times New Roman"/>
          <w:szCs w:val="24"/>
          <w:lang w:val="en-GB"/>
        </w:rPr>
        <w:t>L-glutathione reduced (GSH) and bovi</w:t>
      </w:r>
      <w:r>
        <w:rPr>
          <w:rFonts w:ascii="Times New Roman" w:hAnsi="Times New Roman" w:cs="Times New Roman"/>
          <w:szCs w:val="24"/>
          <w:lang w:val="en-GB"/>
        </w:rPr>
        <w:t>ne serum albumin (BSA) we want</w:t>
      </w:r>
      <w:r w:rsidR="00AB5EDF">
        <w:rPr>
          <w:rFonts w:ascii="Times New Roman" w:hAnsi="Times New Roman" w:cs="Times New Roman"/>
          <w:szCs w:val="24"/>
          <w:lang w:val="en-GB"/>
        </w:rPr>
        <w:t>ed to reduce membrane toxicity</w:t>
      </w:r>
      <w:r>
        <w:rPr>
          <w:rFonts w:ascii="Times New Roman" w:hAnsi="Times New Roman" w:cs="Times New Roman"/>
          <w:szCs w:val="24"/>
          <w:lang w:val="en-GB"/>
        </w:rPr>
        <w:t xml:space="preserve"> </w:t>
      </w:r>
      <w:r w:rsidR="00AB5EDF">
        <w:rPr>
          <w:rFonts w:ascii="Times New Roman" w:hAnsi="Times New Roman" w:cs="Times New Roman"/>
          <w:szCs w:val="24"/>
          <w:lang w:val="en-GB"/>
        </w:rPr>
        <w:t xml:space="preserve">in parallel to </w:t>
      </w:r>
      <w:r>
        <w:rPr>
          <w:rFonts w:ascii="Times New Roman" w:hAnsi="Times New Roman" w:cs="Times New Roman"/>
          <w:szCs w:val="24"/>
          <w:lang w:val="en-GB"/>
        </w:rPr>
        <w:t>retain toxicity after internalization</w:t>
      </w:r>
      <w:r w:rsidRPr="00CB73AB">
        <w:rPr>
          <w:rFonts w:ascii="Times New Roman" w:hAnsi="Times New Roman" w:cs="Times New Roman"/>
          <w:szCs w:val="24"/>
          <w:lang w:val="en-GB"/>
        </w:rPr>
        <w:t xml:space="preserve">. </w:t>
      </w:r>
      <w:r w:rsidR="00C17E20">
        <w:rPr>
          <w:rFonts w:ascii="Times New Roman" w:hAnsi="Times New Roman" w:cs="Times New Roman"/>
          <w:szCs w:val="24"/>
          <w:lang w:val="en-GB"/>
        </w:rPr>
        <w:t xml:space="preserve">Our hypothesis </w:t>
      </w:r>
      <w:proofErr w:type="gramStart"/>
      <w:r w:rsidR="00C17E20">
        <w:rPr>
          <w:rFonts w:ascii="Times New Roman" w:hAnsi="Times New Roman" w:cs="Times New Roman"/>
          <w:szCs w:val="24"/>
          <w:lang w:val="en-GB"/>
        </w:rPr>
        <w:t>was,</w:t>
      </w:r>
      <w:proofErr w:type="gramEnd"/>
      <w:r w:rsidR="00C17E20">
        <w:rPr>
          <w:rFonts w:ascii="Times New Roman" w:hAnsi="Times New Roman" w:cs="Times New Roman"/>
          <w:szCs w:val="24"/>
          <w:lang w:val="en-GB"/>
        </w:rPr>
        <w:t xml:space="preserve"> that i</w:t>
      </w:r>
      <w:r>
        <w:rPr>
          <w:rFonts w:ascii="Times New Roman" w:hAnsi="Times New Roman" w:cs="Times New Roman"/>
          <w:szCs w:val="24"/>
          <w:lang w:val="en-GB"/>
        </w:rPr>
        <w:t xml:space="preserve">n this way, </w:t>
      </w:r>
      <w:r w:rsidRPr="00CB73AB">
        <w:rPr>
          <w:rFonts w:ascii="Times New Roman" w:hAnsi="Times New Roman" w:cs="Times New Roman"/>
          <w:szCs w:val="24"/>
          <w:lang w:val="en-GB"/>
        </w:rPr>
        <w:t>the toxicity of</w:t>
      </w:r>
      <w:r w:rsidR="00C17E20">
        <w:rPr>
          <w:rFonts w:ascii="Times New Roman" w:hAnsi="Times New Roman" w:cs="Times New Roman"/>
          <w:szCs w:val="24"/>
          <w:lang w:val="en-GB"/>
        </w:rPr>
        <w:t xml:space="preserve"> coated</w:t>
      </w:r>
      <w:r w:rsidRPr="00CB73AB">
        <w:rPr>
          <w:rFonts w:ascii="Times New Roman" w:hAnsi="Times New Roman" w:cs="Times New Roman"/>
          <w:szCs w:val="24"/>
          <w:lang w:val="en-GB"/>
        </w:rPr>
        <w:t xml:space="preserve"> PEI NPs would correlate with their uptake and </w:t>
      </w:r>
      <w:r w:rsidR="00C17E20">
        <w:rPr>
          <w:rFonts w:ascii="Times New Roman" w:hAnsi="Times New Roman" w:cs="Times New Roman"/>
          <w:szCs w:val="24"/>
          <w:lang w:val="en-GB"/>
        </w:rPr>
        <w:t xml:space="preserve">consequently such </w:t>
      </w:r>
      <w:r>
        <w:rPr>
          <w:rFonts w:ascii="Times New Roman" w:hAnsi="Times New Roman" w:cs="Times New Roman"/>
          <w:szCs w:val="24"/>
          <w:lang w:val="en-GB"/>
        </w:rPr>
        <w:t xml:space="preserve">NPs </w:t>
      </w:r>
      <w:r w:rsidRPr="00CB73AB">
        <w:rPr>
          <w:rFonts w:ascii="Times New Roman" w:hAnsi="Times New Roman" w:cs="Times New Roman"/>
          <w:szCs w:val="24"/>
          <w:lang w:val="en-GB"/>
        </w:rPr>
        <w:t xml:space="preserve">would be considerably more toxic towards highly </w:t>
      </w:r>
      <w:proofErr w:type="spellStart"/>
      <w:r w:rsidR="009B046E" w:rsidRPr="00CB73AB">
        <w:rPr>
          <w:rFonts w:ascii="Times New Roman" w:hAnsi="Times New Roman" w:cs="Times New Roman"/>
          <w:szCs w:val="24"/>
          <w:lang w:val="en-GB"/>
        </w:rPr>
        <w:t>endoc</w:t>
      </w:r>
      <w:r w:rsidR="009B046E">
        <w:rPr>
          <w:rFonts w:ascii="Times New Roman" w:hAnsi="Times New Roman" w:cs="Times New Roman"/>
          <w:szCs w:val="24"/>
          <w:lang w:val="en-GB"/>
        </w:rPr>
        <w:t>y</w:t>
      </w:r>
      <w:r w:rsidR="009B046E" w:rsidRPr="00CB73AB">
        <w:rPr>
          <w:rFonts w:ascii="Times New Roman" w:hAnsi="Times New Roman" w:cs="Times New Roman"/>
          <w:szCs w:val="24"/>
          <w:lang w:val="en-GB"/>
        </w:rPr>
        <w:t>totic</w:t>
      </w:r>
      <w:r w:rsidR="009B046E">
        <w:rPr>
          <w:rFonts w:ascii="Times New Roman" w:hAnsi="Times New Roman" w:cs="Times New Roman"/>
          <w:szCs w:val="24"/>
          <w:lang w:val="en-GB"/>
        </w:rPr>
        <w:t>a</w:t>
      </w:r>
      <w:r w:rsidR="009B046E" w:rsidRPr="00CB73AB">
        <w:rPr>
          <w:rFonts w:ascii="Times New Roman" w:hAnsi="Times New Roman" w:cs="Times New Roman"/>
          <w:szCs w:val="24"/>
          <w:lang w:val="en-GB"/>
        </w:rPr>
        <w:t>l</w:t>
      </w:r>
      <w:r w:rsidR="009B046E">
        <w:rPr>
          <w:rFonts w:ascii="Times New Roman" w:hAnsi="Times New Roman" w:cs="Times New Roman"/>
          <w:szCs w:val="24"/>
          <w:lang w:val="en-GB"/>
        </w:rPr>
        <w:t>l</w:t>
      </w:r>
      <w:r w:rsidR="009B046E" w:rsidRPr="00CB73AB">
        <w:rPr>
          <w:rFonts w:ascii="Times New Roman" w:hAnsi="Times New Roman" w:cs="Times New Roman"/>
          <w:szCs w:val="24"/>
          <w:lang w:val="en-GB"/>
        </w:rPr>
        <w:t>y</w:t>
      </w:r>
      <w:proofErr w:type="spellEnd"/>
      <w:r w:rsidR="009B046E" w:rsidRPr="00CB73AB">
        <w:rPr>
          <w:rFonts w:ascii="Times New Roman" w:hAnsi="Times New Roman" w:cs="Times New Roman"/>
          <w:szCs w:val="24"/>
          <w:lang w:val="en-GB"/>
        </w:rPr>
        <w:t xml:space="preserve"> </w:t>
      </w:r>
      <w:r w:rsidRPr="00CB73AB">
        <w:rPr>
          <w:rFonts w:ascii="Times New Roman" w:hAnsi="Times New Roman" w:cs="Times New Roman"/>
          <w:szCs w:val="24"/>
          <w:lang w:val="en-GB"/>
        </w:rPr>
        <w:t xml:space="preserve">active RT4 cells compared to NPU cells. </w:t>
      </w:r>
    </w:p>
    <w:p w14:paraId="205B8170" w14:textId="77777777" w:rsidR="006D6560" w:rsidRPr="00112505" w:rsidRDefault="00112505" w:rsidP="00CB73AB">
      <w:pPr>
        <w:spacing w:line="360" w:lineRule="auto"/>
        <w:jc w:val="both"/>
        <w:rPr>
          <w:rFonts w:ascii="Times New Roman" w:hAnsi="Times New Roman" w:cs="Times New Roman"/>
          <w:b/>
          <w:sz w:val="28"/>
          <w:szCs w:val="24"/>
          <w:lang w:val="en-GB"/>
        </w:rPr>
      </w:pPr>
      <w:r w:rsidRPr="00112505">
        <w:rPr>
          <w:rFonts w:ascii="Times New Roman" w:hAnsi="Times New Roman" w:cs="Times New Roman"/>
          <w:b/>
          <w:sz w:val="28"/>
          <w:szCs w:val="24"/>
          <w:lang w:val="en-GB"/>
        </w:rPr>
        <w:t>Experimental</w:t>
      </w:r>
    </w:p>
    <w:p w14:paraId="71815843" w14:textId="77777777" w:rsidR="006D6560" w:rsidRPr="00CB73AB" w:rsidRDefault="006D6560" w:rsidP="00CB73AB">
      <w:pPr>
        <w:spacing w:line="360" w:lineRule="auto"/>
        <w:jc w:val="both"/>
        <w:rPr>
          <w:rFonts w:ascii="Times New Roman" w:hAnsi="Times New Roman" w:cs="Times New Roman"/>
          <w:szCs w:val="24"/>
          <w:u w:val="single"/>
          <w:lang w:val="en-GB"/>
        </w:rPr>
      </w:pPr>
      <w:r w:rsidRPr="00CB73AB">
        <w:rPr>
          <w:rFonts w:ascii="Times New Roman" w:hAnsi="Times New Roman" w:cs="Times New Roman"/>
          <w:szCs w:val="24"/>
          <w:u w:val="single"/>
          <w:lang w:val="en-GB"/>
        </w:rPr>
        <w:t>Nanoparticle synthesis and characterization</w:t>
      </w:r>
    </w:p>
    <w:p w14:paraId="0A23F37C" w14:textId="77777777" w:rsidR="001B1AC0" w:rsidRDefault="001B1AC0" w:rsidP="001B1AC0">
      <w:pPr>
        <w:widowControl w:val="0"/>
        <w:autoSpaceDE w:val="0"/>
        <w:autoSpaceDN w:val="0"/>
        <w:adjustRightInd w:val="0"/>
        <w:spacing w:after="0" w:line="360" w:lineRule="auto"/>
        <w:ind w:firstLine="720"/>
        <w:jc w:val="both"/>
        <w:rPr>
          <w:rFonts w:ascii="Times New Roman" w:hAnsi="Times New Roman" w:cs="Times New Roman"/>
          <w:szCs w:val="24"/>
          <w:lang w:val="en-GB"/>
        </w:rPr>
      </w:pPr>
      <w:r w:rsidRPr="00CB73AB">
        <w:rPr>
          <w:rFonts w:ascii="Times New Roman" w:hAnsi="Times New Roman" w:cs="Times New Roman"/>
          <w:szCs w:val="24"/>
          <w:lang w:val="en-GB"/>
        </w:rPr>
        <w:t>PEI coated cobalt ferrite NPs were prepared as described elsewhere</w:t>
      </w:r>
      <w:r>
        <w:rPr>
          <w:rFonts w:ascii="Times New Roman" w:hAnsi="Times New Roman" w:cs="Times New Roman"/>
          <w:szCs w:val="24"/>
          <w:lang w:val="en-GB"/>
        </w:rPr>
        <w:t>.</w:t>
      </w:r>
      <w:r w:rsidRPr="00CB73AB">
        <w:rPr>
          <w:rFonts w:ascii="Times New Roman" w:hAnsi="Times New Roman" w:cs="Times New Roman"/>
          <w:szCs w:val="24"/>
          <w:vertAlign w:val="superscript"/>
        </w:rPr>
        <w:t>14,19,20</w:t>
      </w:r>
      <w:r w:rsidRPr="00CB73AB">
        <w:rPr>
          <w:rFonts w:ascii="Times New Roman" w:hAnsi="Times New Roman" w:cs="Times New Roman"/>
          <w:szCs w:val="24"/>
          <w:lang w:val="en-GB"/>
        </w:rPr>
        <w:t xml:space="preserve"> PEI NPs were additionally functionalized with L-glutathione reduced (</w:t>
      </w:r>
      <w:r>
        <w:rPr>
          <w:rFonts w:ascii="Times New Roman" w:hAnsi="Times New Roman" w:cs="Times New Roman"/>
          <w:szCs w:val="24"/>
          <w:lang w:val="en-GB"/>
        </w:rPr>
        <w:t xml:space="preserve">GSH; </w:t>
      </w:r>
      <w:r w:rsidRPr="00CB73AB">
        <w:rPr>
          <w:rFonts w:ascii="Times New Roman" w:hAnsi="Times New Roman" w:cs="Times New Roman"/>
          <w:szCs w:val="24"/>
          <w:lang w:val="en-GB"/>
        </w:rPr>
        <w:t xml:space="preserve">Sigma-Aldrich, St. Luis, Missouri, USA) at 0.25 to 1 mass ratio, or with bovine serum albumin (BSA; Sigma-Aldrich) at 0.5 to 1 mass ratio immediately prior to use. NPs were dialyzed against distilled water and sterilized by filtration. IR spectra of dry samples were recorded on a Bruker FTIR (Fourier Transform Infrared Spectroscopy) Alpha Platinum ATR spectrophotometer (Bruker, Billerica, Massachusetts, USA). Dynamic light scattering and zeta potential were measured using Malvern </w:t>
      </w:r>
      <w:proofErr w:type="spellStart"/>
      <w:r w:rsidRPr="00CB73AB">
        <w:rPr>
          <w:rFonts w:ascii="Times New Roman" w:hAnsi="Times New Roman" w:cs="Times New Roman"/>
          <w:szCs w:val="24"/>
          <w:lang w:val="en-GB"/>
        </w:rPr>
        <w:t>Zetasizer</w:t>
      </w:r>
      <w:proofErr w:type="spellEnd"/>
      <w:r w:rsidRPr="00CB73AB">
        <w:rPr>
          <w:rFonts w:ascii="Times New Roman" w:hAnsi="Times New Roman" w:cs="Times New Roman"/>
          <w:szCs w:val="24"/>
          <w:lang w:val="en-GB"/>
        </w:rPr>
        <w:t xml:space="preserve"> </w:t>
      </w:r>
      <w:proofErr w:type="spellStart"/>
      <w:r w:rsidRPr="00CB73AB">
        <w:rPr>
          <w:rFonts w:ascii="Times New Roman" w:hAnsi="Times New Roman" w:cs="Times New Roman"/>
          <w:szCs w:val="24"/>
          <w:lang w:val="en-GB"/>
        </w:rPr>
        <w:t>NanoZS</w:t>
      </w:r>
      <w:proofErr w:type="spellEnd"/>
      <w:r w:rsidRPr="00CB73AB">
        <w:rPr>
          <w:rFonts w:ascii="Times New Roman" w:hAnsi="Times New Roman" w:cs="Times New Roman"/>
          <w:szCs w:val="24"/>
          <w:lang w:val="en-GB"/>
        </w:rPr>
        <w:t xml:space="preserve"> (Malvern Industries, Malvern, UK).</w:t>
      </w:r>
    </w:p>
    <w:p w14:paraId="20409A51" w14:textId="77777777" w:rsidR="001B1AC0" w:rsidRDefault="001B1AC0" w:rsidP="00CB73AB">
      <w:pPr>
        <w:spacing w:line="360" w:lineRule="auto"/>
        <w:jc w:val="both"/>
        <w:rPr>
          <w:rFonts w:ascii="Times New Roman" w:hAnsi="Times New Roman" w:cs="Times New Roman"/>
          <w:szCs w:val="24"/>
          <w:u w:val="single"/>
          <w:lang w:val="en-GB"/>
        </w:rPr>
      </w:pPr>
    </w:p>
    <w:p w14:paraId="696CC6BA" w14:textId="77777777" w:rsidR="006D6560" w:rsidRPr="00CB73AB" w:rsidRDefault="006D6560" w:rsidP="00CB73AB">
      <w:pPr>
        <w:spacing w:line="360" w:lineRule="auto"/>
        <w:jc w:val="both"/>
        <w:rPr>
          <w:rFonts w:ascii="Times New Roman" w:hAnsi="Times New Roman" w:cs="Times New Roman"/>
          <w:szCs w:val="24"/>
          <w:u w:val="single"/>
          <w:lang w:val="en-GB"/>
        </w:rPr>
      </w:pPr>
      <w:r w:rsidRPr="00CB73AB">
        <w:rPr>
          <w:rFonts w:ascii="Times New Roman" w:hAnsi="Times New Roman" w:cs="Times New Roman"/>
          <w:szCs w:val="24"/>
          <w:u w:val="single"/>
          <w:lang w:val="en-GB"/>
        </w:rPr>
        <w:t>Cell culturing</w:t>
      </w:r>
    </w:p>
    <w:p w14:paraId="0D10BB58" w14:textId="716D338B" w:rsidR="001B1AC0" w:rsidRDefault="001B1AC0" w:rsidP="001B1AC0">
      <w:pPr>
        <w:widowControl w:val="0"/>
        <w:autoSpaceDE w:val="0"/>
        <w:autoSpaceDN w:val="0"/>
        <w:adjustRightInd w:val="0"/>
        <w:spacing w:after="0" w:line="360" w:lineRule="auto"/>
        <w:ind w:firstLine="720"/>
        <w:jc w:val="both"/>
        <w:rPr>
          <w:rFonts w:ascii="Times New Roman" w:hAnsi="Times New Roman" w:cs="Times New Roman"/>
          <w:szCs w:val="24"/>
          <w:lang w:val="en-GB"/>
        </w:rPr>
      </w:pPr>
      <w:r w:rsidRPr="001B1AC0">
        <w:rPr>
          <w:rFonts w:ascii="Times New Roman" w:hAnsi="Times New Roman" w:cs="Times New Roman"/>
          <w:szCs w:val="24"/>
          <w:lang w:val="en-GB"/>
        </w:rPr>
        <w:t>Cells were maintained at 37 °C in a humidified 5 % CO</w:t>
      </w:r>
      <w:r w:rsidRPr="00121BA3">
        <w:rPr>
          <w:rFonts w:ascii="Times New Roman" w:hAnsi="Times New Roman" w:cs="Times New Roman"/>
          <w:szCs w:val="24"/>
          <w:vertAlign w:val="subscript"/>
          <w:lang w:val="en-GB"/>
        </w:rPr>
        <w:t>2</w:t>
      </w:r>
      <w:r w:rsidRPr="001B1AC0">
        <w:rPr>
          <w:rFonts w:ascii="Times New Roman" w:hAnsi="Times New Roman" w:cs="Times New Roman"/>
          <w:szCs w:val="24"/>
          <w:lang w:val="en-GB"/>
        </w:rPr>
        <w:t xml:space="preserve"> atmosphere. Human bladder </w:t>
      </w:r>
      <w:r w:rsidR="003624AF" w:rsidRPr="001B1AC0">
        <w:rPr>
          <w:rFonts w:ascii="Times New Roman" w:hAnsi="Times New Roman" w:cs="Times New Roman"/>
          <w:szCs w:val="24"/>
          <w:lang w:val="en-GB"/>
        </w:rPr>
        <w:t>papill</w:t>
      </w:r>
      <w:r w:rsidR="003624AF">
        <w:rPr>
          <w:rFonts w:ascii="Times New Roman" w:hAnsi="Times New Roman" w:cs="Times New Roman"/>
          <w:szCs w:val="24"/>
          <w:lang w:val="en-GB"/>
        </w:rPr>
        <w:t>ary neoplasm</w:t>
      </w:r>
      <w:r w:rsidR="003624AF" w:rsidRPr="001B1AC0">
        <w:rPr>
          <w:rFonts w:ascii="Times New Roman" w:hAnsi="Times New Roman" w:cs="Times New Roman"/>
          <w:szCs w:val="24"/>
          <w:lang w:val="en-GB"/>
        </w:rPr>
        <w:t xml:space="preserve"> </w:t>
      </w:r>
      <w:r w:rsidRPr="001B1AC0">
        <w:rPr>
          <w:rFonts w:ascii="Times New Roman" w:hAnsi="Times New Roman" w:cs="Times New Roman"/>
          <w:szCs w:val="24"/>
          <w:lang w:val="en-GB"/>
        </w:rPr>
        <w:t>(RT4) cells were grown in A-DMEM/F12 (</w:t>
      </w:r>
      <w:proofErr w:type="spellStart"/>
      <w:r w:rsidRPr="001B1AC0">
        <w:rPr>
          <w:rFonts w:ascii="Times New Roman" w:hAnsi="Times New Roman" w:cs="Times New Roman"/>
          <w:szCs w:val="24"/>
          <w:lang w:val="en-GB"/>
        </w:rPr>
        <w:t>Gibco</w:t>
      </w:r>
      <w:proofErr w:type="spellEnd"/>
      <w:r w:rsidRPr="001B1AC0">
        <w:rPr>
          <w:rFonts w:ascii="Times New Roman" w:hAnsi="Times New Roman" w:cs="Times New Roman"/>
          <w:szCs w:val="24"/>
          <w:lang w:val="en-GB"/>
        </w:rPr>
        <w:t xml:space="preserve">, Gaithersburg, Maryland, USA), 5% </w:t>
      </w:r>
      <w:proofErr w:type="spellStart"/>
      <w:r w:rsidRPr="001B1AC0">
        <w:rPr>
          <w:rFonts w:ascii="Times New Roman" w:hAnsi="Times New Roman" w:cs="Times New Roman"/>
          <w:szCs w:val="24"/>
          <w:lang w:val="en-GB"/>
        </w:rPr>
        <w:t>fetal</w:t>
      </w:r>
      <w:proofErr w:type="spellEnd"/>
      <w:r w:rsidRPr="001B1AC0">
        <w:rPr>
          <w:rFonts w:ascii="Times New Roman" w:hAnsi="Times New Roman" w:cs="Times New Roman"/>
          <w:szCs w:val="24"/>
          <w:lang w:val="en-GB"/>
        </w:rPr>
        <w:t xml:space="preserve"> bovine serum (FBS; </w:t>
      </w:r>
      <w:proofErr w:type="spellStart"/>
      <w:r w:rsidRPr="001B1AC0">
        <w:rPr>
          <w:rFonts w:ascii="Times New Roman" w:hAnsi="Times New Roman" w:cs="Times New Roman"/>
          <w:szCs w:val="24"/>
          <w:lang w:val="en-GB"/>
        </w:rPr>
        <w:t>Gibco</w:t>
      </w:r>
      <w:proofErr w:type="spellEnd"/>
      <w:r w:rsidRPr="001B1AC0">
        <w:rPr>
          <w:rFonts w:ascii="Times New Roman" w:hAnsi="Times New Roman" w:cs="Times New Roman"/>
          <w:szCs w:val="24"/>
          <w:lang w:val="en-GB"/>
        </w:rPr>
        <w:t xml:space="preserve">), 4 </w:t>
      </w:r>
      <w:proofErr w:type="spellStart"/>
      <w:r w:rsidRPr="001B1AC0">
        <w:rPr>
          <w:rFonts w:ascii="Times New Roman" w:hAnsi="Times New Roman" w:cs="Times New Roman"/>
          <w:szCs w:val="24"/>
          <w:lang w:val="en-GB"/>
        </w:rPr>
        <w:t>mM</w:t>
      </w:r>
      <w:proofErr w:type="spellEnd"/>
      <w:r w:rsidRPr="001B1AC0">
        <w:rPr>
          <w:rFonts w:ascii="Times New Roman" w:hAnsi="Times New Roman" w:cs="Times New Roman"/>
          <w:szCs w:val="24"/>
          <w:lang w:val="en-GB"/>
        </w:rPr>
        <w:t xml:space="preserve"> </w:t>
      </w:r>
      <w:proofErr w:type="spellStart"/>
      <w:r w:rsidRPr="001B1AC0">
        <w:rPr>
          <w:rFonts w:ascii="Times New Roman" w:hAnsi="Times New Roman" w:cs="Times New Roman"/>
          <w:szCs w:val="24"/>
          <w:lang w:val="en-GB"/>
        </w:rPr>
        <w:t>glutamax</w:t>
      </w:r>
      <w:proofErr w:type="spellEnd"/>
      <w:r w:rsidRPr="001B1AC0">
        <w:rPr>
          <w:rFonts w:ascii="Times New Roman" w:hAnsi="Times New Roman" w:cs="Times New Roman"/>
          <w:szCs w:val="24"/>
          <w:lang w:val="en-GB"/>
        </w:rPr>
        <w:t xml:space="preserve"> (</w:t>
      </w:r>
      <w:proofErr w:type="spellStart"/>
      <w:r w:rsidRPr="001B1AC0">
        <w:rPr>
          <w:rFonts w:ascii="Times New Roman" w:hAnsi="Times New Roman" w:cs="Times New Roman"/>
          <w:szCs w:val="24"/>
          <w:lang w:val="en-GB"/>
        </w:rPr>
        <w:t>Gibco</w:t>
      </w:r>
      <w:proofErr w:type="spellEnd"/>
      <w:r w:rsidRPr="001B1AC0">
        <w:rPr>
          <w:rFonts w:ascii="Times New Roman" w:hAnsi="Times New Roman" w:cs="Times New Roman"/>
          <w:szCs w:val="24"/>
          <w:lang w:val="en-GB"/>
        </w:rPr>
        <w:t xml:space="preserve">), </w:t>
      </w:r>
      <w:proofErr w:type="gramStart"/>
      <w:r w:rsidRPr="001B1AC0">
        <w:rPr>
          <w:rFonts w:ascii="Times New Roman" w:hAnsi="Times New Roman" w:cs="Times New Roman"/>
          <w:szCs w:val="24"/>
          <w:lang w:val="en-GB"/>
        </w:rPr>
        <w:t>100 U/ml penicillin,</w:t>
      </w:r>
      <w:proofErr w:type="gramEnd"/>
      <w:r w:rsidRPr="001B1AC0">
        <w:rPr>
          <w:rFonts w:ascii="Times New Roman" w:hAnsi="Times New Roman" w:cs="Times New Roman"/>
          <w:szCs w:val="24"/>
          <w:lang w:val="en-GB"/>
        </w:rPr>
        <w:t xml:space="preserve"> and 100 </w:t>
      </w:r>
      <w:proofErr w:type="spellStart"/>
      <w:r w:rsidRPr="001B1AC0">
        <w:rPr>
          <w:rFonts w:ascii="Times New Roman" w:hAnsi="Times New Roman" w:cs="Times New Roman"/>
          <w:szCs w:val="24"/>
          <w:lang w:val="en-GB"/>
        </w:rPr>
        <w:t>μg</w:t>
      </w:r>
      <w:proofErr w:type="spellEnd"/>
      <w:r w:rsidRPr="001B1AC0">
        <w:rPr>
          <w:rFonts w:ascii="Times New Roman" w:hAnsi="Times New Roman" w:cs="Times New Roman"/>
          <w:szCs w:val="24"/>
          <w:lang w:val="en-GB"/>
        </w:rPr>
        <w:t>/ml streptomycin. Cultures of normal porcine urothelial cells (NPU) were established from porcine urinary bladder as described previously.</w:t>
      </w:r>
      <w:r w:rsidR="00182BE4" w:rsidRPr="00CB73AB">
        <w:rPr>
          <w:rFonts w:ascii="Times New Roman" w:hAnsi="Times New Roman" w:cs="Times New Roman"/>
          <w:szCs w:val="24"/>
          <w:vertAlign w:val="superscript"/>
        </w:rPr>
        <w:t>21</w:t>
      </w:r>
      <w:r w:rsidR="0013555A" w:rsidRPr="00CB73AB">
        <w:rPr>
          <w:rFonts w:ascii="Times New Roman" w:hAnsi="Times New Roman" w:cs="Times New Roman"/>
          <w:szCs w:val="24"/>
          <w:lang w:val="en-GB"/>
        </w:rPr>
        <w:t xml:space="preserve"> </w:t>
      </w:r>
      <w:proofErr w:type="gramStart"/>
      <w:r w:rsidRPr="001B1AC0">
        <w:rPr>
          <w:rFonts w:ascii="Times New Roman" w:hAnsi="Times New Roman" w:cs="Times New Roman"/>
          <w:szCs w:val="24"/>
          <w:lang w:val="en-GB"/>
        </w:rPr>
        <w:t>For</w:t>
      </w:r>
      <w:proofErr w:type="gramEnd"/>
      <w:r w:rsidRPr="001B1AC0">
        <w:rPr>
          <w:rFonts w:ascii="Times New Roman" w:hAnsi="Times New Roman" w:cs="Times New Roman"/>
          <w:szCs w:val="24"/>
          <w:lang w:val="en-GB"/>
        </w:rPr>
        <w:t xml:space="preserve"> the establishment of highly differentiated </w:t>
      </w:r>
      <w:proofErr w:type="spellStart"/>
      <w:r w:rsidRPr="001B1AC0">
        <w:rPr>
          <w:rFonts w:ascii="Times New Roman" w:hAnsi="Times New Roman" w:cs="Times New Roman"/>
          <w:szCs w:val="24"/>
          <w:lang w:val="en-GB"/>
        </w:rPr>
        <w:t>urothelium</w:t>
      </w:r>
      <w:proofErr w:type="spellEnd"/>
      <w:r w:rsidRPr="001B1AC0">
        <w:rPr>
          <w:rFonts w:ascii="Times New Roman" w:hAnsi="Times New Roman" w:cs="Times New Roman"/>
          <w:szCs w:val="24"/>
          <w:lang w:val="en-GB"/>
        </w:rPr>
        <w:t xml:space="preserve"> (NPU), which resembles </w:t>
      </w:r>
      <w:proofErr w:type="spellStart"/>
      <w:r w:rsidRPr="001B1AC0">
        <w:rPr>
          <w:rFonts w:ascii="Times New Roman" w:hAnsi="Times New Roman" w:cs="Times New Roman"/>
          <w:szCs w:val="24"/>
          <w:lang w:val="en-GB"/>
        </w:rPr>
        <w:t>normoplastic</w:t>
      </w:r>
      <w:proofErr w:type="spellEnd"/>
      <w:r w:rsidRPr="001B1AC0">
        <w:rPr>
          <w:rFonts w:ascii="Times New Roman" w:hAnsi="Times New Roman" w:cs="Times New Roman"/>
          <w:szCs w:val="24"/>
          <w:lang w:val="en-GB"/>
        </w:rPr>
        <w:t xml:space="preserve"> biomimetic </w:t>
      </w:r>
      <w:r w:rsidRPr="00121BA3">
        <w:rPr>
          <w:rFonts w:ascii="Times New Roman" w:hAnsi="Times New Roman" w:cs="Times New Roman"/>
          <w:i/>
          <w:szCs w:val="24"/>
          <w:lang w:val="en-GB"/>
        </w:rPr>
        <w:t>in vivo</w:t>
      </w:r>
      <w:r w:rsidRPr="001B1AC0">
        <w:rPr>
          <w:rFonts w:ascii="Times New Roman" w:hAnsi="Times New Roman" w:cs="Times New Roman"/>
          <w:szCs w:val="24"/>
          <w:lang w:val="en-GB"/>
        </w:rPr>
        <w:t xml:space="preserve"> model for </w:t>
      </w:r>
      <w:proofErr w:type="spellStart"/>
      <w:r w:rsidRPr="001B1AC0">
        <w:rPr>
          <w:rFonts w:ascii="Times New Roman" w:hAnsi="Times New Roman" w:cs="Times New Roman"/>
          <w:szCs w:val="24"/>
          <w:lang w:val="en-GB"/>
        </w:rPr>
        <w:t>urothelium</w:t>
      </w:r>
      <w:proofErr w:type="spellEnd"/>
      <w:r w:rsidRPr="001B1AC0">
        <w:rPr>
          <w:rFonts w:ascii="Times New Roman" w:hAnsi="Times New Roman" w:cs="Times New Roman"/>
          <w:szCs w:val="24"/>
          <w:lang w:val="en-GB"/>
        </w:rPr>
        <w:t xml:space="preserve">, cells were grown in </w:t>
      </w:r>
      <w:proofErr w:type="spellStart"/>
      <w:r w:rsidRPr="001B1AC0">
        <w:rPr>
          <w:rFonts w:ascii="Times New Roman" w:hAnsi="Times New Roman" w:cs="Times New Roman"/>
          <w:szCs w:val="24"/>
          <w:lang w:val="en-GB"/>
        </w:rPr>
        <w:t>UroM</w:t>
      </w:r>
      <w:proofErr w:type="spellEnd"/>
      <w:r w:rsidRPr="001B1AC0">
        <w:rPr>
          <w:rFonts w:ascii="Times New Roman" w:hAnsi="Times New Roman" w:cs="Times New Roman"/>
          <w:szCs w:val="24"/>
          <w:lang w:val="en-GB"/>
        </w:rPr>
        <w:t xml:space="preserve"> medium without FBS and with physiological calcium concentration of 2.5 </w:t>
      </w:r>
      <w:proofErr w:type="spellStart"/>
      <w:r w:rsidRPr="001B1AC0">
        <w:rPr>
          <w:rFonts w:ascii="Times New Roman" w:hAnsi="Times New Roman" w:cs="Times New Roman"/>
          <w:szCs w:val="24"/>
          <w:lang w:val="en-GB"/>
        </w:rPr>
        <w:t>mM</w:t>
      </w:r>
      <w:proofErr w:type="spellEnd"/>
      <w:r w:rsidRPr="001B1AC0">
        <w:rPr>
          <w:rFonts w:ascii="Times New Roman" w:hAnsi="Times New Roman" w:cs="Times New Roman"/>
          <w:szCs w:val="24"/>
          <w:lang w:val="en-GB"/>
        </w:rPr>
        <w:t xml:space="preserve"> for 3 weeks before experiments.</w:t>
      </w:r>
    </w:p>
    <w:p w14:paraId="55EFD66A" w14:textId="77777777" w:rsidR="0035091E" w:rsidRDefault="0035091E" w:rsidP="001B1AC0">
      <w:pPr>
        <w:widowControl w:val="0"/>
        <w:autoSpaceDE w:val="0"/>
        <w:autoSpaceDN w:val="0"/>
        <w:adjustRightInd w:val="0"/>
        <w:spacing w:after="0" w:line="360" w:lineRule="auto"/>
        <w:ind w:firstLine="720"/>
        <w:jc w:val="both"/>
        <w:rPr>
          <w:rFonts w:ascii="Times New Roman" w:hAnsi="Times New Roman" w:cs="Times New Roman"/>
          <w:szCs w:val="24"/>
          <w:lang w:val="en-GB"/>
        </w:rPr>
      </w:pPr>
      <w:r w:rsidRPr="00CB73AB">
        <w:rPr>
          <w:rFonts w:ascii="Times New Roman" w:hAnsi="Times New Roman" w:cs="Times New Roman"/>
          <w:szCs w:val="24"/>
          <w:lang w:val="en-GB"/>
        </w:rPr>
        <w:t xml:space="preserve">The experiments with urothelial cells were approved by the Veterinary Administration of the Slovenian Ministry of Agriculture and Forestry in compliance with the Animal Health Protection Act and the Instructions for Granting Permits for Animal Experimentation for Scientific Purposes. </w:t>
      </w:r>
    </w:p>
    <w:p w14:paraId="6D018A3B" w14:textId="77777777" w:rsidR="001B1AC0" w:rsidRPr="00CB73AB" w:rsidRDefault="001B1AC0" w:rsidP="001B1AC0">
      <w:pPr>
        <w:widowControl w:val="0"/>
        <w:autoSpaceDE w:val="0"/>
        <w:autoSpaceDN w:val="0"/>
        <w:adjustRightInd w:val="0"/>
        <w:spacing w:after="0" w:line="360" w:lineRule="auto"/>
        <w:ind w:firstLine="720"/>
        <w:jc w:val="both"/>
        <w:rPr>
          <w:rFonts w:ascii="Times New Roman" w:hAnsi="Times New Roman" w:cs="Times New Roman"/>
          <w:szCs w:val="24"/>
          <w:lang w:val="en-GB"/>
        </w:rPr>
      </w:pPr>
    </w:p>
    <w:p w14:paraId="6F20DE96" w14:textId="77777777" w:rsidR="00C17B70" w:rsidRPr="00CB73AB" w:rsidRDefault="006D6560" w:rsidP="00CB73AB">
      <w:pPr>
        <w:spacing w:line="360" w:lineRule="auto"/>
        <w:jc w:val="both"/>
        <w:rPr>
          <w:rFonts w:ascii="Times New Roman" w:hAnsi="Times New Roman" w:cs="Times New Roman"/>
          <w:szCs w:val="24"/>
          <w:u w:val="single"/>
          <w:lang w:val="en-GB"/>
        </w:rPr>
      </w:pPr>
      <w:r w:rsidRPr="00CB73AB">
        <w:rPr>
          <w:rFonts w:ascii="Times New Roman" w:hAnsi="Times New Roman" w:cs="Times New Roman"/>
          <w:szCs w:val="24"/>
          <w:u w:val="single"/>
          <w:lang w:val="en-GB"/>
        </w:rPr>
        <w:t>Viability testing</w:t>
      </w:r>
    </w:p>
    <w:p w14:paraId="5B0802B9" w14:textId="75D9980D" w:rsidR="001B1AC0" w:rsidRDefault="001B1AC0" w:rsidP="00CB114B">
      <w:pPr>
        <w:spacing w:line="360" w:lineRule="auto"/>
        <w:ind w:firstLine="720"/>
        <w:jc w:val="both"/>
        <w:rPr>
          <w:rFonts w:ascii="Times New Roman" w:hAnsi="Times New Roman" w:cs="Times New Roman"/>
          <w:szCs w:val="24"/>
          <w:lang w:val="en-GB"/>
        </w:rPr>
      </w:pPr>
      <w:r w:rsidRPr="001B1AC0">
        <w:rPr>
          <w:rFonts w:ascii="Times New Roman" w:hAnsi="Times New Roman" w:cs="Times New Roman"/>
          <w:szCs w:val="24"/>
          <w:lang w:val="en-GB"/>
        </w:rPr>
        <w:t xml:space="preserve">Trypan blue viability assay was used to determine the viability of urothelial cells after NPs exposure. Cells were incubated with PEI, PEI_GSH or PEI_BSA NPs (50, 100, 150 </w:t>
      </w:r>
      <w:r w:rsidR="00CD1CE7">
        <w:rPr>
          <w:rFonts w:ascii="Times New Roman" w:hAnsi="Times New Roman" w:cs="Times New Roman"/>
          <w:szCs w:val="24"/>
          <w:lang w:val="en-GB"/>
        </w:rPr>
        <w:t>µ</w:t>
      </w:r>
      <w:r w:rsidRPr="001B1AC0">
        <w:rPr>
          <w:rFonts w:ascii="Times New Roman" w:hAnsi="Times New Roman" w:cs="Times New Roman"/>
          <w:szCs w:val="24"/>
          <w:lang w:val="en-GB"/>
        </w:rPr>
        <w:t xml:space="preserve">g/ml) for 3 h in A-DMEM cell culture medium without FBS. Cells were </w:t>
      </w:r>
      <w:proofErr w:type="spellStart"/>
      <w:r w:rsidRPr="001B1AC0">
        <w:rPr>
          <w:rFonts w:ascii="Times New Roman" w:hAnsi="Times New Roman" w:cs="Times New Roman"/>
          <w:szCs w:val="24"/>
          <w:lang w:val="en-GB"/>
        </w:rPr>
        <w:t>trypsinized</w:t>
      </w:r>
      <w:proofErr w:type="spellEnd"/>
      <w:r w:rsidRPr="001B1AC0">
        <w:rPr>
          <w:rFonts w:ascii="Times New Roman" w:hAnsi="Times New Roman" w:cs="Times New Roman"/>
          <w:szCs w:val="24"/>
          <w:lang w:val="en-GB"/>
        </w:rPr>
        <w:t xml:space="preserve"> immediately after the incubation or after additional 24 h of incubation in complete medium without NPs. Cells were stained with Trypan Blue stain (Life Technologies, Eugene, Oregon, USA), which enters only</w:t>
      </w:r>
      <w:r w:rsidR="009B046E">
        <w:rPr>
          <w:rFonts w:ascii="Times New Roman" w:hAnsi="Times New Roman" w:cs="Times New Roman"/>
          <w:szCs w:val="24"/>
          <w:lang w:val="en-GB"/>
        </w:rPr>
        <w:t xml:space="preserve"> in</w:t>
      </w:r>
      <w:r w:rsidRPr="001B1AC0">
        <w:rPr>
          <w:rFonts w:ascii="Times New Roman" w:hAnsi="Times New Roman" w:cs="Times New Roman"/>
          <w:szCs w:val="24"/>
          <w:lang w:val="en-GB"/>
        </w:rPr>
        <w:t xml:space="preserve"> dead cells, and counted using </w:t>
      </w:r>
      <w:proofErr w:type="spellStart"/>
      <w:r w:rsidRPr="001B1AC0">
        <w:rPr>
          <w:rFonts w:ascii="Times New Roman" w:hAnsi="Times New Roman" w:cs="Times New Roman"/>
          <w:szCs w:val="24"/>
          <w:lang w:val="en-GB"/>
        </w:rPr>
        <w:t>Countess</w:t>
      </w:r>
      <w:r w:rsidRPr="00F657B1">
        <w:rPr>
          <w:rFonts w:ascii="Times New Roman" w:hAnsi="Times New Roman" w:cs="Times New Roman"/>
          <w:szCs w:val="24"/>
          <w:vertAlign w:val="superscript"/>
          <w:lang w:val="en-GB"/>
        </w:rPr>
        <w:t>TM</w:t>
      </w:r>
      <w:proofErr w:type="spellEnd"/>
      <w:r w:rsidRPr="001B1AC0">
        <w:rPr>
          <w:rFonts w:ascii="Times New Roman" w:hAnsi="Times New Roman" w:cs="Times New Roman"/>
          <w:szCs w:val="24"/>
          <w:lang w:val="en-GB"/>
        </w:rPr>
        <w:t xml:space="preserve"> Automated Cell Counter (Invitrogen, Carlsbad, California, </w:t>
      </w:r>
      <w:r w:rsidR="00F657B1">
        <w:rPr>
          <w:rFonts w:ascii="Times New Roman" w:hAnsi="Times New Roman" w:cs="Times New Roman"/>
          <w:szCs w:val="24"/>
          <w:lang w:val="en-GB"/>
        </w:rPr>
        <w:t xml:space="preserve">USA). The number of dead cells </w:t>
      </w:r>
      <w:r w:rsidRPr="001B1AC0">
        <w:rPr>
          <w:rFonts w:ascii="Times New Roman" w:hAnsi="Times New Roman" w:cs="Times New Roman"/>
          <w:szCs w:val="24"/>
          <w:lang w:val="en-GB"/>
        </w:rPr>
        <w:t>was subtracted fr</w:t>
      </w:r>
      <w:r w:rsidR="00F657B1">
        <w:rPr>
          <w:rFonts w:ascii="Times New Roman" w:hAnsi="Times New Roman" w:cs="Times New Roman"/>
          <w:szCs w:val="24"/>
          <w:lang w:val="en-GB"/>
        </w:rPr>
        <w:t>om the total number of cells to obtain the number of viable cells</w:t>
      </w:r>
      <w:r w:rsidRPr="001B1AC0">
        <w:rPr>
          <w:rFonts w:ascii="Times New Roman" w:hAnsi="Times New Roman" w:cs="Times New Roman"/>
          <w:szCs w:val="24"/>
          <w:lang w:val="en-GB"/>
        </w:rPr>
        <w:t>. The percentage of viable cells (</w:t>
      </w:r>
      <w:r w:rsidRPr="00F657B1">
        <w:rPr>
          <w:rFonts w:ascii="Times New Roman" w:hAnsi="Times New Roman" w:cs="Times New Roman"/>
          <w:i/>
          <w:szCs w:val="24"/>
          <w:lang w:val="en-GB"/>
        </w:rPr>
        <w:t>Viability</w:t>
      </w:r>
      <w:r w:rsidRPr="001B1AC0">
        <w:rPr>
          <w:rFonts w:ascii="Times New Roman" w:hAnsi="Times New Roman" w:cs="Times New Roman"/>
          <w:szCs w:val="24"/>
          <w:lang w:val="en-GB"/>
        </w:rPr>
        <w:t>) in a given sample was determined as the ratio between the number of viable cells in each sample (</w:t>
      </w:r>
      <w:r w:rsidRPr="00F657B1">
        <w:rPr>
          <w:rFonts w:ascii="Times New Roman" w:hAnsi="Times New Roman" w:cs="Times New Roman"/>
          <w:i/>
          <w:szCs w:val="24"/>
          <w:lang w:val="en-GB"/>
        </w:rPr>
        <w:t>Ns</w:t>
      </w:r>
      <w:r w:rsidRPr="001B1AC0">
        <w:rPr>
          <w:rFonts w:ascii="Times New Roman" w:hAnsi="Times New Roman" w:cs="Times New Roman"/>
          <w:szCs w:val="24"/>
          <w:lang w:val="en-GB"/>
        </w:rPr>
        <w:t>) and the number of all cells in the control sample (</w:t>
      </w:r>
      <w:r w:rsidRPr="00F657B1">
        <w:rPr>
          <w:rFonts w:ascii="Times New Roman" w:hAnsi="Times New Roman" w:cs="Times New Roman"/>
          <w:i/>
          <w:szCs w:val="24"/>
          <w:lang w:val="en-GB"/>
        </w:rPr>
        <w:t>N</w:t>
      </w:r>
      <w:r w:rsidRPr="00F657B1">
        <w:rPr>
          <w:rFonts w:ascii="Times New Roman" w:hAnsi="Times New Roman" w:cs="Times New Roman"/>
          <w:i/>
          <w:szCs w:val="24"/>
          <w:vertAlign w:val="subscript"/>
          <w:lang w:val="en-GB"/>
        </w:rPr>
        <w:t>0</w:t>
      </w:r>
      <w:r w:rsidRPr="001B1AC0">
        <w:rPr>
          <w:rFonts w:ascii="Times New Roman" w:hAnsi="Times New Roman" w:cs="Times New Roman"/>
          <w:szCs w:val="24"/>
          <w:lang w:val="en-GB"/>
        </w:rPr>
        <w:t>):</w:t>
      </w:r>
    </w:p>
    <w:p w14:paraId="5D5D5224" w14:textId="77777777" w:rsidR="00851304" w:rsidRPr="00CB73AB" w:rsidRDefault="00851304" w:rsidP="00CB73AB">
      <w:pPr>
        <w:spacing w:line="360" w:lineRule="auto"/>
        <w:jc w:val="right"/>
        <w:rPr>
          <w:rFonts w:ascii="Times New Roman" w:hAnsi="Times New Roman" w:cs="Times New Roman"/>
          <w:szCs w:val="24"/>
          <w:lang w:val="en-GB"/>
        </w:rPr>
      </w:pPr>
      <m:oMath>
        <m:r>
          <w:rPr>
            <w:rFonts w:ascii="Cambria Math" w:hAnsi="Cambria Math" w:cs="Times New Roman"/>
            <w:szCs w:val="24"/>
            <w:lang w:val="en-GB"/>
          </w:rPr>
          <m:t xml:space="preserve">Viability=100× </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0</m:t>
            </m:r>
          </m:sub>
        </m:sSub>
      </m:oMath>
      <w:r w:rsidRPr="00CB73AB">
        <w:rPr>
          <w:rFonts w:ascii="Times New Roman" w:hAnsi="Times New Roman" w:cs="Times New Roman"/>
          <w:szCs w:val="24"/>
          <w:lang w:val="en-GB"/>
        </w:rPr>
        <w:t>.</w:t>
      </w:r>
      <w:r w:rsidRPr="00CB73AB">
        <w:rPr>
          <w:rFonts w:ascii="Times New Roman" w:hAnsi="Times New Roman" w:cs="Times New Roman"/>
          <w:szCs w:val="24"/>
          <w:lang w:val="en-GB"/>
        </w:rPr>
        <w:tab/>
      </w:r>
      <w:r w:rsidRPr="00CB73AB">
        <w:rPr>
          <w:rFonts w:ascii="Times New Roman" w:hAnsi="Times New Roman" w:cs="Times New Roman"/>
          <w:szCs w:val="24"/>
          <w:lang w:val="en-GB"/>
        </w:rPr>
        <w:tab/>
      </w:r>
      <w:r w:rsidRPr="00CB73AB">
        <w:rPr>
          <w:rFonts w:ascii="Times New Roman" w:hAnsi="Times New Roman" w:cs="Times New Roman"/>
          <w:szCs w:val="24"/>
          <w:lang w:val="en-GB"/>
        </w:rPr>
        <w:tab/>
      </w:r>
      <w:r w:rsidRPr="00CB73AB">
        <w:rPr>
          <w:rFonts w:ascii="Times New Roman" w:hAnsi="Times New Roman" w:cs="Times New Roman"/>
          <w:szCs w:val="24"/>
          <w:lang w:val="en-GB"/>
        </w:rPr>
        <w:tab/>
      </w:r>
      <w:r w:rsidRPr="00CB73AB">
        <w:rPr>
          <w:rFonts w:ascii="Times New Roman" w:hAnsi="Times New Roman" w:cs="Times New Roman"/>
          <w:szCs w:val="24"/>
          <w:lang w:val="en-GB"/>
        </w:rPr>
        <w:tab/>
      </w:r>
      <w:r w:rsidRPr="00CB73AB">
        <w:rPr>
          <w:rFonts w:ascii="Times New Roman" w:hAnsi="Times New Roman" w:cs="Times New Roman"/>
          <w:szCs w:val="24"/>
          <w:lang w:val="en-GB"/>
        </w:rPr>
        <w:tab/>
      </w:r>
      <w:r w:rsidRPr="00CB73AB">
        <w:rPr>
          <w:rFonts w:ascii="Times New Roman" w:hAnsi="Times New Roman" w:cs="Times New Roman"/>
          <w:szCs w:val="24"/>
          <w:lang w:val="en-GB"/>
        </w:rPr>
        <w:tab/>
      </w:r>
      <w:r w:rsidRPr="00CB73AB">
        <w:rPr>
          <w:rFonts w:ascii="Times New Roman" w:hAnsi="Times New Roman" w:cs="Times New Roman"/>
          <w:szCs w:val="24"/>
          <w:lang w:val="en-GB"/>
        </w:rPr>
        <w:tab/>
      </w:r>
      <w:r w:rsidR="001B1AC0">
        <w:rPr>
          <w:rFonts w:ascii="Times New Roman" w:hAnsi="Times New Roman" w:cs="Times New Roman"/>
          <w:szCs w:val="24"/>
          <w:lang w:val="en-GB"/>
        </w:rPr>
        <w:t>(1</w:t>
      </w:r>
      <w:r w:rsidRPr="00CB73AB">
        <w:rPr>
          <w:rFonts w:ascii="Times New Roman" w:hAnsi="Times New Roman" w:cs="Times New Roman"/>
          <w:szCs w:val="24"/>
          <w:lang w:val="en-GB"/>
        </w:rPr>
        <w:t>)</w:t>
      </w:r>
    </w:p>
    <w:p w14:paraId="08A007DD" w14:textId="77777777" w:rsidR="00305F19" w:rsidRDefault="00305F19" w:rsidP="00CB73AB">
      <w:pPr>
        <w:spacing w:line="360" w:lineRule="auto"/>
        <w:jc w:val="both"/>
        <w:rPr>
          <w:rFonts w:ascii="Times New Roman" w:hAnsi="Times New Roman" w:cs="Times New Roman"/>
          <w:szCs w:val="24"/>
          <w:u w:val="single"/>
          <w:lang w:val="en-GB"/>
        </w:rPr>
      </w:pPr>
      <w:r>
        <w:rPr>
          <w:rFonts w:ascii="Times New Roman" w:hAnsi="Times New Roman" w:cs="Times New Roman"/>
          <w:szCs w:val="24"/>
          <w:u w:val="single"/>
          <w:lang w:val="en-GB"/>
        </w:rPr>
        <w:t>Transmission Electron Microscopy</w:t>
      </w:r>
    </w:p>
    <w:p w14:paraId="7E5A6A9F" w14:textId="5B54839B" w:rsidR="00305F19" w:rsidRPr="00305F19" w:rsidRDefault="001B1AC0" w:rsidP="00CB114B">
      <w:pPr>
        <w:spacing w:line="360" w:lineRule="auto"/>
        <w:ind w:firstLine="720"/>
        <w:jc w:val="both"/>
        <w:rPr>
          <w:rFonts w:ascii="Times New Roman" w:hAnsi="Times New Roman" w:cs="Times New Roman"/>
          <w:szCs w:val="24"/>
          <w:lang w:val="en-GB"/>
        </w:rPr>
      </w:pPr>
      <w:r>
        <w:rPr>
          <w:rFonts w:ascii="Times New Roman" w:hAnsi="Times New Roman" w:cs="Times New Roman"/>
          <w:szCs w:val="24"/>
          <w:lang w:val="en-GB"/>
        </w:rPr>
        <w:t>Transmission e</w:t>
      </w:r>
      <w:r w:rsidR="00305F19">
        <w:rPr>
          <w:rFonts w:ascii="Times New Roman" w:hAnsi="Times New Roman" w:cs="Times New Roman"/>
          <w:szCs w:val="24"/>
          <w:lang w:val="en-GB"/>
        </w:rPr>
        <w:t xml:space="preserve">lectron </w:t>
      </w:r>
      <w:r>
        <w:rPr>
          <w:rFonts w:ascii="Times New Roman" w:hAnsi="Times New Roman" w:cs="Times New Roman"/>
          <w:szCs w:val="24"/>
          <w:lang w:val="en-GB"/>
        </w:rPr>
        <w:t>m</w:t>
      </w:r>
      <w:r w:rsidR="00305F19">
        <w:rPr>
          <w:rFonts w:ascii="Times New Roman" w:hAnsi="Times New Roman" w:cs="Times New Roman"/>
          <w:szCs w:val="24"/>
          <w:lang w:val="en-GB"/>
        </w:rPr>
        <w:t xml:space="preserve">icroscopy was performed as described in Bregar </w:t>
      </w:r>
      <w:proofErr w:type="gramStart"/>
      <w:r w:rsidR="00305F19" w:rsidRPr="00305F19">
        <w:rPr>
          <w:rFonts w:ascii="Times New Roman" w:hAnsi="Times New Roman" w:cs="Times New Roman"/>
          <w:i/>
          <w:szCs w:val="24"/>
          <w:lang w:val="en-GB"/>
        </w:rPr>
        <w:t>et</w:t>
      </w:r>
      <w:proofErr w:type="gramEnd"/>
      <w:r w:rsidR="00305F19" w:rsidRPr="00305F19">
        <w:rPr>
          <w:rFonts w:ascii="Times New Roman" w:hAnsi="Times New Roman" w:cs="Times New Roman"/>
          <w:i/>
          <w:szCs w:val="24"/>
          <w:lang w:val="en-GB"/>
        </w:rPr>
        <w:t xml:space="preserve"> al</w:t>
      </w:r>
      <w:r w:rsidR="00305F19">
        <w:rPr>
          <w:rFonts w:ascii="Times New Roman" w:hAnsi="Times New Roman" w:cs="Times New Roman"/>
          <w:szCs w:val="24"/>
          <w:lang w:val="en-GB"/>
        </w:rPr>
        <w:t>.</w:t>
      </w:r>
      <w:r w:rsidR="00121BA3" w:rsidRPr="00121BA3">
        <w:rPr>
          <w:rFonts w:ascii="Times New Roman" w:hAnsi="Times New Roman" w:cs="Times New Roman"/>
          <w:szCs w:val="24"/>
          <w:vertAlign w:val="superscript"/>
        </w:rPr>
        <w:t>21</w:t>
      </w:r>
      <w:r w:rsidR="006F33D5">
        <w:rPr>
          <w:rFonts w:ascii="Times New Roman" w:hAnsi="Times New Roman" w:cs="Times New Roman"/>
          <w:szCs w:val="24"/>
          <w:lang w:val="en-GB"/>
        </w:rPr>
        <w:t xml:space="preserve"> PEI and PEI_BSA NPs at concentrations 50 µg/ml were used, incubation time was 3 h. </w:t>
      </w:r>
    </w:p>
    <w:p w14:paraId="6DB93E95" w14:textId="77777777" w:rsidR="00A433AA" w:rsidRPr="00CB73AB" w:rsidRDefault="00A433AA" w:rsidP="00CB73AB">
      <w:pPr>
        <w:spacing w:line="360" w:lineRule="auto"/>
        <w:jc w:val="both"/>
        <w:rPr>
          <w:rFonts w:ascii="Times New Roman" w:hAnsi="Times New Roman" w:cs="Times New Roman"/>
          <w:szCs w:val="24"/>
          <w:u w:val="single"/>
          <w:lang w:val="en-GB"/>
        </w:rPr>
      </w:pPr>
      <w:r w:rsidRPr="00CB73AB">
        <w:rPr>
          <w:rFonts w:ascii="Times New Roman" w:hAnsi="Times New Roman" w:cs="Times New Roman"/>
          <w:szCs w:val="24"/>
          <w:u w:val="single"/>
          <w:lang w:val="en-GB"/>
        </w:rPr>
        <w:t>Data analysis</w:t>
      </w:r>
    </w:p>
    <w:p w14:paraId="76A2DED3" w14:textId="77777777" w:rsidR="007C3606" w:rsidRPr="00CB73AB" w:rsidRDefault="00182BE4" w:rsidP="00CB73AB">
      <w:pPr>
        <w:spacing w:line="360" w:lineRule="auto"/>
        <w:ind w:firstLine="720"/>
        <w:jc w:val="both"/>
        <w:rPr>
          <w:rFonts w:ascii="Times New Roman" w:hAnsi="Times New Roman" w:cs="Times New Roman"/>
          <w:szCs w:val="24"/>
          <w:lang w:val="en-GB"/>
        </w:rPr>
      </w:pPr>
      <w:r w:rsidRPr="00CB73AB">
        <w:rPr>
          <w:rFonts w:ascii="Times New Roman" w:hAnsi="Times New Roman" w:cs="Times New Roman"/>
          <w:szCs w:val="24"/>
          <w:lang w:val="en-GB"/>
        </w:rPr>
        <w:t>D</w:t>
      </w:r>
      <w:r w:rsidR="00453858" w:rsidRPr="00CB73AB">
        <w:rPr>
          <w:rFonts w:ascii="Times New Roman" w:hAnsi="Times New Roman" w:cs="Times New Roman"/>
          <w:szCs w:val="24"/>
          <w:lang w:val="en-GB"/>
        </w:rPr>
        <w:t>ata analysis was performed in R software environment (version 3.2.2.) Results are shown as mean and standard error for three independent experiments.</w:t>
      </w:r>
    </w:p>
    <w:p w14:paraId="614B38DD" w14:textId="77777777" w:rsidR="006D6560" w:rsidRPr="00112505" w:rsidRDefault="006D6560" w:rsidP="00CB73AB">
      <w:pPr>
        <w:spacing w:line="360" w:lineRule="auto"/>
        <w:jc w:val="both"/>
        <w:rPr>
          <w:rFonts w:ascii="Times New Roman" w:hAnsi="Times New Roman" w:cs="Times New Roman"/>
          <w:b/>
          <w:sz w:val="28"/>
          <w:szCs w:val="24"/>
          <w:lang w:val="en-GB"/>
        </w:rPr>
      </w:pPr>
      <w:r w:rsidRPr="00112505">
        <w:rPr>
          <w:rFonts w:ascii="Times New Roman" w:hAnsi="Times New Roman" w:cs="Times New Roman"/>
          <w:b/>
          <w:sz w:val="28"/>
          <w:szCs w:val="24"/>
          <w:lang w:val="en-GB"/>
        </w:rPr>
        <w:t>Results</w:t>
      </w:r>
      <w:r w:rsidR="00922CE1" w:rsidRPr="00112505">
        <w:rPr>
          <w:rFonts w:ascii="Times New Roman" w:hAnsi="Times New Roman" w:cs="Times New Roman"/>
          <w:b/>
          <w:sz w:val="28"/>
          <w:szCs w:val="24"/>
          <w:lang w:val="en-GB"/>
        </w:rPr>
        <w:t xml:space="preserve"> and </w:t>
      </w:r>
      <w:r w:rsidR="00112505" w:rsidRPr="00112505">
        <w:rPr>
          <w:rFonts w:ascii="Times New Roman" w:hAnsi="Times New Roman" w:cs="Times New Roman"/>
          <w:b/>
          <w:sz w:val="28"/>
          <w:szCs w:val="24"/>
          <w:lang w:val="en-GB"/>
        </w:rPr>
        <w:t>D</w:t>
      </w:r>
      <w:r w:rsidR="00BB45EB" w:rsidRPr="00112505">
        <w:rPr>
          <w:rFonts w:ascii="Times New Roman" w:hAnsi="Times New Roman" w:cs="Times New Roman"/>
          <w:b/>
          <w:sz w:val="28"/>
          <w:szCs w:val="24"/>
          <w:lang w:val="en-GB"/>
        </w:rPr>
        <w:t>iscussion</w:t>
      </w:r>
    </w:p>
    <w:p w14:paraId="0628FD31" w14:textId="5334C459" w:rsidR="00151E56" w:rsidRDefault="008B318C" w:rsidP="00F657B1">
      <w:pPr>
        <w:widowControl w:val="0"/>
        <w:autoSpaceDE w:val="0"/>
        <w:autoSpaceDN w:val="0"/>
        <w:adjustRightInd w:val="0"/>
        <w:spacing w:after="0" w:line="360" w:lineRule="auto"/>
        <w:ind w:firstLine="720"/>
        <w:jc w:val="both"/>
        <w:rPr>
          <w:rFonts w:ascii="Times New Roman" w:hAnsi="Times New Roman" w:cs="Times New Roman"/>
          <w:szCs w:val="24"/>
          <w:lang w:val="en-GB"/>
        </w:rPr>
      </w:pPr>
      <w:r w:rsidRPr="00CB73AB">
        <w:rPr>
          <w:rFonts w:ascii="Times New Roman" w:hAnsi="Times New Roman" w:cs="Times New Roman"/>
          <w:szCs w:val="24"/>
          <w:lang w:val="en-GB"/>
        </w:rPr>
        <w:t>In this study</w:t>
      </w:r>
      <w:r w:rsidR="0034541E" w:rsidRPr="00CB73AB">
        <w:rPr>
          <w:rFonts w:ascii="Times New Roman" w:hAnsi="Times New Roman" w:cs="Times New Roman"/>
          <w:szCs w:val="24"/>
          <w:lang w:val="en-GB"/>
        </w:rPr>
        <w:t>, we have</w:t>
      </w:r>
      <w:r w:rsidRPr="00CB73AB">
        <w:rPr>
          <w:rFonts w:ascii="Times New Roman" w:hAnsi="Times New Roman" w:cs="Times New Roman"/>
          <w:szCs w:val="24"/>
          <w:lang w:val="en-GB"/>
        </w:rPr>
        <w:t xml:space="preserve"> </w:t>
      </w:r>
      <w:r w:rsidR="0034541E" w:rsidRPr="00CB73AB">
        <w:rPr>
          <w:rFonts w:ascii="Times New Roman" w:hAnsi="Times New Roman" w:cs="Times New Roman"/>
          <w:szCs w:val="24"/>
          <w:lang w:val="en-GB"/>
        </w:rPr>
        <w:t xml:space="preserve">successfully modified cationic PEI NPs with negatively charged </w:t>
      </w:r>
      <w:r w:rsidR="0004031F" w:rsidRPr="00CB73AB">
        <w:rPr>
          <w:rFonts w:ascii="Times New Roman" w:hAnsi="Times New Roman" w:cs="Times New Roman"/>
          <w:szCs w:val="24"/>
          <w:lang w:val="en-GB"/>
        </w:rPr>
        <w:t xml:space="preserve">molecules of </w:t>
      </w:r>
      <w:r w:rsidR="0034541E" w:rsidRPr="00CB73AB">
        <w:rPr>
          <w:rFonts w:ascii="Times New Roman" w:hAnsi="Times New Roman" w:cs="Times New Roman"/>
          <w:szCs w:val="24"/>
          <w:lang w:val="en-GB"/>
        </w:rPr>
        <w:t>GSH or BSA</w:t>
      </w:r>
      <w:r w:rsidR="00453858" w:rsidRPr="00CB73AB">
        <w:rPr>
          <w:rFonts w:ascii="Times New Roman" w:hAnsi="Times New Roman" w:cs="Times New Roman"/>
          <w:szCs w:val="24"/>
          <w:lang w:val="en-GB"/>
        </w:rPr>
        <w:t xml:space="preserve"> </w:t>
      </w:r>
      <w:r w:rsidR="0096373C" w:rsidRPr="00CB73AB">
        <w:rPr>
          <w:rFonts w:ascii="Times New Roman" w:hAnsi="Times New Roman" w:cs="Times New Roman"/>
          <w:szCs w:val="24"/>
          <w:lang w:val="en-GB"/>
        </w:rPr>
        <w:t xml:space="preserve">as confirmed with </w:t>
      </w:r>
      <w:proofErr w:type="spellStart"/>
      <w:r w:rsidR="00145996" w:rsidRPr="00CB73AB">
        <w:rPr>
          <w:rFonts w:ascii="Times New Roman" w:hAnsi="Times New Roman" w:cs="Times New Roman"/>
          <w:szCs w:val="24"/>
          <w:lang w:val="en-GB"/>
        </w:rPr>
        <w:t>physico</w:t>
      </w:r>
      <w:proofErr w:type="spellEnd"/>
      <w:r w:rsidR="00145996" w:rsidRPr="00CB73AB">
        <w:rPr>
          <w:rFonts w:ascii="Times New Roman" w:hAnsi="Times New Roman" w:cs="Times New Roman"/>
          <w:szCs w:val="24"/>
          <w:lang w:val="en-GB"/>
        </w:rPr>
        <w:t>-chemical characterization.</w:t>
      </w:r>
      <w:r w:rsidR="00182BE4" w:rsidRPr="00CB73AB">
        <w:rPr>
          <w:rFonts w:ascii="Times New Roman" w:hAnsi="Times New Roman" w:cs="Times New Roman"/>
          <w:szCs w:val="24"/>
          <w:lang w:val="en-GB"/>
        </w:rPr>
        <w:t xml:space="preserve"> </w:t>
      </w:r>
      <w:r w:rsidR="0092129E" w:rsidRPr="00CB73AB">
        <w:rPr>
          <w:rFonts w:ascii="Times New Roman" w:hAnsi="Times New Roman" w:cs="Times New Roman"/>
          <w:szCs w:val="24"/>
          <w:lang w:val="en-GB"/>
        </w:rPr>
        <w:t xml:space="preserve">GSH was chosen for its antioxidant properties while </w:t>
      </w:r>
      <w:r w:rsidR="00182BE4" w:rsidRPr="00CB73AB">
        <w:rPr>
          <w:rFonts w:ascii="Times New Roman" w:hAnsi="Times New Roman" w:cs="Times New Roman"/>
          <w:szCs w:val="24"/>
          <w:lang w:val="en-GB"/>
        </w:rPr>
        <w:t xml:space="preserve">BSA was used as a protein pre-coating, a strategy described in </w:t>
      </w:r>
      <w:proofErr w:type="spellStart"/>
      <w:r w:rsidR="0092129E" w:rsidRPr="00CB73AB">
        <w:rPr>
          <w:rFonts w:ascii="Times New Roman" w:hAnsi="Times New Roman" w:cs="Times New Roman"/>
          <w:szCs w:val="24"/>
          <w:lang w:val="en-GB"/>
        </w:rPr>
        <w:t>Mirshafie</w:t>
      </w:r>
      <w:proofErr w:type="spellEnd"/>
      <w:r w:rsidR="0092129E" w:rsidRPr="00CB73AB">
        <w:rPr>
          <w:rFonts w:ascii="Times New Roman" w:hAnsi="Times New Roman" w:cs="Times New Roman"/>
          <w:szCs w:val="24"/>
          <w:lang w:val="en-GB"/>
        </w:rPr>
        <w:t xml:space="preserve"> </w:t>
      </w:r>
      <w:r w:rsidR="0092129E" w:rsidRPr="000F528D">
        <w:rPr>
          <w:rFonts w:ascii="Times New Roman" w:hAnsi="Times New Roman" w:cs="Times New Roman"/>
          <w:i/>
          <w:szCs w:val="24"/>
          <w:lang w:val="en-GB"/>
        </w:rPr>
        <w:t>et al</w:t>
      </w:r>
      <w:r w:rsidR="0092129E" w:rsidRPr="00CB73AB">
        <w:rPr>
          <w:rFonts w:ascii="Times New Roman" w:hAnsi="Times New Roman" w:cs="Times New Roman"/>
          <w:szCs w:val="24"/>
          <w:lang w:val="en-GB"/>
        </w:rPr>
        <w:t>.</w:t>
      </w:r>
      <w:r w:rsidR="00121BA3" w:rsidRPr="00121BA3">
        <w:rPr>
          <w:rFonts w:ascii="Times New Roman" w:hAnsi="Times New Roman" w:cs="Times New Roman"/>
          <w:szCs w:val="24"/>
          <w:vertAlign w:val="superscript"/>
        </w:rPr>
        <w:t>22</w:t>
      </w:r>
      <w:r w:rsidR="009D5988">
        <w:rPr>
          <w:rFonts w:ascii="Times New Roman" w:hAnsi="Times New Roman" w:cs="Times New Roman"/>
          <w:szCs w:val="24"/>
          <w:lang w:val="en-GB"/>
        </w:rPr>
        <w:t xml:space="preserve"> </w:t>
      </w:r>
      <w:r w:rsidR="0096373C" w:rsidRPr="00CB73AB">
        <w:rPr>
          <w:rFonts w:ascii="Times New Roman" w:hAnsi="Times New Roman" w:cs="Times New Roman"/>
          <w:szCs w:val="24"/>
          <w:lang w:val="en-GB"/>
        </w:rPr>
        <w:t>FTIR spectra</w:t>
      </w:r>
      <w:r w:rsidR="00145996" w:rsidRPr="00CB73AB">
        <w:rPr>
          <w:rFonts w:ascii="Times New Roman" w:hAnsi="Times New Roman" w:cs="Times New Roman"/>
          <w:szCs w:val="24"/>
          <w:lang w:val="en-GB"/>
        </w:rPr>
        <w:t xml:space="preserve"> showed differences in chemical composition of NP</w:t>
      </w:r>
      <w:r w:rsidR="009D72B9">
        <w:rPr>
          <w:rFonts w:ascii="Times New Roman" w:hAnsi="Times New Roman" w:cs="Times New Roman"/>
          <w:szCs w:val="24"/>
          <w:lang w:val="en-GB"/>
        </w:rPr>
        <w:t>s</w:t>
      </w:r>
      <w:r w:rsidR="00145996" w:rsidRPr="00CB73AB">
        <w:rPr>
          <w:rFonts w:ascii="Times New Roman" w:hAnsi="Times New Roman" w:cs="Times New Roman"/>
          <w:szCs w:val="24"/>
          <w:lang w:val="en-GB"/>
        </w:rPr>
        <w:t xml:space="preserve"> formulations (Fig</w:t>
      </w:r>
      <w:r w:rsidR="00A76687">
        <w:rPr>
          <w:rFonts w:ascii="Times New Roman" w:hAnsi="Times New Roman" w:cs="Times New Roman"/>
          <w:szCs w:val="24"/>
          <w:lang w:val="en-GB"/>
        </w:rPr>
        <w:t>ure</w:t>
      </w:r>
      <w:r w:rsidR="00145996" w:rsidRPr="00CB73AB">
        <w:rPr>
          <w:rFonts w:ascii="Times New Roman" w:hAnsi="Times New Roman" w:cs="Times New Roman"/>
          <w:szCs w:val="24"/>
          <w:lang w:val="en-GB"/>
        </w:rPr>
        <w:t xml:space="preserve"> 1), confirming the presence of the additional coating. </w:t>
      </w:r>
      <w:r w:rsidR="000739A7" w:rsidRPr="00CB73AB">
        <w:rPr>
          <w:rFonts w:ascii="Times New Roman" w:hAnsi="Times New Roman" w:cs="Times New Roman"/>
          <w:szCs w:val="24"/>
          <w:lang w:val="en-GB"/>
        </w:rPr>
        <w:t>DLS measurements showed that functionalization with GSH reduced the hydrodynamic diameter of PEI NPs (122 ± 19 nm) to 93 ± 32 nm, indicating additional stabilization of NPs by GSH in distilled water</w:t>
      </w:r>
      <w:r w:rsidR="00A76687">
        <w:rPr>
          <w:rFonts w:ascii="Times New Roman" w:hAnsi="Times New Roman" w:cs="Times New Roman"/>
          <w:szCs w:val="24"/>
          <w:lang w:val="en-GB"/>
        </w:rPr>
        <w:t xml:space="preserve"> </w:t>
      </w:r>
      <w:r w:rsidR="00A76687">
        <w:rPr>
          <w:rFonts w:ascii="Times New Roman" w:hAnsi="Times New Roman" w:cs="Times New Roman"/>
          <w:szCs w:val="24"/>
          <w:lang w:val="en-GB"/>
        </w:rPr>
        <w:lastRenderedPageBreak/>
        <w:t>(Figure</w:t>
      </w:r>
      <w:r w:rsidR="000739A7" w:rsidRPr="00CB73AB">
        <w:rPr>
          <w:rFonts w:ascii="Times New Roman" w:hAnsi="Times New Roman" w:cs="Times New Roman"/>
          <w:szCs w:val="24"/>
          <w:lang w:val="en-GB"/>
        </w:rPr>
        <w:t xml:space="preserve"> 2), most probably due to steric repulsion of GSH molecules on PEI NP surface, which impeded the formation of NP aggregates</w:t>
      </w:r>
      <w:r w:rsidR="00A76687">
        <w:rPr>
          <w:rFonts w:ascii="Times New Roman" w:hAnsi="Times New Roman" w:cs="Times New Roman"/>
          <w:szCs w:val="24"/>
          <w:lang w:val="en-GB"/>
        </w:rPr>
        <w:t>.</w:t>
      </w:r>
      <w:r w:rsidR="00121BA3" w:rsidRPr="00121BA3">
        <w:rPr>
          <w:rFonts w:ascii="Times New Roman" w:hAnsi="Times New Roman" w:cs="Times New Roman"/>
          <w:szCs w:val="24"/>
          <w:vertAlign w:val="superscript"/>
        </w:rPr>
        <w:t>23</w:t>
      </w:r>
      <w:r w:rsidR="00151E56">
        <w:rPr>
          <w:rFonts w:ascii="Times New Roman" w:hAnsi="Times New Roman" w:cs="Times New Roman"/>
          <w:szCs w:val="24"/>
          <w:lang w:val="en-GB"/>
        </w:rPr>
        <w:t xml:space="preserve"> </w:t>
      </w:r>
      <w:r w:rsidR="007A24B4" w:rsidRPr="007A24B4">
        <w:rPr>
          <w:rFonts w:ascii="Times New Roman" w:hAnsi="Times New Roman" w:cs="Times New Roman"/>
          <w:szCs w:val="24"/>
          <w:lang w:val="en-GB"/>
        </w:rPr>
        <w:t>On the contrary, BSA coating increased the hydrodynamic diameter to 179 ± 6 nm.</w:t>
      </w:r>
      <w:r w:rsidR="00BB1099">
        <w:rPr>
          <w:rFonts w:ascii="Times New Roman" w:hAnsi="Times New Roman" w:cs="Times New Roman"/>
          <w:szCs w:val="24"/>
          <w:lang w:val="en-GB"/>
        </w:rPr>
        <w:t xml:space="preserve"> </w:t>
      </w:r>
      <w:r w:rsidR="00BB1099" w:rsidRPr="00BB1099">
        <w:rPr>
          <w:rFonts w:ascii="Times New Roman" w:hAnsi="Times New Roman" w:cs="Times New Roman"/>
          <w:szCs w:val="24"/>
          <w:lang w:val="en-GB"/>
        </w:rPr>
        <w:t>Upon additional functionalization, the highly positive surface charge of PEI NPs (56 ± 1 mV) was reduced to 44 ± 5 mV and 50 ± 4 mV for GSH and BSA, respectively. This was due to interaction of anionic GSH or BSA molecules with cationic PEI NPs, which neutralized some of the functional groups on the surface of PEI NPs.</w:t>
      </w:r>
    </w:p>
    <w:p w14:paraId="167A3304" w14:textId="77777777" w:rsidR="00F657B1" w:rsidRDefault="00F657B1" w:rsidP="00F657B1">
      <w:pPr>
        <w:widowControl w:val="0"/>
        <w:autoSpaceDE w:val="0"/>
        <w:autoSpaceDN w:val="0"/>
        <w:adjustRightInd w:val="0"/>
        <w:spacing w:after="0" w:line="360" w:lineRule="auto"/>
        <w:ind w:firstLine="720"/>
        <w:jc w:val="both"/>
        <w:rPr>
          <w:rFonts w:ascii="Times New Roman" w:hAnsi="Times New Roman" w:cs="Times New Roman"/>
          <w:szCs w:val="24"/>
          <w:lang w:val="en-GB"/>
        </w:rPr>
      </w:pPr>
    </w:p>
    <w:p w14:paraId="6D85F553" w14:textId="5D066C72" w:rsidR="009E61DA" w:rsidRDefault="006D2FA5" w:rsidP="00151E56">
      <w:pPr>
        <w:widowControl w:val="0"/>
        <w:autoSpaceDE w:val="0"/>
        <w:autoSpaceDN w:val="0"/>
        <w:adjustRightInd w:val="0"/>
        <w:spacing w:after="0"/>
        <w:rPr>
          <w:rFonts w:ascii="Times New Roman" w:hAnsi="Times New Roman" w:cs="Times New Roman"/>
          <w:szCs w:val="24"/>
          <w:lang w:val="en-GB"/>
        </w:rPr>
      </w:pPr>
      <w:r>
        <w:rPr>
          <w:rFonts w:ascii="Times New Roman" w:hAnsi="Times New Roman" w:cs="Times New Roman"/>
          <w:noProof/>
          <w:szCs w:val="24"/>
          <w:lang w:val="sl-SI" w:eastAsia="sl-SI"/>
        </w:rPr>
        <w:drawing>
          <wp:inline distT="0" distB="0" distL="0" distR="0" wp14:anchorId="5A7B2BDA" wp14:editId="424E2D40">
            <wp:extent cx="2880360" cy="110642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1106424"/>
                    </a:xfrm>
                    <a:prstGeom prst="rect">
                      <a:avLst/>
                    </a:prstGeom>
                  </pic:spPr>
                </pic:pic>
              </a:graphicData>
            </a:graphic>
          </wp:inline>
        </w:drawing>
      </w:r>
    </w:p>
    <w:p w14:paraId="472157A7" w14:textId="2870EACA" w:rsidR="009D72B9" w:rsidRDefault="009E61DA" w:rsidP="009D72B9">
      <w:pPr>
        <w:widowControl w:val="0"/>
        <w:autoSpaceDE w:val="0"/>
        <w:autoSpaceDN w:val="0"/>
        <w:adjustRightInd w:val="0"/>
        <w:spacing w:after="0" w:line="360" w:lineRule="auto"/>
        <w:rPr>
          <w:rFonts w:ascii="Times New Roman" w:hAnsi="Times New Roman" w:cs="Times New Roman"/>
          <w:szCs w:val="24"/>
          <w:lang w:val="en-GB"/>
        </w:rPr>
      </w:pPr>
      <w:r w:rsidRPr="009E61DA">
        <w:rPr>
          <w:rFonts w:ascii="Times New Roman" w:hAnsi="Times New Roman" w:cs="Times New Roman"/>
          <w:b/>
          <w:szCs w:val="24"/>
          <w:lang w:val="en-GB"/>
        </w:rPr>
        <w:t>Figure 1</w:t>
      </w:r>
      <w:r w:rsidR="006D2FA5">
        <w:rPr>
          <w:rFonts w:ascii="Times New Roman" w:hAnsi="Times New Roman" w:cs="Times New Roman"/>
          <w:b/>
          <w:szCs w:val="24"/>
          <w:lang w:val="en-GB"/>
        </w:rPr>
        <w:t>a</w:t>
      </w:r>
      <w:r w:rsidRPr="009E61DA">
        <w:rPr>
          <w:rFonts w:ascii="Times New Roman" w:hAnsi="Times New Roman" w:cs="Times New Roman"/>
          <w:b/>
          <w:szCs w:val="24"/>
          <w:lang w:val="en-GB"/>
        </w:rPr>
        <w:t>:</w:t>
      </w:r>
      <w:r>
        <w:rPr>
          <w:rFonts w:ascii="Times New Roman" w:hAnsi="Times New Roman" w:cs="Times New Roman"/>
          <w:szCs w:val="24"/>
          <w:lang w:val="en-GB"/>
        </w:rPr>
        <w:t xml:space="preserve"> FTIR </w:t>
      </w:r>
      <w:r w:rsidR="009D72B9">
        <w:rPr>
          <w:rFonts w:ascii="Times New Roman" w:hAnsi="Times New Roman" w:cs="Times New Roman"/>
          <w:szCs w:val="24"/>
          <w:lang w:val="en-GB"/>
        </w:rPr>
        <w:t>spectra of</w:t>
      </w:r>
      <w:r w:rsidR="006D2FA5">
        <w:rPr>
          <w:rFonts w:ascii="Times New Roman" w:hAnsi="Times New Roman" w:cs="Times New Roman"/>
          <w:szCs w:val="24"/>
          <w:lang w:val="en-GB"/>
        </w:rPr>
        <w:t xml:space="preserve"> PEI</w:t>
      </w:r>
      <w:r w:rsidR="009D72B9">
        <w:rPr>
          <w:rFonts w:ascii="Times New Roman" w:hAnsi="Times New Roman" w:cs="Times New Roman"/>
          <w:szCs w:val="24"/>
          <w:lang w:val="en-GB"/>
        </w:rPr>
        <w:t xml:space="preserve"> NPs.</w:t>
      </w:r>
    </w:p>
    <w:p w14:paraId="4B7B05A1" w14:textId="407286C6" w:rsidR="006D2FA5" w:rsidRDefault="006D2FA5" w:rsidP="009D72B9">
      <w:pPr>
        <w:widowControl w:val="0"/>
        <w:autoSpaceDE w:val="0"/>
        <w:autoSpaceDN w:val="0"/>
        <w:adjustRightInd w:val="0"/>
        <w:spacing w:after="0" w:line="360" w:lineRule="auto"/>
        <w:rPr>
          <w:rFonts w:ascii="Times New Roman" w:hAnsi="Times New Roman" w:cs="Times New Roman"/>
          <w:szCs w:val="24"/>
          <w:lang w:val="en-GB"/>
        </w:rPr>
      </w:pPr>
      <w:r>
        <w:rPr>
          <w:rFonts w:ascii="Times New Roman" w:hAnsi="Times New Roman" w:cs="Times New Roman"/>
          <w:noProof/>
          <w:szCs w:val="24"/>
          <w:lang w:val="sl-SI" w:eastAsia="sl-SI"/>
        </w:rPr>
        <w:drawing>
          <wp:inline distT="0" distB="0" distL="0" distR="0" wp14:anchorId="04A92D2E" wp14:editId="6936E99E">
            <wp:extent cx="2880360" cy="1106424"/>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106424"/>
                    </a:xfrm>
                    <a:prstGeom prst="rect">
                      <a:avLst/>
                    </a:prstGeom>
                  </pic:spPr>
                </pic:pic>
              </a:graphicData>
            </a:graphic>
          </wp:inline>
        </w:drawing>
      </w:r>
    </w:p>
    <w:p w14:paraId="0162E42A" w14:textId="3E322582" w:rsidR="006D2FA5" w:rsidRDefault="006D2FA5" w:rsidP="006D2FA5">
      <w:pPr>
        <w:widowControl w:val="0"/>
        <w:autoSpaceDE w:val="0"/>
        <w:autoSpaceDN w:val="0"/>
        <w:adjustRightInd w:val="0"/>
        <w:spacing w:after="0" w:line="360" w:lineRule="auto"/>
        <w:rPr>
          <w:rFonts w:ascii="Times New Roman" w:hAnsi="Times New Roman" w:cs="Times New Roman"/>
          <w:szCs w:val="24"/>
          <w:lang w:val="en-GB"/>
        </w:rPr>
      </w:pPr>
      <w:r w:rsidRPr="006D2FA5">
        <w:rPr>
          <w:rFonts w:ascii="Times New Roman" w:hAnsi="Times New Roman" w:cs="Times New Roman"/>
          <w:b/>
          <w:szCs w:val="24"/>
          <w:lang w:val="en-GB"/>
        </w:rPr>
        <w:t>Figure 1</w:t>
      </w:r>
      <w:r>
        <w:rPr>
          <w:rFonts w:ascii="Times New Roman" w:hAnsi="Times New Roman" w:cs="Times New Roman"/>
          <w:b/>
          <w:szCs w:val="24"/>
          <w:lang w:val="en-GB"/>
        </w:rPr>
        <w:t>b</w:t>
      </w:r>
      <w:r w:rsidRPr="006D2FA5">
        <w:rPr>
          <w:rFonts w:ascii="Times New Roman" w:hAnsi="Times New Roman" w:cs="Times New Roman"/>
          <w:b/>
          <w:szCs w:val="24"/>
          <w:lang w:val="en-GB"/>
        </w:rPr>
        <w:t>:</w:t>
      </w:r>
      <w:r w:rsidRPr="006D2FA5">
        <w:rPr>
          <w:rFonts w:ascii="Times New Roman" w:hAnsi="Times New Roman" w:cs="Times New Roman"/>
          <w:szCs w:val="24"/>
          <w:lang w:val="en-GB"/>
        </w:rPr>
        <w:t xml:space="preserve"> FTIR spectra of</w:t>
      </w:r>
      <w:r>
        <w:rPr>
          <w:rFonts w:ascii="Times New Roman" w:hAnsi="Times New Roman" w:cs="Times New Roman"/>
          <w:szCs w:val="24"/>
          <w:lang w:val="en-GB"/>
        </w:rPr>
        <w:t xml:space="preserve"> PEI_GSH </w:t>
      </w:r>
      <w:r w:rsidRPr="006D2FA5">
        <w:rPr>
          <w:rFonts w:ascii="Times New Roman" w:hAnsi="Times New Roman" w:cs="Times New Roman"/>
          <w:szCs w:val="24"/>
          <w:lang w:val="en-GB"/>
        </w:rPr>
        <w:t>NPs.</w:t>
      </w:r>
    </w:p>
    <w:p w14:paraId="30FA59A4" w14:textId="24A68393" w:rsidR="006D2FA5" w:rsidRDefault="006D2FA5" w:rsidP="006D2FA5">
      <w:pPr>
        <w:widowControl w:val="0"/>
        <w:autoSpaceDE w:val="0"/>
        <w:autoSpaceDN w:val="0"/>
        <w:adjustRightInd w:val="0"/>
        <w:spacing w:after="0" w:line="360" w:lineRule="auto"/>
        <w:rPr>
          <w:rFonts w:ascii="Times New Roman" w:hAnsi="Times New Roman" w:cs="Times New Roman"/>
          <w:szCs w:val="24"/>
          <w:lang w:val="en-GB"/>
        </w:rPr>
      </w:pPr>
      <w:r>
        <w:rPr>
          <w:rFonts w:ascii="Times New Roman" w:hAnsi="Times New Roman" w:cs="Times New Roman"/>
          <w:noProof/>
          <w:szCs w:val="24"/>
          <w:lang w:val="sl-SI" w:eastAsia="sl-SI"/>
        </w:rPr>
        <w:drawing>
          <wp:inline distT="0" distB="0" distL="0" distR="0" wp14:anchorId="23126FED" wp14:editId="1DD4D1B1">
            <wp:extent cx="2889504" cy="1106424"/>
            <wp:effectExtent l="0" t="0" r="635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c.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9504" cy="1106424"/>
                    </a:xfrm>
                    <a:prstGeom prst="rect">
                      <a:avLst/>
                    </a:prstGeom>
                  </pic:spPr>
                </pic:pic>
              </a:graphicData>
            </a:graphic>
          </wp:inline>
        </w:drawing>
      </w:r>
    </w:p>
    <w:p w14:paraId="0C2BCDA7" w14:textId="14752BA8" w:rsidR="006D2FA5" w:rsidRPr="006D2FA5" w:rsidRDefault="006D2FA5" w:rsidP="006D2FA5">
      <w:pPr>
        <w:widowControl w:val="0"/>
        <w:autoSpaceDE w:val="0"/>
        <w:autoSpaceDN w:val="0"/>
        <w:adjustRightInd w:val="0"/>
        <w:spacing w:after="0" w:line="360" w:lineRule="auto"/>
        <w:rPr>
          <w:rFonts w:ascii="Times New Roman" w:hAnsi="Times New Roman" w:cs="Times New Roman"/>
          <w:szCs w:val="24"/>
          <w:lang w:val="en-GB"/>
        </w:rPr>
      </w:pPr>
      <w:r w:rsidRPr="006D2FA5">
        <w:rPr>
          <w:rFonts w:ascii="Times New Roman" w:hAnsi="Times New Roman" w:cs="Times New Roman"/>
          <w:b/>
          <w:szCs w:val="24"/>
          <w:lang w:val="en-GB"/>
        </w:rPr>
        <w:t>Figure 1</w:t>
      </w:r>
      <w:r>
        <w:rPr>
          <w:rFonts w:ascii="Times New Roman" w:hAnsi="Times New Roman" w:cs="Times New Roman"/>
          <w:b/>
          <w:szCs w:val="24"/>
          <w:lang w:val="en-GB"/>
        </w:rPr>
        <w:t>c</w:t>
      </w:r>
      <w:r w:rsidRPr="006D2FA5">
        <w:rPr>
          <w:rFonts w:ascii="Times New Roman" w:hAnsi="Times New Roman" w:cs="Times New Roman"/>
          <w:b/>
          <w:szCs w:val="24"/>
          <w:lang w:val="en-GB"/>
        </w:rPr>
        <w:t>:</w:t>
      </w:r>
      <w:r w:rsidRPr="006D2FA5">
        <w:rPr>
          <w:rFonts w:ascii="Times New Roman" w:hAnsi="Times New Roman" w:cs="Times New Roman"/>
          <w:szCs w:val="24"/>
          <w:lang w:val="en-GB"/>
        </w:rPr>
        <w:t xml:space="preserve"> FTIR spectra of</w:t>
      </w:r>
      <w:r>
        <w:rPr>
          <w:rFonts w:ascii="Times New Roman" w:hAnsi="Times New Roman" w:cs="Times New Roman"/>
          <w:szCs w:val="24"/>
          <w:lang w:val="en-GB"/>
        </w:rPr>
        <w:t xml:space="preserve"> </w:t>
      </w:r>
      <w:r>
        <w:rPr>
          <w:rFonts w:ascii="Times New Roman" w:hAnsi="Times New Roman" w:cs="Times New Roman"/>
          <w:szCs w:val="24"/>
          <w:lang w:val="en-GB"/>
        </w:rPr>
        <w:t>PEI_BSA</w:t>
      </w:r>
      <w:r>
        <w:rPr>
          <w:rFonts w:ascii="Times New Roman" w:hAnsi="Times New Roman" w:cs="Times New Roman"/>
          <w:szCs w:val="24"/>
          <w:lang w:val="en-GB"/>
        </w:rPr>
        <w:t xml:space="preserve"> </w:t>
      </w:r>
      <w:r w:rsidRPr="006D2FA5">
        <w:rPr>
          <w:rFonts w:ascii="Times New Roman" w:hAnsi="Times New Roman" w:cs="Times New Roman"/>
          <w:szCs w:val="24"/>
          <w:lang w:val="en-GB"/>
        </w:rPr>
        <w:t>NPs.</w:t>
      </w:r>
    </w:p>
    <w:p w14:paraId="7E05C111" w14:textId="2ED19C0B" w:rsidR="006D2FA5" w:rsidRPr="006D2FA5" w:rsidRDefault="006D2FA5" w:rsidP="006D2FA5">
      <w:pPr>
        <w:rPr>
          <w:rFonts w:ascii="Times New Roman" w:hAnsi="Times New Roman" w:cs="Times New Roman"/>
          <w:szCs w:val="24"/>
          <w:lang w:val="en-GB"/>
        </w:rPr>
      </w:pPr>
      <w:r>
        <w:rPr>
          <w:rFonts w:ascii="Times New Roman" w:hAnsi="Times New Roman" w:cs="Times New Roman"/>
          <w:szCs w:val="24"/>
          <w:lang w:val="en-GB"/>
        </w:rPr>
        <w:br w:type="page"/>
      </w:r>
    </w:p>
    <w:p w14:paraId="652C8E16" w14:textId="76E85F0E" w:rsidR="00093308" w:rsidRPr="00CB73AB" w:rsidRDefault="006D2FA5" w:rsidP="009E61DA">
      <w:pPr>
        <w:widowControl w:val="0"/>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noProof/>
          <w:szCs w:val="24"/>
          <w:lang w:val="sl-SI" w:eastAsia="sl-SI"/>
        </w:rPr>
        <w:lastRenderedPageBreak/>
        <w:drawing>
          <wp:inline distT="0" distB="0" distL="0" distR="0" wp14:anchorId="4B939D69" wp14:editId="2A78D914">
            <wp:extent cx="2880360" cy="1313688"/>
            <wp:effectExtent l="0" t="0" r="0" b="127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313688"/>
                    </a:xfrm>
                    <a:prstGeom prst="rect">
                      <a:avLst/>
                    </a:prstGeom>
                  </pic:spPr>
                </pic:pic>
              </a:graphicData>
            </a:graphic>
          </wp:inline>
        </w:drawing>
      </w:r>
    </w:p>
    <w:p w14:paraId="7953DBD3" w14:textId="51AA8ADA" w:rsidR="00093308" w:rsidRDefault="00093308" w:rsidP="00CB73AB">
      <w:pPr>
        <w:pStyle w:val="Napis"/>
        <w:spacing w:line="360" w:lineRule="auto"/>
        <w:jc w:val="both"/>
        <w:rPr>
          <w:rFonts w:ascii="Times New Roman" w:hAnsi="Times New Roman" w:cs="Times New Roman"/>
          <w:b w:val="0"/>
          <w:color w:val="auto"/>
          <w:sz w:val="24"/>
          <w:szCs w:val="24"/>
        </w:rPr>
      </w:pPr>
      <w:r w:rsidRPr="00CB73AB">
        <w:rPr>
          <w:rFonts w:ascii="Times New Roman" w:hAnsi="Times New Roman" w:cs="Times New Roman"/>
          <w:color w:val="auto"/>
          <w:sz w:val="24"/>
          <w:szCs w:val="24"/>
        </w:rPr>
        <w:t xml:space="preserve">Figure </w:t>
      </w:r>
      <w:r w:rsidR="00BB1099">
        <w:rPr>
          <w:rFonts w:ascii="Times New Roman" w:hAnsi="Times New Roman" w:cs="Times New Roman"/>
          <w:color w:val="auto"/>
          <w:sz w:val="24"/>
          <w:szCs w:val="24"/>
        </w:rPr>
        <w:t>2</w:t>
      </w:r>
      <w:r w:rsidR="006D2FA5">
        <w:rPr>
          <w:rFonts w:ascii="Times New Roman" w:hAnsi="Times New Roman" w:cs="Times New Roman"/>
          <w:color w:val="auto"/>
          <w:sz w:val="24"/>
          <w:szCs w:val="24"/>
        </w:rPr>
        <w:t>a</w:t>
      </w:r>
      <w:r w:rsidRPr="00CB73AB">
        <w:rPr>
          <w:rFonts w:ascii="Times New Roman" w:hAnsi="Times New Roman" w:cs="Times New Roman"/>
          <w:color w:val="auto"/>
          <w:sz w:val="24"/>
          <w:szCs w:val="24"/>
        </w:rPr>
        <w:t xml:space="preserve">: </w:t>
      </w:r>
      <w:r w:rsidRPr="00CB73AB">
        <w:rPr>
          <w:rFonts w:ascii="Times New Roman" w:hAnsi="Times New Roman" w:cs="Times New Roman"/>
          <w:b w:val="0"/>
          <w:color w:val="auto"/>
          <w:sz w:val="24"/>
          <w:szCs w:val="24"/>
        </w:rPr>
        <w:t>Physical characterization</w:t>
      </w:r>
      <w:r w:rsidR="00023F80" w:rsidRPr="00CB73AB">
        <w:rPr>
          <w:rFonts w:ascii="Times New Roman" w:hAnsi="Times New Roman" w:cs="Times New Roman"/>
          <w:b w:val="0"/>
          <w:color w:val="auto"/>
          <w:sz w:val="24"/>
          <w:szCs w:val="24"/>
        </w:rPr>
        <w:t xml:space="preserve"> of NPs</w:t>
      </w:r>
      <w:r w:rsidRPr="00CB73AB">
        <w:rPr>
          <w:rFonts w:ascii="Times New Roman" w:hAnsi="Times New Roman" w:cs="Times New Roman"/>
          <w:b w:val="0"/>
          <w:color w:val="auto"/>
          <w:sz w:val="24"/>
          <w:szCs w:val="24"/>
        </w:rPr>
        <w:t>.</w:t>
      </w:r>
      <w:r w:rsidR="001C5C97" w:rsidRPr="00CB73AB">
        <w:rPr>
          <w:rFonts w:ascii="Times New Roman" w:hAnsi="Times New Roman" w:cs="Times New Roman"/>
          <w:color w:val="auto"/>
          <w:sz w:val="24"/>
          <w:szCs w:val="24"/>
        </w:rPr>
        <w:t xml:space="preserve"> </w:t>
      </w:r>
      <w:r w:rsidR="001C5C97" w:rsidRPr="00CB73AB">
        <w:rPr>
          <w:rFonts w:ascii="Times New Roman" w:hAnsi="Times New Roman" w:cs="Times New Roman"/>
          <w:b w:val="0"/>
          <w:color w:val="auto"/>
          <w:sz w:val="24"/>
          <w:szCs w:val="24"/>
        </w:rPr>
        <w:t>Hydrodynamic diameter</w:t>
      </w:r>
      <w:r w:rsidR="00985826" w:rsidRPr="00CB73AB">
        <w:rPr>
          <w:rFonts w:ascii="Times New Roman" w:hAnsi="Times New Roman" w:cs="Times New Roman"/>
          <w:b w:val="0"/>
          <w:color w:val="auto"/>
          <w:sz w:val="24"/>
          <w:szCs w:val="24"/>
        </w:rPr>
        <w:t xml:space="preserve"> </w:t>
      </w:r>
      <w:r w:rsidR="001C5C97" w:rsidRPr="00CB73AB">
        <w:rPr>
          <w:rFonts w:ascii="Times New Roman" w:hAnsi="Times New Roman" w:cs="Times New Roman"/>
          <w:b w:val="0"/>
          <w:color w:val="auto"/>
          <w:sz w:val="24"/>
          <w:szCs w:val="24"/>
        </w:rPr>
        <w:t>of PEI, PEI_GSH and PEI_BSA NPs</w:t>
      </w:r>
      <w:r w:rsidR="00023F80" w:rsidRPr="00CB73AB">
        <w:rPr>
          <w:rFonts w:ascii="Times New Roman" w:hAnsi="Times New Roman" w:cs="Times New Roman"/>
          <w:b w:val="0"/>
          <w:color w:val="auto"/>
          <w:sz w:val="24"/>
          <w:szCs w:val="24"/>
        </w:rPr>
        <w:t xml:space="preserve"> dispersed in water</w:t>
      </w:r>
      <w:r w:rsidR="001C5C97" w:rsidRPr="00CB73AB">
        <w:rPr>
          <w:rFonts w:ascii="Times New Roman" w:hAnsi="Times New Roman" w:cs="Times New Roman"/>
          <w:b w:val="0"/>
          <w:color w:val="auto"/>
          <w:sz w:val="24"/>
          <w:szCs w:val="24"/>
        </w:rPr>
        <w:t>.</w:t>
      </w:r>
      <w:r w:rsidR="0033426A">
        <w:rPr>
          <w:rFonts w:ascii="Times New Roman" w:hAnsi="Times New Roman" w:cs="Times New Roman"/>
          <w:b w:val="0"/>
          <w:color w:val="auto"/>
          <w:sz w:val="24"/>
          <w:szCs w:val="24"/>
        </w:rPr>
        <w:t xml:space="preserve"> </w:t>
      </w:r>
      <w:r w:rsidR="0033426A" w:rsidRPr="0033426A">
        <w:rPr>
          <w:rFonts w:ascii="Times New Roman" w:hAnsi="Times New Roman" w:cs="Times New Roman"/>
          <w:b w:val="0"/>
          <w:color w:val="auto"/>
          <w:sz w:val="24"/>
          <w:szCs w:val="24"/>
        </w:rPr>
        <w:t>Means with standard errors of the mean from three independent replicas are shown.</w:t>
      </w:r>
    </w:p>
    <w:p w14:paraId="1C6B923A" w14:textId="1FAD6F93" w:rsidR="006D2FA5" w:rsidRDefault="006D2FA5" w:rsidP="006D2FA5">
      <w:r>
        <w:rPr>
          <w:noProof/>
          <w:lang w:val="sl-SI" w:eastAsia="sl-SI"/>
        </w:rPr>
        <w:drawing>
          <wp:inline distT="0" distB="0" distL="0" distR="0" wp14:anchorId="5B9E20E9" wp14:editId="1EE89FC4">
            <wp:extent cx="2880360" cy="1313688"/>
            <wp:effectExtent l="0" t="0" r="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1313688"/>
                    </a:xfrm>
                    <a:prstGeom prst="rect">
                      <a:avLst/>
                    </a:prstGeom>
                  </pic:spPr>
                </pic:pic>
              </a:graphicData>
            </a:graphic>
          </wp:inline>
        </w:drawing>
      </w:r>
    </w:p>
    <w:p w14:paraId="6DA24328" w14:textId="33A04009" w:rsidR="006D2FA5" w:rsidRDefault="006D2FA5" w:rsidP="006D2FA5">
      <w:pPr>
        <w:pStyle w:val="Napis"/>
        <w:spacing w:line="360" w:lineRule="auto"/>
        <w:jc w:val="both"/>
        <w:rPr>
          <w:rFonts w:ascii="Times New Roman" w:hAnsi="Times New Roman" w:cs="Times New Roman"/>
          <w:b w:val="0"/>
          <w:color w:val="auto"/>
          <w:sz w:val="24"/>
          <w:szCs w:val="24"/>
        </w:rPr>
      </w:pPr>
      <w:r w:rsidRPr="00CB73AB">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2</w:t>
      </w:r>
      <w:r>
        <w:rPr>
          <w:rFonts w:ascii="Times New Roman" w:hAnsi="Times New Roman" w:cs="Times New Roman"/>
          <w:color w:val="auto"/>
          <w:sz w:val="24"/>
          <w:szCs w:val="24"/>
        </w:rPr>
        <w:t>b</w:t>
      </w:r>
      <w:r w:rsidRPr="00CB73AB">
        <w:rPr>
          <w:rFonts w:ascii="Times New Roman" w:hAnsi="Times New Roman" w:cs="Times New Roman"/>
          <w:color w:val="auto"/>
          <w:sz w:val="24"/>
          <w:szCs w:val="24"/>
        </w:rPr>
        <w:t xml:space="preserve">: </w:t>
      </w:r>
      <w:r w:rsidRPr="00CB73AB">
        <w:rPr>
          <w:rFonts w:ascii="Times New Roman" w:hAnsi="Times New Roman" w:cs="Times New Roman"/>
          <w:b w:val="0"/>
          <w:color w:val="auto"/>
          <w:sz w:val="24"/>
          <w:szCs w:val="24"/>
        </w:rPr>
        <w:t>Physical characterization of NPs.</w:t>
      </w:r>
      <w:r w:rsidRPr="00CB73AB">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Zeta potential</w:t>
      </w:r>
      <w:r w:rsidRPr="00CB73AB">
        <w:rPr>
          <w:rFonts w:ascii="Times New Roman" w:hAnsi="Times New Roman" w:cs="Times New Roman"/>
          <w:b w:val="0"/>
          <w:color w:val="auto"/>
          <w:sz w:val="24"/>
          <w:szCs w:val="24"/>
        </w:rPr>
        <w:t xml:space="preserve"> of PEI, PEI_GSH and PEI_BSA NPs dispersed in water.</w:t>
      </w:r>
      <w:r>
        <w:rPr>
          <w:rFonts w:ascii="Times New Roman" w:hAnsi="Times New Roman" w:cs="Times New Roman"/>
          <w:b w:val="0"/>
          <w:color w:val="auto"/>
          <w:sz w:val="24"/>
          <w:szCs w:val="24"/>
        </w:rPr>
        <w:t xml:space="preserve"> </w:t>
      </w:r>
      <w:r w:rsidRPr="0033426A">
        <w:rPr>
          <w:rFonts w:ascii="Times New Roman" w:hAnsi="Times New Roman" w:cs="Times New Roman"/>
          <w:b w:val="0"/>
          <w:color w:val="auto"/>
          <w:sz w:val="24"/>
          <w:szCs w:val="24"/>
        </w:rPr>
        <w:t>Means with standard errors of the mean from three independent replicas are shown.</w:t>
      </w:r>
    </w:p>
    <w:p w14:paraId="3A4B3ADD" w14:textId="77777777" w:rsidR="006D2FA5" w:rsidRPr="006D2FA5" w:rsidRDefault="006D2FA5" w:rsidP="006D2FA5"/>
    <w:p w14:paraId="6C69F536" w14:textId="348D7587" w:rsidR="00A768A0" w:rsidRPr="00CB73AB" w:rsidRDefault="007A24B4" w:rsidP="00CB73AB">
      <w:pPr>
        <w:spacing w:line="360" w:lineRule="auto"/>
        <w:ind w:firstLine="720"/>
        <w:jc w:val="both"/>
        <w:rPr>
          <w:rFonts w:ascii="Times New Roman" w:hAnsi="Times New Roman" w:cs="Times New Roman"/>
          <w:szCs w:val="24"/>
          <w:lang w:val="en-GB"/>
        </w:rPr>
      </w:pPr>
      <w:r w:rsidRPr="007A24B4">
        <w:rPr>
          <w:rFonts w:ascii="Times New Roman" w:hAnsi="Times New Roman" w:cs="Times New Roman"/>
          <w:szCs w:val="24"/>
          <w:lang w:val="en-GB"/>
        </w:rPr>
        <w:t>In our previous study, we showed that the uptake of PAA coated NPs is higher in urothelial tumour cell models (RT4, T24) compared to NPU cells due to lower endocytic activity of healthy urothelial cells.</w:t>
      </w:r>
      <w:r w:rsidR="00045640" w:rsidRPr="00045640">
        <w:rPr>
          <w:rFonts w:ascii="Times New Roman" w:hAnsi="Times New Roman" w:cs="Times New Roman"/>
          <w:szCs w:val="24"/>
          <w:vertAlign w:val="superscript"/>
        </w:rPr>
        <w:t>18</w:t>
      </w:r>
      <w:r w:rsidRPr="007A24B4">
        <w:rPr>
          <w:rFonts w:ascii="Times New Roman" w:hAnsi="Times New Roman" w:cs="Times New Roman"/>
          <w:szCs w:val="24"/>
          <w:lang w:val="en-GB"/>
        </w:rPr>
        <w:t xml:space="preserve"> Due to cell-type dependent nature of such selective uptake, this principle could be applied also t</w:t>
      </w:r>
      <w:r w:rsidR="00885417">
        <w:rPr>
          <w:rFonts w:ascii="Times New Roman" w:hAnsi="Times New Roman" w:cs="Times New Roman"/>
          <w:szCs w:val="24"/>
          <w:lang w:val="en-GB"/>
        </w:rPr>
        <w:t>o other NP types, including PEI NPs</w:t>
      </w:r>
      <w:r w:rsidRPr="007A24B4">
        <w:rPr>
          <w:rFonts w:ascii="Times New Roman" w:hAnsi="Times New Roman" w:cs="Times New Roman"/>
          <w:szCs w:val="24"/>
          <w:lang w:val="en-GB"/>
        </w:rPr>
        <w:t xml:space="preserve">. </w:t>
      </w:r>
      <w:r w:rsidR="00885417">
        <w:rPr>
          <w:rFonts w:ascii="Times New Roman" w:hAnsi="Times New Roman" w:cs="Times New Roman"/>
          <w:szCs w:val="24"/>
          <w:lang w:val="en-GB"/>
        </w:rPr>
        <w:t>PEI NPs</w:t>
      </w:r>
      <w:r w:rsidRPr="007A24B4">
        <w:rPr>
          <w:rFonts w:ascii="Times New Roman" w:hAnsi="Times New Roman" w:cs="Times New Roman"/>
          <w:szCs w:val="24"/>
          <w:lang w:val="en-GB"/>
        </w:rPr>
        <w:t xml:space="preserve"> have so far been used for delivery of other toxic molecules,</w:t>
      </w:r>
      <w:r w:rsidR="001B1AC0" w:rsidRPr="001B1AC0">
        <w:rPr>
          <w:rFonts w:ascii="Times New Roman" w:hAnsi="Times New Roman" w:cs="Times New Roman"/>
          <w:szCs w:val="24"/>
          <w:vertAlign w:val="superscript"/>
        </w:rPr>
        <w:t>9,10</w:t>
      </w:r>
      <w:r w:rsidR="00A768A0" w:rsidRPr="00CB73AB">
        <w:rPr>
          <w:rFonts w:ascii="Times New Roman" w:hAnsi="Times New Roman" w:cs="Times New Roman"/>
          <w:szCs w:val="24"/>
          <w:lang w:val="en-GB"/>
        </w:rPr>
        <w:t xml:space="preserve"> </w:t>
      </w:r>
      <w:r w:rsidRPr="007A24B4">
        <w:rPr>
          <w:rFonts w:ascii="Times New Roman" w:hAnsi="Times New Roman" w:cs="Times New Roman"/>
          <w:szCs w:val="24"/>
          <w:lang w:val="en-GB"/>
        </w:rPr>
        <w:t>however PEI itself can also cause toxicity through membrane damage, ROS induction and lysosomal damage.</w:t>
      </w:r>
      <w:r w:rsidR="00121BA3" w:rsidRPr="00121BA3">
        <w:rPr>
          <w:rFonts w:ascii="Times New Roman" w:hAnsi="Times New Roman" w:cs="Times New Roman"/>
          <w:szCs w:val="24"/>
          <w:vertAlign w:val="superscript"/>
        </w:rPr>
        <w:t>24</w:t>
      </w:r>
      <w:r w:rsidR="00A768A0" w:rsidRPr="00CB73AB">
        <w:rPr>
          <w:rFonts w:ascii="Times New Roman" w:hAnsi="Times New Roman" w:cs="Times New Roman"/>
          <w:szCs w:val="24"/>
          <w:lang w:val="en-GB"/>
        </w:rPr>
        <w:t xml:space="preserve"> </w:t>
      </w:r>
      <w:r w:rsidRPr="007A24B4">
        <w:rPr>
          <w:rFonts w:ascii="Times New Roman" w:hAnsi="Times New Roman" w:cs="Times New Roman"/>
          <w:szCs w:val="24"/>
          <w:lang w:val="en-GB"/>
        </w:rPr>
        <w:t xml:space="preserve">In order to limit PEI toxicity to </w:t>
      </w:r>
      <w:proofErr w:type="spellStart"/>
      <w:r w:rsidR="00FE57DE" w:rsidRPr="007A24B4">
        <w:rPr>
          <w:rFonts w:ascii="Times New Roman" w:hAnsi="Times New Roman" w:cs="Times New Roman"/>
          <w:szCs w:val="24"/>
          <w:lang w:val="en-GB"/>
        </w:rPr>
        <w:t>endocytotically</w:t>
      </w:r>
      <w:proofErr w:type="spellEnd"/>
      <w:r w:rsidRPr="007A24B4">
        <w:rPr>
          <w:rFonts w:ascii="Times New Roman" w:hAnsi="Times New Roman" w:cs="Times New Roman"/>
          <w:szCs w:val="24"/>
          <w:lang w:val="en-GB"/>
        </w:rPr>
        <w:t xml:space="preserve"> </w:t>
      </w:r>
      <w:r w:rsidR="00FE57DE">
        <w:rPr>
          <w:rFonts w:ascii="Times New Roman" w:hAnsi="Times New Roman" w:cs="Times New Roman"/>
          <w:szCs w:val="24"/>
          <w:lang w:val="en-GB"/>
        </w:rPr>
        <w:t xml:space="preserve">highly </w:t>
      </w:r>
      <w:r w:rsidRPr="007A24B4">
        <w:rPr>
          <w:rFonts w:ascii="Times New Roman" w:hAnsi="Times New Roman" w:cs="Times New Roman"/>
          <w:szCs w:val="24"/>
          <w:lang w:val="en-GB"/>
        </w:rPr>
        <w:t>active cells, PEI’s ability to damage outer cell membranes (non-selective toxicity) has to be re</w:t>
      </w:r>
      <w:r w:rsidR="00885417">
        <w:rPr>
          <w:rFonts w:ascii="Times New Roman" w:hAnsi="Times New Roman" w:cs="Times New Roman"/>
          <w:szCs w:val="24"/>
          <w:lang w:val="en-GB"/>
        </w:rPr>
        <w:t>duced. Functionalization of PEI NPs</w:t>
      </w:r>
      <w:r w:rsidRPr="007A24B4">
        <w:rPr>
          <w:rFonts w:ascii="Times New Roman" w:hAnsi="Times New Roman" w:cs="Times New Roman"/>
          <w:szCs w:val="24"/>
          <w:lang w:val="en-GB"/>
        </w:rPr>
        <w:t xml:space="preserve"> with GSH or BSA reduced the highly</w:t>
      </w:r>
      <w:r w:rsidR="00885417">
        <w:rPr>
          <w:rFonts w:ascii="Times New Roman" w:hAnsi="Times New Roman" w:cs="Times New Roman"/>
          <w:szCs w:val="24"/>
          <w:lang w:val="en-GB"/>
        </w:rPr>
        <w:t xml:space="preserve"> positive surface charge of PEI NPs</w:t>
      </w:r>
      <w:r w:rsidRPr="007A24B4">
        <w:rPr>
          <w:rFonts w:ascii="Times New Roman" w:hAnsi="Times New Roman" w:cs="Times New Roman"/>
          <w:szCs w:val="24"/>
          <w:lang w:val="en-GB"/>
        </w:rPr>
        <w:t xml:space="preserve"> and thus decreased their binding to the membranes that causes membrane damage. Moreover, the exposure to acidic pH and proteolytic enzymes in the lysosomes would damage the GSH and BSA layers, thus exposing again the highly cationic surface of </w:t>
      </w:r>
      <w:r w:rsidR="00885417">
        <w:rPr>
          <w:rFonts w:ascii="Times New Roman" w:hAnsi="Times New Roman" w:cs="Times New Roman"/>
          <w:szCs w:val="24"/>
          <w:lang w:val="en-GB"/>
        </w:rPr>
        <w:t>PEI NPs</w:t>
      </w:r>
      <w:r w:rsidRPr="007A24B4">
        <w:rPr>
          <w:rFonts w:ascii="Times New Roman" w:hAnsi="Times New Roman" w:cs="Times New Roman"/>
          <w:szCs w:val="24"/>
          <w:lang w:val="en-GB"/>
        </w:rPr>
        <w:t xml:space="preserve"> and enabling intracellular cytotoxic action of PEI.</w:t>
      </w:r>
    </w:p>
    <w:p w14:paraId="37F0FF0C" w14:textId="1BBB7EF5" w:rsidR="00126067" w:rsidRPr="00CB73AB" w:rsidRDefault="00A76687" w:rsidP="00A76687">
      <w:pPr>
        <w:spacing w:line="360" w:lineRule="auto"/>
        <w:ind w:firstLine="720"/>
        <w:jc w:val="both"/>
        <w:rPr>
          <w:rFonts w:ascii="Times New Roman" w:hAnsi="Times New Roman" w:cs="Times New Roman"/>
          <w:szCs w:val="24"/>
          <w:lang w:val="en-GB"/>
        </w:rPr>
      </w:pPr>
      <w:r w:rsidRPr="00A76687">
        <w:rPr>
          <w:rFonts w:ascii="Times New Roman" w:hAnsi="Times New Roman" w:cs="Times New Roman"/>
          <w:szCs w:val="24"/>
          <w:lang w:val="en-GB"/>
        </w:rPr>
        <w:lastRenderedPageBreak/>
        <w:t xml:space="preserve">To simulate potential </w:t>
      </w:r>
      <w:proofErr w:type="spellStart"/>
      <w:r w:rsidRPr="00A76687">
        <w:rPr>
          <w:rFonts w:ascii="Times New Roman" w:hAnsi="Times New Roman" w:cs="Times New Roman"/>
          <w:szCs w:val="24"/>
          <w:lang w:val="en-GB"/>
        </w:rPr>
        <w:t>intravesical</w:t>
      </w:r>
      <w:proofErr w:type="spellEnd"/>
      <w:r w:rsidRPr="00A76687">
        <w:rPr>
          <w:rFonts w:ascii="Times New Roman" w:hAnsi="Times New Roman" w:cs="Times New Roman"/>
          <w:szCs w:val="24"/>
          <w:lang w:val="en-GB"/>
        </w:rPr>
        <w:t xml:space="preserve"> therapy, </w:t>
      </w:r>
      <w:r w:rsidR="00D72441">
        <w:rPr>
          <w:rFonts w:ascii="Times New Roman" w:hAnsi="Times New Roman" w:cs="Times New Roman"/>
          <w:szCs w:val="24"/>
          <w:lang w:val="en-GB"/>
        </w:rPr>
        <w:t xml:space="preserve">normal (NPU) and </w:t>
      </w:r>
      <w:r w:rsidR="003624AF">
        <w:rPr>
          <w:rFonts w:ascii="Times New Roman" w:hAnsi="Times New Roman" w:cs="Times New Roman"/>
          <w:szCs w:val="24"/>
          <w:lang w:val="en-GB"/>
        </w:rPr>
        <w:t xml:space="preserve">papillary neoplasm </w:t>
      </w:r>
      <w:r w:rsidR="00D72441">
        <w:rPr>
          <w:rFonts w:ascii="Times New Roman" w:hAnsi="Times New Roman" w:cs="Times New Roman"/>
          <w:szCs w:val="24"/>
          <w:lang w:val="en-GB"/>
        </w:rPr>
        <w:t xml:space="preserve">(RT4) urothelial </w:t>
      </w:r>
      <w:r w:rsidRPr="00A76687">
        <w:rPr>
          <w:rFonts w:ascii="Times New Roman" w:hAnsi="Times New Roman" w:cs="Times New Roman"/>
          <w:szCs w:val="24"/>
          <w:lang w:val="en-GB"/>
        </w:rPr>
        <w:t>cell models were exposed to increasing concentrations of all three types of NPs for 3h and viability was determined to evaluate toxic effects of NPs</w:t>
      </w:r>
      <w:r w:rsidR="00045640">
        <w:rPr>
          <w:rFonts w:ascii="Times New Roman" w:hAnsi="Times New Roman" w:cs="Times New Roman"/>
          <w:szCs w:val="24"/>
          <w:lang w:val="en-GB"/>
        </w:rPr>
        <w:t xml:space="preserve"> </w:t>
      </w:r>
      <w:r w:rsidR="00045640" w:rsidRPr="00045640">
        <w:rPr>
          <w:rFonts w:ascii="Times New Roman" w:hAnsi="Times New Roman" w:cs="Times New Roman"/>
          <w:szCs w:val="24"/>
          <w:lang w:val="en-GB"/>
        </w:rPr>
        <w:t>(Figure 3)</w:t>
      </w:r>
      <w:r w:rsidRPr="00A76687">
        <w:rPr>
          <w:rFonts w:ascii="Times New Roman" w:hAnsi="Times New Roman" w:cs="Times New Roman"/>
          <w:szCs w:val="24"/>
          <w:lang w:val="en-GB"/>
        </w:rPr>
        <w:t>. Immediately after incubation, a significant proportion of dead cells was observed in all samples, but BSA coating</w:t>
      </w:r>
      <w:r>
        <w:rPr>
          <w:rFonts w:ascii="Times New Roman" w:hAnsi="Times New Roman" w:cs="Times New Roman"/>
          <w:szCs w:val="24"/>
          <w:lang w:val="en-GB"/>
        </w:rPr>
        <w:t xml:space="preserve"> (PEI_BSA NPs) </w:t>
      </w:r>
      <w:r w:rsidRPr="00A76687">
        <w:rPr>
          <w:rFonts w:ascii="Times New Roman" w:hAnsi="Times New Roman" w:cs="Times New Roman"/>
          <w:szCs w:val="24"/>
          <w:lang w:val="en-GB"/>
        </w:rPr>
        <w:t>show</w:t>
      </w:r>
      <w:r w:rsidR="00885417">
        <w:rPr>
          <w:rFonts w:ascii="Times New Roman" w:hAnsi="Times New Roman" w:cs="Times New Roman"/>
          <w:szCs w:val="24"/>
          <w:lang w:val="en-GB"/>
        </w:rPr>
        <w:t>ed the highest reduction of PEI NPs</w:t>
      </w:r>
      <w:r w:rsidRPr="00A76687">
        <w:rPr>
          <w:rFonts w:ascii="Times New Roman" w:hAnsi="Times New Roman" w:cs="Times New Roman"/>
          <w:szCs w:val="24"/>
          <w:lang w:val="en-GB"/>
        </w:rPr>
        <w:t xml:space="preserve"> toxicity, resulting in increase</w:t>
      </w:r>
      <w:r w:rsidR="00704EA3">
        <w:rPr>
          <w:rFonts w:ascii="Times New Roman" w:hAnsi="Times New Roman" w:cs="Times New Roman"/>
          <w:szCs w:val="24"/>
          <w:lang w:val="en-GB"/>
        </w:rPr>
        <w:t>d</w:t>
      </w:r>
      <w:r w:rsidRPr="00A76687">
        <w:rPr>
          <w:rFonts w:ascii="Times New Roman" w:hAnsi="Times New Roman" w:cs="Times New Roman"/>
          <w:szCs w:val="24"/>
          <w:lang w:val="en-GB"/>
        </w:rPr>
        <w:t xml:space="preserve"> NPU cell viability at concentration</w:t>
      </w:r>
      <w:r>
        <w:rPr>
          <w:rFonts w:ascii="Times New Roman" w:hAnsi="Times New Roman" w:cs="Times New Roman"/>
          <w:szCs w:val="24"/>
          <w:lang w:val="en-GB"/>
        </w:rPr>
        <w:t>s</w:t>
      </w:r>
      <w:r w:rsidR="00CD1CE7">
        <w:rPr>
          <w:rFonts w:ascii="Times New Roman" w:hAnsi="Times New Roman" w:cs="Times New Roman"/>
          <w:szCs w:val="24"/>
          <w:lang w:val="en-GB"/>
        </w:rPr>
        <w:t xml:space="preserve"> 50 and 100 µ</w:t>
      </w:r>
      <w:r w:rsidRPr="00A76687">
        <w:rPr>
          <w:rFonts w:ascii="Times New Roman" w:hAnsi="Times New Roman" w:cs="Times New Roman"/>
          <w:szCs w:val="24"/>
          <w:lang w:val="en-GB"/>
        </w:rPr>
        <w:t>g/ml (Fig</w:t>
      </w:r>
      <w:r>
        <w:rPr>
          <w:rFonts w:ascii="Times New Roman" w:hAnsi="Times New Roman" w:cs="Times New Roman"/>
          <w:szCs w:val="24"/>
          <w:lang w:val="en-GB"/>
        </w:rPr>
        <w:t>ure</w:t>
      </w:r>
      <w:r w:rsidRPr="00A76687">
        <w:rPr>
          <w:rFonts w:ascii="Times New Roman" w:hAnsi="Times New Roman" w:cs="Times New Roman"/>
          <w:szCs w:val="24"/>
          <w:lang w:val="en-GB"/>
        </w:rPr>
        <w:t xml:space="preserve"> 3</w:t>
      </w:r>
      <w:r w:rsidR="00505AF5">
        <w:rPr>
          <w:rFonts w:ascii="Times New Roman" w:hAnsi="Times New Roman" w:cs="Times New Roman"/>
          <w:szCs w:val="24"/>
          <w:lang w:val="en-GB"/>
        </w:rPr>
        <w:t>a</w:t>
      </w:r>
      <w:r w:rsidRPr="00A76687">
        <w:rPr>
          <w:rFonts w:ascii="Times New Roman" w:hAnsi="Times New Roman" w:cs="Times New Roman"/>
          <w:szCs w:val="24"/>
          <w:lang w:val="en-GB"/>
        </w:rPr>
        <w:t xml:space="preserve">). </w:t>
      </w:r>
      <w:r w:rsidR="006B7B7C">
        <w:rPr>
          <w:rFonts w:ascii="Times New Roman" w:hAnsi="Times New Roman" w:cs="Times New Roman"/>
          <w:szCs w:val="24"/>
          <w:lang w:val="en-GB"/>
        </w:rPr>
        <w:t xml:space="preserve">The highest </w:t>
      </w:r>
      <w:r w:rsidRPr="00F87E41">
        <w:rPr>
          <w:rFonts w:ascii="Times New Roman" w:hAnsi="Times New Roman" w:cs="Times New Roman"/>
          <w:szCs w:val="24"/>
          <w:lang w:val="en-GB"/>
        </w:rPr>
        <w:t>selective toxicity against urothelial cancer cells</w:t>
      </w:r>
      <w:r w:rsidR="006F33D5" w:rsidRPr="00F87E41">
        <w:rPr>
          <w:rFonts w:ascii="Times New Roman" w:hAnsi="Times New Roman" w:cs="Times New Roman"/>
          <w:szCs w:val="24"/>
          <w:lang w:val="en-GB"/>
        </w:rPr>
        <w:t xml:space="preserve"> compared to normal urothelial cells</w:t>
      </w:r>
      <w:r w:rsidR="006B7B7C">
        <w:rPr>
          <w:rFonts w:ascii="Times New Roman" w:hAnsi="Times New Roman" w:cs="Times New Roman"/>
          <w:szCs w:val="24"/>
          <w:lang w:val="en-GB"/>
        </w:rPr>
        <w:t xml:space="preserve"> was observed between 50 </w:t>
      </w:r>
      <w:r w:rsidR="00CD1CE7">
        <w:rPr>
          <w:rFonts w:ascii="Times New Roman" w:hAnsi="Times New Roman" w:cs="Times New Roman"/>
          <w:szCs w:val="24"/>
          <w:lang w:val="en-GB"/>
        </w:rPr>
        <w:t>µ</w:t>
      </w:r>
      <w:r w:rsidR="006B7B7C" w:rsidRPr="00A76687">
        <w:rPr>
          <w:rFonts w:ascii="Times New Roman" w:hAnsi="Times New Roman" w:cs="Times New Roman"/>
          <w:szCs w:val="24"/>
          <w:lang w:val="en-GB"/>
        </w:rPr>
        <w:t>g/ml</w:t>
      </w:r>
      <w:r w:rsidR="006B7B7C">
        <w:rPr>
          <w:rFonts w:ascii="Times New Roman" w:hAnsi="Times New Roman" w:cs="Times New Roman"/>
          <w:szCs w:val="24"/>
          <w:lang w:val="en-GB"/>
        </w:rPr>
        <w:t xml:space="preserve"> concentration of</w:t>
      </w:r>
      <w:r w:rsidR="006B7B7C" w:rsidRPr="006B7B7C">
        <w:rPr>
          <w:rFonts w:ascii="Times New Roman" w:hAnsi="Times New Roman" w:cs="Times New Roman"/>
          <w:szCs w:val="24"/>
          <w:lang w:val="en-GB"/>
        </w:rPr>
        <w:t xml:space="preserve"> </w:t>
      </w:r>
      <w:r w:rsidR="006B7B7C">
        <w:rPr>
          <w:rFonts w:ascii="Times New Roman" w:hAnsi="Times New Roman" w:cs="Times New Roman"/>
          <w:szCs w:val="24"/>
          <w:lang w:val="en-GB"/>
        </w:rPr>
        <w:t xml:space="preserve">PEI_BSA NPs, where </w:t>
      </w:r>
      <w:r w:rsidR="009833EB">
        <w:rPr>
          <w:rFonts w:ascii="Times New Roman" w:hAnsi="Times New Roman" w:cs="Times New Roman"/>
          <w:szCs w:val="24"/>
          <w:lang w:val="en-GB"/>
        </w:rPr>
        <w:t>viability</w:t>
      </w:r>
      <w:r w:rsidR="006B7B7C">
        <w:rPr>
          <w:rFonts w:ascii="Times New Roman" w:hAnsi="Times New Roman" w:cs="Times New Roman"/>
          <w:szCs w:val="24"/>
          <w:lang w:val="en-GB"/>
        </w:rPr>
        <w:t xml:space="preserve"> of NPU cells was 90% and of RT4 cell 75%.</w:t>
      </w:r>
    </w:p>
    <w:p w14:paraId="33752E86" w14:textId="68C2E86B" w:rsidR="00FC396C" w:rsidRPr="00CB73AB" w:rsidRDefault="006D2FA5" w:rsidP="00E80305">
      <w:pPr>
        <w:keepNext/>
        <w:spacing w:line="360" w:lineRule="auto"/>
        <w:jc w:val="both"/>
        <w:rPr>
          <w:rFonts w:ascii="Times New Roman" w:hAnsi="Times New Roman" w:cs="Times New Roman"/>
          <w:szCs w:val="24"/>
        </w:rPr>
      </w:pPr>
      <w:r>
        <w:rPr>
          <w:rFonts w:ascii="Times New Roman" w:hAnsi="Times New Roman" w:cs="Times New Roman"/>
          <w:noProof/>
          <w:szCs w:val="24"/>
          <w:lang w:val="sl-SI" w:eastAsia="sl-SI"/>
        </w:rPr>
        <w:drawing>
          <wp:inline distT="0" distB="0" distL="0" distR="0" wp14:anchorId="185B3B1F" wp14:editId="05F809D5">
            <wp:extent cx="3020568" cy="1441704"/>
            <wp:effectExtent l="0" t="0" r="889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a.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0568" cy="1441704"/>
                    </a:xfrm>
                    <a:prstGeom prst="rect">
                      <a:avLst/>
                    </a:prstGeom>
                  </pic:spPr>
                </pic:pic>
              </a:graphicData>
            </a:graphic>
          </wp:inline>
        </w:drawing>
      </w:r>
    </w:p>
    <w:p w14:paraId="3186A93E" w14:textId="65E7C509" w:rsidR="007A24B4" w:rsidRDefault="00FC396C" w:rsidP="007A24B4">
      <w:pPr>
        <w:pStyle w:val="Napis"/>
        <w:spacing w:line="360" w:lineRule="auto"/>
        <w:jc w:val="both"/>
        <w:rPr>
          <w:rFonts w:ascii="Times New Roman" w:hAnsi="Times New Roman" w:cs="Times New Roman"/>
          <w:b w:val="0"/>
          <w:color w:val="auto"/>
          <w:sz w:val="24"/>
          <w:szCs w:val="24"/>
        </w:rPr>
      </w:pPr>
      <w:r w:rsidRPr="00CB73AB">
        <w:rPr>
          <w:rFonts w:ascii="Times New Roman" w:hAnsi="Times New Roman" w:cs="Times New Roman"/>
          <w:color w:val="auto"/>
          <w:sz w:val="24"/>
          <w:szCs w:val="24"/>
        </w:rPr>
        <w:t xml:space="preserve">Figure </w:t>
      </w:r>
      <w:r w:rsidR="00BB1099">
        <w:rPr>
          <w:rFonts w:ascii="Times New Roman" w:hAnsi="Times New Roman" w:cs="Times New Roman"/>
          <w:color w:val="auto"/>
          <w:sz w:val="24"/>
          <w:szCs w:val="24"/>
        </w:rPr>
        <w:t>3</w:t>
      </w:r>
      <w:r w:rsidR="006D2FA5">
        <w:rPr>
          <w:rFonts w:ascii="Times New Roman" w:hAnsi="Times New Roman" w:cs="Times New Roman"/>
          <w:color w:val="auto"/>
          <w:sz w:val="24"/>
          <w:szCs w:val="24"/>
        </w:rPr>
        <w:t>a</w:t>
      </w:r>
      <w:r w:rsidR="001C5C97" w:rsidRPr="00CB73AB">
        <w:rPr>
          <w:rFonts w:ascii="Times New Roman" w:hAnsi="Times New Roman" w:cs="Times New Roman"/>
          <w:color w:val="auto"/>
          <w:sz w:val="24"/>
          <w:szCs w:val="24"/>
        </w:rPr>
        <w:t xml:space="preserve">: </w:t>
      </w:r>
      <w:r w:rsidR="007A24B4" w:rsidRPr="00CB73AB">
        <w:rPr>
          <w:rFonts w:ascii="Times New Roman" w:hAnsi="Times New Roman" w:cs="Times New Roman"/>
          <w:b w:val="0"/>
          <w:color w:val="auto"/>
          <w:sz w:val="24"/>
          <w:szCs w:val="24"/>
        </w:rPr>
        <w:t>Viability of NPU</w:t>
      </w:r>
      <w:r w:rsidR="008B53AC">
        <w:rPr>
          <w:rFonts w:ascii="Times New Roman" w:hAnsi="Times New Roman" w:cs="Times New Roman"/>
          <w:b w:val="0"/>
          <w:color w:val="auto"/>
          <w:sz w:val="24"/>
          <w:szCs w:val="24"/>
        </w:rPr>
        <w:t xml:space="preserve"> </w:t>
      </w:r>
      <w:r w:rsidR="00CD1CE7">
        <w:rPr>
          <w:rFonts w:ascii="Times New Roman" w:hAnsi="Times New Roman" w:cs="Times New Roman"/>
          <w:b w:val="0"/>
          <w:color w:val="auto"/>
          <w:sz w:val="24"/>
          <w:szCs w:val="24"/>
        </w:rPr>
        <w:t>cells immediately after 3</w:t>
      </w:r>
      <w:r w:rsidR="007A24B4" w:rsidRPr="00CB73AB">
        <w:rPr>
          <w:rFonts w:ascii="Times New Roman" w:hAnsi="Times New Roman" w:cs="Times New Roman"/>
          <w:b w:val="0"/>
          <w:color w:val="auto"/>
          <w:sz w:val="24"/>
          <w:szCs w:val="24"/>
        </w:rPr>
        <w:t xml:space="preserve">h exposure to </w:t>
      </w:r>
      <w:r w:rsidR="007A24B4">
        <w:rPr>
          <w:rFonts w:ascii="Times New Roman" w:hAnsi="Times New Roman" w:cs="Times New Roman"/>
          <w:b w:val="0"/>
          <w:color w:val="auto"/>
          <w:sz w:val="24"/>
          <w:szCs w:val="24"/>
        </w:rPr>
        <w:t xml:space="preserve">increasing concentrations of </w:t>
      </w:r>
      <w:r w:rsidR="007A24B4" w:rsidRPr="00CB73AB">
        <w:rPr>
          <w:rFonts w:ascii="Times New Roman" w:hAnsi="Times New Roman" w:cs="Times New Roman"/>
          <w:b w:val="0"/>
          <w:color w:val="auto"/>
          <w:sz w:val="24"/>
          <w:szCs w:val="24"/>
        </w:rPr>
        <w:t>PEI, PEI_BSA and PEI_GSH NPs.</w:t>
      </w:r>
      <w:r w:rsidR="007A24B4" w:rsidRPr="00CB73AB">
        <w:rPr>
          <w:rFonts w:ascii="Times New Roman" w:hAnsi="Times New Roman" w:cs="Times New Roman"/>
          <w:color w:val="auto"/>
          <w:sz w:val="24"/>
          <w:szCs w:val="24"/>
        </w:rPr>
        <w:t xml:space="preserve"> </w:t>
      </w:r>
      <w:r w:rsidR="007A24B4">
        <w:rPr>
          <w:rFonts w:ascii="Times New Roman" w:hAnsi="Times New Roman" w:cs="Times New Roman"/>
          <w:b w:val="0"/>
          <w:color w:val="auto"/>
          <w:sz w:val="24"/>
          <w:szCs w:val="24"/>
        </w:rPr>
        <w:t>V</w:t>
      </w:r>
      <w:r w:rsidR="007A24B4" w:rsidRPr="00CB73AB">
        <w:rPr>
          <w:rFonts w:ascii="Times New Roman" w:hAnsi="Times New Roman" w:cs="Times New Roman"/>
          <w:b w:val="0"/>
          <w:color w:val="auto"/>
          <w:sz w:val="24"/>
          <w:szCs w:val="24"/>
        </w:rPr>
        <w:t xml:space="preserve">iability was determined </w:t>
      </w:r>
      <w:r w:rsidR="007A24B4">
        <w:rPr>
          <w:rFonts w:ascii="Times New Roman" w:hAnsi="Times New Roman" w:cs="Times New Roman"/>
          <w:b w:val="0"/>
          <w:color w:val="auto"/>
          <w:sz w:val="24"/>
          <w:szCs w:val="24"/>
        </w:rPr>
        <w:t>by</w:t>
      </w:r>
      <w:r w:rsidR="007A24B4" w:rsidRPr="00CB73AB">
        <w:rPr>
          <w:rFonts w:ascii="Times New Roman" w:hAnsi="Times New Roman" w:cs="Times New Roman"/>
          <w:b w:val="0"/>
          <w:color w:val="auto"/>
          <w:sz w:val="24"/>
          <w:szCs w:val="24"/>
        </w:rPr>
        <w:t xml:space="preserve"> Trypan Blue exclusion test. Means with standard errors of the mean from three independent experiments are shown.</w:t>
      </w:r>
    </w:p>
    <w:p w14:paraId="481AEA5A" w14:textId="27FB750F" w:rsidR="006D2FA5" w:rsidRDefault="006D2FA5" w:rsidP="006D2FA5">
      <w:r>
        <w:rPr>
          <w:noProof/>
          <w:lang w:val="sl-SI" w:eastAsia="sl-SI"/>
        </w:rPr>
        <w:drawing>
          <wp:inline distT="0" distB="0" distL="0" distR="0" wp14:anchorId="74C6999C" wp14:editId="54689A09">
            <wp:extent cx="3020568" cy="1441704"/>
            <wp:effectExtent l="0" t="0" r="889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0568" cy="1441704"/>
                    </a:xfrm>
                    <a:prstGeom prst="rect">
                      <a:avLst/>
                    </a:prstGeom>
                  </pic:spPr>
                </pic:pic>
              </a:graphicData>
            </a:graphic>
          </wp:inline>
        </w:drawing>
      </w:r>
    </w:p>
    <w:p w14:paraId="0793CBB2" w14:textId="72A7DDC7" w:rsidR="006D2FA5" w:rsidRDefault="006D2FA5" w:rsidP="006D2FA5">
      <w:pPr>
        <w:pStyle w:val="Napis"/>
        <w:spacing w:line="360" w:lineRule="auto"/>
        <w:jc w:val="both"/>
        <w:rPr>
          <w:rFonts w:ascii="Times New Roman" w:hAnsi="Times New Roman" w:cs="Times New Roman"/>
          <w:b w:val="0"/>
          <w:color w:val="auto"/>
          <w:sz w:val="24"/>
          <w:szCs w:val="24"/>
        </w:rPr>
      </w:pPr>
      <w:r w:rsidRPr="00CB73AB">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3</w:t>
      </w:r>
      <w:r>
        <w:rPr>
          <w:rFonts w:ascii="Times New Roman" w:hAnsi="Times New Roman" w:cs="Times New Roman"/>
          <w:color w:val="auto"/>
          <w:sz w:val="24"/>
          <w:szCs w:val="24"/>
        </w:rPr>
        <w:t>b</w:t>
      </w:r>
      <w:r w:rsidRPr="00CB73AB">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Viability of RT4</w:t>
      </w:r>
      <w:r>
        <w:rPr>
          <w:rFonts w:ascii="Times New Roman" w:hAnsi="Times New Roman" w:cs="Times New Roman"/>
          <w:b w:val="0"/>
          <w:color w:val="auto"/>
          <w:sz w:val="24"/>
          <w:szCs w:val="24"/>
        </w:rPr>
        <w:t xml:space="preserve"> cells immediately after 3</w:t>
      </w:r>
      <w:r w:rsidRPr="00CB73AB">
        <w:rPr>
          <w:rFonts w:ascii="Times New Roman" w:hAnsi="Times New Roman" w:cs="Times New Roman"/>
          <w:b w:val="0"/>
          <w:color w:val="auto"/>
          <w:sz w:val="24"/>
          <w:szCs w:val="24"/>
        </w:rPr>
        <w:t xml:space="preserve">h exposure to </w:t>
      </w:r>
      <w:r>
        <w:rPr>
          <w:rFonts w:ascii="Times New Roman" w:hAnsi="Times New Roman" w:cs="Times New Roman"/>
          <w:b w:val="0"/>
          <w:color w:val="auto"/>
          <w:sz w:val="24"/>
          <w:szCs w:val="24"/>
        </w:rPr>
        <w:t xml:space="preserve">increasing concentrations of </w:t>
      </w:r>
      <w:r w:rsidRPr="00CB73AB">
        <w:rPr>
          <w:rFonts w:ascii="Times New Roman" w:hAnsi="Times New Roman" w:cs="Times New Roman"/>
          <w:b w:val="0"/>
          <w:color w:val="auto"/>
          <w:sz w:val="24"/>
          <w:szCs w:val="24"/>
        </w:rPr>
        <w:t>PEI, PEI_BSA and PEI_GSH NPs.</w:t>
      </w:r>
      <w:r w:rsidRPr="00CB73AB">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V</w:t>
      </w:r>
      <w:r w:rsidRPr="00CB73AB">
        <w:rPr>
          <w:rFonts w:ascii="Times New Roman" w:hAnsi="Times New Roman" w:cs="Times New Roman"/>
          <w:b w:val="0"/>
          <w:color w:val="auto"/>
          <w:sz w:val="24"/>
          <w:szCs w:val="24"/>
        </w:rPr>
        <w:t xml:space="preserve">iability was determined </w:t>
      </w:r>
      <w:r>
        <w:rPr>
          <w:rFonts w:ascii="Times New Roman" w:hAnsi="Times New Roman" w:cs="Times New Roman"/>
          <w:b w:val="0"/>
          <w:color w:val="auto"/>
          <w:sz w:val="24"/>
          <w:szCs w:val="24"/>
        </w:rPr>
        <w:t>by</w:t>
      </w:r>
      <w:r w:rsidRPr="00CB73AB">
        <w:rPr>
          <w:rFonts w:ascii="Times New Roman" w:hAnsi="Times New Roman" w:cs="Times New Roman"/>
          <w:b w:val="0"/>
          <w:color w:val="auto"/>
          <w:sz w:val="24"/>
          <w:szCs w:val="24"/>
        </w:rPr>
        <w:t xml:space="preserve"> Trypan Blue exclusion test. Means with standard errors of the mean from three independent experiments are shown.</w:t>
      </w:r>
    </w:p>
    <w:p w14:paraId="5EE63C71" w14:textId="77777777" w:rsidR="006D2FA5" w:rsidRPr="006D2FA5" w:rsidRDefault="006D2FA5" w:rsidP="006D2FA5"/>
    <w:p w14:paraId="28272287" w14:textId="6770D406" w:rsidR="00A76687" w:rsidRDefault="007A24B4" w:rsidP="006D2FA5">
      <w:pPr>
        <w:spacing w:line="360" w:lineRule="auto"/>
        <w:ind w:firstLine="720"/>
        <w:jc w:val="both"/>
        <w:rPr>
          <w:rFonts w:ascii="Times New Roman" w:hAnsi="Times New Roman" w:cs="Times New Roman"/>
          <w:szCs w:val="24"/>
        </w:rPr>
      </w:pPr>
      <w:r w:rsidRPr="00A76687">
        <w:rPr>
          <w:rFonts w:ascii="Times New Roman" w:hAnsi="Times New Roman" w:cs="Times New Roman"/>
          <w:szCs w:val="24"/>
        </w:rPr>
        <w:lastRenderedPageBreak/>
        <w:t>On the other hand, PEI and PEI_GSH NPs induced no selective toxicity</w:t>
      </w:r>
      <w:r>
        <w:rPr>
          <w:rFonts w:ascii="Times New Roman" w:hAnsi="Times New Roman" w:cs="Times New Roman"/>
          <w:szCs w:val="24"/>
        </w:rPr>
        <w:t xml:space="preserve"> to RT4 compared to NPU cells</w:t>
      </w:r>
      <w:r w:rsidRPr="00A76687">
        <w:rPr>
          <w:rFonts w:ascii="Times New Roman" w:hAnsi="Times New Roman" w:cs="Times New Roman"/>
          <w:szCs w:val="24"/>
        </w:rPr>
        <w:t xml:space="preserve"> </w:t>
      </w:r>
      <w:r w:rsidR="006B7B7C">
        <w:rPr>
          <w:rFonts w:ascii="Times New Roman" w:hAnsi="Times New Roman" w:cs="Times New Roman"/>
          <w:szCs w:val="24"/>
        </w:rPr>
        <w:t xml:space="preserve">as it can be seen from similar values for </w:t>
      </w:r>
      <w:r w:rsidR="0065647F">
        <w:rPr>
          <w:rFonts w:ascii="Times New Roman" w:hAnsi="Times New Roman" w:cs="Times New Roman"/>
          <w:szCs w:val="24"/>
        </w:rPr>
        <w:t xml:space="preserve">all </w:t>
      </w:r>
      <w:r w:rsidR="0065647F" w:rsidRPr="00A76687">
        <w:rPr>
          <w:rFonts w:ascii="Times New Roman" w:hAnsi="Times New Roman" w:cs="Times New Roman"/>
          <w:szCs w:val="24"/>
        </w:rPr>
        <w:t>concentrations</w:t>
      </w:r>
      <w:r w:rsidR="006B7B7C">
        <w:rPr>
          <w:rFonts w:ascii="Times New Roman" w:hAnsi="Times New Roman" w:cs="Times New Roman"/>
          <w:szCs w:val="24"/>
        </w:rPr>
        <w:t xml:space="preserve"> </w:t>
      </w:r>
      <w:r w:rsidRPr="00A76687">
        <w:rPr>
          <w:rFonts w:ascii="Times New Roman" w:hAnsi="Times New Roman" w:cs="Times New Roman"/>
          <w:szCs w:val="24"/>
        </w:rPr>
        <w:t xml:space="preserve">(Figure 3). </w:t>
      </w:r>
      <w:r w:rsidR="006B7B7C">
        <w:rPr>
          <w:rFonts w:ascii="Times New Roman" w:hAnsi="Times New Roman" w:cs="Times New Roman"/>
          <w:szCs w:val="24"/>
        </w:rPr>
        <w:t>No concentr</w:t>
      </w:r>
      <w:r w:rsidR="0065647F">
        <w:rPr>
          <w:rFonts w:ascii="Times New Roman" w:hAnsi="Times New Roman" w:cs="Times New Roman"/>
          <w:szCs w:val="24"/>
        </w:rPr>
        <w:t>a</w:t>
      </w:r>
      <w:r w:rsidR="006B7B7C">
        <w:rPr>
          <w:rFonts w:ascii="Times New Roman" w:hAnsi="Times New Roman" w:cs="Times New Roman"/>
          <w:szCs w:val="24"/>
        </w:rPr>
        <w:t xml:space="preserve">tions </w:t>
      </w:r>
      <w:r w:rsidR="0065647F">
        <w:rPr>
          <w:rFonts w:ascii="Times New Roman" w:hAnsi="Times New Roman" w:cs="Times New Roman"/>
          <w:szCs w:val="24"/>
        </w:rPr>
        <w:t>dependence</w:t>
      </w:r>
      <w:r w:rsidR="006B7B7C">
        <w:rPr>
          <w:rFonts w:ascii="Times New Roman" w:hAnsi="Times New Roman" w:cs="Times New Roman"/>
          <w:szCs w:val="24"/>
        </w:rPr>
        <w:t xml:space="preserve"> in the </w:t>
      </w:r>
      <w:r w:rsidR="0065647F">
        <w:rPr>
          <w:rFonts w:ascii="Times New Roman" w:hAnsi="Times New Roman" w:cs="Times New Roman"/>
          <w:szCs w:val="24"/>
        </w:rPr>
        <w:t>analyzed</w:t>
      </w:r>
      <w:r w:rsidR="006B7B7C">
        <w:rPr>
          <w:rFonts w:ascii="Times New Roman" w:hAnsi="Times New Roman" w:cs="Times New Roman"/>
          <w:szCs w:val="24"/>
        </w:rPr>
        <w:t xml:space="preserve"> </w:t>
      </w:r>
      <w:r w:rsidR="0065647F">
        <w:rPr>
          <w:rFonts w:ascii="Times New Roman" w:hAnsi="Times New Roman" w:cs="Times New Roman"/>
          <w:szCs w:val="24"/>
        </w:rPr>
        <w:t xml:space="preserve">range </w:t>
      </w:r>
      <w:r w:rsidR="0065647F" w:rsidRPr="00A76687">
        <w:rPr>
          <w:rFonts w:ascii="Times New Roman" w:hAnsi="Times New Roman" w:cs="Times New Roman"/>
          <w:szCs w:val="24"/>
        </w:rPr>
        <w:t>can</w:t>
      </w:r>
      <w:r w:rsidRPr="00A76687">
        <w:rPr>
          <w:rFonts w:ascii="Times New Roman" w:hAnsi="Times New Roman" w:cs="Times New Roman"/>
          <w:szCs w:val="24"/>
        </w:rPr>
        <w:t xml:space="preserve"> be explained by short exposure time, which limited sedimentation and internalization of NPs. Moreover, cells in these cell models grow in confluent layers, thus limiting the exposure to NPs only to the uppermost layer. All used NP concentrations were enough to damage the first layer and the remaining debris protected the lower laying cells. </w:t>
      </w:r>
      <w:r>
        <w:rPr>
          <w:rFonts w:ascii="Times New Roman" w:hAnsi="Times New Roman" w:cs="Times New Roman"/>
          <w:szCs w:val="24"/>
        </w:rPr>
        <w:t xml:space="preserve">Morphology </w:t>
      </w:r>
      <w:r w:rsidR="00885417">
        <w:rPr>
          <w:rFonts w:ascii="Times New Roman" w:hAnsi="Times New Roman" w:cs="Times New Roman"/>
          <w:szCs w:val="24"/>
        </w:rPr>
        <w:t>of</w:t>
      </w:r>
      <w:r w:rsidR="002C635A">
        <w:rPr>
          <w:rFonts w:ascii="Times New Roman" w:hAnsi="Times New Roman" w:cs="Times New Roman"/>
          <w:szCs w:val="24"/>
        </w:rPr>
        <w:t xml:space="preserve"> RT4</w:t>
      </w:r>
      <w:r>
        <w:rPr>
          <w:rFonts w:ascii="Times New Roman" w:hAnsi="Times New Roman" w:cs="Times New Roman"/>
          <w:szCs w:val="24"/>
        </w:rPr>
        <w:t xml:space="preserve"> and NPU cells was observed with TEM. Internalized NPs were observed only in </w:t>
      </w:r>
      <w:r w:rsidR="003624AF">
        <w:rPr>
          <w:rFonts w:ascii="Times New Roman" w:hAnsi="Times New Roman" w:cs="Times New Roman"/>
          <w:szCs w:val="24"/>
        </w:rPr>
        <w:t xml:space="preserve">papillary neoplasm </w:t>
      </w:r>
      <w:r>
        <w:rPr>
          <w:rFonts w:ascii="Times New Roman" w:hAnsi="Times New Roman" w:cs="Times New Roman"/>
          <w:szCs w:val="24"/>
        </w:rPr>
        <w:t>RT4 cell</w:t>
      </w:r>
      <w:r w:rsidR="003C3510">
        <w:rPr>
          <w:rFonts w:ascii="Times New Roman" w:hAnsi="Times New Roman" w:cs="Times New Roman"/>
          <w:szCs w:val="24"/>
        </w:rPr>
        <w:t>s</w:t>
      </w:r>
      <w:r>
        <w:rPr>
          <w:rFonts w:ascii="Times New Roman" w:hAnsi="Times New Roman" w:cs="Times New Roman"/>
          <w:szCs w:val="24"/>
        </w:rPr>
        <w:t xml:space="preserve">, confirming the selective uptake of both PEI and PEI_BSA NPs (Figure </w:t>
      </w:r>
      <w:r w:rsidR="00045640">
        <w:rPr>
          <w:rFonts w:ascii="Times New Roman" w:hAnsi="Times New Roman" w:cs="Times New Roman"/>
          <w:szCs w:val="24"/>
        </w:rPr>
        <w:t>4</w:t>
      </w:r>
      <w:r>
        <w:rPr>
          <w:rFonts w:ascii="Times New Roman" w:hAnsi="Times New Roman" w:cs="Times New Roman"/>
          <w:szCs w:val="24"/>
        </w:rPr>
        <w:t>).</w:t>
      </w:r>
    </w:p>
    <w:p w14:paraId="0064673E" w14:textId="54048AF8" w:rsidR="00D11A4A" w:rsidRPr="00CB73AB" w:rsidRDefault="006D2FA5" w:rsidP="00417AA8">
      <w:pPr>
        <w:spacing w:line="360" w:lineRule="auto"/>
        <w:rPr>
          <w:rFonts w:ascii="Times New Roman" w:hAnsi="Times New Roman" w:cs="Times New Roman"/>
          <w:szCs w:val="24"/>
        </w:rPr>
      </w:pPr>
      <w:r>
        <w:rPr>
          <w:rFonts w:ascii="Times New Roman" w:hAnsi="Times New Roman" w:cs="Times New Roman"/>
          <w:noProof/>
          <w:szCs w:val="24"/>
          <w:lang w:val="sl-SI" w:eastAsia="sl-SI"/>
        </w:rPr>
        <w:drawing>
          <wp:inline distT="0" distB="0" distL="0" distR="0" wp14:anchorId="4D541D64" wp14:editId="1675FA28">
            <wp:extent cx="5972810" cy="2943860"/>
            <wp:effectExtent l="0" t="0" r="889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810" cy="2943860"/>
                    </a:xfrm>
                    <a:prstGeom prst="rect">
                      <a:avLst/>
                    </a:prstGeom>
                  </pic:spPr>
                </pic:pic>
              </a:graphicData>
            </a:graphic>
          </wp:inline>
        </w:drawing>
      </w:r>
    </w:p>
    <w:p w14:paraId="7F1C4578" w14:textId="4912FD02" w:rsidR="0065535F" w:rsidRPr="00CB73AB" w:rsidRDefault="0065535F" w:rsidP="00CB73AB">
      <w:pPr>
        <w:spacing w:line="360" w:lineRule="auto"/>
        <w:jc w:val="both"/>
        <w:rPr>
          <w:rFonts w:ascii="Times New Roman" w:hAnsi="Times New Roman" w:cs="Times New Roman"/>
          <w:szCs w:val="24"/>
          <w:lang w:val="en-GB"/>
        </w:rPr>
      </w:pPr>
      <w:r w:rsidRPr="00112505">
        <w:rPr>
          <w:rFonts w:ascii="Times New Roman" w:hAnsi="Times New Roman" w:cs="Times New Roman"/>
          <w:b/>
          <w:szCs w:val="24"/>
          <w:lang w:val="en-GB"/>
        </w:rPr>
        <w:t xml:space="preserve">Figure </w:t>
      </w:r>
      <w:r w:rsidR="00045640">
        <w:rPr>
          <w:rFonts w:ascii="Times New Roman" w:hAnsi="Times New Roman" w:cs="Times New Roman"/>
          <w:b/>
          <w:szCs w:val="24"/>
          <w:lang w:val="en-GB"/>
        </w:rPr>
        <w:t>4</w:t>
      </w:r>
      <w:r w:rsidRPr="00112505">
        <w:rPr>
          <w:rFonts w:ascii="Times New Roman" w:hAnsi="Times New Roman" w:cs="Times New Roman"/>
          <w:b/>
          <w:szCs w:val="24"/>
          <w:lang w:val="en-GB"/>
        </w:rPr>
        <w:t>:</w:t>
      </w:r>
      <w:r w:rsidRPr="00CB73AB">
        <w:rPr>
          <w:rFonts w:ascii="Times New Roman" w:hAnsi="Times New Roman" w:cs="Times New Roman"/>
          <w:szCs w:val="24"/>
          <w:lang w:val="en-GB"/>
        </w:rPr>
        <w:t xml:space="preserve"> TEM micrographs of NPU and RT4 cells without NPs</w:t>
      </w:r>
      <w:r w:rsidR="00E80305">
        <w:rPr>
          <w:rFonts w:ascii="Times New Roman" w:hAnsi="Times New Roman" w:cs="Times New Roman"/>
          <w:szCs w:val="24"/>
          <w:lang w:val="en-GB"/>
        </w:rPr>
        <w:t xml:space="preserve"> (control)</w:t>
      </w:r>
      <w:r w:rsidR="00885417">
        <w:rPr>
          <w:rFonts w:ascii="Times New Roman" w:hAnsi="Times New Roman" w:cs="Times New Roman"/>
          <w:szCs w:val="24"/>
          <w:lang w:val="en-GB"/>
        </w:rPr>
        <w:t>, with PEI NPs</w:t>
      </w:r>
      <w:r w:rsidRPr="00CB73AB">
        <w:rPr>
          <w:rFonts w:ascii="Times New Roman" w:hAnsi="Times New Roman" w:cs="Times New Roman"/>
          <w:szCs w:val="24"/>
          <w:lang w:val="en-GB"/>
        </w:rPr>
        <w:t xml:space="preserve"> and PEI_BSA NPs</w:t>
      </w:r>
      <w:r w:rsidR="006F33D5">
        <w:rPr>
          <w:rFonts w:ascii="Times New Roman" w:hAnsi="Times New Roman" w:cs="Times New Roman"/>
          <w:szCs w:val="24"/>
          <w:lang w:val="en-GB"/>
        </w:rPr>
        <w:t xml:space="preserve"> at concentration 50 µg/ml</w:t>
      </w:r>
      <w:r w:rsidRPr="00CB73AB">
        <w:rPr>
          <w:rFonts w:ascii="Times New Roman" w:hAnsi="Times New Roman" w:cs="Times New Roman"/>
          <w:szCs w:val="24"/>
          <w:lang w:val="en-GB"/>
        </w:rPr>
        <w:t xml:space="preserve"> after 3h of incubation.</w:t>
      </w:r>
      <w:r w:rsidR="00885417">
        <w:rPr>
          <w:rFonts w:ascii="Times New Roman" w:hAnsi="Times New Roman" w:cs="Times New Roman"/>
          <w:szCs w:val="24"/>
          <w:lang w:val="en-GB"/>
        </w:rPr>
        <w:t xml:space="preserve"> Arrows denote NPs.</w:t>
      </w:r>
    </w:p>
    <w:p w14:paraId="7AA20FB7" w14:textId="7F96C9B3" w:rsidR="00960D7C" w:rsidRDefault="00045640" w:rsidP="00045640">
      <w:pPr>
        <w:spacing w:line="360" w:lineRule="auto"/>
        <w:ind w:firstLine="720"/>
        <w:jc w:val="both"/>
        <w:rPr>
          <w:rFonts w:ascii="Times New Roman" w:hAnsi="Times New Roman" w:cs="Times New Roman"/>
          <w:szCs w:val="24"/>
          <w:lang w:val="en-GB"/>
        </w:rPr>
      </w:pPr>
      <w:r>
        <w:rPr>
          <w:rFonts w:ascii="Times New Roman" w:hAnsi="Times New Roman" w:cs="Times New Roman"/>
          <w:szCs w:val="24"/>
          <w:lang w:val="en-GB"/>
        </w:rPr>
        <w:t xml:space="preserve">To </w:t>
      </w:r>
      <w:r w:rsidR="00AB5EDF">
        <w:rPr>
          <w:rFonts w:ascii="Times New Roman" w:hAnsi="Times New Roman" w:cs="Times New Roman"/>
          <w:szCs w:val="24"/>
          <w:lang w:val="en-GB"/>
        </w:rPr>
        <w:t xml:space="preserve">further </w:t>
      </w:r>
      <w:r>
        <w:rPr>
          <w:rFonts w:ascii="Times New Roman" w:hAnsi="Times New Roman" w:cs="Times New Roman"/>
          <w:szCs w:val="24"/>
          <w:lang w:val="en-GB"/>
        </w:rPr>
        <w:t xml:space="preserve">evaluate </w:t>
      </w:r>
      <w:r w:rsidR="00AB5EDF">
        <w:rPr>
          <w:rFonts w:ascii="Times New Roman" w:hAnsi="Times New Roman" w:cs="Times New Roman"/>
          <w:szCs w:val="24"/>
          <w:lang w:val="en-GB"/>
        </w:rPr>
        <w:t>cyto</w:t>
      </w:r>
      <w:r>
        <w:rPr>
          <w:rFonts w:ascii="Times New Roman" w:hAnsi="Times New Roman" w:cs="Times New Roman"/>
          <w:szCs w:val="24"/>
          <w:lang w:val="en-GB"/>
        </w:rPr>
        <w:t xml:space="preserve">toxic effects of </w:t>
      </w:r>
      <w:r w:rsidR="006B7B7C">
        <w:rPr>
          <w:rFonts w:ascii="Times New Roman" w:hAnsi="Times New Roman" w:cs="Times New Roman"/>
          <w:szCs w:val="24"/>
          <w:lang w:val="en-GB"/>
        </w:rPr>
        <w:t xml:space="preserve">the </w:t>
      </w:r>
      <w:r>
        <w:rPr>
          <w:rFonts w:ascii="Times New Roman" w:hAnsi="Times New Roman" w:cs="Times New Roman"/>
          <w:szCs w:val="24"/>
          <w:lang w:val="en-GB"/>
        </w:rPr>
        <w:t>internalized NPs</w:t>
      </w:r>
      <w:r w:rsidR="006B7B7C">
        <w:rPr>
          <w:rFonts w:ascii="Times New Roman" w:hAnsi="Times New Roman" w:cs="Times New Roman"/>
          <w:szCs w:val="24"/>
          <w:lang w:val="en-GB"/>
        </w:rPr>
        <w:t xml:space="preserve"> </w:t>
      </w:r>
      <w:r w:rsidR="00CD1CE7">
        <w:rPr>
          <w:rFonts w:ascii="Times New Roman" w:hAnsi="Times New Roman" w:cs="Times New Roman"/>
          <w:szCs w:val="24"/>
          <w:lang w:val="en-GB"/>
        </w:rPr>
        <w:t>24</w:t>
      </w:r>
      <w:r w:rsidR="006B7B7C">
        <w:rPr>
          <w:rFonts w:ascii="Times New Roman" w:hAnsi="Times New Roman" w:cs="Times New Roman"/>
          <w:szCs w:val="24"/>
          <w:lang w:val="en-GB"/>
        </w:rPr>
        <w:t xml:space="preserve">h after initial </w:t>
      </w:r>
      <w:r w:rsidR="009833EB">
        <w:rPr>
          <w:rFonts w:ascii="Times New Roman" w:hAnsi="Times New Roman" w:cs="Times New Roman"/>
          <w:szCs w:val="24"/>
          <w:lang w:val="en-GB"/>
        </w:rPr>
        <w:t>exposure</w:t>
      </w:r>
      <w:r w:rsidR="006B7B7C">
        <w:rPr>
          <w:rFonts w:ascii="Times New Roman" w:hAnsi="Times New Roman" w:cs="Times New Roman"/>
          <w:szCs w:val="24"/>
          <w:lang w:val="en-GB"/>
        </w:rPr>
        <w:t xml:space="preserve"> due to potential delayed effect, </w:t>
      </w:r>
      <w:r>
        <w:rPr>
          <w:rFonts w:ascii="Times New Roman" w:hAnsi="Times New Roman" w:cs="Times New Roman"/>
          <w:szCs w:val="24"/>
          <w:lang w:val="en-GB"/>
        </w:rPr>
        <w:t>cells incubated with PEI or PEI_BSA NPs were washed</w:t>
      </w:r>
      <w:r w:rsidR="006B7B7C">
        <w:rPr>
          <w:rFonts w:ascii="Times New Roman" w:hAnsi="Times New Roman" w:cs="Times New Roman"/>
          <w:szCs w:val="24"/>
          <w:lang w:val="en-GB"/>
        </w:rPr>
        <w:t xml:space="preserve"> after 3h incubation</w:t>
      </w:r>
      <w:r>
        <w:rPr>
          <w:rFonts w:ascii="Times New Roman" w:hAnsi="Times New Roman" w:cs="Times New Roman"/>
          <w:szCs w:val="24"/>
          <w:lang w:val="en-GB"/>
        </w:rPr>
        <w:t xml:space="preserve"> and left to grow in media without NPs for additional 24h (Figure 5). </w:t>
      </w:r>
      <w:r w:rsidR="006B7B7C">
        <w:rPr>
          <w:rFonts w:ascii="Times New Roman" w:hAnsi="Times New Roman" w:cs="Times New Roman"/>
          <w:szCs w:val="24"/>
          <w:lang w:val="en-GB"/>
        </w:rPr>
        <w:t>As expected,</w:t>
      </w:r>
      <w:r w:rsidR="00885417">
        <w:rPr>
          <w:rFonts w:ascii="Times New Roman" w:hAnsi="Times New Roman" w:cs="Times New Roman"/>
          <w:szCs w:val="24"/>
          <w:lang w:val="en-GB"/>
        </w:rPr>
        <w:t xml:space="preserve"> internalized PEI NPs</w:t>
      </w:r>
      <w:r w:rsidR="00417AA8">
        <w:rPr>
          <w:rFonts w:ascii="Times New Roman" w:hAnsi="Times New Roman" w:cs="Times New Roman"/>
          <w:szCs w:val="24"/>
          <w:lang w:val="en-GB"/>
        </w:rPr>
        <w:t xml:space="preserve"> caused additional </w:t>
      </w:r>
      <w:r w:rsidR="00AB5EDF">
        <w:rPr>
          <w:rFonts w:ascii="Times New Roman" w:hAnsi="Times New Roman" w:cs="Times New Roman"/>
          <w:szCs w:val="24"/>
          <w:lang w:val="en-GB"/>
        </w:rPr>
        <w:t>cyto</w:t>
      </w:r>
      <w:r w:rsidR="00417AA8">
        <w:rPr>
          <w:rFonts w:ascii="Times New Roman" w:hAnsi="Times New Roman" w:cs="Times New Roman"/>
          <w:szCs w:val="24"/>
          <w:lang w:val="en-GB"/>
        </w:rPr>
        <w:t>toxicity to RT4 cells</w:t>
      </w:r>
      <w:r w:rsidR="00AB5EDF">
        <w:rPr>
          <w:rFonts w:ascii="Times New Roman" w:hAnsi="Times New Roman" w:cs="Times New Roman"/>
          <w:szCs w:val="24"/>
          <w:lang w:val="en-GB"/>
        </w:rPr>
        <w:t xml:space="preserve"> after 24h compared to cytotoxicity determined immediately after 3h exposure</w:t>
      </w:r>
      <w:r w:rsidR="00885417">
        <w:rPr>
          <w:rFonts w:ascii="Times New Roman" w:hAnsi="Times New Roman" w:cs="Times New Roman"/>
          <w:szCs w:val="24"/>
          <w:lang w:val="en-GB"/>
        </w:rPr>
        <w:t>.</w:t>
      </w:r>
      <w:r w:rsidR="00417AA8">
        <w:rPr>
          <w:rFonts w:ascii="Times New Roman" w:hAnsi="Times New Roman" w:cs="Times New Roman"/>
          <w:szCs w:val="24"/>
          <w:lang w:val="en-GB"/>
        </w:rPr>
        <w:t xml:space="preserve"> </w:t>
      </w:r>
      <w:r w:rsidR="006B7B7C">
        <w:rPr>
          <w:rFonts w:ascii="Times New Roman" w:hAnsi="Times New Roman" w:cs="Times New Roman"/>
          <w:szCs w:val="24"/>
          <w:lang w:val="en-GB"/>
        </w:rPr>
        <w:t xml:space="preserve">But, </w:t>
      </w:r>
      <w:r w:rsidR="009833EB">
        <w:rPr>
          <w:rFonts w:ascii="Times New Roman" w:hAnsi="Times New Roman" w:cs="Times New Roman"/>
          <w:szCs w:val="24"/>
          <w:lang w:val="en-GB"/>
        </w:rPr>
        <w:t>surprisingly</w:t>
      </w:r>
      <w:r w:rsidR="006B7B7C">
        <w:rPr>
          <w:rFonts w:ascii="Times New Roman" w:hAnsi="Times New Roman" w:cs="Times New Roman"/>
          <w:szCs w:val="24"/>
          <w:lang w:val="en-GB"/>
        </w:rPr>
        <w:t xml:space="preserve"> reduced viability was observed also on NPU cells for both</w:t>
      </w:r>
      <w:r w:rsidR="00417AA8">
        <w:rPr>
          <w:rFonts w:ascii="Times New Roman" w:hAnsi="Times New Roman" w:cs="Times New Roman"/>
          <w:szCs w:val="24"/>
          <w:lang w:val="en-GB"/>
        </w:rPr>
        <w:t xml:space="preserve"> PEI and PEI_BSA NPs</w:t>
      </w:r>
      <w:r w:rsidR="006B7B7C">
        <w:rPr>
          <w:rFonts w:ascii="Times New Roman" w:hAnsi="Times New Roman" w:cs="Times New Roman"/>
          <w:szCs w:val="24"/>
          <w:lang w:val="en-GB"/>
        </w:rPr>
        <w:t>. This could be explained</w:t>
      </w:r>
      <w:r w:rsidR="00417AA8">
        <w:rPr>
          <w:rFonts w:ascii="Times New Roman" w:hAnsi="Times New Roman" w:cs="Times New Roman"/>
          <w:szCs w:val="24"/>
          <w:lang w:val="en-GB"/>
        </w:rPr>
        <w:t xml:space="preserve"> </w:t>
      </w:r>
      <w:r w:rsidR="006B7B7C">
        <w:rPr>
          <w:rFonts w:ascii="Times New Roman" w:hAnsi="Times New Roman" w:cs="Times New Roman"/>
          <w:szCs w:val="24"/>
          <w:lang w:val="en-GB"/>
        </w:rPr>
        <w:t xml:space="preserve">with NPs that </w:t>
      </w:r>
      <w:r w:rsidR="00417AA8">
        <w:rPr>
          <w:rFonts w:ascii="Times New Roman" w:hAnsi="Times New Roman" w:cs="Times New Roman"/>
          <w:szCs w:val="24"/>
          <w:lang w:val="en-GB"/>
        </w:rPr>
        <w:t xml:space="preserve">remained on the surface of NPU cells after the washing step </w:t>
      </w:r>
      <w:r w:rsidR="006B7B7C">
        <w:rPr>
          <w:rFonts w:ascii="Times New Roman" w:hAnsi="Times New Roman" w:cs="Times New Roman"/>
          <w:szCs w:val="24"/>
          <w:lang w:val="en-GB"/>
        </w:rPr>
        <w:t xml:space="preserve">and </w:t>
      </w:r>
      <w:r w:rsidR="00417AA8">
        <w:rPr>
          <w:rFonts w:ascii="Times New Roman" w:hAnsi="Times New Roman" w:cs="Times New Roman"/>
          <w:szCs w:val="24"/>
          <w:lang w:val="en-GB"/>
        </w:rPr>
        <w:t xml:space="preserve">were most likely responsible </w:t>
      </w:r>
      <w:r w:rsidR="00417AA8">
        <w:rPr>
          <w:rFonts w:ascii="Times New Roman" w:hAnsi="Times New Roman" w:cs="Times New Roman"/>
          <w:szCs w:val="24"/>
          <w:lang w:val="en-GB"/>
        </w:rPr>
        <w:lastRenderedPageBreak/>
        <w:t xml:space="preserve">for </w:t>
      </w:r>
      <w:r w:rsidR="006B7B7C">
        <w:rPr>
          <w:rFonts w:ascii="Times New Roman" w:hAnsi="Times New Roman" w:cs="Times New Roman"/>
          <w:szCs w:val="24"/>
          <w:lang w:val="en-GB"/>
        </w:rPr>
        <w:t>additional cytotoxicity after</w:t>
      </w:r>
      <w:r w:rsidR="00BB4F87" w:rsidRPr="00BB4F87">
        <w:rPr>
          <w:rFonts w:ascii="Times New Roman" w:hAnsi="Times New Roman" w:cs="Times New Roman"/>
          <w:szCs w:val="24"/>
          <w:lang w:val="en-GB"/>
        </w:rPr>
        <w:t xml:space="preserve"> 24h compared to cytotoxicity determined immediately after 3h</w:t>
      </w:r>
      <w:r w:rsidR="00BB4F87">
        <w:rPr>
          <w:rFonts w:ascii="Times New Roman" w:hAnsi="Times New Roman" w:cs="Times New Roman"/>
          <w:szCs w:val="24"/>
          <w:lang w:val="en-GB"/>
        </w:rPr>
        <w:t xml:space="preserve"> of</w:t>
      </w:r>
      <w:r w:rsidR="00BB4F87" w:rsidRPr="00BB4F87">
        <w:rPr>
          <w:rFonts w:ascii="Times New Roman" w:hAnsi="Times New Roman" w:cs="Times New Roman"/>
          <w:szCs w:val="24"/>
          <w:lang w:val="en-GB"/>
        </w:rPr>
        <w:t xml:space="preserve"> exposure</w:t>
      </w:r>
      <w:r w:rsidR="006B7B7C">
        <w:rPr>
          <w:rFonts w:ascii="Times New Roman" w:hAnsi="Times New Roman" w:cs="Times New Roman"/>
          <w:szCs w:val="24"/>
          <w:lang w:val="en-GB"/>
        </w:rPr>
        <w:t xml:space="preserve"> to NPs</w:t>
      </w:r>
      <w:r w:rsidR="00417AA8">
        <w:rPr>
          <w:rFonts w:ascii="Times New Roman" w:hAnsi="Times New Roman" w:cs="Times New Roman"/>
          <w:szCs w:val="24"/>
          <w:lang w:val="en-GB"/>
        </w:rPr>
        <w:t>.</w:t>
      </w:r>
      <w:r w:rsidR="002C635A">
        <w:rPr>
          <w:rFonts w:ascii="Times New Roman" w:hAnsi="Times New Roman" w:cs="Times New Roman"/>
          <w:szCs w:val="24"/>
          <w:lang w:val="en-GB"/>
        </w:rPr>
        <w:t xml:space="preserve"> The differences in extracellular toxicity, </w:t>
      </w:r>
      <w:r w:rsidR="002C635A">
        <w:rPr>
          <w:rFonts w:ascii="Times New Roman" w:hAnsi="Times New Roman" w:cs="Times New Roman"/>
          <w:i/>
          <w:szCs w:val="24"/>
          <w:lang w:val="en-GB"/>
        </w:rPr>
        <w:t xml:space="preserve">e.g. </w:t>
      </w:r>
      <w:r w:rsidR="002C635A">
        <w:rPr>
          <w:rFonts w:ascii="Times New Roman" w:hAnsi="Times New Roman" w:cs="Times New Roman"/>
          <w:szCs w:val="24"/>
          <w:lang w:val="en-GB"/>
        </w:rPr>
        <w:t>membrane damage</w:t>
      </w:r>
      <w:r>
        <w:rPr>
          <w:rFonts w:ascii="Times New Roman" w:hAnsi="Times New Roman" w:cs="Times New Roman"/>
          <w:szCs w:val="24"/>
          <w:lang w:val="en-GB"/>
        </w:rPr>
        <w:t>,</w:t>
      </w:r>
      <w:r w:rsidR="002C635A">
        <w:rPr>
          <w:rFonts w:ascii="Times New Roman" w:hAnsi="Times New Roman" w:cs="Times New Roman"/>
          <w:szCs w:val="24"/>
          <w:lang w:val="en-GB"/>
        </w:rPr>
        <w:t xml:space="preserve"> can be explained also by different molecular composition of cell membrane in RT4 and NPU cells.</w:t>
      </w:r>
      <w:r w:rsidR="00121BA3" w:rsidRPr="00121BA3">
        <w:rPr>
          <w:rFonts w:ascii="Times New Roman" w:hAnsi="Times New Roman" w:cs="Times New Roman"/>
          <w:szCs w:val="24"/>
          <w:vertAlign w:val="superscript"/>
        </w:rPr>
        <w:t>25</w:t>
      </w:r>
      <w:r w:rsidR="002C635A">
        <w:rPr>
          <w:rFonts w:ascii="Times New Roman" w:hAnsi="Times New Roman" w:cs="Times New Roman"/>
          <w:szCs w:val="24"/>
          <w:lang w:val="en-GB"/>
        </w:rPr>
        <w:t xml:space="preserve"> Again, PEI_BSA NPs proved to be less toxic to NPU and RT4 cells</w:t>
      </w:r>
      <w:r>
        <w:rPr>
          <w:rFonts w:ascii="Times New Roman" w:hAnsi="Times New Roman" w:cs="Times New Roman"/>
          <w:szCs w:val="24"/>
          <w:lang w:val="en-GB"/>
        </w:rPr>
        <w:t xml:space="preserve"> compared to </w:t>
      </w:r>
      <w:r w:rsidR="00885417">
        <w:rPr>
          <w:rFonts w:ascii="Times New Roman" w:hAnsi="Times New Roman" w:cs="Times New Roman"/>
          <w:szCs w:val="24"/>
          <w:lang w:val="en-GB"/>
        </w:rPr>
        <w:t>PEI NPs</w:t>
      </w:r>
      <w:r w:rsidR="002C635A">
        <w:rPr>
          <w:rFonts w:ascii="Times New Roman" w:hAnsi="Times New Roman" w:cs="Times New Roman"/>
          <w:szCs w:val="24"/>
          <w:lang w:val="en-GB"/>
        </w:rPr>
        <w:t xml:space="preserve"> at equal concentrations.</w:t>
      </w:r>
      <w:r w:rsidR="00960D7C" w:rsidRPr="00CB73AB">
        <w:rPr>
          <w:rFonts w:ascii="Times New Roman" w:hAnsi="Times New Roman" w:cs="Times New Roman"/>
          <w:szCs w:val="24"/>
          <w:lang w:val="en-GB"/>
        </w:rPr>
        <w:t xml:space="preserve"> Also, only a neg</w:t>
      </w:r>
      <w:r w:rsidR="0065535F" w:rsidRPr="00CB73AB">
        <w:rPr>
          <w:rFonts w:ascii="Times New Roman" w:hAnsi="Times New Roman" w:cs="Times New Roman"/>
          <w:szCs w:val="24"/>
          <w:lang w:val="en-GB"/>
        </w:rPr>
        <w:t>ligible number of dead cells were</w:t>
      </w:r>
      <w:r w:rsidR="00960D7C" w:rsidRPr="00CB73AB">
        <w:rPr>
          <w:rFonts w:ascii="Times New Roman" w:hAnsi="Times New Roman" w:cs="Times New Roman"/>
          <w:szCs w:val="24"/>
          <w:lang w:val="en-GB"/>
        </w:rPr>
        <w:t xml:space="preserve"> observed (results not shown), indicating that the damaged cells were washed away, </w:t>
      </w:r>
      <w:r w:rsidR="00853B27" w:rsidRPr="00CB73AB">
        <w:rPr>
          <w:rFonts w:ascii="Times New Roman" w:hAnsi="Times New Roman" w:cs="Times New Roman"/>
          <w:szCs w:val="24"/>
          <w:lang w:val="en-GB"/>
        </w:rPr>
        <w:t>and leaving</w:t>
      </w:r>
      <w:r w:rsidR="00960D7C" w:rsidRPr="00CB73AB">
        <w:rPr>
          <w:rFonts w:ascii="Times New Roman" w:hAnsi="Times New Roman" w:cs="Times New Roman"/>
          <w:szCs w:val="24"/>
          <w:lang w:val="en-GB"/>
        </w:rPr>
        <w:t xml:space="preserve"> only healthy cells to regenerate the </w:t>
      </w:r>
      <w:proofErr w:type="spellStart"/>
      <w:r w:rsidR="00960D7C" w:rsidRPr="00CB73AB">
        <w:rPr>
          <w:rFonts w:ascii="Times New Roman" w:hAnsi="Times New Roman" w:cs="Times New Roman"/>
          <w:szCs w:val="24"/>
          <w:lang w:val="en-GB"/>
        </w:rPr>
        <w:t>urothelium</w:t>
      </w:r>
      <w:proofErr w:type="spellEnd"/>
      <w:r w:rsidR="00960D7C" w:rsidRPr="00CB73AB">
        <w:rPr>
          <w:rFonts w:ascii="Times New Roman" w:hAnsi="Times New Roman" w:cs="Times New Roman"/>
          <w:szCs w:val="24"/>
          <w:lang w:val="en-GB"/>
        </w:rPr>
        <w:t xml:space="preserve">. </w:t>
      </w:r>
      <w:r w:rsidR="00DC622D">
        <w:rPr>
          <w:rFonts w:ascii="Times New Roman" w:hAnsi="Times New Roman" w:cs="Times New Roman"/>
          <w:szCs w:val="24"/>
          <w:lang w:val="en-GB"/>
        </w:rPr>
        <w:t>Thus</w:t>
      </w:r>
      <w:r w:rsidR="00CB114B">
        <w:rPr>
          <w:rFonts w:ascii="Times New Roman" w:hAnsi="Times New Roman" w:cs="Times New Roman"/>
          <w:szCs w:val="24"/>
          <w:lang w:val="en-GB"/>
        </w:rPr>
        <w:t>,</w:t>
      </w:r>
      <w:r w:rsidR="00DC622D">
        <w:rPr>
          <w:rFonts w:ascii="Times New Roman" w:hAnsi="Times New Roman" w:cs="Times New Roman"/>
          <w:szCs w:val="24"/>
          <w:lang w:val="en-GB"/>
        </w:rPr>
        <w:t xml:space="preserve"> analysis after 24h </w:t>
      </w:r>
      <w:r w:rsidR="00CB114B">
        <w:rPr>
          <w:rFonts w:ascii="Times New Roman" w:hAnsi="Times New Roman" w:cs="Times New Roman"/>
          <w:szCs w:val="24"/>
          <w:lang w:val="en-GB"/>
        </w:rPr>
        <w:t>showed</w:t>
      </w:r>
      <w:r w:rsidR="00DC622D">
        <w:rPr>
          <w:rFonts w:ascii="Times New Roman" w:hAnsi="Times New Roman" w:cs="Times New Roman"/>
          <w:szCs w:val="24"/>
          <w:lang w:val="en-GB"/>
        </w:rPr>
        <w:t xml:space="preserve"> that developed NPs formulations </w:t>
      </w:r>
      <w:r w:rsidR="009833EB">
        <w:rPr>
          <w:rFonts w:ascii="Times New Roman" w:hAnsi="Times New Roman" w:cs="Times New Roman"/>
          <w:szCs w:val="24"/>
          <w:lang w:val="en-GB"/>
        </w:rPr>
        <w:t>exhibit</w:t>
      </w:r>
      <w:r w:rsidR="00DC622D">
        <w:rPr>
          <w:rFonts w:ascii="Times New Roman" w:hAnsi="Times New Roman" w:cs="Times New Roman"/>
          <w:szCs w:val="24"/>
          <w:lang w:val="en-GB"/>
        </w:rPr>
        <w:t xml:space="preserve"> no </w:t>
      </w:r>
      <w:r w:rsidR="009833EB">
        <w:rPr>
          <w:rFonts w:ascii="Times New Roman" w:hAnsi="Times New Roman" w:cs="Times New Roman"/>
          <w:szCs w:val="24"/>
          <w:lang w:val="en-GB"/>
        </w:rPr>
        <w:t>differential</w:t>
      </w:r>
      <w:r w:rsidR="00DC622D">
        <w:rPr>
          <w:rFonts w:ascii="Times New Roman" w:hAnsi="Times New Roman" w:cs="Times New Roman"/>
          <w:szCs w:val="24"/>
          <w:lang w:val="en-GB"/>
        </w:rPr>
        <w:t xml:space="preserve"> </w:t>
      </w:r>
      <w:r w:rsidR="009833EB">
        <w:rPr>
          <w:rFonts w:ascii="Times New Roman" w:hAnsi="Times New Roman" w:cs="Times New Roman"/>
          <w:szCs w:val="24"/>
          <w:lang w:val="en-GB"/>
        </w:rPr>
        <w:t>toxicity</w:t>
      </w:r>
      <w:r w:rsidR="00DC622D">
        <w:rPr>
          <w:rFonts w:ascii="Times New Roman" w:hAnsi="Times New Roman" w:cs="Times New Roman"/>
          <w:szCs w:val="24"/>
          <w:lang w:val="en-GB"/>
        </w:rPr>
        <w:t xml:space="preserve"> to cancer RT4 cells. </w:t>
      </w:r>
    </w:p>
    <w:p w14:paraId="0DCA0E9D" w14:textId="3F67117B" w:rsidR="006D2FA5" w:rsidRDefault="006D2FA5" w:rsidP="00045640">
      <w:pPr>
        <w:spacing w:line="360" w:lineRule="auto"/>
        <w:jc w:val="both"/>
        <w:rPr>
          <w:rFonts w:ascii="Times New Roman" w:hAnsi="Times New Roman" w:cs="Times New Roman"/>
          <w:b/>
          <w:szCs w:val="24"/>
          <w:lang w:val="en-GB"/>
        </w:rPr>
      </w:pPr>
      <w:r>
        <w:rPr>
          <w:rFonts w:ascii="Times New Roman" w:hAnsi="Times New Roman" w:cs="Times New Roman"/>
          <w:b/>
          <w:noProof/>
          <w:szCs w:val="24"/>
          <w:lang w:val="sl-SI" w:eastAsia="sl-SI"/>
        </w:rPr>
        <w:drawing>
          <wp:inline distT="0" distB="0" distL="0" distR="0" wp14:anchorId="70167EE3" wp14:editId="1196757F">
            <wp:extent cx="2880360" cy="1441704"/>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360" cy="1441704"/>
                    </a:xfrm>
                    <a:prstGeom prst="rect">
                      <a:avLst/>
                    </a:prstGeom>
                  </pic:spPr>
                </pic:pic>
              </a:graphicData>
            </a:graphic>
          </wp:inline>
        </w:drawing>
      </w:r>
    </w:p>
    <w:p w14:paraId="202CB4A9" w14:textId="4C0F2484" w:rsidR="00045640" w:rsidRDefault="00045640" w:rsidP="00885417">
      <w:pPr>
        <w:spacing w:line="360" w:lineRule="auto"/>
        <w:jc w:val="both"/>
        <w:rPr>
          <w:rFonts w:ascii="Times New Roman" w:hAnsi="Times New Roman" w:cs="Times New Roman"/>
          <w:szCs w:val="24"/>
          <w:lang w:val="en-GB"/>
        </w:rPr>
      </w:pPr>
      <w:r>
        <w:rPr>
          <w:rFonts w:ascii="Times New Roman" w:hAnsi="Times New Roman" w:cs="Times New Roman"/>
          <w:b/>
          <w:szCs w:val="24"/>
          <w:lang w:val="en-GB"/>
        </w:rPr>
        <w:t>Figure 5</w:t>
      </w:r>
      <w:r w:rsidR="006D2FA5">
        <w:rPr>
          <w:rFonts w:ascii="Times New Roman" w:hAnsi="Times New Roman" w:cs="Times New Roman"/>
          <w:b/>
          <w:szCs w:val="24"/>
          <w:lang w:val="en-GB"/>
        </w:rPr>
        <w:t>a</w:t>
      </w:r>
      <w:r w:rsidRPr="00045640">
        <w:rPr>
          <w:rFonts w:ascii="Times New Roman" w:hAnsi="Times New Roman" w:cs="Times New Roman"/>
          <w:szCs w:val="24"/>
          <w:lang w:val="en-GB"/>
        </w:rPr>
        <w:t>: Viability of NPU cells 24h after</w:t>
      </w:r>
      <w:r>
        <w:rPr>
          <w:rFonts w:ascii="Times New Roman" w:hAnsi="Times New Roman" w:cs="Times New Roman"/>
          <w:szCs w:val="24"/>
          <w:lang w:val="en-GB"/>
        </w:rPr>
        <w:t xml:space="preserve"> the</w:t>
      </w:r>
      <w:r w:rsidRPr="00045640">
        <w:rPr>
          <w:rFonts w:ascii="Times New Roman" w:hAnsi="Times New Roman" w:cs="Times New Roman"/>
          <w:szCs w:val="24"/>
          <w:lang w:val="en-GB"/>
        </w:rPr>
        <w:t xml:space="preserve"> 3h exposure to increasing concentrations of PEI and PEI_BSA NPs. Viability was determined 24h after the removal of NPs, by Trypan Blue exclusion test. Means with standard errors of the mean from three independent replicas are shown.</w:t>
      </w:r>
    </w:p>
    <w:p w14:paraId="45C875E0" w14:textId="32DD2A68" w:rsidR="006D2FA5" w:rsidRDefault="006D2FA5" w:rsidP="00885417">
      <w:pPr>
        <w:spacing w:line="360" w:lineRule="auto"/>
        <w:jc w:val="both"/>
        <w:rPr>
          <w:rFonts w:ascii="Times New Roman" w:hAnsi="Times New Roman" w:cs="Times New Roman"/>
          <w:szCs w:val="24"/>
          <w:lang w:val="en-GB"/>
        </w:rPr>
      </w:pPr>
      <w:r>
        <w:rPr>
          <w:rFonts w:ascii="Times New Roman" w:hAnsi="Times New Roman" w:cs="Times New Roman"/>
          <w:noProof/>
          <w:szCs w:val="24"/>
          <w:lang w:val="sl-SI" w:eastAsia="sl-SI"/>
        </w:rPr>
        <w:drawing>
          <wp:inline distT="0" distB="0" distL="0" distR="0" wp14:anchorId="69B0B5D0" wp14:editId="04BA8F98">
            <wp:extent cx="3020568" cy="1441704"/>
            <wp:effectExtent l="0" t="0" r="889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b.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0568" cy="1441704"/>
                    </a:xfrm>
                    <a:prstGeom prst="rect">
                      <a:avLst/>
                    </a:prstGeom>
                  </pic:spPr>
                </pic:pic>
              </a:graphicData>
            </a:graphic>
          </wp:inline>
        </w:drawing>
      </w:r>
    </w:p>
    <w:p w14:paraId="42851D5D" w14:textId="7EA3768F" w:rsidR="00BB4F87" w:rsidRDefault="006D2FA5" w:rsidP="006D2FA5">
      <w:pPr>
        <w:spacing w:line="360" w:lineRule="auto"/>
        <w:jc w:val="both"/>
        <w:rPr>
          <w:rFonts w:ascii="Times New Roman" w:hAnsi="Times New Roman" w:cs="Times New Roman"/>
          <w:szCs w:val="24"/>
          <w:lang w:val="en-GB"/>
        </w:rPr>
      </w:pPr>
      <w:r>
        <w:rPr>
          <w:rFonts w:ascii="Times New Roman" w:hAnsi="Times New Roman" w:cs="Times New Roman"/>
          <w:b/>
          <w:szCs w:val="24"/>
          <w:lang w:val="en-GB"/>
        </w:rPr>
        <w:t>Figure 5a</w:t>
      </w:r>
      <w:r>
        <w:rPr>
          <w:rFonts w:ascii="Times New Roman" w:hAnsi="Times New Roman" w:cs="Times New Roman"/>
          <w:szCs w:val="24"/>
          <w:lang w:val="en-GB"/>
        </w:rPr>
        <w:t>: Viability of RT4</w:t>
      </w:r>
      <w:r w:rsidRPr="00045640">
        <w:rPr>
          <w:rFonts w:ascii="Times New Roman" w:hAnsi="Times New Roman" w:cs="Times New Roman"/>
          <w:szCs w:val="24"/>
          <w:lang w:val="en-GB"/>
        </w:rPr>
        <w:t xml:space="preserve"> cells 24h after</w:t>
      </w:r>
      <w:r>
        <w:rPr>
          <w:rFonts w:ascii="Times New Roman" w:hAnsi="Times New Roman" w:cs="Times New Roman"/>
          <w:szCs w:val="24"/>
          <w:lang w:val="en-GB"/>
        </w:rPr>
        <w:t xml:space="preserve"> the</w:t>
      </w:r>
      <w:r w:rsidRPr="00045640">
        <w:rPr>
          <w:rFonts w:ascii="Times New Roman" w:hAnsi="Times New Roman" w:cs="Times New Roman"/>
          <w:szCs w:val="24"/>
          <w:lang w:val="en-GB"/>
        </w:rPr>
        <w:t xml:space="preserve"> 3h exposure to increasing concentrations of PEI and PEI_BSA NPs. Viability was determined 24h after the removal of NPs, by Trypan Blue exclusion test. Means with standard errors of the mean from three independent replicas are shown.</w:t>
      </w:r>
    </w:p>
    <w:p w14:paraId="0CB04AD7" w14:textId="77777777" w:rsidR="00505AF5" w:rsidRPr="002C635A" w:rsidRDefault="00505AF5" w:rsidP="006D2FA5">
      <w:pPr>
        <w:spacing w:line="360" w:lineRule="auto"/>
        <w:jc w:val="both"/>
        <w:rPr>
          <w:rFonts w:ascii="Times New Roman" w:hAnsi="Times New Roman" w:cs="Times New Roman"/>
          <w:szCs w:val="24"/>
          <w:lang w:val="en-GB"/>
        </w:rPr>
      </w:pPr>
      <w:bookmarkStart w:id="0" w:name="_GoBack"/>
      <w:bookmarkEnd w:id="0"/>
    </w:p>
    <w:p w14:paraId="1777169A" w14:textId="77777777" w:rsidR="005D0BCD" w:rsidRPr="00112505" w:rsidRDefault="00FC396C" w:rsidP="00CB73AB">
      <w:pPr>
        <w:spacing w:line="360" w:lineRule="auto"/>
        <w:jc w:val="both"/>
        <w:rPr>
          <w:rFonts w:ascii="Times New Roman" w:hAnsi="Times New Roman" w:cs="Times New Roman"/>
          <w:b/>
          <w:sz w:val="28"/>
          <w:szCs w:val="24"/>
          <w:lang w:val="en-GB"/>
        </w:rPr>
      </w:pPr>
      <w:r w:rsidRPr="00112505">
        <w:rPr>
          <w:rFonts w:ascii="Times New Roman" w:hAnsi="Times New Roman" w:cs="Times New Roman"/>
          <w:b/>
          <w:sz w:val="28"/>
          <w:szCs w:val="24"/>
          <w:lang w:val="en-GB"/>
        </w:rPr>
        <w:lastRenderedPageBreak/>
        <w:t>Conclusions</w:t>
      </w:r>
    </w:p>
    <w:p w14:paraId="48088580" w14:textId="0994353E" w:rsidR="00DC622D" w:rsidRPr="00987162" w:rsidRDefault="007A24B4" w:rsidP="00DC622D">
      <w:pPr>
        <w:spacing w:line="360" w:lineRule="auto"/>
        <w:ind w:firstLine="720"/>
        <w:jc w:val="both"/>
        <w:rPr>
          <w:rFonts w:ascii="Times New Roman" w:hAnsi="Times New Roman" w:cs="Times New Roman"/>
          <w:szCs w:val="24"/>
          <w:lang w:val="en-GB"/>
        </w:rPr>
      </w:pPr>
      <w:r w:rsidRPr="00CB73AB">
        <w:rPr>
          <w:rFonts w:ascii="Times New Roman" w:hAnsi="Times New Roman" w:cs="Times New Roman"/>
          <w:szCs w:val="24"/>
          <w:lang w:val="en-GB"/>
        </w:rPr>
        <w:t xml:space="preserve">PEI NPs were successfully </w:t>
      </w:r>
      <w:r w:rsidR="00DC622D">
        <w:rPr>
          <w:rFonts w:ascii="Times New Roman" w:hAnsi="Times New Roman" w:cs="Times New Roman"/>
          <w:szCs w:val="24"/>
          <w:lang w:val="en-GB"/>
        </w:rPr>
        <w:t xml:space="preserve">coated </w:t>
      </w:r>
      <w:r w:rsidRPr="00CB73AB">
        <w:rPr>
          <w:rFonts w:ascii="Times New Roman" w:hAnsi="Times New Roman" w:cs="Times New Roman"/>
          <w:szCs w:val="24"/>
          <w:lang w:val="en-GB"/>
        </w:rPr>
        <w:t>with GSH or BSA. Th</w:t>
      </w:r>
      <w:r w:rsidR="00DC622D">
        <w:rPr>
          <w:rFonts w:ascii="Times New Roman" w:hAnsi="Times New Roman" w:cs="Times New Roman"/>
          <w:szCs w:val="24"/>
          <w:lang w:val="en-GB"/>
        </w:rPr>
        <w:t>e</w:t>
      </w:r>
      <w:r w:rsidRPr="00CB73AB">
        <w:rPr>
          <w:rFonts w:ascii="Times New Roman" w:hAnsi="Times New Roman" w:cs="Times New Roman"/>
          <w:szCs w:val="24"/>
          <w:lang w:val="en-GB"/>
        </w:rPr>
        <w:t xml:space="preserve"> functionalization of NPs was confirmed using FTIR, DLS and Zeta potential measurements. </w:t>
      </w:r>
      <w:r>
        <w:rPr>
          <w:rFonts w:ascii="Times New Roman" w:hAnsi="Times New Roman" w:cs="Times New Roman"/>
          <w:szCs w:val="24"/>
          <w:lang w:val="en-GB"/>
        </w:rPr>
        <w:t>R</w:t>
      </w:r>
      <w:r w:rsidRPr="00CB73AB">
        <w:rPr>
          <w:rFonts w:ascii="Times New Roman" w:hAnsi="Times New Roman" w:cs="Times New Roman"/>
          <w:szCs w:val="24"/>
          <w:lang w:val="en-GB"/>
        </w:rPr>
        <w:t>educ</w:t>
      </w:r>
      <w:r w:rsidR="00DC622D">
        <w:rPr>
          <w:rFonts w:ascii="Times New Roman" w:hAnsi="Times New Roman" w:cs="Times New Roman"/>
          <w:szCs w:val="24"/>
          <w:lang w:val="en-GB"/>
        </w:rPr>
        <w:t>ed</w:t>
      </w:r>
      <w:r w:rsidR="00885417">
        <w:rPr>
          <w:rFonts w:ascii="Times New Roman" w:hAnsi="Times New Roman" w:cs="Times New Roman"/>
          <w:szCs w:val="24"/>
          <w:lang w:val="en-GB"/>
        </w:rPr>
        <w:t xml:space="preserve"> extracellular toxicity of PEI NPs</w:t>
      </w:r>
      <w:r w:rsidRPr="00CB73AB">
        <w:rPr>
          <w:rFonts w:ascii="Times New Roman" w:hAnsi="Times New Roman" w:cs="Times New Roman"/>
          <w:szCs w:val="24"/>
          <w:lang w:val="en-GB"/>
        </w:rPr>
        <w:t xml:space="preserve"> with additional functionalization proved to be promising</w:t>
      </w:r>
      <w:r>
        <w:rPr>
          <w:rFonts w:ascii="Times New Roman" w:hAnsi="Times New Roman" w:cs="Times New Roman"/>
          <w:szCs w:val="24"/>
          <w:lang w:val="en-GB"/>
        </w:rPr>
        <w:t xml:space="preserve"> method for achieving selective toxicity </w:t>
      </w:r>
      <w:r w:rsidR="00DC622D">
        <w:rPr>
          <w:rFonts w:ascii="Times New Roman" w:hAnsi="Times New Roman" w:cs="Times New Roman"/>
          <w:szCs w:val="24"/>
          <w:lang w:val="en-GB"/>
        </w:rPr>
        <w:t>to</w:t>
      </w:r>
      <w:r>
        <w:rPr>
          <w:rFonts w:ascii="Times New Roman" w:hAnsi="Times New Roman" w:cs="Times New Roman"/>
          <w:szCs w:val="24"/>
          <w:lang w:val="en-GB"/>
        </w:rPr>
        <w:t xml:space="preserve"> urothelial cells </w:t>
      </w:r>
      <w:r w:rsidRPr="00CB73AB">
        <w:rPr>
          <w:rFonts w:ascii="Times New Roman" w:hAnsi="Times New Roman" w:cs="Times New Roman"/>
          <w:szCs w:val="24"/>
          <w:lang w:val="en-GB"/>
        </w:rPr>
        <w:t xml:space="preserve">after </w:t>
      </w:r>
      <w:r w:rsidR="00CD1CE7">
        <w:rPr>
          <w:rFonts w:ascii="Times New Roman" w:hAnsi="Times New Roman" w:cs="Times New Roman"/>
          <w:szCs w:val="24"/>
          <w:lang w:val="en-GB"/>
        </w:rPr>
        <w:t>3h</w:t>
      </w:r>
      <w:r w:rsidRPr="00CB73AB">
        <w:rPr>
          <w:rFonts w:ascii="Times New Roman" w:hAnsi="Times New Roman" w:cs="Times New Roman"/>
          <w:szCs w:val="24"/>
          <w:lang w:val="en-GB"/>
        </w:rPr>
        <w:t xml:space="preserve"> exposure</w:t>
      </w:r>
      <w:r w:rsidR="00DC622D">
        <w:rPr>
          <w:rFonts w:ascii="Times New Roman" w:hAnsi="Times New Roman" w:cs="Times New Roman"/>
          <w:szCs w:val="24"/>
          <w:lang w:val="en-GB"/>
        </w:rPr>
        <w:t>, since</w:t>
      </w:r>
      <w:r w:rsidRPr="00CB73AB">
        <w:rPr>
          <w:rFonts w:ascii="Times New Roman" w:hAnsi="Times New Roman" w:cs="Times New Roman"/>
          <w:szCs w:val="24"/>
          <w:lang w:val="en-GB"/>
        </w:rPr>
        <w:t xml:space="preserve"> reduced </w:t>
      </w:r>
      <w:r w:rsidR="00BB4F87">
        <w:rPr>
          <w:rFonts w:ascii="Times New Roman" w:hAnsi="Times New Roman" w:cs="Times New Roman"/>
          <w:szCs w:val="24"/>
          <w:lang w:val="en-GB"/>
        </w:rPr>
        <w:t>cyto</w:t>
      </w:r>
      <w:r w:rsidRPr="00CB73AB">
        <w:rPr>
          <w:rFonts w:ascii="Times New Roman" w:hAnsi="Times New Roman" w:cs="Times New Roman"/>
          <w:szCs w:val="24"/>
          <w:lang w:val="en-GB"/>
        </w:rPr>
        <w:t>toxicity of BSA modi</w:t>
      </w:r>
      <w:r w:rsidR="00885417">
        <w:rPr>
          <w:rFonts w:ascii="Times New Roman" w:hAnsi="Times New Roman" w:cs="Times New Roman"/>
          <w:szCs w:val="24"/>
          <w:lang w:val="en-GB"/>
        </w:rPr>
        <w:t>fied PEI NPs</w:t>
      </w:r>
      <w:r w:rsidR="00983B54">
        <w:rPr>
          <w:rFonts w:ascii="Times New Roman" w:hAnsi="Times New Roman" w:cs="Times New Roman"/>
          <w:szCs w:val="24"/>
          <w:lang w:val="en-GB"/>
        </w:rPr>
        <w:t xml:space="preserve"> towards NPU cells</w:t>
      </w:r>
      <w:r w:rsidR="00DC622D">
        <w:rPr>
          <w:rFonts w:ascii="Times New Roman" w:hAnsi="Times New Roman" w:cs="Times New Roman"/>
          <w:szCs w:val="24"/>
          <w:lang w:val="en-GB"/>
        </w:rPr>
        <w:t xml:space="preserve"> was obtained</w:t>
      </w:r>
      <w:r w:rsidR="00983B54">
        <w:rPr>
          <w:rFonts w:ascii="Times New Roman" w:hAnsi="Times New Roman" w:cs="Times New Roman"/>
          <w:szCs w:val="24"/>
          <w:lang w:val="en-GB"/>
        </w:rPr>
        <w:t xml:space="preserve">. </w:t>
      </w:r>
      <w:r w:rsidR="00BB4F87">
        <w:rPr>
          <w:rFonts w:ascii="Times New Roman" w:hAnsi="Times New Roman" w:cs="Times New Roman"/>
          <w:szCs w:val="24"/>
          <w:lang w:val="en-GB"/>
        </w:rPr>
        <w:t>However, v</w:t>
      </w:r>
      <w:r w:rsidR="00045640">
        <w:rPr>
          <w:rFonts w:ascii="Times New Roman" w:hAnsi="Times New Roman" w:cs="Times New Roman"/>
          <w:szCs w:val="24"/>
          <w:lang w:val="en-GB"/>
        </w:rPr>
        <w:t>iability experiments performed 24h after the initial exposure</w:t>
      </w:r>
      <w:r w:rsidR="00987162">
        <w:rPr>
          <w:rFonts w:ascii="Times New Roman" w:hAnsi="Times New Roman" w:cs="Times New Roman"/>
          <w:szCs w:val="24"/>
          <w:lang w:val="en-GB"/>
        </w:rPr>
        <w:t xml:space="preserve"> to NPs indicated that further optimisation is needed </w:t>
      </w:r>
      <w:r w:rsidR="00DC622D">
        <w:rPr>
          <w:rFonts w:ascii="Times New Roman" w:hAnsi="Times New Roman" w:cs="Times New Roman"/>
          <w:szCs w:val="24"/>
          <w:lang w:val="en-GB"/>
        </w:rPr>
        <w:t xml:space="preserve">in order to decrease nonspecific membrane toxicity of NPs and thus </w:t>
      </w:r>
      <w:r w:rsidR="009833EB">
        <w:rPr>
          <w:rFonts w:ascii="Times New Roman" w:hAnsi="Times New Roman" w:cs="Times New Roman"/>
          <w:szCs w:val="24"/>
          <w:lang w:val="en-GB"/>
        </w:rPr>
        <w:t>obtain</w:t>
      </w:r>
      <w:r w:rsidR="00DC622D">
        <w:rPr>
          <w:rFonts w:ascii="Times New Roman" w:hAnsi="Times New Roman" w:cs="Times New Roman"/>
          <w:szCs w:val="24"/>
          <w:lang w:val="en-GB"/>
        </w:rPr>
        <w:t xml:space="preserve"> therapeutic </w:t>
      </w:r>
      <w:r w:rsidR="009833EB">
        <w:rPr>
          <w:rFonts w:ascii="Times New Roman" w:hAnsi="Times New Roman" w:cs="Times New Roman"/>
          <w:szCs w:val="24"/>
          <w:lang w:val="en-GB"/>
        </w:rPr>
        <w:t>window</w:t>
      </w:r>
      <w:r w:rsidR="00DC622D">
        <w:rPr>
          <w:rFonts w:ascii="Times New Roman" w:hAnsi="Times New Roman" w:cs="Times New Roman"/>
          <w:szCs w:val="24"/>
          <w:lang w:val="en-GB"/>
        </w:rPr>
        <w:t xml:space="preserve"> with specific cytotoxicity to RT4 cancer cells.</w:t>
      </w:r>
    </w:p>
    <w:p w14:paraId="4EAAC725" w14:textId="3B039446" w:rsidR="007A24B4" w:rsidRPr="00987162" w:rsidRDefault="007A24B4" w:rsidP="00885417">
      <w:pPr>
        <w:spacing w:line="360" w:lineRule="auto"/>
        <w:jc w:val="both"/>
        <w:rPr>
          <w:rFonts w:ascii="Times New Roman" w:hAnsi="Times New Roman" w:cs="Times New Roman"/>
          <w:szCs w:val="24"/>
          <w:lang w:val="en-GB"/>
        </w:rPr>
      </w:pPr>
    </w:p>
    <w:p w14:paraId="47498FC5" w14:textId="77777777" w:rsidR="00983B54" w:rsidRPr="00983B54" w:rsidRDefault="00D11A4A" w:rsidP="00CB73AB">
      <w:pPr>
        <w:spacing w:line="360" w:lineRule="auto"/>
        <w:jc w:val="both"/>
        <w:rPr>
          <w:rFonts w:ascii="Times New Roman" w:hAnsi="Times New Roman" w:cs="Times New Roman"/>
          <w:b/>
          <w:sz w:val="28"/>
          <w:szCs w:val="24"/>
          <w:lang w:val="en-GB"/>
        </w:rPr>
      </w:pPr>
      <w:r w:rsidRPr="00983B54">
        <w:rPr>
          <w:rFonts w:ascii="Times New Roman" w:hAnsi="Times New Roman" w:cs="Times New Roman"/>
          <w:b/>
          <w:sz w:val="28"/>
          <w:szCs w:val="24"/>
          <w:lang w:val="en-GB"/>
        </w:rPr>
        <w:t>Acknowledgements</w:t>
      </w:r>
    </w:p>
    <w:p w14:paraId="0813C724" w14:textId="690A086F" w:rsidR="00315606" w:rsidRDefault="00D11A4A" w:rsidP="00CB73AB">
      <w:pPr>
        <w:spacing w:line="360" w:lineRule="auto"/>
        <w:jc w:val="both"/>
        <w:rPr>
          <w:rFonts w:ascii="Times New Roman" w:hAnsi="Times New Roman" w:cs="Times New Roman"/>
          <w:szCs w:val="24"/>
          <w:lang w:val="en-GB"/>
        </w:rPr>
      </w:pPr>
      <w:r w:rsidRPr="00D11A4A">
        <w:rPr>
          <w:rFonts w:ascii="Times New Roman" w:hAnsi="Times New Roman" w:cs="Times New Roman"/>
          <w:b/>
          <w:szCs w:val="24"/>
          <w:lang w:val="en-GB"/>
        </w:rPr>
        <w:t xml:space="preserve"> </w:t>
      </w:r>
      <w:r w:rsidR="00CB114B">
        <w:rPr>
          <w:rFonts w:ascii="Times New Roman" w:hAnsi="Times New Roman" w:cs="Times New Roman"/>
          <w:b/>
          <w:szCs w:val="24"/>
          <w:lang w:val="en-GB"/>
        </w:rPr>
        <w:tab/>
      </w:r>
      <w:r w:rsidR="00983B54" w:rsidRPr="00315606">
        <w:rPr>
          <w:rFonts w:ascii="Times New Roman" w:hAnsi="Times New Roman" w:cs="Times New Roman"/>
          <w:szCs w:val="24"/>
          <w:lang w:val="en-GB"/>
        </w:rPr>
        <w:t>W</w:t>
      </w:r>
      <w:r w:rsidRPr="00470A71">
        <w:rPr>
          <w:rFonts w:ascii="Times New Roman" w:hAnsi="Times New Roman" w:cs="Times New Roman"/>
          <w:szCs w:val="24"/>
          <w:lang w:val="en-GB"/>
        </w:rPr>
        <w:t xml:space="preserve">e express gratitude to </w:t>
      </w:r>
      <w:r w:rsidR="00983B54">
        <w:rPr>
          <w:rFonts w:ascii="Times New Roman" w:hAnsi="Times New Roman" w:cs="Times New Roman"/>
          <w:szCs w:val="24"/>
          <w:lang w:val="en-GB"/>
        </w:rPr>
        <w:t xml:space="preserve">Urša Tomažin, </w:t>
      </w:r>
      <w:proofErr w:type="spellStart"/>
      <w:r w:rsidRPr="00470A71">
        <w:rPr>
          <w:rFonts w:ascii="Times New Roman" w:hAnsi="Times New Roman" w:cs="Times New Roman"/>
          <w:szCs w:val="24"/>
          <w:lang w:val="en-GB"/>
        </w:rPr>
        <w:t>Sanja</w:t>
      </w:r>
      <w:proofErr w:type="spellEnd"/>
      <w:r w:rsidRPr="00470A71">
        <w:rPr>
          <w:rFonts w:ascii="Times New Roman" w:hAnsi="Times New Roman" w:cs="Times New Roman"/>
          <w:szCs w:val="24"/>
          <w:lang w:val="en-GB"/>
        </w:rPr>
        <w:t xml:space="preserve"> </w:t>
      </w:r>
      <w:proofErr w:type="spellStart"/>
      <w:r w:rsidRPr="00470A71">
        <w:rPr>
          <w:rFonts w:ascii="Times New Roman" w:hAnsi="Times New Roman" w:cs="Times New Roman"/>
          <w:szCs w:val="24"/>
          <w:lang w:val="en-GB"/>
        </w:rPr>
        <w:t>Čabraja</w:t>
      </w:r>
      <w:proofErr w:type="spellEnd"/>
      <w:r>
        <w:rPr>
          <w:rFonts w:ascii="Times New Roman" w:hAnsi="Times New Roman" w:cs="Times New Roman"/>
          <w:szCs w:val="24"/>
          <w:lang w:val="en-GB"/>
        </w:rPr>
        <w:t xml:space="preserve">, </w:t>
      </w:r>
      <w:r w:rsidRPr="00470A71">
        <w:rPr>
          <w:rFonts w:ascii="Times New Roman" w:hAnsi="Times New Roman" w:cs="Times New Roman"/>
          <w:szCs w:val="24"/>
          <w:lang w:val="en-GB"/>
        </w:rPr>
        <w:t xml:space="preserve">Linda </w:t>
      </w:r>
      <w:proofErr w:type="spellStart"/>
      <w:r w:rsidRPr="00470A71">
        <w:rPr>
          <w:rFonts w:ascii="Times New Roman" w:hAnsi="Times New Roman" w:cs="Times New Roman"/>
          <w:szCs w:val="24"/>
          <w:lang w:val="en-GB"/>
        </w:rPr>
        <w:t>Štrus</w:t>
      </w:r>
      <w:proofErr w:type="spellEnd"/>
      <w:r w:rsidRPr="00470A71">
        <w:rPr>
          <w:rFonts w:ascii="Times New Roman" w:hAnsi="Times New Roman" w:cs="Times New Roman"/>
          <w:szCs w:val="24"/>
          <w:lang w:val="en-GB"/>
        </w:rPr>
        <w:t xml:space="preserve">, Nada Pavlica </w:t>
      </w:r>
      <w:proofErr w:type="spellStart"/>
      <w:r w:rsidRPr="00470A71">
        <w:rPr>
          <w:rFonts w:ascii="Times New Roman" w:hAnsi="Times New Roman" w:cs="Times New Roman"/>
          <w:szCs w:val="24"/>
          <w:lang w:val="en-GB"/>
        </w:rPr>
        <w:t>Dubarič</w:t>
      </w:r>
      <w:proofErr w:type="spellEnd"/>
      <w:r w:rsidRPr="00470A71">
        <w:rPr>
          <w:rFonts w:ascii="Times New Roman" w:hAnsi="Times New Roman" w:cs="Times New Roman"/>
          <w:szCs w:val="24"/>
          <w:lang w:val="en-GB"/>
        </w:rPr>
        <w:t xml:space="preserve">, and Sabina </w:t>
      </w:r>
      <w:proofErr w:type="spellStart"/>
      <w:r w:rsidRPr="00470A71">
        <w:rPr>
          <w:rFonts w:ascii="Times New Roman" w:hAnsi="Times New Roman" w:cs="Times New Roman"/>
          <w:szCs w:val="24"/>
          <w:lang w:val="en-GB"/>
        </w:rPr>
        <w:t>Železnik</w:t>
      </w:r>
      <w:proofErr w:type="spellEnd"/>
      <w:r w:rsidRPr="00470A71">
        <w:rPr>
          <w:rFonts w:ascii="Times New Roman" w:hAnsi="Times New Roman" w:cs="Times New Roman"/>
          <w:szCs w:val="24"/>
          <w:lang w:val="en-GB"/>
        </w:rPr>
        <w:t xml:space="preserve"> for their technical assistance. The study was supported by the Slovenian Research Agency (Grant</w:t>
      </w:r>
      <w:r w:rsidR="00315606">
        <w:rPr>
          <w:rFonts w:ascii="Times New Roman" w:hAnsi="Times New Roman" w:cs="Times New Roman"/>
          <w:szCs w:val="24"/>
          <w:lang w:val="en-GB"/>
        </w:rPr>
        <w:t>s</w:t>
      </w:r>
      <w:r w:rsidRPr="00470A71">
        <w:rPr>
          <w:rFonts w:ascii="Times New Roman" w:hAnsi="Times New Roman" w:cs="Times New Roman"/>
          <w:szCs w:val="24"/>
          <w:lang w:val="en-GB"/>
        </w:rPr>
        <w:t xml:space="preserve"> No.</w:t>
      </w:r>
      <w:r w:rsidR="00315606">
        <w:rPr>
          <w:rFonts w:ascii="Times New Roman" w:hAnsi="Times New Roman" w:cs="Times New Roman"/>
          <w:szCs w:val="24"/>
          <w:lang w:val="en-GB"/>
        </w:rPr>
        <w:t xml:space="preserve"> </w:t>
      </w:r>
      <w:proofErr w:type="gramStart"/>
      <w:r w:rsidR="00315606">
        <w:rPr>
          <w:rFonts w:ascii="Times New Roman" w:hAnsi="Times New Roman" w:cs="Times New Roman"/>
          <w:szCs w:val="24"/>
          <w:lang w:val="en-GB"/>
        </w:rPr>
        <w:t>J7-7424, J3-6794, J2-6758, P1-0055,</w:t>
      </w:r>
      <w:r>
        <w:rPr>
          <w:rFonts w:ascii="Times New Roman" w:hAnsi="Times New Roman" w:cs="Times New Roman"/>
          <w:szCs w:val="24"/>
          <w:lang w:val="en-GB"/>
        </w:rPr>
        <w:t xml:space="preserve"> </w:t>
      </w:r>
      <w:r w:rsidR="00315606">
        <w:rPr>
          <w:rFonts w:ascii="Times New Roman" w:hAnsi="Times New Roman" w:cs="Times New Roman"/>
          <w:szCs w:val="24"/>
          <w:lang w:val="en-GB"/>
        </w:rPr>
        <w:t xml:space="preserve">J3-7494, </w:t>
      </w:r>
      <w:r w:rsidRPr="00D11A4A">
        <w:rPr>
          <w:rFonts w:ascii="Times New Roman" w:hAnsi="Times New Roman" w:cs="Times New Roman"/>
          <w:szCs w:val="24"/>
          <w:lang w:val="en-GB"/>
        </w:rPr>
        <w:t>P3-0108</w:t>
      </w:r>
      <w:r w:rsidR="00315606">
        <w:rPr>
          <w:rFonts w:ascii="Times New Roman" w:hAnsi="Times New Roman" w:cs="Times New Roman"/>
          <w:szCs w:val="24"/>
          <w:lang w:val="en-GB"/>
        </w:rPr>
        <w:t>, and Young Researchers Program</w:t>
      </w:r>
      <w:r>
        <w:rPr>
          <w:rFonts w:ascii="Times New Roman" w:hAnsi="Times New Roman" w:cs="Times New Roman"/>
          <w:szCs w:val="24"/>
          <w:lang w:val="en-GB"/>
        </w:rPr>
        <w:t>)</w:t>
      </w:r>
      <w:r w:rsidRPr="00470A71">
        <w:rPr>
          <w:rFonts w:ascii="Times New Roman" w:hAnsi="Times New Roman" w:cs="Times New Roman"/>
          <w:szCs w:val="24"/>
          <w:lang w:val="en-GB"/>
        </w:rPr>
        <w:t>.</w:t>
      </w:r>
      <w:proofErr w:type="gramEnd"/>
    </w:p>
    <w:p w14:paraId="2B21496F" w14:textId="79CB7635" w:rsidR="006D6560" w:rsidRPr="00CB73AB" w:rsidRDefault="008B318C" w:rsidP="004D37BD">
      <w:pPr>
        <w:spacing w:line="360" w:lineRule="auto"/>
        <w:jc w:val="both"/>
        <w:rPr>
          <w:rFonts w:ascii="Times New Roman" w:hAnsi="Times New Roman" w:cs="Times New Roman"/>
          <w:szCs w:val="24"/>
          <w:lang w:val="en-GB"/>
        </w:rPr>
      </w:pPr>
      <w:r w:rsidRPr="00470A71">
        <w:rPr>
          <w:rFonts w:ascii="Times New Roman" w:hAnsi="Times New Roman" w:cs="Times New Roman"/>
          <w:szCs w:val="24"/>
          <w:lang w:val="en-GB"/>
        </w:rPr>
        <w:br w:type="page"/>
      </w:r>
      <w:r w:rsidR="006D6560" w:rsidRPr="00112505">
        <w:rPr>
          <w:rFonts w:ascii="Times New Roman" w:hAnsi="Times New Roman" w:cs="Times New Roman"/>
          <w:b/>
          <w:sz w:val="28"/>
          <w:szCs w:val="24"/>
          <w:lang w:val="en-GB"/>
        </w:rPr>
        <w:lastRenderedPageBreak/>
        <w:t>References</w:t>
      </w:r>
    </w:p>
    <w:p w14:paraId="55AE1D33" w14:textId="283DAB01"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1</w:t>
      </w:r>
      <w:r w:rsidR="000F3D20">
        <w:rPr>
          <w:rFonts w:ascii="Times New Roman" w:hAnsi="Times New Roman" w:cs="Times New Roman"/>
        </w:rPr>
        <w:t>.</w:t>
      </w:r>
      <w:r w:rsidRPr="00045640">
        <w:rPr>
          <w:rFonts w:ascii="Times New Roman" w:hAnsi="Times New Roman" w:cs="Times New Roman"/>
        </w:rPr>
        <w:tab/>
      </w:r>
      <w:r w:rsidR="003429E5">
        <w:rPr>
          <w:rFonts w:ascii="Times New Roman" w:hAnsi="Times New Roman" w:cs="Times New Roman"/>
        </w:rPr>
        <w:t>J. I. Epstein</w:t>
      </w:r>
      <w:r w:rsidRPr="00045640">
        <w:rPr>
          <w:rFonts w:ascii="Times New Roman" w:hAnsi="Times New Roman" w:cs="Times New Roman"/>
        </w:rPr>
        <w:t xml:space="preserve">, </w:t>
      </w:r>
      <w:r w:rsidR="003429E5" w:rsidRPr="003429E5">
        <w:rPr>
          <w:rFonts w:ascii="Times New Roman" w:hAnsi="Times New Roman" w:cs="Times New Roman"/>
          <w:i/>
          <w:iCs/>
        </w:rPr>
        <w:t>Int</w:t>
      </w:r>
      <w:r w:rsidR="003429E5">
        <w:rPr>
          <w:rFonts w:ascii="Times New Roman" w:hAnsi="Times New Roman" w:cs="Times New Roman"/>
          <w:i/>
          <w:iCs/>
        </w:rPr>
        <w:t>.</w:t>
      </w:r>
      <w:r w:rsidR="003429E5" w:rsidRPr="003429E5">
        <w:rPr>
          <w:rFonts w:ascii="Times New Roman" w:hAnsi="Times New Roman" w:cs="Times New Roman"/>
          <w:i/>
          <w:iCs/>
        </w:rPr>
        <w:t xml:space="preserve"> J</w:t>
      </w:r>
      <w:r w:rsidR="003429E5">
        <w:rPr>
          <w:rFonts w:ascii="Times New Roman" w:hAnsi="Times New Roman" w:cs="Times New Roman"/>
          <w:i/>
          <w:iCs/>
        </w:rPr>
        <w:t>.</w:t>
      </w:r>
      <w:r w:rsidR="003429E5" w:rsidRPr="003429E5">
        <w:rPr>
          <w:rFonts w:ascii="Times New Roman" w:hAnsi="Times New Roman" w:cs="Times New Roman"/>
          <w:i/>
          <w:iCs/>
        </w:rPr>
        <w:t xml:space="preserve"> Surg</w:t>
      </w:r>
      <w:r w:rsidR="003429E5">
        <w:rPr>
          <w:rFonts w:ascii="Times New Roman" w:hAnsi="Times New Roman" w:cs="Times New Roman"/>
          <w:i/>
          <w:iCs/>
        </w:rPr>
        <w:t>.</w:t>
      </w:r>
      <w:r w:rsidR="003429E5" w:rsidRPr="003429E5">
        <w:rPr>
          <w:rFonts w:ascii="Times New Roman" w:hAnsi="Times New Roman" w:cs="Times New Roman"/>
          <w:i/>
          <w:iCs/>
        </w:rPr>
        <w:t xml:space="preserve"> </w:t>
      </w:r>
      <w:proofErr w:type="spellStart"/>
      <w:r w:rsidR="003429E5" w:rsidRPr="003429E5">
        <w:rPr>
          <w:rFonts w:ascii="Times New Roman" w:hAnsi="Times New Roman" w:cs="Times New Roman"/>
          <w:i/>
          <w:iCs/>
        </w:rPr>
        <w:t>Pathol</w:t>
      </w:r>
      <w:proofErr w:type="spellEnd"/>
      <w:r w:rsidR="003429E5" w:rsidRPr="003429E5">
        <w:rPr>
          <w:rFonts w:ascii="Times New Roman" w:hAnsi="Times New Roman" w:cs="Times New Roman"/>
          <w:i/>
          <w:iCs/>
        </w:rPr>
        <w:t>.</w:t>
      </w:r>
      <w:r w:rsidRPr="00045640">
        <w:rPr>
          <w:rFonts w:ascii="Times New Roman" w:hAnsi="Times New Roman" w:cs="Times New Roman"/>
        </w:rPr>
        <w:t xml:space="preserve"> </w:t>
      </w:r>
      <w:r w:rsidR="003429E5">
        <w:rPr>
          <w:rFonts w:ascii="Times New Roman" w:hAnsi="Times New Roman" w:cs="Times New Roman"/>
          <w:b/>
          <w:bCs/>
        </w:rPr>
        <w:t>2010</w:t>
      </w:r>
      <w:r w:rsidRPr="00045640">
        <w:rPr>
          <w:rFonts w:ascii="Times New Roman" w:hAnsi="Times New Roman" w:cs="Times New Roman"/>
        </w:rPr>
        <w:t xml:space="preserve">, </w:t>
      </w:r>
      <w:r w:rsidR="003429E5" w:rsidRPr="003429E5">
        <w:rPr>
          <w:rFonts w:ascii="Times New Roman" w:hAnsi="Times New Roman" w:cs="Times New Roman"/>
          <w:i/>
        </w:rPr>
        <w:t>18</w:t>
      </w:r>
      <w:r w:rsidRPr="00045640">
        <w:rPr>
          <w:rFonts w:ascii="Times New Roman" w:hAnsi="Times New Roman" w:cs="Times New Roman"/>
        </w:rPr>
        <w:t xml:space="preserve">, </w:t>
      </w:r>
      <w:r w:rsidR="003429E5">
        <w:rPr>
          <w:rFonts w:ascii="Times New Roman" w:hAnsi="Times New Roman" w:cs="Times New Roman"/>
        </w:rPr>
        <w:t>106</w:t>
      </w:r>
      <w:r w:rsidRPr="00045640">
        <w:rPr>
          <w:rFonts w:ascii="Times New Roman" w:hAnsi="Times New Roman" w:cs="Times New Roman"/>
        </w:rPr>
        <w:t>–</w:t>
      </w:r>
      <w:r w:rsidR="003429E5">
        <w:rPr>
          <w:rFonts w:ascii="Times New Roman" w:hAnsi="Times New Roman" w:cs="Times New Roman"/>
        </w:rPr>
        <w:t>111</w:t>
      </w:r>
      <w:r w:rsidRPr="00045640">
        <w:rPr>
          <w:rFonts w:ascii="Times New Roman" w:hAnsi="Times New Roman" w:cs="Times New Roman"/>
        </w:rPr>
        <w:t>.</w:t>
      </w:r>
    </w:p>
    <w:p w14:paraId="13A314DB" w14:textId="001655A6"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2</w:t>
      </w:r>
      <w:r w:rsidR="000F3D20">
        <w:rPr>
          <w:rFonts w:ascii="Times New Roman" w:hAnsi="Times New Roman" w:cs="Times New Roman"/>
        </w:rPr>
        <w:t>.</w:t>
      </w:r>
      <w:r w:rsidRPr="00045640">
        <w:rPr>
          <w:rFonts w:ascii="Times New Roman" w:hAnsi="Times New Roman" w:cs="Times New Roman"/>
        </w:rPr>
        <w:tab/>
        <w:t xml:space="preserve">J. K. </w:t>
      </w:r>
      <w:proofErr w:type="spellStart"/>
      <w:r w:rsidRPr="00045640">
        <w:rPr>
          <w:rFonts w:ascii="Times New Roman" w:hAnsi="Times New Roman" w:cs="Times New Roman"/>
        </w:rPr>
        <w:t>McKenney</w:t>
      </w:r>
      <w:proofErr w:type="spellEnd"/>
      <w:r w:rsidRPr="00045640">
        <w:rPr>
          <w:rFonts w:ascii="Times New Roman" w:hAnsi="Times New Roman" w:cs="Times New Roman"/>
        </w:rPr>
        <w:t xml:space="preserve">, M. B. Amin, R. H. Young, </w:t>
      </w:r>
      <w:r w:rsidRPr="00045640">
        <w:rPr>
          <w:rFonts w:ascii="Times New Roman" w:hAnsi="Times New Roman" w:cs="Times New Roman"/>
          <w:i/>
          <w:iCs/>
        </w:rPr>
        <w:t xml:space="preserve">Mod. </w:t>
      </w:r>
      <w:proofErr w:type="spellStart"/>
      <w:proofErr w:type="gramStart"/>
      <w:r w:rsidRPr="00045640">
        <w:rPr>
          <w:rFonts w:ascii="Times New Roman" w:hAnsi="Times New Roman" w:cs="Times New Roman"/>
          <w:i/>
          <w:iCs/>
        </w:rPr>
        <w:t>Pathol</w:t>
      </w:r>
      <w:proofErr w:type="spellEnd"/>
      <w:r w:rsidRPr="00045640">
        <w:rPr>
          <w:rFonts w:ascii="Times New Roman" w:hAnsi="Times New Roman" w:cs="Times New Roman"/>
          <w:i/>
          <w:iCs/>
        </w:rPr>
        <w:t>.</w:t>
      </w:r>
      <w:proofErr w:type="gramEnd"/>
      <w:r w:rsidRPr="00045640">
        <w:rPr>
          <w:rFonts w:ascii="Times New Roman" w:hAnsi="Times New Roman" w:cs="Times New Roman"/>
        </w:rPr>
        <w:t xml:space="preserve"> </w:t>
      </w:r>
      <w:r w:rsidRPr="00045640">
        <w:rPr>
          <w:rFonts w:ascii="Times New Roman" w:hAnsi="Times New Roman" w:cs="Times New Roman"/>
          <w:b/>
          <w:bCs/>
        </w:rPr>
        <w:t>2003</w:t>
      </w:r>
      <w:r w:rsidRPr="00045640">
        <w:rPr>
          <w:rFonts w:ascii="Times New Roman" w:hAnsi="Times New Roman" w:cs="Times New Roman"/>
        </w:rPr>
        <w:t xml:space="preserve">, </w:t>
      </w:r>
      <w:r w:rsidRPr="00045640">
        <w:rPr>
          <w:rFonts w:ascii="Times New Roman" w:hAnsi="Times New Roman" w:cs="Times New Roman"/>
          <w:i/>
          <w:iCs/>
        </w:rPr>
        <w:t>16</w:t>
      </w:r>
      <w:r w:rsidRPr="00045640">
        <w:rPr>
          <w:rFonts w:ascii="Times New Roman" w:hAnsi="Times New Roman" w:cs="Times New Roman"/>
        </w:rPr>
        <w:t>, 623–629.</w:t>
      </w:r>
    </w:p>
    <w:p w14:paraId="7263DB8A" w14:textId="50E5FE75"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3</w:t>
      </w:r>
      <w:r w:rsidR="000F3D20">
        <w:rPr>
          <w:rFonts w:ascii="Times New Roman" w:hAnsi="Times New Roman" w:cs="Times New Roman"/>
        </w:rPr>
        <w:t>.</w:t>
      </w:r>
      <w:r w:rsidRPr="00045640">
        <w:rPr>
          <w:rFonts w:ascii="Times New Roman" w:hAnsi="Times New Roman" w:cs="Times New Roman"/>
        </w:rPr>
        <w:tab/>
        <w:t xml:space="preserve">S. </w:t>
      </w:r>
      <w:proofErr w:type="spellStart"/>
      <w:r w:rsidRPr="00045640">
        <w:rPr>
          <w:rFonts w:ascii="Times New Roman" w:hAnsi="Times New Roman" w:cs="Times New Roman"/>
        </w:rPr>
        <w:t>H</w:t>
      </w:r>
      <w:r w:rsidR="00B255DC">
        <w:rPr>
          <w:rFonts w:ascii="Times New Roman" w:hAnsi="Times New Roman" w:cs="Times New Roman"/>
        </w:rPr>
        <w:t>olmang</w:t>
      </w:r>
      <w:proofErr w:type="spellEnd"/>
      <w:r w:rsidRPr="00045640">
        <w:rPr>
          <w:rFonts w:ascii="Times New Roman" w:hAnsi="Times New Roman" w:cs="Times New Roman"/>
        </w:rPr>
        <w:t xml:space="preserve">, H. </w:t>
      </w:r>
      <w:proofErr w:type="spellStart"/>
      <w:r w:rsidRPr="00045640">
        <w:rPr>
          <w:rFonts w:ascii="Times New Roman" w:hAnsi="Times New Roman" w:cs="Times New Roman"/>
        </w:rPr>
        <w:t>H</w:t>
      </w:r>
      <w:r w:rsidR="00B255DC">
        <w:rPr>
          <w:rFonts w:ascii="Times New Roman" w:hAnsi="Times New Roman" w:cs="Times New Roman"/>
        </w:rPr>
        <w:t>edelin</w:t>
      </w:r>
      <w:proofErr w:type="spellEnd"/>
      <w:r w:rsidRPr="00045640">
        <w:rPr>
          <w:rFonts w:ascii="Times New Roman" w:hAnsi="Times New Roman" w:cs="Times New Roman"/>
        </w:rPr>
        <w:t xml:space="preserve">, C. </w:t>
      </w:r>
      <w:proofErr w:type="spellStart"/>
      <w:r w:rsidRPr="00045640">
        <w:rPr>
          <w:rFonts w:ascii="Times New Roman" w:hAnsi="Times New Roman" w:cs="Times New Roman"/>
        </w:rPr>
        <w:t>A</w:t>
      </w:r>
      <w:r w:rsidR="00B255DC">
        <w:rPr>
          <w:rFonts w:ascii="Times New Roman" w:hAnsi="Times New Roman" w:cs="Times New Roman"/>
        </w:rPr>
        <w:t>nderstorm</w:t>
      </w:r>
      <w:proofErr w:type="spellEnd"/>
      <w:r w:rsidRPr="00045640">
        <w:rPr>
          <w:rFonts w:ascii="Times New Roman" w:hAnsi="Times New Roman" w:cs="Times New Roman"/>
        </w:rPr>
        <w:t>, E. H</w:t>
      </w:r>
      <w:r w:rsidR="00B255DC">
        <w:rPr>
          <w:rFonts w:ascii="Times New Roman" w:hAnsi="Times New Roman" w:cs="Times New Roman"/>
        </w:rPr>
        <w:t>olmberg</w:t>
      </w:r>
      <w:r w:rsidRPr="00045640">
        <w:rPr>
          <w:rFonts w:ascii="Times New Roman" w:hAnsi="Times New Roman" w:cs="Times New Roman"/>
        </w:rPr>
        <w:t>, C. B</w:t>
      </w:r>
      <w:r w:rsidR="00B255DC">
        <w:rPr>
          <w:rFonts w:ascii="Times New Roman" w:hAnsi="Times New Roman" w:cs="Times New Roman"/>
        </w:rPr>
        <w:t>usch</w:t>
      </w:r>
      <w:r w:rsidRPr="00045640">
        <w:rPr>
          <w:rFonts w:ascii="Times New Roman" w:hAnsi="Times New Roman" w:cs="Times New Roman"/>
        </w:rPr>
        <w:t>, S. L. J</w:t>
      </w:r>
      <w:r w:rsidR="00B255DC">
        <w:rPr>
          <w:rFonts w:ascii="Times New Roman" w:hAnsi="Times New Roman" w:cs="Times New Roman"/>
        </w:rPr>
        <w:t>ohansson</w:t>
      </w:r>
      <w:r w:rsidRPr="00045640">
        <w:rPr>
          <w:rFonts w:ascii="Times New Roman" w:hAnsi="Times New Roman" w:cs="Times New Roman"/>
        </w:rPr>
        <w:t xml:space="preserve">, </w:t>
      </w:r>
      <w:r w:rsidRPr="00045640">
        <w:rPr>
          <w:rFonts w:ascii="Times New Roman" w:hAnsi="Times New Roman" w:cs="Times New Roman"/>
          <w:i/>
          <w:iCs/>
        </w:rPr>
        <w:t>J. Urol.</w:t>
      </w:r>
      <w:r w:rsidRPr="00045640">
        <w:rPr>
          <w:rFonts w:ascii="Times New Roman" w:hAnsi="Times New Roman" w:cs="Times New Roman"/>
        </w:rPr>
        <w:t xml:space="preserve"> </w:t>
      </w:r>
      <w:r w:rsidRPr="00045640">
        <w:rPr>
          <w:rFonts w:ascii="Times New Roman" w:hAnsi="Times New Roman" w:cs="Times New Roman"/>
          <w:b/>
          <w:bCs/>
        </w:rPr>
        <w:t>1999</w:t>
      </w:r>
      <w:r w:rsidRPr="00045640">
        <w:rPr>
          <w:rFonts w:ascii="Times New Roman" w:hAnsi="Times New Roman" w:cs="Times New Roman"/>
        </w:rPr>
        <w:t xml:space="preserve">, </w:t>
      </w:r>
      <w:r w:rsidRPr="00045640">
        <w:rPr>
          <w:rFonts w:ascii="Times New Roman" w:hAnsi="Times New Roman" w:cs="Times New Roman"/>
          <w:i/>
          <w:iCs/>
        </w:rPr>
        <w:t>162</w:t>
      </w:r>
      <w:r w:rsidRPr="00045640">
        <w:rPr>
          <w:rFonts w:ascii="Times New Roman" w:hAnsi="Times New Roman" w:cs="Times New Roman"/>
        </w:rPr>
        <w:t>, 702–707.</w:t>
      </w:r>
    </w:p>
    <w:p w14:paraId="7BEA2FFF" w14:textId="01CAF26A" w:rsidR="00045640" w:rsidRPr="00045640" w:rsidRDefault="00045640" w:rsidP="004D37BD">
      <w:pPr>
        <w:pStyle w:val="Bibliografija"/>
        <w:spacing w:line="360" w:lineRule="auto"/>
        <w:rPr>
          <w:rFonts w:ascii="Times New Roman" w:hAnsi="Times New Roman" w:cs="Times New Roman"/>
        </w:rPr>
      </w:pPr>
      <w:proofErr w:type="gramStart"/>
      <w:r w:rsidRPr="00045640">
        <w:rPr>
          <w:rFonts w:ascii="Times New Roman" w:hAnsi="Times New Roman" w:cs="Times New Roman"/>
        </w:rPr>
        <w:t>4</w:t>
      </w:r>
      <w:r w:rsidR="000F3D20">
        <w:rPr>
          <w:rFonts w:ascii="Times New Roman" w:hAnsi="Times New Roman" w:cs="Times New Roman"/>
        </w:rPr>
        <w:t>.</w:t>
      </w:r>
      <w:r w:rsidRPr="00045640">
        <w:rPr>
          <w:rFonts w:ascii="Times New Roman" w:hAnsi="Times New Roman" w:cs="Times New Roman"/>
        </w:rPr>
        <w:tab/>
        <w:t xml:space="preserve">J. </w:t>
      </w:r>
      <w:proofErr w:type="spellStart"/>
      <w:r w:rsidRPr="00045640">
        <w:rPr>
          <w:rFonts w:ascii="Times New Roman" w:hAnsi="Times New Roman" w:cs="Times New Roman"/>
        </w:rPr>
        <w:t>Nirmal</w:t>
      </w:r>
      <w:proofErr w:type="spellEnd"/>
      <w:r w:rsidRPr="00045640">
        <w:rPr>
          <w:rFonts w:ascii="Times New Roman" w:hAnsi="Times New Roman" w:cs="Times New Roman"/>
        </w:rPr>
        <w:t>, Y.-C.</w:t>
      </w:r>
      <w:proofErr w:type="gramEnd"/>
      <w:r w:rsidRPr="00045640">
        <w:rPr>
          <w:rFonts w:ascii="Times New Roman" w:hAnsi="Times New Roman" w:cs="Times New Roman"/>
        </w:rPr>
        <w:t xml:space="preserve"> Chuang, P. </w:t>
      </w:r>
      <w:proofErr w:type="spellStart"/>
      <w:r w:rsidRPr="00045640">
        <w:rPr>
          <w:rFonts w:ascii="Times New Roman" w:hAnsi="Times New Roman" w:cs="Times New Roman"/>
        </w:rPr>
        <w:t>Tyagi</w:t>
      </w:r>
      <w:proofErr w:type="spellEnd"/>
      <w:r w:rsidRPr="00045640">
        <w:rPr>
          <w:rFonts w:ascii="Times New Roman" w:hAnsi="Times New Roman" w:cs="Times New Roman"/>
        </w:rPr>
        <w:t xml:space="preserve">, M. B. Chancellor, </w:t>
      </w:r>
      <w:r w:rsidRPr="00045640">
        <w:rPr>
          <w:rFonts w:ascii="Times New Roman" w:hAnsi="Times New Roman" w:cs="Times New Roman"/>
          <w:i/>
          <w:iCs/>
        </w:rPr>
        <w:t>Urol. Sci.</w:t>
      </w:r>
      <w:r w:rsidRPr="00045640">
        <w:rPr>
          <w:rFonts w:ascii="Times New Roman" w:hAnsi="Times New Roman" w:cs="Times New Roman"/>
        </w:rPr>
        <w:t xml:space="preserve"> </w:t>
      </w:r>
      <w:r w:rsidRPr="00045640">
        <w:rPr>
          <w:rFonts w:ascii="Times New Roman" w:hAnsi="Times New Roman" w:cs="Times New Roman"/>
          <w:b/>
          <w:bCs/>
        </w:rPr>
        <w:t>2012</w:t>
      </w:r>
      <w:r w:rsidRPr="00045640">
        <w:rPr>
          <w:rFonts w:ascii="Times New Roman" w:hAnsi="Times New Roman" w:cs="Times New Roman"/>
        </w:rPr>
        <w:t xml:space="preserve">, </w:t>
      </w:r>
      <w:r w:rsidRPr="00045640">
        <w:rPr>
          <w:rFonts w:ascii="Times New Roman" w:hAnsi="Times New Roman" w:cs="Times New Roman"/>
          <w:i/>
          <w:iCs/>
        </w:rPr>
        <w:t>23</w:t>
      </w:r>
      <w:r w:rsidRPr="00045640">
        <w:rPr>
          <w:rFonts w:ascii="Times New Roman" w:hAnsi="Times New Roman" w:cs="Times New Roman"/>
        </w:rPr>
        <w:t>, 70–77.</w:t>
      </w:r>
    </w:p>
    <w:p w14:paraId="62403502" w14:textId="61C28C1F" w:rsidR="00045640" w:rsidRPr="00045640" w:rsidRDefault="00045640" w:rsidP="004D37BD">
      <w:pPr>
        <w:pStyle w:val="Bibliografija"/>
        <w:spacing w:line="360" w:lineRule="auto"/>
        <w:rPr>
          <w:rFonts w:ascii="Times New Roman" w:hAnsi="Times New Roman" w:cs="Times New Roman"/>
        </w:rPr>
      </w:pPr>
      <w:proofErr w:type="gramStart"/>
      <w:r w:rsidRPr="00045640">
        <w:rPr>
          <w:rFonts w:ascii="Times New Roman" w:hAnsi="Times New Roman" w:cs="Times New Roman"/>
        </w:rPr>
        <w:t>5</w:t>
      </w:r>
      <w:r w:rsidR="000F3D20">
        <w:rPr>
          <w:rFonts w:ascii="Times New Roman" w:hAnsi="Times New Roman" w:cs="Times New Roman"/>
        </w:rPr>
        <w:t>.</w:t>
      </w:r>
      <w:r w:rsidRPr="00045640">
        <w:rPr>
          <w:rFonts w:ascii="Times New Roman" w:hAnsi="Times New Roman" w:cs="Times New Roman"/>
        </w:rPr>
        <w:tab/>
        <w:t xml:space="preserve">L. </w:t>
      </w:r>
      <w:proofErr w:type="spellStart"/>
      <w:r w:rsidRPr="00045640">
        <w:rPr>
          <w:rFonts w:ascii="Times New Roman" w:hAnsi="Times New Roman" w:cs="Times New Roman"/>
        </w:rPr>
        <w:t>Neutsch</w:t>
      </w:r>
      <w:proofErr w:type="spellEnd"/>
      <w:r w:rsidRPr="00045640">
        <w:rPr>
          <w:rFonts w:ascii="Times New Roman" w:hAnsi="Times New Roman" w:cs="Times New Roman"/>
        </w:rPr>
        <w:t xml:space="preserve">, M. </w:t>
      </w:r>
      <w:proofErr w:type="spellStart"/>
      <w:r w:rsidRPr="00045640">
        <w:rPr>
          <w:rFonts w:ascii="Times New Roman" w:hAnsi="Times New Roman" w:cs="Times New Roman"/>
        </w:rPr>
        <w:t>Wambacher</w:t>
      </w:r>
      <w:proofErr w:type="spellEnd"/>
      <w:r w:rsidRPr="00045640">
        <w:rPr>
          <w:rFonts w:ascii="Times New Roman" w:hAnsi="Times New Roman" w:cs="Times New Roman"/>
        </w:rPr>
        <w:t>, E.-M.</w:t>
      </w:r>
      <w:proofErr w:type="gramEnd"/>
      <w:r w:rsidRPr="00045640">
        <w:rPr>
          <w:rFonts w:ascii="Times New Roman" w:hAnsi="Times New Roman" w:cs="Times New Roman"/>
        </w:rPr>
        <w:t xml:space="preserve"> Wirth, S. </w:t>
      </w:r>
      <w:proofErr w:type="spellStart"/>
      <w:r w:rsidRPr="00045640">
        <w:rPr>
          <w:rFonts w:ascii="Times New Roman" w:hAnsi="Times New Roman" w:cs="Times New Roman"/>
        </w:rPr>
        <w:t>Spijker</w:t>
      </w:r>
      <w:proofErr w:type="spellEnd"/>
      <w:r w:rsidRPr="00045640">
        <w:rPr>
          <w:rFonts w:ascii="Times New Roman" w:hAnsi="Times New Roman" w:cs="Times New Roman"/>
        </w:rPr>
        <w:t xml:space="preserve">, H. </w:t>
      </w:r>
      <w:proofErr w:type="spellStart"/>
      <w:r w:rsidRPr="00045640">
        <w:rPr>
          <w:rFonts w:ascii="Times New Roman" w:hAnsi="Times New Roman" w:cs="Times New Roman"/>
        </w:rPr>
        <w:t>Kählig</w:t>
      </w:r>
      <w:proofErr w:type="spellEnd"/>
      <w:r w:rsidRPr="00045640">
        <w:rPr>
          <w:rFonts w:ascii="Times New Roman" w:hAnsi="Times New Roman" w:cs="Times New Roman"/>
        </w:rPr>
        <w:t xml:space="preserve">, M. Wirth, F. Gabor, </w:t>
      </w:r>
      <w:r w:rsidRPr="00045640">
        <w:rPr>
          <w:rFonts w:ascii="Times New Roman" w:hAnsi="Times New Roman" w:cs="Times New Roman"/>
          <w:i/>
          <w:iCs/>
        </w:rPr>
        <w:t>Int. J. Pharm.</w:t>
      </w:r>
      <w:r w:rsidRPr="00045640">
        <w:rPr>
          <w:rFonts w:ascii="Times New Roman" w:hAnsi="Times New Roman" w:cs="Times New Roman"/>
        </w:rPr>
        <w:t xml:space="preserve"> </w:t>
      </w:r>
      <w:r w:rsidRPr="00045640">
        <w:rPr>
          <w:rFonts w:ascii="Times New Roman" w:hAnsi="Times New Roman" w:cs="Times New Roman"/>
          <w:b/>
          <w:bCs/>
        </w:rPr>
        <w:t>2013</w:t>
      </w:r>
      <w:r w:rsidRPr="00045640">
        <w:rPr>
          <w:rFonts w:ascii="Times New Roman" w:hAnsi="Times New Roman" w:cs="Times New Roman"/>
        </w:rPr>
        <w:t xml:space="preserve">, </w:t>
      </w:r>
      <w:r w:rsidRPr="00045640">
        <w:rPr>
          <w:rFonts w:ascii="Times New Roman" w:hAnsi="Times New Roman" w:cs="Times New Roman"/>
          <w:i/>
          <w:iCs/>
        </w:rPr>
        <w:t>450</w:t>
      </w:r>
      <w:r w:rsidRPr="00045640">
        <w:rPr>
          <w:rFonts w:ascii="Times New Roman" w:hAnsi="Times New Roman" w:cs="Times New Roman"/>
        </w:rPr>
        <w:t>, 163–176.</w:t>
      </w:r>
    </w:p>
    <w:p w14:paraId="543E72CE" w14:textId="7F866344"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6</w:t>
      </w:r>
      <w:r w:rsidR="000F3D20">
        <w:rPr>
          <w:rFonts w:ascii="Times New Roman" w:hAnsi="Times New Roman" w:cs="Times New Roman"/>
        </w:rPr>
        <w:t>.</w:t>
      </w:r>
      <w:r w:rsidRPr="00045640">
        <w:rPr>
          <w:rFonts w:ascii="Times New Roman" w:hAnsi="Times New Roman" w:cs="Times New Roman"/>
        </w:rPr>
        <w:tab/>
        <w:t xml:space="preserve">O. </w:t>
      </w:r>
      <w:proofErr w:type="spellStart"/>
      <w:r w:rsidRPr="00045640">
        <w:rPr>
          <w:rFonts w:ascii="Times New Roman" w:hAnsi="Times New Roman" w:cs="Times New Roman"/>
        </w:rPr>
        <w:t>Boussif</w:t>
      </w:r>
      <w:proofErr w:type="spellEnd"/>
      <w:r w:rsidRPr="00045640">
        <w:rPr>
          <w:rFonts w:ascii="Times New Roman" w:hAnsi="Times New Roman" w:cs="Times New Roman"/>
        </w:rPr>
        <w:t xml:space="preserve">, F. </w:t>
      </w:r>
      <w:proofErr w:type="spellStart"/>
      <w:r w:rsidRPr="00045640">
        <w:rPr>
          <w:rFonts w:ascii="Times New Roman" w:hAnsi="Times New Roman" w:cs="Times New Roman"/>
        </w:rPr>
        <w:t>Lezoualc’h</w:t>
      </w:r>
      <w:proofErr w:type="spellEnd"/>
      <w:r w:rsidRPr="00045640">
        <w:rPr>
          <w:rFonts w:ascii="Times New Roman" w:hAnsi="Times New Roman" w:cs="Times New Roman"/>
        </w:rPr>
        <w:t xml:space="preserve">, M. </w:t>
      </w:r>
      <w:proofErr w:type="spellStart"/>
      <w:r w:rsidRPr="00045640">
        <w:rPr>
          <w:rFonts w:ascii="Times New Roman" w:hAnsi="Times New Roman" w:cs="Times New Roman"/>
        </w:rPr>
        <w:t>Antoniet</w:t>
      </w:r>
      <w:proofErr w:type="spellEnd"/>
      <w:r w:rsidRPr="00045640">
        <w:rPr>
          <w:rFonts w:ascii="Times New Roman" w:hAnsi="Times New Roman" w:cs="Times New Roman"/>
        </w:rPr>
        <w:t xml:space="preserve">. </w:t>
      </w:r>
      <w:proofErr w:type="spellStart"/>
      <w:proofErr w:type="gramStart"/>
      <w:r w:rsidRPr="00045640">
        <w:rPr>
          <w:rFonts w:ascii="Times New Roman" w:hAnsi="Times New Roman" w:cs="Times New Roman"/>
        </w:rPr>
        <w:t>Zanta</w:t>
      </w:r>
      <w:proofErr w:type="spellEnd"/>
      <w:r w:rsidRPr="00045640">
        <w:rPr>
          <w:rFonts w:ascii="Times New Roman" w:hAnsi="Times New Roman" w:cs="Times New Roman"/>
        </w:rPr>
        <w:t xml:space="preserve">, M. D. </w:t>
      </w:r>
      <w:proofErr w:type="spellStart"/>
      <w:r w:rsidRPr="00045640">
        <w:rPr>
          <w:rFonts w:ascii="Times New Roman" w:hAnsi="Times New Roman" w:cs="Times New Roman"/>
        </w:rPr>
        <w:t>Mergny</w:t>
      </w:r>
      <w:proofErr w:type="spellEnd"/>
      <w:r w:rsidRPr="00045640">
        <w:rPr>
          <w:rFonts w:ascii="Times New Roman" w:hAnsi="Times New Roman" w:cs="Times New Roman"/>
        </w:rPr>
        <w:t xml:space="preserve">, D. </w:t>
      </w:r>
      <w:proofErr w:type="spellStart"/>
      <w:r w:rsidRPr="00045640">
        <w:rPr>
          <w:rFonts w:ascii="Times New Roman" w:hAnsi="Times New Roman" w:cs="Times New Roman"/>
        </w:rPr>
        <w:t>Scherman</w:t>
      </w:r>
      <w:proofErr w:type="spellEnd"/>
      <w:r w:rsidRPr="00045640">
        <w:rPr>
          <w:rFonts w:ascii="Times New Roman" w:hAnsi="Times New Roman" w:cs="Times New Roman"/>
        </w:rPr>
        <w:t xml:space="preserve">, B. </w:t>
      </w:r>
      <w:proofErr w:type="spellStart"/>
      <w:r w:rsidRPr="00045640">
        <w:rPr>
          <w:rFonts w:ascii="Times New Roman" w:hAnsi="Times New Roman" w:cs="Times New Roman"/>
        </w:rPr>
        <w:t>Demeneix</w:t>
      </w:r>
      <w:proofErr w:type="spellEnd"/>
      <w:r w:rsidRPr="00045640">
        <w:rPr>
          <w:rFonts w:ascii="Times New Roman" w:hAnsi="Times New Roman" w:cs="Times New Roman"/>
        </w:rPr>
        <w:t>, J.-P.</w:t>
      </w:r>
      <w:proofErr w:type="gramEnd"/>
      <w:r w:rsidRPr="00045640">
        <w:rPr>
          <w:rFonts w:ascii="Times New Roman" w:hAnsi="Times New Roman" w:cs="Times New Roman"/>
        </w:rPr>
        <w:t xml:space="preserve"> Behr, </w:t>
      </w:r>
      <w:r w:rsidRPr="00045640">
        <w:rPr>
          <w:rFonts w:ascii="Times New Roman" w:hAnsi="Times New Roman" w:cs="Times New Roman"/>
          <w:i/>
          <w:iCs/>
        </w:rPr>
        <w:t>Proc. Natl. Acad. Sci.</w:t>
      </w:r>
      <w:r w:rsidRPr="00045640">
        <w:rPr>
          <w:rFonts w:ascii="Times New Roman" w:hAnsi="Times New Roman" w:cs="Times New Roman"/>
        </w:rPr>
        <w:t xml:space="preserve"> </w:t>
      </w:r>
      <w:r w:rsidRPr="00045640">
        <w:rPr>
          <w:rFonts w:ascii="Times New Roman" w:hAnsi="Times New Roman" w:cs="Times New Roman"/>
          <w:b/>
          <w:bCs/>
        </w:rPr>
        <w:t>1995</w:t>
      </w:r>
      <w:r w:rsidRPr="00045640">
        <w:rPr>
          <w:rFonts w:ascii="Times New Roman" w:hAnsi="Times New Roman" w:cs="Times New Roman"/>
        </w:rPr>
        <w:t xml:space="preserve">, </w:t>
      </w:r>
      <w:r w:rsidRPr="00045640">
        <w:rPr>
          <w:rFonts w:ascii="Times New Roman" w:hAnsi="Times New Roman" w:cs="Times New Roman"/>
          <w:i/>
          <w:iCs/>
        </w:rPr>
        <w:t>92</w:t>
      </w:r>
      <w:r w:rsidRPr="00045640">
        <w:rPr>
          <w:rFonts w:ascii="Times New Roman" w:hAnsi="Times New Roman" w:cs="Times New Roman"/>
        </w:rPr>
        <w:t>, 7297–7301.</w:t>
      </w:r>
    </w:p>
    <w:p w14:paraId="7AC723F2" w14:textId="619B2F06"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7</w:t>
      </w:r>
      <w:r w:rsidR="000F3D20">
        <w:rPr>
          <w:rFonts w:ascii="Times New Roman" w:hAnsi="Times New Roman" w:cs="Times New Roman"/>
        </w:rPr>
        <w:t>.</w:t>
      </w:r>
      <w:r w:rsidRPr="00045640">
        <w:rPr>
          <w:rFonts w:ascii="Times New Roman" w:hAnsi="Times New Roman" w:cs="Times New Roman"/>
        </w:rPr>
        <w:tab/>
        <w:t xml:space="preserve">S. </w:t>
      </w:r>
      <w:proofErr w:type="spellStart"/>
      <w:r w:rsidRPr="00045640">
        <w:rPr>
          <w:rFonts w:ascii="Times New Roman" w:hAnsi="Times New Roman" w:cs="Times New Roman"/>
        </w:rPr>
        <w:t>Prijic</w:t>
      </w:r>
      <w:proofErr w:type="spellEnd"/>
      <w:r w:rsidRPr="00045640">
        <w:rPr>
          <w:rFonts w:ascii="Times New Roman" w:hAnsi="Times New Roman" w:cs="Times New Roman"/>
        </w:rPr>
        <w:t xml:space="preserve">, L. </w:t>
      </w:r>
      <w:proofErr w:type="spellStart"/>
      <w:r w:rsidRPr="00045640">
        <w:rPr>
          <w:rFonts w:ascii="Times New Roman" w:hAnsi="Times New Roman" w:cs="Times New Roman"/>
        </w:rPr>
        <w:t>Prosen</w:t>
      </w:r>
      <w:proofErr w:type="spellEnd"/>
      <w:r w:rsidRPr="00045640">
        <w:rPr>
          <w:rFonts w:ascii="Times New Roman" w:hAnsi="Times New Roman" w:cs="Times New Roman"/>
        </w:rPr>
        <w:t xml:space="preserve">, M. </w:t>
      </w:r>
      <w:proofErr w:type="spellStart"/>
      <w:r w:rsidRPr="00045640">
        <w:rPr>
          <w:rFonts w:ascii="Times New Roman" w:hAnsi="Times New Roman" w:cs="Times New Roman"/>
        </w:rPr>
        <w:t>Cemazar</w:t>
      </w:r>
      <w:proofErr w:type="spellEnd"/>
      <w:r w:rsidRPr="00045640">
        <w:rPr>
          <w:rFonts w:ascii="Times New Roman" w:hAnsi="Times New Roman" w:cs="Times New Roman"/>
        </w:rPr>
        <w:t xml:space="preserve">, J. </w:t>
      </w:r>
      <w:proofErr w:type="spellStart"/>
      <w:r w:rsidRPr="00045640">
        <w:rPr>
          <w:rFonts w:ascii="Times New Roman" w:hAnsi="Times New Roman" w:cs="Times New Roman"/>
        </w:rPr>
        <w:t>Scancar</w:t>
      </w:r>
      <w:proofErr w:type="spellEnd"/>
      <w:r w:rsidRPr="00045640">
        <w:rPr>
          <w:rFonts w:ascii="Times New Roman" w:hAnsi="Times New Roman" w:cs="Times New Roman"/>
        </w:rPr>
        <w:t xml:space="preserve">, R. </w:t>
      </w:r>
      <w:proofErr w:type="spellStart"/>
      <w:r w:rsidRPr="00045640">
        <w:rPr>
          <w:rFonts w:ascii="Times New Roman" w:hAnsi="Times New Roman" w:cs="Times New Roman"/>
        </w:rPr>
        <w:t>Romih</w:t>
      </w:r>
      <w:proofErr w:type="spellEnd"/>
      <w:r w:rsidRPr="00045640">
        <w:rPr>
          <w:rFonts w:ascii="Times New Roman" w:hAnsi="Times New Roman" w:cs="Times New Roman"/>
        </w:rPr>
        <w:t xml:space="preserve">, J. </w:t>
      </w:r>
      <w:proofErr w:type="spellStart"/>
      <w:r w:rsidRPr="00045640">
        <w:rPr>
          <w:rFonts w:ascii="Times New Roman" w:hAnsi="Times New Roman" w:cs="Times New Roman"/>
        </w:rPr>
        <w:t>Lavrencak</w:t>
      </w:r>
      <w:proofErr w:type="spellEnd"/>
      <w:r w:rsidRPr="00045640">
        <w:rPr>
          <w:rFonts w:ascii="Times New Roman" w:hAnsi="Times New Roman" w:cs="Times New Roman"/>
        </w:rPr>
        <w:t xml:space="preserve">, V. B. Bregar, A. </w:t>
      </w:r>
      <w:proofErr w:type="spellStart"/>
      <w:r w:rsidRPr="00045640">
        <w:rPr>
          <w:rFonts w:ascii="Times New Roman" w:hAnsi="Times New Roman" w:cs="Times New Roman"/>
        </w:rPr>
        <w:t>Coer</w:t>
      </w:r>
      <w:proofErr w:type="spellEnd"/>
      <w:r w:rsidRPr="00045640">
        <w:rPr>
          <w:rFonts w:ascii="Times New Roman" w:hAnsi="Times New Roman" w:cs="Times New Roman"/>
        </w:rPr>
        <w:t xml:space="preserve">, M. </w:t>
      </w:r>
      <w:proofErr w:type="spellStart"/>
      <w:r w:rsidRPr="00045640">
        <w:rPr>
          <w:rFonts w:ascii="Times New Roman" w:hAnsi="Times New Roman" w:cs="Times New Roman"/>
        </w:rPr>
        <w:t>Krzan</w:t>
      </w:r>
      <w:proofErr w:type="spellEnd"/>
      <w:r w:rsidRPr="00045640">
        <w:rPr>
          <w:rFonts w:ascii="Times New Roman" w:hAnsi="Times New Roman" w:cs="Times New Roman"/>
        </w:rPr>
        <w:t xml:space="preserve">, A. </w:t>
      </w:r>
      <w:proofErr w:type="spellStart"/>
      <w:r w:rsidRPr="00045640">
        <w:rPr>
          <w:rFonts w:ascii="Times New Roman" w:hAnsi="Times New Roman" w:cs="Times New Roman"/>
        </w:rPr>
        <w:t>Znidarsic</w:t>
      </w:r>
      <w:proofErr w:type="spellEnd"/>
      <w:r w:rsidRPr="00045640">
        <w:rPr>
          <w:rFonts w:ascii="Times New Roman" w:hAnsi="Times New Roman" w:cs="Times New Roman"/>
        </w:rPr>
        <w:t xml:space="preserve">, G. </w:t>
      </w:r>
      <w:proofErr w:type="spellStart"/>
      <w:r w:rsidRPr="00045640">
        <w:rPr>
          <w:rFonts w:ascii="Times New Roman" w:hAnsi="Times New Roman" w:cs="Times New Roman"/>
        </w:rPr>
        <w:t>Sersa</w:t>
      </w:r>
      <w:proofErr w:type="spellEnd"/>
      <w:r w:rsidRPr="00045640">
        <w:rPr>
          <w:rFonts w:ascii="Times New Roman" w:hAnsi="Times New Roman" w:cs="Times New Roman"/>
        </w:rPr>
        <w:t xml:space="preserve">, </w:t>
      </w:r>
      <w:r w:rsidRPr="00045640">
        <w:rPr>
          <w:rFonts w:ascii="Times New Roman" w:hAnsi="Times New Roman" w:cs="Times New Roman"/>
          <w:i/>
          <w:iCs/>
        </w:rPr>
        <w:t>Biomaterials</w:t>
      </w:r>
      <w:r w:rsidRPr="00045640">
        <w:rPr>
          <w:rFonts w:ascii="Times New Roman" w:hAnsi="Times New Roman" w:cs="Times New Roman"/>
        </w:rPr>
        <w:t xml:space="preserve"> </w:t>
      </w:r>
      <w:r w:rsidRPr="00045640">
        <w:rPr>
          <w:rFonts w:ascii="Times New Roman" w:hAnsi="Times New Roman" w:cs="Times New Roman"/>
          <w:b/>
          <w:bCs/>
        </w:rPr>
        <w:t>2012</w:t>
      </w:r>
      <w:r w:rsidRPr="00045640">
        <w:rPr>
          <w:rFonts w:ascii="Times New Roman" w:hAnsi="Times New Roman" w:cs="Times New Roman"/>
        </w:rPr>
        <w:t xml:space="preserve">, </w:t>
      </w:r>
      <w:r w:rsidRPr="00045640">
        <w:rPr>
          <w:rFonts w:ascii="Times New Roman" w:hAnsi="Times New Roman" w:cs="Times New Roman"/>
          <w:i/>
          <w:iCs/>
        </w:rPr>
        <w:t>33</w:t>
      </w:r>
      <w:r w:rsidRPr="00045640">
        <w:rPr>
          <w:rFonts w:ascii="Times New Roman" w:hAnsi="Times New Roman" w:cs="Times New Roman"/>
        </w:rPr>
        <w:t>, 4379–4391.</w:t>
      </w:r>
    </w:p>
    <w:p w14:paraId="44BAF652" w14:textId="1967D4D2"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8</w:t>
      </w:r>
      <w:r w:rsidR="000F3D20">
        <w:rPr>
          <w:rFonts w:ascii="Times New Roman" w:hAnsi="Times New Roman" w:cs="Times New Roman"/>
        </w:rPr>
        <w:t>.</w:t>
      </w:r>
      <w:r w:rsidRPr="00045640">
        <w:rPr>
          <w:rFonts w:ascii="Times New Roman" w:hAnsi="Times New Roman" w:cs="Times New Roman"/>
        </w:rPr>
        <w:tab/>
        <w:t xml:space="preserve">F. Scherer, M. Anton, U. Schillinger, J. Henkel, C. </w:t>
      </w:r>
      <w:proofErr w:type="spellStart"/>
      <w:r w:rsidRPr="00045640">
        <w:rPr>
          <w:rFonts w:ascii="Times New Roman" w:hAnsi="Times New Roman" w:cs="Times New Roman"/>
        </w:rPr>
        <w:t>Bergemann</w:t>
      </w:r>
      <w:proofErr w:type="spellEnd"/>
      <w:r w:rsidRPr="00045640">
        <w:rPr>
          <w:rFonts w:ascii="Times New Roman" w:hAnsi="Times New Roman" w:cs="Times New Roman"/>
        </w:rPr>
        <w:t xml:space="preserve">, A. Kruger, B. </w:t>
      </w:r>
      <w:proofErr w:type="spellStart"/>
      <w:r w:rsidRPr="00045640">
        <w:rPr>
          <w:rFonts w:ascii="Times New Roman" w:hAnsi="Times New Roman" w:cs="Times New Roman"/>
        </w:rPr>
        <w:t>Gansbacher</w:t>
      </w:r>
      <w:proofErr w:type="spellEnd"/>
      <w:r w:rsidRPr="00045640">
        <w:rPr>
          <w:rFonts w:ascii="Times New Roman" w:hAnsi="Times New Roman" w:cs="Times New Roman"/>
        </w:rPr>
        <w:t xml:space="preserve">, C. Plank, </w:t>
      </w:r>
      <w:r w:rsidRPr="00045640">
        <w:rPr>
          <w:rFonts w:ascii="Times New Roman" w:hAnsi="Times New Roman" w:cs="Times New Roman"/>
          <w:i/>
          <w:iCs/>
        </w:rPr>
        <w:t xml:space="preserve">Gene </w:t>
      </w:r>
      <w:proofErr w:type="spellStart"/>
      <w:r w:rsidRPr="00045640">
        <w:rPr>
          <w:rFonts w:ascii="Times New Roman" w:hAnsi="Times New Roman" w:cs="Times New Roman"/>
          <w:i/>
          <w:iCs/>
        </w:rPr>
        <w:t>Ther</w:t>
      </w:r>
      <w:proofErr w:type="spellEnd"/>
      <w:r w:rsidRPr="00045640">
        <w:rPr>
          <w:rFonts w:ascii="Times New Roman" w:hAnsi="Times New Roman" w:cs="Times New Roman"/>
          <w:i/>
          <w:iCs/>
        </w:rPr>
        <w:t>.</w:t>
      </w:r>
      <w:r w:rsidRPr="00045640">
        <w:rPr>
          <w:rFonts w:ascii="Times New Roman" w:hAnsi="Times New Roman" w:cs="Times New Roman"/>
        </w:rPr>
        <w:t xml:space="preserve"> </w:t>
      </w:r>
      <w:r w:rsidRPr="00045640">
        <w:rPr>
          <w:rFonts w:ascii="Times New Roman" w:hAnsi="Times New Roman" w:cs="Times New Roman"/>
          <w:b/>
          <w:bCs/>
        </w:rPr>
        <w:t>2002</w:t>
      </w:r>
      <w:r w:rsidRPr="00045640">
        <w:rPr>
          <w:rFonts w:ascii="Times New Roman" w:hAnsi="Times New Roman" w:cs="Times New Roman"/>
        </w:rPr>
        <w:t xml:space="preserve">, </w:t>
      </w:r>
      <w:r w:rsidRPr="00045640">
        <w:rPr>
          <w:rFonts w:ascii="Times New Roman" w:hAnsi="Times New Roman" w:cs="Times New Roman"/>
          <w:i/>
          <w:iCs/>
        </w:rPr>
        <w:t>9</w:t>
      </w:r>
      <w:r w:rsidRPr="00045640">
        <w:rPr>
          <w:rFonts w:ascii="Times New Roman" w:hAnsi="Times New Roman" w:cs="Times New Roman"/>
        </w:rPr>
        <w:t>, 102–109.</w:t>
      </w:r>
    </w:p>
    <w:p w14:paraId="538887EC" w14:textId="3F5C3563" w:rsidR="00045640" w:rsidRPr="00045640" w:rsidRDefault="00045640" w:rsidP="004D37BD">
      <w:pPr>
        <w:pStyle w:val="Bibliografija"/>
        <w:spacing w:line="360" w:lineRule="auto"/>
        <w:rPr>
          <w:rFonts w:ascii="Times New Roman" w:hAnsi="Times New Roman" w:cs="Times New Roman"/>
        </w:rPr>
      </w:pPr>
      <w:proofErr w:type="gramStart"/>
      <w:r w:rsidRPr="00045640">
        <w:rPr>
          <w:rFonts w:ascii="Times New Roman" w:hAnsi="Times New Roman" w:cs="Times New Roman"/>
        </w:rPr>
        <w:t>9</w:t>
      </w:r>
      <w:r w:rsidR="000F3D20">
        <w:rPr>
          <w:rFonts w:ascii="Times New Roman" w:hAnsi="Times New Roman" w:cs="Times New Roman"/>
        </w:rPr>
        <w:t>.</w:t>
      </w:r>
      <w:r w:rsidRPr="00045640">
        <w:rPr>
          <w:rFonts w:ascii="Times New Roman" w:hAnsi="Times New Roman" w:cs="Times New Roman"/>
        </w:rPr>
        <w:tab/>
        <w:t xml:space="preserve">C. Mugabe, B. A. </w:t>
      </w:r>
      <w:proofErr w:type="spellStart"/>
      <w:r w:rsidRPr="00045640">
        <w:rPr>
          <w:rFonts w:ascii="Times New Roman" w:hAnsi="Times New Roman" w:cs="Times New Roman"/>
        </w:rPr>
        <w:t>Hadaschik</w:t>
      </w:r>
      <w:proofErr w:type="spellEnd"/>
      <w:r w:rsidRPr="00045640">
        <w:rPr>
          <w:rFonts w:ascii="Times New Roman" w:hAnsi="Times New Roman" w:cs="Times New Roman"/>
        </w:rPr>
        <w:t xml:space="preserve">, R. K. </w:t>
      </w:r>
      <w:proofErr w:type="spellStart"/>
      <w:r w:rsidRPr="00045640">
        <w:rPr>
          <w:rFonts w:ascii="Times New Roman" w:hAnsi="Times New Roman" w:cs="Times New Roman"/>
        </w:rPr>
        <w:t>Kainthan</w:t>
      </w:r>
      <w:proofErr w:type="spellEnd"/>
      <w:r w:rsidRPr="00045640">
        <w:rPr>
          <w:rFonts w:ascii="Times New Roman" w:hAnsi="Times New Roman" w:cs="Times New Roman"/>
        </w:rPr>
        <w:t>, D. E. Brooks, A. I.</w:t>
      </w:r>
      <w:proofErr w:type="gramEnd"/>
      <w:r w:rsidRPr="00045640">
        <w:rPr>
          <w:rFonts w:ascii="Times New Roman" w:hAnsi="Times New Roman" w:cs="Times New Roman"/>
        </w:rPr>
        <w:t xml:space="preserve"> So, M. E. </w:t>
      </w:r>
      <w:proofErr w:type="spellStart"/>
      <w:r w:rsidRPr="00045640">
        <w:rPr>
          <w:rFonts w:ascii="Times New Roman" w:hAnsi="Times New Roman" w:cs="Times New Roman"/>
        </w:rPr>
        <w:t>Gleave</w:t>
      </w:r>
      <w:proofErr w:type="spellEnd"/>
      <w:r w:rsidRPr="00045640">
        <w:rPr>
          <w:rFonts w:ascii="Times New Roman" w:hAnsi="Times New Roman" w:cs="Times New Roman"/>
        </w:rPr>
        <w:t xml:space="preserve">, H. M. Burt, </w:t>
      </w:r>
      <w:r w:rsidRPr="00045640">
        <w:rPr>
          <w:rFonts w:ascii="Times New Roman" w:hAnsi="Times New Roman" w:cs="Times New Roman"/>
          <w:i/>
          <w:iCs/>
        </w:rPr>
        <w:t>BJU Int.</w:t>
      </w:r>
      <w:r w:rsidRPr="00045640">
        <w:rPr>
          <w:rFonts w:ascii="Times New Roman" w:hAnsi="Times New Roman" w:cs="Times New Roman"/>
        </w:rPr>
        <w:t xml:space="preserve"> </w:t>
      </w:r>
      <w:r w:rsidRPr="00045640">
        <w:rPr>
          <w:rFonts w:ascii="Times New Roman" w:hAnsi="Times New Roman" w:cs="Times New Roman"/>
          <w:b/>
          <w:bCs/>
        </w:rPr>
        <w:t>2009</w:t>
      </w:r>
      <w:r w:rsidRPr="00045640">
        <w:rPr>
          <w:rFonts w:ascii="Times New Roman" w:hAnsi="Times New Roman" w:cs="Times New Roman"/>
        </w:rPr>
        <w:t xml:space="preserve">, </w:t>
      </w:r>
      <w:r w:rsidRPr="00045640">
        <w:rPr>
          <w:rFonts w:ascii="Times New Roman" w:hAnsi="Times New Roman" w:cs="Times New Roman"/>
          <w:i/>
          <w:iCs/>
        </w:rPr>
        <w:t>103</w:t>
      </w:r>
      <w:r w:rsidRPr="00045640">
        <w:rPr>
          <w:rFonts w:ascii="Times New Roman" w:hAnsi="Times New Roman" w:cs="Times New Roman"/>
        </w:rPr>
        <w:t>, 978–986.</w:t>
      </w:r>
    </w:p>
    <w:p w14:paraId="37D3444C" w14:textId="4F78DA2D"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10</w:t>
      </w:r>
      <w:r w:rsidR="000F3D20">
        <w:rPr>
          <w:rFonts w:ascii="Times New Roman" w:hAnsi="Times New Roman" w:cs="Times New Roman"/>
        </w:rPr>
        <w:t>.</w:t>
      </w:r>
      <w:r w:rsidRPr="00045640">
        <w:rPr>
          <w:rFonts w:ascii="Times New Roman" w:hAnsi="Times New Roman" w:cs="Times New Roman"/>
        </w:rPr>
        <w:tab/>
        <w:t xml:space="preserve">P. Sweeney, T. </w:t>
      </w:r>
      <w:proofErr w:type="spellStart"/>
      <w:r w:rsidRPr="00045640">
        <w:rPr>
          <w:rFonts w:ascii="Times New Roman" w:hAnsi="Times New Roman" w:cs="Times New Roman"/>
        </w:rPr>
        <w:t>Karashima</w:t>
      </w:r>
      <w:proofErr w:type="spellEnd"/>
      <w:r w:rsidRPr="00045640">
        <w:rPr>
          <w:rFonts w:ascii="Times New Roman" w:hAnsi="Times New Roman" w:cs="Times New Roman"/>
        </w:rPr>
        <w:t xml:space="preserve">, H. </w:t>
      </w:r>
      <w:proofErr w:type="spellStart"/>
      <w:r w:rsidRPr="00045640">
        <w:rPr>
          <w:rFonts w:ascii="Times New Roman" w:hAnsi="Times New Roman" w:cs="Times New Roman"/>
        </w:rPr>
        <w:t>Ishikura</w:t>
      </w:r>
      <w:proofErr w:type="spellEnd"/>
      <w:r w:rsidRPr="00045640">
        <w:rPr>
          <w:rFonts w:ascii="Times New Roman" w:hAnsi="Times New Roman" w:cs="Times New Roman"/>
        </w:rPr>
        <w:t xml:space="preserve">, S. </w:t>
      </w:r>
      <w:proofErr w:type="spellStart"/>
      <w:r w:rsidRPr="00045640">
        <w:rPr>
          <w:rFonts w:ascii="Times New Roman" w:hAnsi="Times New Roman" w:cs="Times New Roman"/>
        </w:rPr>
        <w:t>Wiehle</w:t>
      </w:r>
      <w:proofErr w:type="spellEnd"/>
      <w:r w:rsidRPr="00045640">
        <w:rPr>
          <w:rFonts w:ascii="Times New Roman" w:hAnsi="Times New Roman" w:cs="Times New Roman"/>
        </w:rPr>
        <w:t xml:space="preserve">, M. Yamashita, W. F. Benedict, R. J. Cristiano, C. P. N. </w:t>
      </w:r>
      <w:proofErr w:type="spellStart"/>
      <w:r w:rsidRPr="00045640">
        <w:rPr>
          <w:rFonts w:ascii="Times New Roman" w:hAnsi="Times New Roman" w:cs="Times New Roman"/>
        </w:rPr>
        <w:t>Dinney</w:t>
      </w:r>
      <w:proofErr w:type="spellEnd"/>
      <w:r w:rsidRPr="00045640">
        <w:rPr>
          <w:rFonts w:ascii="Times New Roman" w:hAnsi="Times New Roman" w:cs="Times New Roman"/>
        </w:rPr>
        <w:t xml:space="preserve">, </w:t>
      </w:r>
      <w:r w:rsidRPr="00045640">
        <w:rPr>
          <w:rFonts w:ascii="Times New Roman" w:hAnsi="Times New Roman" w:cs="Times New Roman"/>
          <w:i/>
          <w:iCs/>
        </w:rPr>
        <w:t>Cancer Res.</w:t>
      </w:r>
      <w:r w:rsidRPr="00045640">
        <w:rPr>
          <w:rFonts w:ascii="Times New Roman" w:hAnsi="Times New Roman" w:cs="Times New Roman"/>
        </w:rPr>
        <w:t xml:space="preserve"> </w:t>
      </w:r>
      <w:r w:rsidRPr="00045640">
        <w:rPr>
          <w:rFonts w:ascii="Times New Roman" w:hAnsi="Times New Roman" w:cs="Times New Roman"/>
          <w:b/>
          <w:bCs/>
        </w:rPr>
        <w:t>2003</w:t>
      </w:r>
      <w:r w:rsidRPr="00045640">
        <w:rPr>
          <w:rFonts w:ascii="Times New Roman" w:hAnsi="Times New Roman" w:cs="Times New Roman"/>
        </w:rPr>
        <w:t xml:space="preserve">, </w:t>
      </w:r>
      <w:r w:rsidRPr="00045640">
        <w:rPr>
          <w:rFonts w:ascii="Times New Roman" w:hAnsi="Times New Roman" w:cs="Times New Roman"/>
          <w:i/>
          <w:iCs/>
        </w:rPr>
        <w:t>63</w:t>
      </w:r>
      <w:r w:rsidRPr="00045640">
        <w:rPr>
          <w:rFonts w:ascii="Times New Roman" w:hAnsi="Times New Roman" w:cs="Times New Roman"/>
        </w:rPr>
        <w:t>, 4017–4020.</w:t>
      </w:r>
    </w:p>
    <w:p w14:paraId="3EEFF01A" w14:textId="6A56C790"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11</w:t>
      </w:r>
      <w:r w:rsidR="000F3D20">
        <w:rPr>
          <w:rFonts w:ascii="Times New Roman" w:hAnsi="Times New Roman" w:cs="Times New Roman"/>
        </w:rPr>
        <w:t>.</w:t>
      </w:r>
      <w:r w:rsidRPr="00045640">
        <w:rPr>
          <w:rFonts w:ascii="Times New Roman" w:hAnsi="Times New Roman" w:cs="Times New Roman"/>
        </w:rPr>
        <w:tab/>
        <w:t xml:space="preserve">T.-L. </w:t>
      </w:r>
      <w:proofErr w:type="gramStart"/>
      <w:r w:rsidRPr="00045640">
        <w:rPr>
          <w:rFonts w:ascii="Times New Roman" w:hAnsi="Times New Roman" w:cs="Times New Roman"/>
        </w:rPr>
        <w:t xml:space="preserve">Hwang, I. A. </w:t>
      </w:r>
      <w:proofErr w:type="spellStart"/>
      <w:r w:rsidRPr="00045640">
        <w:rPr>
          <w:rFonts w:ascii="Times New Roman" w:hAnsi="Times New Roman" w:cs="Times New Roman"/>
        </w:rPr>
        <w:t>Aljuffali</w:t>
      </w:r>
      <w:proofErr w:type="spellEnd"/>
      <w:r w:rsidRPr="00045640">
        <w:rPr>
          <w:rFonts w:ascii="Times New Roman" w:hAnsi="Times New Roman" w:cs="Times New Roman"/>
        </w:rPr>
        <w:t>, C.-F.</w:t>
      </w:r>
      <w:proofErr w:type="gramEnd"/>
      <w:r w:rsidRPr="00045640">
        <w:rPr>
          <w:rFonts w:ascii="Times New Roman" w:hAnsi="Times New Roman" w:cs="Times New Roman"/>
        </w:rPr>
        <w:t xml:space="preserve"> </w:t>
      </w:r>
      <w:proofErr w:type="gramStart"/>
      <w:r w:rsidRPr="00045640">
        <w:rPr>
          <w:rFonts w:ascii="Times New Roman" w:hAnsi="Times New Roman" w:cs="Times New Roman"/>
        </w:rPr>
        <w:t>Lin, Y.-T.</w:t>
      </w:r>
      <w:proofErr w:type="gramEnd"/>
      <w:r w:rsidRPr="00045640">
        <w:rPr>
          <w:rFonts w:ascii="Times New Roman" w:hAnsi="Times New Roman" w:cs="Times New Roman"/>
        </w:rPr>
        <w:t xml:space="preserve"> </w:t>
      </w:r>
      <w:proofErr w:type="gramStart"/>
      <w:r w:rsidRPr="00045640">
        <w:rPr>
          <w:rFonts w:ascii="Times New Roman" w:hAnsi="Times New Roman" w:cs="Times New Roman"/>
        </w:rPr>
        <w:t>Chang, J.-Y.</w:t>
      </w:r>
      <w:proofErr w:type="gramEnd"/>
      <w:r w:rsidRPr="00045640">
        <w:rPr>
          <w:rFonts w:ascii="Times New Roman" w:hAnsi="Times New Roman" w:cs="Times New Roman"/>
        </w:rPr>
        <w:t xml:space="preserve"> Fang, </w:t>
      </w:r>
      <w:r w:rsidRPr="00045640">
        <w:rPr>
          <w:rFonts w:ascii="Times New Roman" w:hAnsi="Times New Roman" w:cs="Times New Roman"/>
          <w:i/>
          <w:iCs/>
        </w:rPr>
        <w:t>Int. J. Nanomedicine</w:t>
      </w:r>
      <w:r w:rsidRPr="00045640">
        <w:rPr>
          <w:rFonts w:ascii="Times New Roman" w:hAnsi="Times New Roman" w:cs="Times New Roman"/>
        </w:rPr>
        <w:t xml:space="preserve"> </w:t>
      </w:r>
      <w:r w:rsidRPr="00045640">
        <w:rPr>
          <w:rFonts w:ascii="Times New Roman" w:hAnsi="Times New Roman" w:cs="Times New Roman"/>
          <w:b/>
          <w:bCs/>
        </w:rPr>
        <w:t>2015</w:t>
      </w:r>
      <w:r w:rsidRPr="00045640">
        <w:rPr>
          <w:rFonts w:ascii="Times New Roman" w:hAnsi="Times New Roman" w:cs="Times New Roman"/>
        </w:rPr>
        <w:t xml:space="preserve">, </w:t>
      </w:r>
      <w:r w:rsidRPr="00045640">
        <w:rPr>
          <w:rFonts w:ascii="Times New Roman" w:hAnsi="Times New Roman" w:cs="Times New Roman"/>
          <w:i/>
          <w:iCs/>
        </w:rPr>
        <w:t>10</w:t>
      </w:r>
      <w:r w:rsidRPr="00045640">
        <w:rPr>
          <w:rFonts w:ascii="Times New Roman" w:hAnsi="Times New Roman" w:cs="Times New Roman"/>
        </w:rPr>
        <w:t>, 371–385.</w:t>
      </w:r>
    </w:p>
    <w:p w14:paraId="15DADCC8" w14:textId="1E32C9A3"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12</w:t>
      </w:r>
      <w:r w:rsidR="000F3D20">
        <w:rPr>
          <w:rFonts w:ascii="Times New Roman" w:hAnsi="Times New Roman" w:cs="Times New Roman"/>
        </w:rPr>
        <w:t>.</w:t>
      </w:r>
      <w:r w:rsidRPr="00045640">
        <w:rPr>
          <w:rFonts w:ascii="Times New Roman" w:hAnsi="Times New Roman" w:cs="Times New Roman"/>
        </w:rPr>
        <w:tab/>
        <w:t xml:space="preserve">S. </w:t>
      </w:r>
      <w:proofErr w:type="spellStart"/>
      <w:r w:rsidRPr="00045640">
        <w:rPr>
          <w:rFonts w:ascii="Times New Roman" w:hAnsi="Times New Roman" w:cs="Times New Roman"/>
        </w:rPr>
        <w:t>Moghimi</w:t>
      </w:r>
      <w:proofErr w:type="spellEnd"/>
      <w:r w:rsidRPr="00045640">
        <w:rPr>
          <w:rFonts w:ascii="Times New Roman" w:hAnsi="Times New Roman" w:cs="Times New Roman"/>
        </w:rPr>
        <w:t xml:space="preserve">, P. Symonds, J. Murray, A. Hunter, G. </w:t>
      </w:r>
      <w:proofErr w:type="spellStart"/>
      <w:r w:rsidRPr="00045640">
        <w:rPr>
          <w:rFonts w:ascii="Times New Roman" w:hAnsi="Times New Roman" w:cs="Times New Roman"/>
        </w:rPr>
        <w:t>Debska</w:t>
      </w:r>
      <w:proofErr w:type="spellEnd"/>
      <w:r w:rsidRPr="00045640">
        <w:rPr>
          <w:rFonts w:ascii="Times New Roman" w:hAnsi="Times New Roman" w:cs="Times New Roman"/>
        </w:rPr>
        <w:t xml:space="preserve">, A. </w:t>
      </w:r>
      <w:proofErr w:type="spellStart"/>
      <w:r w:rsidRPr="00045640">
        <w:rPr>
          <w:rFonts w:ascii="Times New Roman" w:hAnsi="Times New Roman" w:cs="Times New Roman"/>
        </w:rPr>
        <w:t>Szewczyk</w:t>
      </w:r>
      <w:proofErr w:type="spellEnd"/>
      <w:r w:rsidRPr="00045640">
        <w:rPr>
          <w:rFonts w:ascii="Times New Roman" w:hAnsi="Times New Roman" w:cs="Times New Roman"/>
        </w:rPr>
        <w:t xml:space="preserve">, </w:t>
      </w:r>
      <w:r w:rsidRPr="00045640">
        <w:rPr>
          <w:rFonts w:ascii="Times New Roman" w:hAnsi="Times New Roman" w:cs="Times New Roman"/>
          <w:i/>
          <w:iCs/>
        </w:rPr>
        <w:t xml:space="preserve">Mol. </w:t>
      </w:r>
      <w:proofErr w:type="spellStart"/>
      <w:r w:rsidRPr="00045640">
        <w:rPr>
          <w:rFonts w:ascii="Times New Roman" w:hAnsi="Times New Roman" w:cs="Times New Roman"/>
          <w:i/>
          <w:iCs/>
        </w:rPr>
        <w:t>Ther</w:t>
      </w:r>
      <w:proofErr w:type="spellEnd"/>
      <w:r w:rsidRPr="00045640">
        <w:rPr>
          <w:rFonts w:ascii="Times New Roman" w:hAnsi="Times New Roman" w:cs="Times New Roman"/>
          <w:i/>
          <w:iCs/>
        </w:rPr>
        <w:t>.</w:t>
      </w:r>
      <w:r w:rsidRPr="00045640">
        <w:rPr>
          <w:rFonts w:ascii="Times New Roman" w:hAnsi="Times New Roman" w:cs="Times New Roman"/>
        </w:rPr>
        <w:t xml:space="preserve"> </w:t>
      </w:r>
      <w:r w:rsidRPr="00045640">
        <w:rPr>
          <w:rFonts w:ascii="Times New Roman" w:hAnsi="Times New Roman" w:cs="Times New Roman"/>
          <w:b/>
          <w:bCs/>
        </w:rPr>
        <w:t>2005</w:t>
      </w:r>
      <w:r w:rsidRPr="00045640">
        <w:rPr>
          <w:rFonts w:ascii="Times New Roman" w:hAnsi="Times New Roman" w:cs="Times New Roman"/>
        </w:rPr>
        <w:t xml:space="preserve">, </w:t>
      </w:r>
      <w:r w:rsidRPr="00045640">
        <w:rPr>
          <w:rFonts w:ascii="Times New Roman" w:hAnsi="Times New Roman" w:cs="Times New Roman"/>
          <w:i/>
          <w:iCs/>
        </w:rPr>
        <w:t>11</w:t>
      </w:r>
      <w:r w:rsidRPr="00045640">
        <w:rPr>
          <w:rFonts w:ascii="Times New Roman" w:hAnsi="Times New Roman" w:cs="Times New Roman"/>
        </w:rPr>
        <w:t>, 990–995.</w:t>
      </w:r>
    </w:p>
    <w:p w14:paraId="08549523" w14:textId="1D6E4264" w:rsidR="00045640" w:rsidRPr="00045640" w:rsidRDefault="00045640" w:rsidP="004D37BD">
      <w:pPr>
        <w:pStyle w:val="Bibliografija"/>
        <w:spacing w:line="360" w:lineRule="auto"/>
        <w:rPr>
          <w:rFonts w:ascii="Times New Roman" w:hAnsi="Times New Roman" w:cs="Times New Roman"/>
        </w:rPr>
      </w:pPr>
      <w:proofErr w:type="gramStart"/>
      <w:r w:rsidRPr="00045640">
        <w:rPr>
          <w:rFonts w:ascii="Times New Roman" w:hAnsi="Times New Roman" w:cs="Times New Roman"/>
        </w:rPr>
        <w:t>13</w:t>
      </w:r>
      <w:r w:rsidR="000F3D20">
        <w:rPr>
          <w:rFonts w:ascii="Times New Roman" w:hAnsi="Times New Roman" w:cs="Times New Roman"/>
        </w:rPr>
        <w:t>.</w:t>
      </w:r>
      <w:r w:rsidRPr="00045640">
        <w:rPr>
          <w:rFonts w:ascii="Times New Roman" w:hAnsi="Times New Roman" w:cs="Times New Roman"/>
        </w:rPr>
        <w:tab/>
        <w:t xml:space="preserve">C. Hoskins, A. </w:t>
      </w:r>
      <w:proofErr w:type="spellStart"/>
      <w:r w:rsidRPr="00045640">
        <w:rPr>
          <w:rFonts w:ascii="Times New Roman" w:hAnsi="Times New Roman" w:cs="Times New Roman"/>
        </w:rPr>
        <w:t>Cuschieri</w:t>
      </w:r>
      <w:proofErr w:type="spellEnd"/>
      <w:r w:rsidRPr="00045640">
        <w:rPr>
          <w:rFonts w:ascii="Times New Roman" w:hAnsi="Times New Roman" w:cs="Times New Roman"/>
        </w:rPr>
        <w:t xml:space="preserve">, L. Wang, </w:t>
      </w:r>
      <w:r w:rsidRPr="00045640">
        <w:rPr>
          <w:rFonts w:ascii="Times New Roman" w:hAnsi="Times New Roman" w:cs="Times New Roman"/>
          <w:i/>
          <w:iCs/>
        </w:rPr>
        <w:t xml:space="preserve">J </w:t>
      </w:r>
      <w:proofErr w:type="spellStart"/>
      <w:r w:rsidRPr="00045640">
        <w:rPr>
          <w:rFonts w:ascii="Times New Roman" w:hAnsi="Times New Roman" w:cs="Times New Roman"/>
          <w:i/>
          <w:iCs/>
        </w:rPr>
        <w:t>Nanobiotechnol</w:t>
      </w:r>
      <w:proofErr w:type="spellEnd"/>
      <w:r w:rsidRPr="00045640">
        <w:rPr>
          <w:rFonts w:ascii="Times New Roman" w:hAnsi="Times New Roman" w:cs="Times New Roman"/>
        </w:rPr>
        <w:t xml:space="preserve"> </w:t>
      </w:r>
      <w:r w:rsidRPr="00045640">
        <w:rPr>
          <w:rFonts w:ascii="Times New Roman" w:hAnsi="Times New Roman" w:cs="Times New Roman"/>
          <w:b/>
          <w:bCs/>
        </w:rPr>
        <w:t>2012</w:t>
      </w:r>
      <w:r w:rsidRPr="00045640">
        <w:rPr>
          <w:rFonts w:ascii="Times New Roman" w:hAnsi="Times New Roman" w:cs="Times New Roman"/>
        </w:rPr>
        <w:t xml:space="preserve">, </w:t>
      </w:r>
      <w:r w:rsidRPr="00045640">
        <w:rPr>
          <w:rFonts w:ascii="Times New Roman" w:hAnsi="Times New Roman" w:cs="Times New Roman"/>
          <w:i/>
          <w:iCs/>
        </w:rPr>
        <w:t>10</w:t>
      </w:r>
      <w:r w:rsidRPr="00045640">
        <w:rPr>
          <w:rFonts w:ascii="Times New Roman" w:hAnsi="Times New Roman" w:cs="Times New Roman"/>
        </w:rPr>
        <w:t>, 15.</w:t>
      </w:r>
      <w:proofErr w:type="gramEnd"/>
    </w:p>
    <w:p w14:paraId="2FEA2733" w14:textId="29F5B771"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14</w:t>
      </w:r>
      <w:r w:rsidR="000F3D20">
        <w:rPr>
          <w:rFonts w:ascii="Times New Roman" w:hAnsi="Times New Roman" w:cs="Times New Roman"/>
        </w:rPr>
        <w:t>.</w:t>
      </w:r>
      <w:r w:rsidRPr="00045640">
        <w:rPr>
          <w:rFonts w:ascii="Times New Roman" w:hAnsi="Times New Roman" w:cs="Times New Roman"/>
        </w:rPr>
        <w:tab/>
        <w:t xml:space="preserve">D. Fischer, Y. Li, B. </w:t>
      </w:r>
      <w:proofErr w:type="spellStart"/>
      <w:r w:rsidRPr="00045640">
        <w:rPr>
          <w:rFonts w:ascii="Times New Roman" w:hAnsi="Times New Roman" w:cs="Times New Roman"/>
        </w:rPr>
        <w:t>Ahlemeyer</w:t>
      </w:r>
      <w:proofErr w:type="spellEnd"/>
      <w:r w:rsidRPr="00045640">
        <w:rPr>
          <w:rFonts w:ascii="Times New Roman" w:hAnsi="Times New Roman" w:cs="Times New Roman"/>
        </w:rPr>
        <w:t xml:space="preserve">, J. </w:t>
      </w:r>
      <w:proofErr w:type="spellStart"/>
      <w:r w:rsidRPr="00045640">
        <w:rPr>
          <w:rFonts w:ascii="Times New Roman" w:hAnsi="Times New Roman" w:cs="Times New Roman"/>
        </w:rPr>
        <w:t>Krieglstein</w:t>
      </w:r>
      <w:proofErr w:type="spellEnd"/>
      <w:r w:rsidRPr="00045640">
        <w:rPr>
          <w:rFonts w:ascii="Times New Roman" w:hAnsi="Times New Roman" w:cs="Times New Roman"/>
        </w:rPr>
        <w:t xml:space="preserve">, T. </w:t>
      </w:r>
      <w:proofErr w:type="spellStart"/>
      <w:r w:rsidRPr="00045640">
        <w:rPr>
          <w:rFonts w:ascii="Times New Roman" w:hAnsi="Times New Roman" w:cs="Times New Roman"/>
        </w:rPr>
        <w:t>Kissel</w:t>
      </w:r>
      <w:proofErr w:type="spellEnd"/>
      <w:r w:rsidRPr="00045640">
        <w:rPr>
          <w:rFonts w:ascii="Times New Roman" w:hAnsi="Times New Roman" w:cs="Times New Roman"/>
        </w:rPr>
        <w:t xml:space="preserve">, </w:t>
      </w:r>
      <w:r w:rsidRPr="00045640">
        <w:rPr>
          <w:rFonts w:ascii="Times New Roman" w:hAnsi="Times New Roman" w:cs="Times New Roman"/>
          <w:i/>
          <w:iCs/>
        </w:rPr>
        <w:t>Biomaterials</w:t>
      </w:r>
      <w:r w:rsidRPr="00045640">
        <w:rPr>
          <w:rFonts w:ascii="Times New Roman" w:hAnsi="Times New Roman" w:cs="Times New Roman"/>
        </w:rPr>
        <w:t xml:space="preserve"> </w:t>
      </w:r>
      <w:r w:rsidRPr="00045640">
        <w:rPr>
          <w:rFonts w:ascii="Times New Roman" w:hAnsi="Times New Roman" w:cs="Times New Roman"/>
          <w:b/>
          <w:bCs/>
        </w:rPr>
        <w:t>2003</w:t>
      </w:r>
      <w:r w:rsidRPr="00045640">
        <w:rPr>
          <w:rFonts w:ascii="Times New Roman" w:hAnsi="Times New Roman" w:cs="Times New Roman"/>
        </w:rPr>
        <w:t xml:space="preserve">, </w:t>
      </w:r>
      <w:r w:rsidRPr="00045640">
        <w:rPr>
          <w:rFonts w:ascii="Times New Roman" w:hAnsi="Times New Roman" w:cs="Times New Roman"/>
          <w:i/>
          <w:iCs/>
        </w:rPr>
        <w:t>24</w:t>
      </w:r>
      <w:r w:rsidRPr="00045640">
        <w:rPr>
          <w:rFonts w:ascii="Times New Roman" w:hAnsi="Times New Roman" w:cs="Times New Roman"/>
        </w:rPr>
        <w:t>, 1121–1131.</w:t>
      </w:r>
    </w:p>
    <w:p w14:paraId="44EE8DF1" w14:textId="528B3DF8" w:rsidR="00045640" w:rsidRPr="00045640" w:rsidRDefault="00045640" w:rsidP="004D37BD">
      <w:pPr>
        <w:pStyle w:val="Bibliografija"/>
        <w:spacing w:line="360" w:lineRule="auto"/>
        <w:rPr>
          <w:rFonts w:ascii="Times New Roman" w:hAnsi="Times New Roman" w:cs="Times New Roman"/>
        </w:rPr>
      </w:pPr>
      <w:proofErr w:type="gramStart"/>
      <w:r w:rsidRPr="00045640">
        <w:rPr>
          <w:rFonts w:ascii="Times New Roman" w:hAnsi="Times New Roman" w:cs="Times New Roman"/>
        </w:rPr>
        <w:t>15</w:t>
      </w:r>
      <w:r w:rsidR="000F3D20">
        <w:rPr>
          <w:rFonts w:ascii="Times New Roman" w:hAnsi="Times New Roman" w:cs="Times New Roman"/>
        </w:rPr>
        <w:t>.</w:t>
      </w:r>
      <w:r w:rsidRPr="00045640">
        <w:rPr>
          <w:rFonts w:ascii="Times New Roman" w:hAnsi="Times New Roman" w:cs="Times New Roman"/>
        </w:rPr>
        <w:tab/>
        <w:t xml:space="preserve">E. </w:t>
      </w:r>
      <w:proofErr w:type="spellStart"/>
      <w:r w:rsidRPr="00045640">
        <w:rPr>
          <w:rFonts w:ascii="Times New Roman" w:hAnsi="Times New Roman" w:cs="Times New Roman"/>
        </w:rPr>
        <w:t>Fröhlich</w:t>
      </w:r>
      <w:proofErr w:type="spellEnd"/>
      <w:r w:rsidRPr="00045640">
        <w:rPr>
          <w:rFonts w:ascii="Times New Roman" w:hAnsi="Times New Roman" w:cs="Times New Roman"/>
        </w:rPr>
        <w:t xml:space="preserve">, </w:t>
      </w:r>
      <w:r w:rsidRPr="00045640">
        <w:rPr>
          <w:rFonts w:ascii="Times New Roman" w:hAnsi="Times New Roman" w:cs="Times New Roman"/>
          <w:i/>
          <w:iCs/>
        </w:rPr>
        <w:t>Int. J. Nanomedicine</w:t>
      </w:r>
      <w:r w:rsidRPr="00045640">
        <w:rPr>
          <w:rFonts w:ascii="Times New Roman" w:hAnsi="Times New Roman" w:cs="Times New Roman"/>
        </w:rPr>
        <w:t xml:space="preserve"> </w:t>
      </w:r>
      <w:r w:rsidRPr="00045640">
        <w:rPr>
          <w:rFonts w:ascii="Times New Roman" w:hAnsi="Times New Roman" w:cs="Times New Roman"/>
          <w:b/>
          <w:bCs/>
        </w:rPr>
        <w:t>2012</w:t>
      </w:r>
      <w:r w:rsidRPr="00045640">
        <w:rPr>
          <w:rFonts w:ascii="Times New Roman" w:hAnsi="Times New Roman" w:cs="Times New Roman"/>
        </w:rPr>
        <w:t>, 5577.</w:t>
      </w:r>
      <w:proofErr w:type="gramEnd"/>
    </w:p>
    <w:p w14:paraId="0EC83C28" w14:textId="42D53DB8"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16</w:t>
      </w:r>
      <w:r w:rsidR="000F3D20">
        <w:rPr>
          <w:rFonts w:ascii="Times New Roman" w:hAnsi="Times New Roman" w:cs="Times New Roman"/>
        </w:rPr>
        <w:t>.</w:t>
      </w:r>
      <w:r w:rsidRPr="00045640">
        <w:rPr>
          <w:rFonts w:ascii="Times New Roman" w:hAnsi="Times New Roman" w:cs="Times New Roman"/>
        </w:rPr>
        <w:tab/>
        <w:t xml:space="preserve">L. </w:t>
      </w:r>
      <w:proofErr w:type="spellStart"/>
      <w:r w:rsidRPr="00045640">
        <w:rPr>
          <w:rFonts w:ascii="Times New Roman" w:hAnsi="Times New Roman" w:cs="Times New Roman"/>
        </w:rPr>
        <w:t>Parhamifar</w:t>
      </w:r>
      <w:proofErr w:type="spellEnd"/>
      <w:r w:rsidRPr="00045640">
        <w:rPr>
          <w:rFonts w:ascii="Times New Roman" w:hAnsi="Times New Roman" w:cs="Times New Roman"/>
        </w:rPr>
        <w:t xml:space="preserve">, A. K. Larsen, A. C. Hunter, T. L. Andresen, S. M. </w:t>
      </w:r>
      <w:proofErr w:type="spellStart"/>
      <w:r w:rsidRPr="00045640">
        <w:rPr>
          <w:rFonts w:ascii="Times New Roman" w:hAnsi="Times New Roman" w:cs="Times New Roman"/>
        </w:rPr>
        <w:t>Moghimi</w:t>
      </w:r>
      <w:proofErr w:type="spellEnd"/>
      <w:r w:rsidRPr="00045640">
        <w:rPr>
          <w:rFonts w:ascii="Times New Roman" w:hAnsi="Times New Roman" w:cs="Times New Roman"/>
        </w:rPr>
        <w:t xml:space="preserve">, </w:t>
      </w:r>
      <w:r w:rsidRPr="00045640">
        <w:rPr>
          <w:rFonts w:ascii="Times New Roman" w:hAnsi="Times New Roman" w:cs="Times New Roman"/>
          <w:i/>
          <w:iCs/>
        </w:rPr>
        <w:t>Soft Matter</w:t>
      </w:r>
      <w:r w:rsidRPr="00045640">
        <w:rPr>
          <w:rFonts w:ascii="Times New Roman" w:hAnsi="Times New Roman" w:cs="Times New Roman"/>
        </w:rPr>
        <w:t xml:space="preserve"> </w:t>
      </w:r>
      <w:r w:rsidRPr="00045640">
        <w:rPr>
          <w:rFonts w:ascii="Times New Roman" w:hAnsi="Times New Roman" w:cs="Times New Roman"/>
          <w:b/>
          <w:bCs/>
        </w:rPr>
        <w:t>2010</w:t>
      </w:r>
      <w:r w:rsidRPr="00045640">
        <w:rPr>
          <w:rFonts w:ascii="Times New Roman" w:hAnsi="Times New Roman" w:cs="Times New Roman"/>
        </w:rPr>
        <w:t xml:space="preserve">, </w:t>
      </w:r>
      <w:r w:rsidRPr="00045640">
        <w:rPr>
          <w:rFonts w:ascii="Times New Roman" w:hAnsi="Times New Roman" w:cs="Times New Roman"/>
          <w:i/>
          <w:iCs/>
        </w:rPr>
        <w:t>6</w:t>
      </w:r>
      <w:r w:rsidRPr="00045640">
        <w:rPr>
          <w:rFonts w:ascii="Times New Roman" w:hAnsi="Times New Roman" w:cs="Times New Roman"/>
        </w:rPr>
        <w:t>, 4001.</w:t>
      </w:r>
    </w:p>
    <w:p w14:paraId="32B889B2" w14:textId="09AD8188"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17</w:t>
      </w:r>
      <w:r w:rsidR="000F3D20">
        <w:rPr>
          <w:rFonts w:ascii="Times New Roman" w:hAnsi="Times New Roman" w:cs="Times New Roman"/>
        </w:rPr>
        <w:t>.</w:t>
      </w:r>
      <w:r w:rsidRPr="00045640">
        <w:rPr>
          <w:rFonts w:ascii="Times New Roman" w:hAnsi="Times New Roman" w:cs="Times New Roman"/>
        </w:rPr>
        <w:tab/>
        <w:t xml:space="preserve">R. V. </w:t>
      </w:r>
      <w:proofErr w:type="spellStart"/>
      <w:r w:rsidRPr="00045640">
        <w:rPr>
          <w:rFonts w:ascii="Times New Roman" w:hAnsi="Times New Roman" w:cs="Times New Roman"/>
        </w:rPr>
        <w:t>Benjaminsen</w:t>
      </w:r>
      <w:proofErr w:type="spellEnd"/>
      <w:r w:rsidRPr="00045640">
        <w:rPr>
          <w:rFonts w:ascii="Times New Roman" w:hAnsi="Times New Roman" w:cs="Times New Roman"/>
        </w:rPr>
        <w:t xml:space="preserve">, M. A. </w:t>
      </w:r>
      <w:proofErr w:type="spellStart"/>
      <w:r w:rsidRPr="00045640">
        <w:rPr>
          <w:rFonts w:ascii="Times New Roman" w:hAnsi="Times New Roman" w:cs="Times New Roman"/>
        </w:rPr>
        <w:t>Mattebjerg</w:t>
      </w:r>
      <w:proofErr w:type="spellEnd"/>
      <w:r w:rsidRPr="00045640">
        <w:rPr>
          <w:rFonts w:ascii="Times New Roman" w:hAnsi="Times New Roman" w:cs="Times New Roman"/>
        </w:rPr>
        <w:t xml:space="preserve">, J. R. </w:t>
      </w:r>
      <w:proofErr w:type="spellStart"/>
      <w:r w:rsidRPr="00045640">
        <w:rPr>
          <w:rFonts w:ascii="Times New Roman" w:hAnsi="Times New Roman" w:cs="Times New Roman"/>
        </w:rPr>
        <w:t>Henriksen</w:t>
      </w:r>
      <w:proofErr w:type="spellEnd"/>
      <w:r w:rsidRPr="00045640">
        <w:rPr>
          <w:rFonts w:ascii="Times New Roman" w:hAnsi="Times New Roman" w:cs="Times New Roman"/>
        </w:rPr>
        <w:t xml:space="preserve">, S. M. </w:t>
      </w:r>
      <w:proofErr w:type="spellStart"/>
      <w:r w:rsidRPr="00045640">
        <w:rPr>
          <w:rFonts w:ascii="Times New Roman" w:hAnsi="Times New Roman" w:cs="Times New Roman"/>
        </w:rPr>
        <w:t>Moghimi</w:t>
      </w:r>
      <w:proofErr w:type="spellEnd"/>
      <w:r w:rsidRPr="00045640">
        <w:rPr>
          <w:rFonts w:ascii="Times New Roman" w:hAnsi="Times New Roman" w:cs="Times New Roman"/>
        </w:rPr>
        <w:t xml:space="preserve">, T. L. Andresen, </w:t>
      </w:r>
      <w:r w:rsidRPr="00045640">
        <w:rPr>
          <w:rFonts w:ascii="Times New Roman" w:hAnsi="Times New Roman" w:cs="Times New Roman"/>
          <w:i/>
          <w:iCs/>
        </w:rPr>
        <w:t xml:space="preserve">Mol. </w:t>
      </w:r>
      <w:proofErr w:type="spellStart"/>
      <w:r w:rsidRPr="00045640">
        <w:rPr>
          <w:rFonts w:ascii="Times New Roman" w:hAnsi="Times New Roman" w:cs="Times New Roman"/>
          <w:i/>
          <w:iCs/>
        </w:rPr>
        <w:t>Ther</w:t>
      </w:r>
      <w:proofErr w:type="spellEnd"/>
      <w:r w:rsidRPr="00045640">
        <w:rPr>
          <w:rFonts w:ascii="Times New Roman" w:hAnsi="Times New Roman" w:cs="Times New Roman"/>
          <w:i/>
          <w:iCs/>
        </w:rPr>
        <w:t>.</w:t>
      </w:r>
      <w:r w:rsidRPr="00045640">
        <w:rPr>
          <w:rFonts w:ascii="Times New Roman" w:hAnsi="Times New Roman" w:cs="Times New Roman"/>
        </w:rPr>
        <w:t xml:space="preserve"> </w:t>
      </w:r>
      <w:r w:rsidRPr="00045640">
        <w:rPr>
          <w:rFonts w:ascii="Times New Roman" w:hAnsi="Times New Roman" w:cs="Times New Roman"/>
          <w:b/>
          <w:bCs/>
        </w:rPr>
        <w:t>2012</w:t>
      </w:r>
      <w:r w:rsidRPr="00045640">
        <w:rPr>
          <w:rFonts w:ascii="Times New Roman" w:hAnsi="Times New Roman" w:cs="Times New Roman"/>
        </w:rPr>
        <w:t xml:space="preserve">, </w:t>
      </w:r>
      <w:r w:rsidRPr="00045640">
        <w:rPr>
          <w:rFonts w:ascii="Times New Roman" w:hAnsi="Times New Roman" w:cs="Times New Roman"/>
          <w:i/>
          <w:iCs/>
        </w:rPr>
        <w:t>21</w:t>
      </w:r>
      <w:r w:rsidRPr="00045640">
        <w:rPr>
          <w:rFonts w:ascii="Times New Roman" w:hAnsi="Times New Roman" w:cs="Times New Roman"/>
        </w:rPr>
        <w:t>, 149–157.</w:t>
      </w:r>
    </w:p>
    <w:p w14:paraId="6C875039" w14:textId="3905981E"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lastRenderedPageBreak/>
        <w:t>18</w:t>
      </w:r>
      <w:r w:rsidR="000F3D20">
        <w:rPr>
          <w:rFonts w:ascii="Times New Roman" w:hAnsi="Times New Roman" w:cs="Times New Roman"/>
        </w:rPr>
        <w:t>.</w:t>
      </w:r>
      <w:r w:rsidRPr="00045640">
        <w:rPr>
          <w:rFonts w:ascii="Times New Roman" w:hAnsi="Times New Roman" w:cs="Times New Roman"/>
        </w:rPr>
        <w:tab/>
      </w:r>
      <w:r w:rsidRPr="000F3D20">
        <w:rPr>
          <w:rFonts w:ascii="Times New Roman" w:hAnsi="Times New Roman" w:cs="Times New Roman"/>
        </w:rPr>
        <w:t xml:space="preserve">J. Lojk, V. B. Bregar, </w:t>
      </w:r>
      <w:r w:rsidR="000F3D20" w:rsidRPr="000F3D20">
        <w:rPr>
          <w:rFonts w:ascii="Times New Roman" w:hAnsi="Times New Roman" w:cs="Times New Roman"/>
        </w:rPr>
        <w:t>K</w:t>
      </w:r>
      <w:r w:rsidRPr="000F3D20">
        <w:rPr>
          <w:rFonts w:ascii="Times New Roman" w:hAnsi="Times New Roman" w:cs="Times New Roman"/>
        </w:rPr>
        <w:t xml:space="preserve">. </w:t>
      </w:r>
      <w:r w:rsidR="000F3D20" w:rsidRPr="000F3D20">
        <w:rPr>
          <w:rFonts w:ascii="Times New Roman" w:hAnsi="Times New Roman" w:cs="Times New Roman"/>
        </w:rPr>
        <w:t>Strojan</w:t>
      </w:r>
      <w:r w:rsidRPr="000F3D20">
        <w:rPr>
          <w:rFonts w:ascii="Times New Roman" w:hAnsi="Times New Roman" w:cs="Times New Roman"/>
        </w:rPr>
        <w:t xml:space="preserve">, K. </w:t>
      </w:r>
      <w:proofErr w:type="spellStart"/>
      <w:r w:rsidRPr="000F3D20">
        <w:rPr>
          <w:rFonts w:ascii="Times New Roman" w:hAnsi="Times New Roman" w:cs="Times New Roman"/>
        </w:rPr>
        <w:t>Miš</w:t>
      </w:r>
      <w:proofErr w:type="spellEnd"/>
      <w:r w:rsidRPr="000F3D20">
        <w:rPr>
          <w:rFonts w:ascii="Times New Roman" w:hAnsi="Times New Roman" w:cs="Times New Roman"/>
        </w:rPr>
        <w:t xml:space="preserve">, </w:t>
      </w:r>
      <w:r w:rsidR="000F3D20" w:rsidRPr="000F3D20">
        <w:rPr>
          <w:rFonts w:ascii="Times New Roman" w:hAnsi="Times New Roman" w:cs="Times New Roman"/>
        </w:rPr>
        <w:t xml:space="preserve">P. Veranič, M. </w:t>
      </w:r>
      <w:proofErr w:type="spellStart"/>
      <w:r w:rsidR="000F3D20" w:rsidRPr="000F3D20">
        <w:rPr>
          <w:rFonts w:ascii="Times New Roman" w:hAnsi="Times New Roman" w:cs="Times New Roman"/>
        </w:rPr>
        <w:t>Pavlin</w:t>
      </w:r>
      <w:proofErr w:type="spellEnd"/>
      <w:r w:rsidR="000F3D20" w:rsidRPr="000F3D20">
        <w:rPr>
          <w:rFonts w:ascii="Times New Roman" w:hAnsi="Times New Roman" w:cs="Times New Roman"/>
        </w:rPr>
        <w:t xml:space="preserve">, </w:t>
      </w:r>
      <w:r w:rsidRPr="000F3D20">
        <w:rPr>
          <w:rFonts w:ascii="Times New Roman" w:hAnsi="Times New Roman" w:cs="Times New Roman"/>
        </w:rPr>
        <w:t xml:space="preserve">M. E. Kreft, </w:t>
      </w:r>
      <w:proofErr w:type="spellStart"/>
      <w:r w:rsidR="000F3D20" w:rsidRPr="000F3D20">
        <w:rPr>
          <w:rFonts w:ascii="Times New Roman" w:hAnsi="Times New Roman" w:cs="Times New Roman"/>
          <w:i/>
        </w:rPr>
        <w:t>Submitt</w:t>
      </w:r>
      <w:proofErr w:type="spellEnd"/>
      <w:r w:rsidR="000F3D20" w:rsidRPr="000F3D20">
        <w:rPr>
          <w:rFonts w:ascii="Times New Roman" w:hAnsi="Times New Roman" w:cs="Times New Roman"/>
          <w:i/>
        </w:rPr>
        <w:t>. Publ.</w:t>
      </w:r>
      <w:r w:rsidRPr="000F3D20">
        <w:rPr>
          <w:rFonts w:ascii="Times New Roman" w:hAnsi="Times New Roman" w:cs="Times New Roman"/>
        </w:rPr>
        <w:t xml:space="preserve"> </w:t>
      </w:r>
      <w:r w:rsidR="000F3D20" w:rsidRPr="000F3D20">
        <w:rPr>
          <w:rFonts w:ascii="Times New Roman" w:hAnsi="Times New Roman" w:cs="Times New Roman"/>
          <w:b/>
          <w:bCs/>
        </w:rPr>
        <w:t>2016</w:t>
      </w:r>
    </w:p>
    <w:p w14:paraId="1E1D7D64" w14:textId="4F3501B0"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19</w:t>
      </w:r>
      <w:r w:rsidR="000F3D20">
        <w:rPr>
          <w:rFonts w:ascii="Times New Roman" w:hAnsi="Times New Roman" w:cs="Times New Roman"/>
        </w:rPr>
        <w:t>.</w:t>
      </w:r>
      <w:r w:rsidRPr="00045640">
        <w:rPr>
          <w:rFonts w:ascii="Times New Roman" w:hAnsi="Times New Roman" w:cs="Times New Roman"/>
        </w:rPr>
        <w:tab/>
        <w:t xml:space="preserve">E. </w:t>
      </w:r>
      <w:proofErr w:type="spellStart"/>
      <w:r w:rsidRPr="00045640">
        <w:rPr>
          <w:rFonts w:ascii="Times New Roman" w:hAnsi="Times New Roman" w:cs="Times New Roman"/>
        </w:rPr>
        <w:t>Bilensoy</w:t>
      </w:r>
      <w:proofErr w:type="spellEnd"/>
      <w:r w:rsidRPr="00045640">
        <w:rPr>
          <w:rFonts w:ascii="Times New Roman" w:hAnsi="Times New Roman" w:cs="Times New Roman"/>
        </w:rPr>
        <w:t xml:space="preserve">, C. </w:t>
      </w:r>
      <w:proofErr w:type="spellStart"/>
      <w:r w:rsidRPr="00045640">
        <w:rPr>
          <w:rFonts w:ascii="Times New Roman" w:hAnsi="Times New Roman" w:cs="Times New Roman"/>
        </w:rPr>
        <w:t>Sarisozen</w:t>
      </w:r>
      <w:proofErr w:type="spellEnd"/>
      <w:r w:rsidRPr="00045640">
        <w:rPr>
          <w:rFonts w:ascii="Times New Roman" w:hAnsi="Times New Roman" w:cs="Times New Roman"/>
        </w:rPr>
        <w:t xml:space="preserve">, G. </w:t>
      </w:r>
      <w:proofErr w:type="spellStart"/>
      <w:r w:rsidRPr="00045640">
        <w:rPr>
          <w:rFonts w:ascii="Times New Roman" w:hAnsi="Times New Roman" w:cs="Times New Roman"/>
        </w:rPr>
        <w:t>Esendağlı</w:t>
      </w:r>
      <w:proofErr w:type="spellEnd"/>
      <w:r w:rsidRPr="00045640">
        <w:rPr>
          <w:rFonts w:ascii="Times New Roman" w:hAnsi="Times New Roman" w:cs="Times New Roman"/>
        </w:rPr>
        <w:t xml:space="preserve">, A. L. </w:t>
      </w:r>
      <w:proofErr w:type="spellStart"/>
      <w:r w:rsidRPr="00045640">
        <w:rPr>
          <w:rFonts w:ascii="Times New Roman" w:hAnsi="Times New Roman" w:cs="Times New Roman"/>
        </w:rPr>
        <w:t>Doğan</w:t>
      </w:r>
      <w:proofErr w:type="spellEnd"/>
      <w:r w:rsidRPr="00045640">
        <w:rPr>
          <w:rFonts w:ascii="Times New Roman" w:hAnsi="Times New Roman" w:cs="Times New Roman"/>
        </w:rPr>
        <w:t xml:space="preserve">, Y. </w:t>
      </w:r>
      <w:proofErr w:type="spellStart"/>
      <w:r w:rsidRPr="00045640">
        <w:rPr>
          <w:rFonts w:ascii="Times New Roman" w:hAnsi="Times New Roman" w:cs="Times New Roman"/>
        </w:rPr>
        <w:t>Aktaş</w:t>
      </w:r>
      <w:proofErr w:type="spellEnd"/>
      <w:r w:rsidRPr="00045640">
        <w:rPr>
          <w:rFonts w:ascii="Times New Roman" w:hAnsi="Times New Roman" w:cs="Times New Roman"/>
        </w:rPr>
        <w:t xml:space="preserve">, M. </w:t>
      </w:r>
      <w:proofErr w:type="spellStart"/>
      <w:r w:rsidRPr="00045640">
        <w:rPr>
          <w:rFonts w:ascii="Times New Roman" w:hAnsi="Times New Roman" w:cs="Times New Roman"/>
        </w:rPr>
        <w:t>Şen</w:t>
      </w:r>
      <w:proofErr w:type="spellEnd"/>
      <w:r w:rsidRPr="00045640">
        <w:rPr>
          <w:rFonts w:ascii="Times New Roman" w:hAnsi="Times New Roman" w:cs="Times New Roman"/>
        </w:rPr>
        <w:t xml:space="preserve">, N. A. </w:t>
      </w:r>
      <w:proofErr w:type="spellStart"/>
      <w:r w:rsidRPr="00045640">
        <w:rPr>
          <w:rFonts w:ascii="Times New Roman" w:hAnsi="Times New Roman" w:cs="Times New Roman"/>
        </w:rPr>
        <w:t>Mungan</w:t>
      </w:r>
      <w:proofErr w:type="spellEnd"/>
      <w:r w:rsidRPr="00045640">
        <w:rPr>
          <w:rFonts w:ascii="Times New Roman" w:hAnsi="Times New Roman" w:cs="Times New Roman"/>
        </w:rPr>
        <w:t xml:space="preserve">, </w:t>
      </w:r>
      <w:r w:rsidRPr="00045640">
        <w:rPr>
          <w:rFonts w:ascii="Times New Roman" w:hAnsi="Times New Roman" w:cs="Times New Roman"/>
          <w:i/>
          <w:iCs/>
        </w:rPr>
        <w:t>Int. J. Pharm.</w:t>
      </w:r>
      <w:r w:rsidRPr="00045640">
        <w:rPr>
          <w:rFonts w:ascii="Times New Roman" w:hAnsi="Times New Roman" w:cs="Times New Roman"/>
        </w:rPr>
        <w:t xml:space="preserve"> </w:t>
      </w:r>
      <w:r w:rsidRPr="00045640">
        <w:rPr>
          <w:rFonts w:ascii="Times New Roman" w:hAnsi="Times New Roman" w:cs="Times New Roman"/>
          <w:b/>
          <w:bCs/>
        </w:rPr>
        <w:t>2009</w:t>
      </w:r>
      <w:r w:rsidRPr="00045640">
        <w:rPr>
          <w:rFonts w:ascii="Times New Roman" w:hAnsi="Times New Roman" w:cs="Times New Roman"/>
        </w:rPr>
        <w:t xml:space="preserve">, </w:t>
      </w:r>
      <w:r w:rsidRPr="00045640">
        <w:rPr>
          <w:rFonts w:ascii="Times New Roman" w:hAnsi="Times New Roman" w:cs="Times New Roman"/>
          <w:i/>
          <w:iCs/>
        </w:rPr>
        <w:t>371</w:t>
      </w:r>
      <w:r w:rsidRPr="00045640">
        <w:rPr>
          <w:rFonts w:ascii="Times New Roman" w:hAnsi="Times New Roman" w:cs="Times New Roman"/>
        </w:rPr>
        <w:t>, 170–176.</w:t>
      </w:r>
    </w:p>
    <w:p w14:paraId="6C602158" w14:textId="3F8E9979"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20</w:t>
      </w:r>
      <w:r w:rsidR="000F3D20">
        <w:rPr>
          <w:rFonts w:ascii="Times New Roman" w:hAnsi="Times New Roman" w:cs="Times New Roman"/>
        </w:rPr>
        <w:t>.</w:t>
      </w:r>
      <w:r w:rsidRPr="00045640">
        <w:rPr>
          <w:rFonts w:ascii="Times New Roman" w:hAnsi="Times New Roman" w:cs="Times New Roman"/>
        </w:rPr>
        <w:tab/>
        <w:t xml:space="preserve">T. </w:t>
      </w:r>
      <w:proofErr w:type="spellStart"/>
      <w:r w:rsidRPr="00045640">
        <w:rPr>
          <w:rFonts w:ascii="Times New Roman" w:hAnsi="Times New Roman" w:cs="Times New Roman"/>
        </w:rPr>
        <w:t>Višnjar</w:t>
      </w:r>
      <w:proofErr w:type="spellEnd"/>
      <w:r w:rsidRPr="00045640">
        <w:rPr>
          <w:rFonts w:ascii="Times New Roman" w:hAnsi="Times New Roman" w:cs="Times New Roman"/>
        </w:rPr>
        <w:t xml:space="preserve">, P. </w:t>
      </w:r>
      <w:proofErr w:type="spellStart"/>
      <w:r w:rsidRPr="00045640">
        <w:rPr>
          <w:rFonts w:ascii="Times New Roman" w:hAnsi="Times New Roman" w:cs="Times New Roman"/>
        </w:rPr>
        <w:t>Kocbek</w:t>
      </w:r>
      <w:proofErr w:type="spellEnd"/>
      <w:r w:rsidRPr="00045640">
        <w:rPr>
          <w:rFonts w:ascii="Times New Roman" w:hAnsi="Times New Roman" w:cs="Times New Roman"/>
        </w:rPr>
        <w:t xml:space="preserve">, M. E. Kreft, </w:t>
      </w:r>
      <w:proofErr w:type="spellStart"/>
      <w:r w:rsidRPr="00045640">
        <w:rPr>
          <w:rFonts w:ascii="Times New Roman" w:hAnsi="Times New Roman" w:cs="Times New Roman"/>
          <w:i/>
          <w:iCs/>
        </w:rPr>
        <w:t>Histochem</w:t>
      </w:r>
      <w:proofErr w:type="spellEnd"/>
      <w:r w:rsidRPr="00045640">
        <w:rPr>
          <w:rFonts w:ascii="Times New Roman" w:hAnsi="Times New Roman" w:cs="Times New Roman"/>
          <w:i/>
          <w:iCs/>
        </w:rPr>
        <w:t>. Cell Biol.</w:t>
      </w:r>
      <w:r w:rsidRPr="00045640">
        <w:rPr>
          <w:rFonts w:ascii="Times New Roman" w:hAnsi="Times New Roman" w:cs="Times New Roman"/>
        </w:rPr>
        <w:t xml:space="preserve"> </w:t>
      </w:r>
      <w:r w:rsidRPr="00045640">
        <w:rPr>
          <w:rFonts w:ascii="Times New Roman" w:hAnsi="Times New Roman" w:cs="Times New Roman"/>
          <w:b/>
          <w:bCs/>
        </w:rPr>
        <w:t>2012</w:t>
      </w:r>
      <w:r w:rsidRPr="00045640">
        <w:rPr>
          <w:rFonts w:ascii="Times New Roman" w:hAnsi="Times New Roman" w:cs="Times New Roman"/>
        </w:rPr>
        <w:t xml:space="preserve">, </w:t>
      </w:r>
      <w:r w:rsidRPr="00045640">
        <w:rPr>
          <w:rFonts w:ascii="Times New Roman" w:hAnsi="Times New Roman" w:cs="Times New Roman"/>
          <w:i/>
          <w:iCs/>
        </w:rPr>
        <w:t>137</w:t>
      </w:r>
      <w:r w:rsidRPr="00045640">
        <w:rPr>
          <w:rFonts w:ascii="Times New Roman" w:hAnsi="Times New Roman" w:cs="Times New Roman"/>
        </w:rPr>
        <w:t>, 177–186.</w:t>
      </w:r>
    </w:p>
    <w:p w14:paraId="3EEC19C4" w14:textId="5CA29D4F"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21</w:t>
      </w:r>
      <w:r w:rsidR="000F3D20">
        <w:rPr>
          <w:rFonts w:ascii="Times New Roman" w:hAnsi="Times New Roman" w:cs="Times New Roman"/>
        </w:rPr>
        <w:t>.</w:t>
      </w:r>
      <w:r w:rsidRPr="00045640">
        <w:rPr>
          <w:rFonts w:ascii="Times New Roman" w:hAnsi="Times New Roman" w:cs="Times New Roman"/>
        </w:rPr>
        <w:tab/>
        <w:t xml:space="preserve">V. B. Bregar, J. Lojk, V. </w:t>
      </w:r>
      <w:proofErr w:type="spellStart"/>
      <w:r w:rsidRPr="00045640">
        <w:rPr>
          <w:rFonts w:ascii="Times New Roman" w:hAnsi="Times New Roman" w:cs="Times New Roman"/>
        </w:rPr>
        <w:t>Šuštar</w:t>
      </w:r>
      <w:proofErr w:type="spellEnd"/>
      <w:r w:rsidRPr="00045640">
        <w:rPr>
          <w:rFonts w:ascii="Times New Roman" w:hAnsi="Times New Roman" w:cs="Times New Roman"/>
        </w:rPr>
        <w:t xml:space="preserve">, P. Veranič, M. </w:t>
      </w:r>
      <w:proofErr w:type="spellStart"/>
      <w:r w:rsidRPr="00045640">
        <w:rPr>
          <w:rFonts w:ascii="Times New Roman" w:hAnsi="Times New Roman" w:cs="Times New Roman"/>
        </w:rPr>
        <w:t>Pavlin</w:t>
      </w:r>
      <w:proofErr w:type="spellEnd"/>
      <w:r w:rsidRPr="00045640">
        <w:rPr>
          <w:rFonts w:ascii="Times New Roman" w:hAnsi="Times New Roman" w:cs="Times New Roman"/>
        </w:rPr>
        <w:t xml:space="preserve">, </w:t>
      </w:r>
      <w:r w:rsidRPr="00045640">
        <w:rPr>
          <w:rFonts w:ascii="Times New Roman" w:hAnsi="Times New Roman" w:cs="Times New Roman"/>
          <w:i/>
          <w:iCs/>
        </w:rPr>
        <w:t>Int. J. Nanomedicine</w:t>
      </w:r>
      <w:r w:rsidRPr="00045640">
        <w:rPr>
          <w:rFonts w:ascii="Times New Roman" w:hAnsi="Times New Roman" w:cs="Times New Roman"/>
        </w:rPr>
        <w:t xml:space="preserve"> </w:t>
      </w:r>
      <w:r w:rsidRPr="00045640">
        <w:rPr>
          <w:rFonts w:ascii="Times New Roman" w:hAnsi="Times New Roman" w:cs="Times New Roman"/>
          <w:b/>
          <w:bCs/>
        </w:rPr>
        <w:t>2013</w:t>
      </w:r>
      <w:r w:rsidRPr="00045640">
        <w:rPr>
          <w:rFonts w:ascii="Times New Roman" w:hAnsi="Times New Roman" w:cs="Times New Roman"/>
        </w:rPr>
        <w:t xml:space="preserve">, </w:t>
      </w:r>
      <w:r w:rsidRPr="00045640">
        <w:rPr>
          <w:rFonts w:ascii="Times New Roman" w:hAnsi="Times New Roman" w:cs="Times New Roman"/>
          <w:i/>
          <w:iCs/>
        </w:rPr>
        <w:t>8</w:t>
      </w:r>
      <w:r w:rsidRPr="00045640">
        <w:rPr>
          <w:rFonts w:ascii="Times New Roman" w:hAnsi="Times New Roman" w:cs="Times New Roman"/>
        </w:rPr>
        <w:t>, 919–931.</w:t>
      </w:r>
    </w:p>
    <w:p w14:paraId="02A54428" w14:textId="6579BE2F"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22</w:t>
      </w:r>
      <w:r w:rsidR="000F3D20">
        <w:rPr>
          <w:rFonts w:ascii="Times New Roman" w:hAnsi="Times New Roman" w:cs="Times New Roman"/>
        </w:rPr>
        <w:t>.</w:t>
      </w:r>
      <w:r w:rsidRPr="00045640">
        <w:rPr>
          <w:rFonts w:ascii="Times New Roman" w:hAnsi="Times New Roman" w:cs="Times New Roman"/>
        </w:rPr>
        <w:tab/>
        <w:t xml:space="preserve">V. </w:t>
      </w:r>
      <w:proofErr w:type="spellStart"/>
      <w:r w:rsidRPr="00045640">
        <w:rPr>
          <w:rFonts w:ascii="Times New Roman" w:hAnsi="Times New Roman" w:cs="Times New Roman"/>
        </w:rPr>
        <w:t>Mirshafiee</w:t>
      </w:r>
      <w:proofErr w:type="spellEnd"/>
      <w:r w:rsidRPr="00045640">
        <w:rPr>
          <w:rFonts w:ascii="Times New Roman" w:hAnsi="Times New Roman" w:cs="Times New Roman"/>
        </w:rPr>
        <w:t xml:space="preserve">, R. Kim, S. Park, M. </w:t>
      </w:r>
      <w:proofErr w:type="spellStart"/>
      <w:r w:rsidRPr="00045640">
        <w:rPr>
          <w:rFonts w:ascii="Times New Roman" w:hAnsi="Times New Roman" w:cs="Times New Roman"/>
        </w:rPr>
        <w:t>Mahmoudi</w:t>
      </w:r>
      <w:proofErr w:type="spellEnd"/>
      <w:r w:rsidRPr="00045640">
        <w:rPr>
          <w:rFonts w:ascii="Times New Roman" w:hAnsi="Times New Roman" w:cs="Times New Roman"/>
        </w:rPr>
        <w:t xml:space="preserve">, M. L. Kraft, </w:t>
      </w:r>
      <w:r w:rsidRPr="00045640">
        <w:rPr>
          <w:rFonts w:ascii="Times New Roman" w:hAnsi="Times New Roman" w:cs="Times New Roman"/>
          <w:i/>
          <w:iCs/>
        </w:rPr>
        <w:t>Biomaterials</w:t>
      </w:r>
      <w:r w:rsidRPr="00045640">
        <w:rPr>
          <w:rFonts w:ascii="Times New Roman" w:hAnsi="Times New Roman" w:cs="Times New Roman"/>
        </w:rPr>
        <w:t xml:space="preserve"> </w:t>
      </w:r>
      <w:r w:rsidRPr="00045640">
        <w:rPr>
          <w:rFonts w:ascii="Times New Roman" w:hAnsi="Times New Roman" w:cs="Times New Roman"/>
          <w:b/>
          <w:bCs/>
        </w:rPr>
        <w:t>2016</w:t>
      </w:r>
      <w:r w:rsidRPr="00045640">
        <w:rPr>
          <w:rFonts w:ascii="Times New Roman" w:hAnsi="Times New Roman" w:cs="Times New Roman"/>
        </w:rPr>
        <w:t xml:space="preserve">, </w:t>
      </w:r>
      <w:r w:rsidRPr="00045640">
        <w:rPr>
          <w:rFonts w:ascii="Times New Roman" w:hAnsi="Times New Roman" w:cs="Times New Roman"/>
          <w:i/>
          <w:iCs/>
        </w:rPr>
        <w:t>75</w:t>
      </w:r>
      <w:r w:rsidRPr="00045640">
        <w:rPr>
          <w:rFonts w:ascii="Times New Roman" w:hAnsi="Times New Roman" w:cs="Times New Roman"/>
        </w:rPr>
        <w:t>, 295–304.</w:t>
      </w:r>
    </w:p>
    <w:p w14:paraId="19345EBE" w14:textId="0A81ECCA"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23</w:t>
      </w:r>
      <w:r w:rsidR="000F3D20">
        <w:rPr>
          <w:rFonts w:ascii="Times New Roman" w:hAnsi="Times New Roman" w:cs="Times New Roman"/>
        </w:rPr>
        <w:t>.</w:t>
      </w:r>
      <w:r w:rsidRPr="00045640">
        <w:rPr>
          <w:rFonts w:ascii="Times New Roman" w:hAnsi="Times New Roman" w:cs="Times New Roman"/>
        </w:rPr>
        <w:tab/>
        <w:t xml:space="preserve">H. Li, Z. Cui, C. Han, </w:t>
      </w:r>
      <w:r w:rsidRPr="00045640">
        <w:rPr>
          <w:rFonts w:ascii="Times New Roman" w:hAnsi="Times New Roman" w:cs="Times New Roman"/>
          <w:i/>
          <w:iCs/>
        </w:rPr>
        <w:t>Sens. Actuators B Chem.</w:t>
      </w:r>
      <w:r w:rsidRPr="00045640">
        <w:rPr>
          <w:rFonts w:ascii="Times New Roman" w:hAnsi="Times New Roman" w:cs="Times New Roman"/>
        </w:rPr>
        <w:t xml:space="preserve"> </w:t>
      </w:r>
      <w:r w:rsidRPr="00045640">
        <w:rPr>
          <w:rFonts w:ascii="Times New Roman" w:hAnsi="Times New Roman" w:cs="Times New Roman"/>
          <w:b/>
          <w:bCs/>
        </w:rPr>
        <w:t>2009</w:t>
      </w:r>
      <w:r w:rsidRPr="00045640">
        <w:rPr>
          <w:rFonts w:ascii="Times New Roman" w:hAnsi="Times New Roman" w:cs="Times New Roman"/>
        </w:rPr>
        <w:t xml:space="preserve">, </w:t>
      </w:r>
      <w:r w:rsidRPr="00045640">
        <w:rPr>
          <w:rFonts w:ascii="Times New Roman" w:hAnsi="Times New Roman" w:cs="Times New Roman"/>
          <w:i/>
          <w:iCs/>
        </w:rPr>
        <w:t>143</w:t>
      </w:r>
      <w:r w:rsidRPr="00045640">
        <w:rPr>
          <w:rFonts w:ascii="Times New Roman" w:hAnsi="Times New Roman" w:cs="Times New Roman"/>
        </w:rPr>
        <w:t>, 87–92.</w:t>
      </w:r>
    </w:p>
    <w:p w14:paraId="092358F3" w14:textId="3565C173"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24</w:t>
      </w:r>
      <w:r w:rsidR="000F3D20">
        <w:rPr>
          <w:rFonts w:ascii="Times New Roman" w:hAnsi="Times New Roman" w:cs="Times New Roman"/>
        </w:rPr>
        <w:t>.</w:t>
      </w:r>
      <w:r w:rsidRPr="00045640">
        <w:rPr>
          <w:rFonts w:ascii="Times New Roman" w:hAnsi="Times New Roman" w:cs="Times New Roman"/>
        </w:rPr>
        <w:tab/>
        <w:t xml:space="preserve">H. </w:t>
      </w:r>
      <w:proofErr w:type="spellStart"/>
      <w:r w:rsidRPr="00045640">
        <w:rPr>
          <w:rFonts w:ascii="Times New Roman" w:hAnsi="Times New Roman" w:cs="Times New Roman"/>
        </w:rPr>
        <w:t>Lv</w:t>
      </w:r>
      <w:proofErr w:type="spellEnd"/>
      <w:r w:rsidRPr="00045640">
        <w:rPr>
          <w:rFonts w:ascii="Times New Roman" w:hAnsi="Times New Roman" w:cs="Times New Roman"/>
        </w:rPr>
        <w:t xml:space="preserve">, S. Zhang, B. Wang, S. Cui, J. Yan, </w:t>
      </w:r>
      <w:r w:rsidRPr="00045640">
        <w:rPr>
          <w:rFonts w:ascii="Times New Roman" w:hAnsi="Times New Roman" w:cs="Times New Roman"/>
          <w:i/>
          <w:iCs/>
        </w:rPr>
        <w:t>J. Controlled Release</w:t>
      </w:r>
      <w:r w:rsidRPr="00045640">
        <w:rPr>
          <w:rFonts w:ascii="Times New Roman" w:hAnsi="Times New Roman" w:cs="Times New Roman"/>
        </w:rPr>
        <w:t xml:space="preserve"> </w:t>
      </w:r>
      <w:r w:rsidRPr="00045640">
        <w:rPr>
          <w:rFonts w:ascii="Times New Roman" w:hAnsi="Times New Roman" w:cs="Times New Roman"/>
          <w:b/>
          <w:bCs/>
        </w:rPr>
        <w:t>2006</w:t>
      </w:r>
      <w:r w:rsidRPr="00045640">
        <w:rPr>
          <w:rFonts w:ascii="Times New Roman" w:hAnsi="Times New Roman" w:cs="Times New Roman"/>
        </w:rPr>
        <w:t xml:space="preserve">, </w:t>
      </w:r>
      <w:r w:rsidRPr="00045640">
        <w:rPr>
          <w:rFonts w:ascii="Times New Roman" w:hAnsi="Times New Roman" w:cs="Times New Roman"/>
          <w:i/>
          <w:iCs/>
        </w:rPr>
        <w:t>114</w:t>
      </w:r>
      <w:r w:rsidRPr="00045640">
        <w:rPr>
          <w:rFonts w:ascii="Times New Roman" w:hAnsi="Times New Roman" w:cs="Times New Roman"/>
        </w:rPr>
        <w:t>, 100–109.</w:t>
      </w:r>
    </w:p>
    <w:p w14:paraId="2C18160E" w14:textId="1BBB17DF" w:rsidR="00045640" w:rsidRPr="00045640" w:rsidRDefault="00045640" w:rsidP="004D37BD">
      <w:pPr>
        <w:pStyle w:val="Bibliografija"/>
        <w:spacing w:line="360" w:lineRule="auto"/>
        <w:rPr>
          <w:rFonts w:ascii="Times New Roman" w:hAnsi="Times New Roman" w:cs="Times New Roman"/>
        </w:rPr>
      </w:pPr>
      <w:r w:rsidRPr="00045640">
        <w:rPr>
          <w:rFonts w:ascii="Times New Roman" w:hAnsi="Times New Roman" w:cs="Times New Roman"/>
        </w:rPr>
        <w:t>25</w:t>
      </w:r>
      <w:r w:rsidR="000F3D20">
        <w:rPr>
          <w:rFonts w:ascii="Times New Roman" w:hAnsi="Times New Roman" w:cs="Times New Roman"/>
        </w:rPr>
        <w:t>.</w:t>
      </w:r>
      <w:r w:rsidRPr="00045640">
        <w:rPr>
          <w:rFonts w:ascii="Times New Roman" w:hAnsi="Times New Roman" w:cs="Times New Roman"/>
        </w:rPr>
        <w:tab/>
        <w:t xml:space="preserve">N. Resnik, U. </w:t>
      </w:r>
      <w:proofErr w:type="spellStart"/>
      <w:r w:rsidRPr="00045640">
        <w:rPr>
          <w:rFonts w:ascii="Times New Roman" w:hAnsi="Times New Roman" w:cs="Times New Roman"/>
        </w:rPr>
        <w:t>Repnik</w:t>
      </w:r>
      <w:proofErr w:type="spellEnd"/>
      <w:r w:rsidRPr="00045640">
        <w:rPr>
          <w:rFonts w:ascii="Times New Roman" w:hAnsi="Times New Roman" w:cs="Times New Roman"/>
        </w:rPr>
        <w:t xml:space="preserve">, M. E. Kreft, K. </w:t>
      </w:r>
      <w:proofErr w:type="spellStart"/>
      <w:r w:rsidRPr="00045640">
        <w:rPr>
          <w:rFonts w:ascii="Times New Roman" w:hAnsi="Times New Roman" w:cs="Times New Roman"/>
        </w:rPr>
        <w:t>Sepčić</w:t>
      </w:r>
      <w:proofErr w:type="spellEnd"/>
      <w:r w:rsidRPr="00045640">
        <w:rPr>
          <w:rFonts w:ascii="Times New Roman" w:hAnsi="Times New Roman" w:cs="Times New Roman"/>
        </w:rPr>
        <w:t xml:space="preserve">, P. </w:t>
      </w:r>
      <w:proofErr w:type="spellStart"/>
      <w:r w:rsidRPr="00045640">
        <w:rPr>
          <w:rFonts w:ascii="Times New Roman" w:hAnsi="Times New Roman" w:cs="Times New Roman"/>
        </w:rPr>
        <w:t>Maček</w:t>
      </w:r>
      <w:proofErr w:type="spellEnd"/>
      <w:r w:rsidRPr="00045640">
        <w:rPr>
          <w:rFonts w:ascii="Times New Roman" w:hAnsi="Times New Roman" w:cs="Times New Roman"/>
        </w:rPr>
        <w:t xml:space="preserve">, B. Turk, P. Veranič, </w:t>
      </w:r>
      <w:r w:rsidRPr="00045640">
        <w:rPr>
          <w:rFonts w:ascii="Times New Roman" w:hAnsi="Times New Roman" w:cs="Times New Roman"/>
          <w:i/>
          <w:iCs/>
        </w:rPr>
        <w:t>PLOS ONE</w:t>
      </w:r>
      <w:r w:rsidRPr="00045640">
        <w:rPr>
          <w:rFonts w:ascii="Times New Roman" w:hAnsi="Times New Roman" w:cs="Times New Roman"/>
        </w:rPr>
        <w:t xml:space="preserve"> </w:t>
      </w:r>
      <w:r w:rsidRPr="00045640">
        <w:rPr>
          <w:rFonts w:ascii="Times New Roman" w:hAnsi="Times New Roman" w:cs="Times New Roman"/>
          <w:b/>
          <w:bCs/>
        </w:rPr>
        <w:t>2015</w:t>
      </w:r>
      <w:r w:rsidRPr="00045640">
        <w:rPr>
          <w:rFonts w:ascii="Times New Roman" w:hAnsi="Times New Roman" w:cs="Times New Roman"/>
        </w:rPr>
        <w:t xml:space="preserve">, </w:t>
      </w:r>
      <w:r w:rsidRPr="00045640">
        <w:rPr>
          <w:rFonts w:ascii="Times New Roman" w:hAnsi="Times New Roman" w:cs="Times New Roman"/>
          <w:i/>
          <w:iCs/>
        </w:rPr>
        <w:t>10</w:t>
      </w:r>
      <w:r w:rsidRPr="00045640">
        <w:rPr>
          <w:rFonts w:ascii="Times New Roman" w:hAnsi="Times New Roman" w:cs="Times New Roman"/>
        </w:rPr>
        <w:t>, e0137878.</w:t>
      </w:r>
    </w:p>
    <w:p w14:paraId="7B801554" w14:textId="6FC1D642" w:rsidR="006D6560" w:rsidRPr="00CB73AB" w:rsidRDefault="006D6560" w:rsidP="00E80305">
      <w:pPr>
        <w:spacing w:line="360" w:lineRule="auto"/>
        <w:jc w:val="both"/>
        <w:rPr>
          <w:rFonts w:ascii="Times New Roman" w:hAnsi="Times New Roman" w:cs="Times New Roman"/>
          <w:szCs w:val="24"/>
          <w:lang w:val="en-GB"/>
        </w:rPr>
      </w:pPr>
    </w:p>
    <w:sectPr w:rsidR="006D6560" w:rsidRPr="00CB73AB" w:rsidSect="00CB73AB">
      <w:footerReference w:type="default" r:id="rId21"/>
      <w:pgSz w:w="12240" w:h="15840"/>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56E0C" w14:textId="77777777" w:rsidR="00ED2BD8" w:rsidRDefault="00ED2BD8" w:rsidP="00280C51">
      <w:pPr>
        <w:spacing w:after="0" w:line="240" w:lineRule="auto"/>
      </w:pPr>
      <w:r>
        <w:separator/>
      </w:r>
    </w:p>
  </w:endnote>
  <w:endnote w:type="continuationSeparator" w:id="0">
    <w:p w14:paraId="5E29E2E4" w14:textId="77777777" w:rsidR="00ED2BD8" w:rsidRDefault="00ED2BD8" w:rsidP="00280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886260"/>
      <w:docPartObj>
        <w:docPartGallery w:val="Page Numbers (Bottom of Page)"/>
        <w:docPartUnique/>
      </w:docPartObj>
    </w:sdtPr>
    <w:sdtEndPr/>
    <w:sdtContent>
      <w:p w14:paraId="78AAAEE2" w14:textId="6F33CC05" w:rsidR="00003857" w:rsidRDefault="006F5CAF">
        <w:pPr>
          <w:pStyle w:val="Noga"/>
          <w:jc w:val="center"/>
        </w:pPr>
        <w:r>
          <w:fldChar w:fldCharType="begin"/>
        </w:r>
        <w:r>
          <w:instrText>PAGE   \* MERGEFORMAT</w:instrText>
        </w:r>
        <w:r>
          <w:fldChar w:fldCharType="separate"/>
        </w:r>
        <w:r w:rsidR="00BB074A" w:rsidRPr="00BB074A">
          <w:rPr>
            <w:noProof/>
            <w:lang w:val="sl-SI"/>
          </w:rPr>
          <w:t>13</w:t>
        </w:r>
        <w:r>
          <w:rPr>
            <w:noProof/>
            <w:lang w:val="sl-SI"/>
          </w:rPr>
          <w:fldChar w:fldCharType="end"/>
        </w:r>
      </w:p>
    </w:sdtContent>
  </w:sdt>
  <w:p w14:paraId="4704101C" w14:textId="77777777" w:rsidR="00003857" w:rsidRDefault="0000385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E6CD4" w14:textId="77777777" w:rsidR="00ED2BD8" w:rsidRDefault="00ED2BD8" w:rsidP="00280C51">
      <w:pPr>
        <w:spacing w:after="0" w:line="240" w:lineRule="auto"/>
      </w:pPr>
      <w:r>
        <w:separator/>
      </w:r>
    </w:p>
  </w:footnote>
  <w:footnote w:type="continuationSeparator" w:id="0">
    <w:p w14:paraId="0132C59A" w14:textId="77777777" w:rsidR="00ED2BD8" w:rsidRDefault="00ED2BD8" w:rsidP="00280C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BA4B35"/>
    <w:multiLevelType w:val="hybridMultilevel"/>
    <w:tmpl w:val="B9986D6E"/>
    <w:lvl w:ilvl="0" w:tplc="E6A4C0B0">
      <w:start w:val="3"/>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560"/>
    <w:rsid w:val="00003857"/>
    <w:rsid w:val="00023F80"/>
    <w:rsid w:val="0004031F"/>
    <w:rsid w:val="00043FF9"/>
    <w:rsid w:val="00045640"/>
    <w:rsid w:val="000739A7"/>
    <w:rsid w:val="00077B2D"/>
    <w:rsid w:val="00093308"/>
    <w:rsid w:val="00094CAA"/>
    <w:rsid w:val="000A5803"/>
    <w:rsid w:val="000A7E8F"/>
    <w:rsid w:val="000B615E"/>
    <w:rsid w:val="000D7F97"/>
    <w:rsid w:val="000E176D"/>
    <w:rsid w:val="000F243A"/>
    <w:rsid w:val="000F3D20"/>
    <w:rsid w:val="000F528D"/>
    <w:rsid w:val="001123FF"/>
    <w:rsid w:val="00112505"/>
    <w:rsid w:val="00120DEE"/>
    <w:rsid w:val="00121BA3"/>
    <w:rsid w:val="0012350C"/>
    <w:rsid w:val="00126067"/>
    <w:rsid w:val="0013555A"/>
    <w:rsid w:val="0014217C"/>
    <w:rsid w:val="00145996"/>
    <w:rsid w:val="00151E56"/>
    <w:rsid w:val="00180DD1"/>
    <w:rsid w:val="00182BE4"/>
    <w:rsid w:val="00192D97"/>
    <w:rsid w:val="00192FD1"/>
    <w:rsid w:val="001B1AC0"/>
    <w:rsid w:val="001C5C97"/>
    <w:rsid w:val="001D1117"/>
    <w:rsid w:val="001D6FEB"/>
    <w:rsid w:val="0020005D"/>
    <w:rsid w:val="00205102"/>
    <w:rsid w:val="002145FF"/>
    <w:rsid w:val="00262910"/>
    <w:rsid w:val="00263686"/>
    <w:rsid w:val="00274CC3"/>
    <w:rsid w:val="00280C51"/>
    <w:rsid w:val="002B0357"/>
    <w:rsid w:val="002B124E"/>
    <w:rsid w:val="002B329B"/>
    <w:rsid w:val="002C444A"/>
    <w:rsid w:val="002C635A"/>
    <w:rsid w:val="002C7D79"/>
    <w:rsid w:val="002D108B"/>
    <w:rsid w:val="002F36A5"/>
    <w:rsid w:val="00305F19"/>
    <w:rsid w:val="00315606"/>
    <w:rsid w:val="00331DEC"/>
    <w:rsid w:val="0033426A"/>
    <w:rsid w:val="003429E5"/>
    <w:rsid w:val="0034541E"/>
    <w:rsid w:val="00347A3D"/>
    <w:rsid w:val="0035091E"/>
    <w:rsid w:val="00357E8A"/>
    <w:rsid w:val="003624AF"/>
    <w:rsid w:val="00366BD2"/>
    <w:rsid w:val="00374977"/>
    <w:rsid w:val="003810EA"/>
    <w:rsid w:val="00382D04"/>
    <w:rsid w:val="00395BCE"/>
    <w:rsid w:val="00395E24"/>
    <w:rsid w:val="003A125A"/>
    <w:rsid w:val="003A54E5"/>
    <w:rsid w:val="003C19D7"/>
    <w:rsid w:val="003C3510"/>
    <w:rsid w:val="00400037"/>
    <w:rsid w:val="00417AA8"/>
    <w:rsid w:val="00425762"/>
    <w:rsid w:val="004412B7"/>
    <w:rsid w:val="00453858"/>
    <w:rsid w:val="00470805"/>
    <w:rsid w:val="00470A71"/>
    <w:rsid w:val="00485E4B"/>
    <w:rsid w:val="004B6B7B"/>
    <w:rsid w:val="004C7F4A"/>
    <w:rsid w:val="004D37BD"/>
    <w:rsid w:val="004D7594"/>
    <w:rsid w:val="004E39BE"/>
    <w:rsid w:val="004F04FC"/>
    <w:rsid w:val="00505AF5"/>
    <w:rsid w:val="00524451"/>
    <w:rsid w:val="0053182D"/>
    <w:rsid w:val="00540DDC"/>
    <w:rsid w:val="00541548"/>
    <w:rsid w:val="00571BEE"/>
    <w:rsid w:val="00590DAD"/>
    <w:rsid w:val="005B2519"/>
    <w:rsid w:val="005B79FF"/>
    <w:rsid w:val="005D0BCD"/>
    <w:rsid w:val="005D6AAC"/>
    <w:rsid w:val="005E7637"/>
    <w:rsid w:val="005F170D"/>
    <w:rsid w:val="006007F6"/>
    <w:rsid w:val="00611678"/>
    <w:rsid w:val="00615F2B"/>
    <w:rsid w:val="0061632D"/>
    <w:rsid w:val="00620A87"/>
    <w:rsid w:val="00624F3A"/>
    <w:rsid w:val="0065535F"/>
    <w:rsid w:val="0065647F"/>
    <w:rsid w:val="006737AF"/>
    <w:rsid w:val="00680A86"/>
    <w:rsid w:val="00682E2F"/>
    <w:rsid w:val="006B7B7C"/>
    <w:rsid w:val="006D2FA5"/>
    <w:rsid w:val="006D5F8B"/>
    <w:rsid w:val="006D6560"/>
    <w:rsid w:val="006F33D5"/>
    <w:rsid w:val="006F5CAF"/>
    <w:rsid w:val="006F66B6"/>
    <w:rsid w:val="0070064A"/>
    <w:rsid w:val="00703E91"/>
    <w:rsid w:val="00704EA3"/>
    <w:rsid w:val="00730A46"/>
    <w:rsid w:val="00751446"/>
    <w:rsid w:val="007555ED"/>
    <w:rsid w:val="00755E5E"/>
    <w:rsid w:val="00766996"/>
    <w:rsid w:val="007762FC"/>
    <w:rsid w:val="0078299E"/>
    <w:rsid w:val="007A24B4"/>
    <w:rsid w:val="007B168E"/>
    <w:rsid w:val="007C3606"/>
    <w:rsid w:val="008126D7"/>
    <w:rsid w:val="00844EC9"/>
    <w:rsid w:val="00851304"/>
    <w:rsid w:val="008527D9"/>
    <w:rsid w:val="00853B27"/>
    <w:rsid w:val="008571F6"/>
    <w:rsid w:val="00861640"/>
    <w:rsid w:val="00862FCE"/>
    <w:rsid w:val="00872FA0"/>
    <w:rsid w:val="00885417"/>
    <w:rsid w:val="00890680"/>
    <w:rsid w:val="008B2D4F"/>
    <w:rsid w:val="008B318C"/>
    <w:rsid w:val="008B53AC"/>
    <w:rsid w:val="009001E8"/>
    <w:rsid w:val="00915583"/>
    <w:rsid w:val="00916BB2"/>
    <w:rsid w:val="0092129E"/>
    <w:rsid w:val="009225FF"/>
    <w:rsid w:val="00922CE1"/>
    <w:rsid w:val="00953709"/>
    <w:rsid w:val="009554C5"/>
    <w:rsid w:val="00960205"/>
    <w:rsid w:val="00960D7C"/>
    <w:rsid w:val="0096373C"/>
    <w:rsid w:val="00973B06"/>
    <w:rsid w:val="009833EB"/>
    <w:rsid w:val="00983B54"/>
    <w:rsid w:val="00985826"/>
    <w:rsid w:val="00987162"/>
    <w:rsid w:val="00991E9C"/>
    <w:rsid w:val="009A7312"/>
    <w:rsid w:val="009B046E"/>
    <w:rsid w:val="009C2ADB"/>
    <w:rsid w:val="009D41DA"/>
    <w:rsid w:val="009D5988"/>
    <w:rsid w:val="009D659C"/>
    <w:rsid w:val="009D72B9"/>
    <w:rsid w:val="009E2D30"/>
    <w:rsid w:val="009E61DA"/>
    <w:rsid w:val="00A21501"/>
    <w:rsid w:val="00A2226A"/>
    <w:rsid w:val="00A30F2A"/>
    <w:rsid w:val="00A433AA"/>
    <w:rsid w:val="00A60B20"/>
    <w:rsid w:val="00A72210"/>
    <w:rsid w:val="00A728F2"/>
    <w:rsid w:val="00A76687"/>
    <w:rsid w:val="00A768A0"/>
    <w:rsid w:val="00A96D26"/>
    <w:rsid w:val="00AA1CED"/>
    <w:rsid w:val="00AB478B"/>
    <w:rsid w:val="00AB5EDF"/>
    <w:rsid w:val="00AC2C19"/>
    <w:rsid w:val="00AE2333"/>
    <w:rsid w:val="00B03139"/>
    <w:rsid w:val="00B1467A"/>
    <w:rsid w:val="00B15CC1"/>
    <w:rsid w:val="00B206F2"/>
    <w:rsid w:val="00B255DC"/>
    <w:rsid w:val="00B41B86"/>
    <w:rsid w:val="00B62D4A"/>
    <w:rsid w:val="00B83A6E"/>
    <w:rsid w:val="00B85EDC"/>
    <w:rsid w:val="00B86D82"/>
    <w:rsid w:val="00BB074A"/>
    <w:rsid w:val="00BB1099"/>
    <w:rsid w:val="00BB45EB"/>
    <w:rsid w:val="00BB4F87"/>
    <w:rsid w:val="00BC1016"/>
    <w:rsid w:val="00BC507C"/>
    <w:rsid w:val="00BD5B06"/>
    <w:rsid w:val="00BE7B73"/>
    <w:rsid w:val="00BF0E93"/>
    <w:rsid w:val="00BF12D9"/>
    <w:rsid w:val="00C17B70"/>
    <w:rsid w:val="00C17E20"/>
    <w:rsid w:val="00C22DD4"/>
    <w:rsid w:val="00C24AFD"/>
    <w:rsid w:val="00C34355"/>
    <w:rsid w:val="00C53A5E"/>
    <w:rsid w:val="00C616E6"/>
    <w:rsid w:val="00CA2025"/>
    <w:rsid w:val="00CB114B"/>
    <w:rsid w:val="00CB4F5F"/>
    <w:rsid w:val="00CB73AB"/>
    <w:rsid w:val="00CD1CE7"/>
    <w:rsid w:val="00CF39B8"/>
    <w:rsid w:val="00D11A4A"/>
    <w:rsid w:val="00D17558"/>
    <w:rsid w:val="00D21E25"/>
    <w:rsid w:val="00D30876"/>
    <w:rsid w:val="00D51E86"/>
    <w:rsid w:val="00D61A50"/>
    <w:rsid w:val="00D669DF"/>
    <w:rsid w:val="00D72441"/>
    <w:rsid w:val="00D87A96"/>
    <w:rsid w:val="00D902D3"/>
    <w:rsid w:val="00DA1A29"/>
    <w:rsid w:val="00DC59B6"/>
    <w:rsid w:val="00DC622D"/>
    <w:rsid w:val="00E04CA4"/>
    <w:rsid w:val="00E17CD9"/>
    <w:rsid w:val="00E22A4B"/>
    <w:rsid w:val="00E66D92"/>
    <w:rsid w:val="00E80305"/>
    <w:rsid w:val="00E83F81"/>
    <w:rsid w:val="00ED2BD8"/>
    <w:rsid w:val="00F02F0A"/>
    <w:rsid w:val="00F0587B"/>
    <w:rsid w:val="00F40F72"/>
    <w:rsid w:val="00F40FE2"/>
    <w:rsid w:val="00F45D31"/>
    <w:rsid w:val="00F60918"/>
    <w:rsid w:val="00F637F6"/>
    <w:rsid w:val="00F657B1"/>
    <w:rsid w:val="00F751A6"/>
    <w:rsid w:val="00F87E41"/>
    <w:rsid w:val="00F96C4F"/>
    <w:rsid w:val="00F97F1B"/>
    <w:rsid w:val="00FA205E"/>
    <w:rsid w:val="00FC396C"/>
    <w:rsid w:val="00FD43A1"/>
    <w:rsid w:val="00FE57DE"/>
    <w:rsid w:val="00FF7E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48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0F72"/>
    <w:rPr>
      <w:rFonts w:ascii="Arial" w:hAnsi="Arial"/>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5130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51304"/>
    <w:rPr>
      <w:rFonts w:ascii="Tahoma" w:hAnsi="Tahoma" w:cs="Tahoma"/>
      <w:sz w:val="16"/>
      <w:szCs w:val="16"/>
    </w:rPr>
  </w:style>
  <w:style w:type="character" w:styleId="Pripombasklic">
    <w:name w:val="annotation reference"/>
    <w:basedOn w:val="Privzetapisavaodstavka"/>
    <w:uiPriority w:val="99"/>
    <w:semiHidden/>
    <w:unhideWhenUsed/>
    <w:rsid w:val="0013555A"/>
    <w:rPr>
      <w:sz w:val="16"/>
      <w:szCs w:val="16"/>
    </w:rPr>
  </w:style>
  <w:style w:type="paragraph" w:styleId="Pripombabesedilo">
    <w:name w:val="annotation text"/>
    <w:basedOn w:val="Navaden"/>
    <w:link w:val="PripombabesediloZnak"/>
    <w:uiPriority w:val="99"/>
    <w:unhideWhenUsed/>
    <w:rsid w:val="0013555A"/>
    <w:pPr>
      <w:spacing w:line="240" w:lineRule="auto"/>
    </w:pPr>
    <w:rPr>
      <w:sz w:val="20"/>
      <w:szCs w:val="20"/>
    </w:rPr>
  </w:style>
  <w:style w:type="character" w:customStyle="1" w:styleId="PripombabesediloZnak">
    <w:name w:val="Pripomba – besedilo Znak"/>
    <w:basedOn w:val="Privzetapisavaodstavka"/>
    <w:link w:val="Pripombabesedilo"/>
    <w:uiPriority w:val="99"/>
    <w:rsid w:val="0013555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13555A"/>
    <w:rPr>
      <w:b/>
      <w:bCs/>
    </w:rPr>
  </w:style>
  <w:style w:type="character" w:customStyle="1" w:styleId="ZadevapripombeZnak">
    <w:name w:val="Zadeva pripombe Znak"/>
    <w:basedOn w:val="PripombabesediloZnak"/>
    <w:link w:val="Zadevapripombe"/>
    <w:uiPriority w:val="99"/>
    <w:semiHidden/>
    <w:rsid w:val="0013555A"/>
    <w:rPr>
      <w:rFonts w:ascii="Arial" w:hAnsi="Arial"/>
      <w:b/>
      <w:bCs/>
      <w:sz w:val="20"/>
      <w:szCs w:val="20"/>
    </w:rPr>
  </w:style>
  <w:style w:type="paragraph" w:styleId="Odstavekseznama">
    <w:name w:val="List Paragraph"/>
    <w:basedOn w:val="Navaden"/>
    <w:uiPriority w:val="34"/>
    <w:qFormat/>
    <w:rsid w:val="00916BB2"/>
    <w:pPr>
      <w:ind w:left="720"/>
      <w:contextualSpacing/>
    </w:pPr>
  </w:style>
  <w:style w:type="paragraph" w:styleId="Napis">
    <w:name w:val="caption"/>
    <w:basedOn w:val="Navaden"/>
    <w:next w:val="Navaden"/>
    <w:uiPriority w:val="35"/>
    <w:unhideWhenUsed/>
    <w:qFormat/>
    <w:rsid w:val="00093308"/>
    <w:pPr>
      <w:spacing w:line="240" w:lineRule="auto"/>
    </w:pPr>
    <w:rPr>
      <w:b/>
      <w:bCs/>
      <w:color w:val="4F81BD" w:themeColor="accent1"/>
      <w:sz w:val="18"/>
      <w:szCs w:val="18"/>
    </w:rPr>
  </w:style>
  <w:style w:type="paragraph" w:styleId="Bibliografija">
    <w:name w:val="Bibliography"/>
    <w:basedOn w:val="Navaden"/>
    <w:next w:val="Navaden"/>
    <w:uiPriority w:val="37"/>
    <w:unhideWhenUsed/>
    <w:rsid w:val="008B318C"/>
    <w:pPr>
      <w:tabs>
        <w:tab w:val="left" w:pos="504"/>
      </w:tabs>
      <w:spacing w:after="0" w:line="240" w:lineRule="auto"/>
      <w:ind w:left="504" w:hanging="504"/>
    </w:pPr>
  </w:style>
  <w:style w:type="paragraph" w:styleId="Glava">
    <w:name w:val="header"/>
    <w:basedOn w:val="Navaden"/>
    <w:link w:val="GlavaZnak"/>
    <w:uiPriority w:val="99"/>
    <w:unhideWhenUsed/>
    <w:rsid w:val="00280C51"/>
    <w:pPr>
      <w:tabs>
        <w:tab w:val="center" w:pos="4536"/>
        <w:tab w:val="right" w:pos="9072"/>
      </w:tabs>
      <w:spacing w:after="0" w:line="240" w:lineRule="auto"/>
    </w:pPr>
  </w:style>
  <w:style w:type="character" w:customStyle="1" w:styleId="GlavaZnak">
    <w:name w:val="Glava Znak"/>
    <w:basedOn w:val="Privzetapisavaodstavka"/>
    <w:link w:val="Glava"/>
    <w:uiPriority w:val="99"/>
    <w:rsid w:val="00280C51"/>
    <w:rPr>
      <w:rFonts w:ascii="Arial" w:hAnsi="Arial"/>
      <w:sz w:val="24"/>
    </w:rPr>
  </w:style>
  <w:style w:type="paragraph" w:styleId="Noga">
    <w:name w:val="footer"/>
    <w:basedOn w:val="Navaden"/>
    <w:link w:val="NogaZnak"/>
    <w:uiPriority w:val="99"/>
    <w:unhideWhenUsed/>
    <w:rsid w:val="00280C51"/>
    <w:pPr>
      <w:tabs>
        <w:tab w:val="center" w:pos="4536"/>
        <w:tab w:val="right" w:pos="9072"/>
      </w:tabs>
      <w:spacing w:after="0" w:line="240" w:lineRule="auto"/>
    </w:pPr>
  </w:style>
  <w:style w:type="character" w:customStyle="1" w:styleId="NogaZnak">
    <w:name w:val="Noga Znak"/>
    <w:basedOn w:val="Privzetapisavaodstavka"/>
    <w:link w:val="Noga"/>
    <w:uiPriority w:val="99"/>
    <w:rsid w:val="00280C51"/>
    <w:rPr>
      <w:rFonts w:ascii="Arial" w:hAnsi="Arial"/>
      <w:sz w:val="24"/>
    </w:rPr>
  </w:style>
  <w:style w:type="character" w:styleId="Hiperpovezava">
    <w:name w:val="Hyperlink"/>
    <w:basedOn w:val="Privzetapisavaodstavka"/>
    <w:uiPriority w:val="99"/>
    <w:unhideWhenUsed/>
    <w:rsid w:val="00180DD1"/>
    <w:rPr>
      <w:color w:val="0000FF" w:themeColor="hyperlink"/>
      <w:u w:val="single"/>
    </w:rPr>
  </w:style>
  <w:style w:type="character" w:styleId="tevilkavrstice">
    <w:name w:val="line number"/>
    <w:basedOn w:val="Privzetapisavaodstavka"/>
    <w:uiPriority w:val="99"/>
    <w:semiHidden/>
    <w:unhideWhenUsed/>
    <w:rsid w:val="00CB73AB"/>
  </w:style>
  <w:style w:type="paragraph" w:customStyle="1" w:styleId="Title1">
    <w:name w:val="Title1"/>
    <w:basedOn w:val="Navaden"/>
    <w:rsid w:val="00682E2F"/>
    <w:pPr>
      <w:spacing w:before="100" w:beforeAutospacing="1" w:after="100" w:afterAutospacing="1" w:line="240" w:lineRule="auto"/>
    </w:pPr>
    <w:rPr>
      <w:rFonts w:ascii="Times New Roman" w:eastAsia="Times New Roman" w:hAnsi="Times New Roman" w:cs="Times New Roman"/>
      <w:szCs w:val="24"/>
      <w:lang w:val="sl-SI" w:eastAsia="sl-SI"/>
    </w:rPr>
  </w:style>
  <w:style w:type="paragraph" w:customStyle="1" w:styleId="desc">
    <w:name w:val="desc"/>
    <w:basedOn w:val="Navaden"/>
    <w:rsid w:val="00682E2F"/>
    <w:pPr>
      <w:spacing w:before="100" w:beforeAutospacing="1" w:after="100" w:afterAutospacing="1" w:line="240" w:lineRule="auto"/>
    </w:pPr>
    <w:rPr>
      <w:rFonts w:ascii="Times New Roman" w:eastAsia="Times New Roman" w:hAnsi="Times New Roman" w:cs="Times New Roman"/>
      <w:szCs w:val="24"/>
      <w:lang w:val="sl-SI" w:eastAsia="sl-SI"/>
    </w:rPr>
  </w:style>
  <w:style w:type="character" w:customStyle="1" w:styleId="apple-converted-space">
    <w:name w:val="apple-converted-space"/>
    <w:basedOn w:val="Privzetapisavaodstavka"/>
    <w:rsid w:val="00682E2F"/>
  </w:style>
  <w:style w:type="paragraph" w:customStyle="1" w:styleId="details">
    <w:name w:val="details"/>
    <w:basedOn w:val="Navaden"/>
    <w:rsid w:val="00682E2F"/>
    <w:pPr>
      <w:spacing w:before="100" w:beforeAutospacing="1" w:after="100" w:afterAutospacing="1" w:line="240" w:lineRule="auto"/>
    </w:pPr>
    <w:rPr>
      <w:rFonts w:ascii="Times New Roman" w:eastAsia="Times New Roman" w:hAnsi="Times New Roman" w:cs="Times New Roman"/>
      <w:szCs w:val="24"/>
      <w:lang w:val="sl-SI" w:eastAsia="sl-SI"/>
    </w:rPr>
  </w:style>
  <w:style w:type="character" w:customStyle="1" w:styleId="jrnl">
    <w:name w:val="jrnl"/>
    <w:basedOn w:val="Privzetapisavaodstavka"/>
    <w:rsid w:val="00682E2F"/>
  </w:style>
  <w:style w:type="paragraph" w:styleId="Revizija">
    <w:name w:val="Revision"/>
    <w:hidden/>
    <w:uiPriority w:val="99"/>
    <w:semiHidden/>
    <w:rsid w:val="00682E2F"/>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0F72"/>
    <w:rPr>
      <w:rFonts w:ascii="Arial" w:hAnsi="Arial"/>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5130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51304"/>
    <w:rPr>
      <w:rFonts w:ascii="Tahoma" w:hAnsi="Tahoma" w:cs="Tahoma"/>
      <w:sz w:val="16"/>
      <w:szCs w:val="16"/>
    </w:rPr>
  </w:style>
  <w:style w:type="character" w:styleId="Pripombasklic">
    <w:name w:val="annotation reference"/>
    <w:basedOn w:val="Privzetapisavaodstavka"/>
    <w:uiPriority w:val="99"/>
    <w:semiHidden/>
    <w:unhideWhenUsed/>
    <w:rsid w:val="0013555A"/>
    <w:rPr>
      <w:sz w:val="16"/>
      <w:szCs w:val="16"/>
    </w:rPr>
  </w:style>
  <w:style w:type="paragraph" w:styleId="Pripombabesedilo">
    <w:name w:val="annotation text"/>
    <w:basedOn w:val="Navaden"/>
    <w:link w:val="PripombabesediloZnak"/>
    <w:uiPriority w:val="99"/>
    <w:unhideWhenUsed/>
    <w:rsid w:val="0013555A"/>
    <w:pPr>
      <w:spacing w:line="240" w:lineRule="auto"/>
    </w:pPr>
    <w:rPr>
      <w:sz w:val="20"/>
      <w:szCs w:val="20"/>
    </w:rPr>
  </w:style>
  <w:style w:type="character" w:customStyle="1" w:styleId="PripombabesediloZnak">
    <w:name w:val="Pripomba – besedilo Znak"/>
    <w:basedOn w:val="Privzetapisavaodstavka"/>
    <w:link w:val="Pripombabesedilo"/>
    <w:uiPriority w:val="99"/>
    <w:rsid w:val="0013555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13555A"/>
    <w:rPr>
      <w:b/>
      <w:bCs/>
    </w:rPr>
  </w:style>
  <w:style w:type="character" w:customStyle="1" w:styleId="ZadevapripombeZnak">
    <w:name w:val="Zadeva pripombe Znak"/>
    <w:basedOn w:val="PripombabesediloZnak"/>
    <w:link w:val="Zadevapripombe"/>
    <w:uiPriority w:val="99"/>
    <w:semiHidden/>
    <w:rsid w:val="0013555A"/>
    <w:rPr>
      <w:rFonts w:ascii="Arial" w:hAnsi="Arial"/>
      <w:b/>
      <w:bCs/>
      <w:sz w:val="20"/>
      <w:szCs w:val="20"/>
    </w:rPr>
  </w:style>
  <w:style w:type="paragraph" w:styleId="Odstavekseznama">
    <w:name w:val="List Paragraph"/>
    <w:basedOn w:val="Navaden"/>
    <w:uiPriority w:val="34"/>
    <w:qFormat/>
    <w:rsid w:val="00916BB2"/>
    <w:pPr>
      <w:ind w:left="720"/>
      <w:contextualSpacing/>
    </w:pPr>
  </w:style>
  <w:style w:type="paragraph" w:styleId="Napis">
    <w:name w:val="caption"/>
    <w:basedOn w:val="Navaden"/>
    <w:next w:val="Navaden"/>
    <w:uiPriority w:val="35"/>
    <w:unhideWhenUsed/>
    <w:qFormat/>
    <w:rsid w:val="00093308"/>
    <w:pPr>
      <w:spacing w:line="240" w:lineRule="auto"/>
    </w:pPr>
    <w:rPr>
      <w:b/>
      <w:bCs/>
      <w:color w:val="4F81BD" w:themeColor="accent1"/>
      <w:sz w:val="18"/>
      <w:szCs w:val="18"/>
    </w:rPr>
  </w:style>
  <w:style w:type="paragraph" w:styleId="Bibliografija">
    <w:name w:val="Bibliography"/>
    <w:basedOn w:val="Navaden"/>
    <w:next w:val="Navaden"/>
    <w:uiPriority w:val="37"/>
    <w:unhideWhenUsed/>
    <w:rsid w:val="008B318C"/>
    <w:pPr>
      <w:tabs>
        <w:tab w:val="left" w:pos="504"/>
      </w:tabs>
      <w:spacing w:after="0" w:line="240" w:lineRule="auto"/>
      <w:ind w:left="504" w:hanging="504"/>
    </w:pPr>
  </w:style>
  <w:style w:type="paragraph" w:styleId="Glava">
    <w:name w:val="header"/>
    <w:basedOn w:val="Navaden"/>
    <w:link w:val="GlavaZnak"/>
    <w:uiPriority w:val="99"/>
    <w:unhideWhenUsed/>
    <w:rsid w:val="00280C51"/>
    <w:pPr>
      <w:tabs>
        <w:tab w:val="center" w:pos="4536"/>
        <w:tab w:val="right" w:pos="9072"/>
      </w:tabs>
      <w:spacing w:after="0" w:line="240" w:lineRule="auto"/>
    </w:pPr>
  </w:style>
  <w:style w:type="character" w:customStyle="1" w:styleId="GlavaZnak">
    <w:name w:val="Glava Znak"/>
    <w:basedOn w:val="Privzetapisavaodstavka"/>
    <w:link w:val="Glava"/>
    <w:uiPriority w:val="99"/>
    <w:rsid w:val="00280C51"/>
    <w:rPr>
      <w:rFonts w:ascii="Arial" w:hAnsi="Arial"/>
      <w:sz w:val="24"/>
    </w:rPr>
  </w:style>
  <w:style w:type="paragraph" w:styleId="Noga">
    <w:name w:val="footer"/>
    <w:basedOn w:val="Navaden"/>
    <w:link w:val="NogaZnak"/>
    <w:uiPriority w:val="99"/>
    <w:unhideWhenUsed/>
    <w:rsid w:val="00280C51"/>
    <w:pPr>
      <w:tabs>
        <w:tab w:val="center" w:pos="4536"/>
        <w:tab w:val="right" w:pos="9072"/>
      </w:tabs>
      <w:spacing w:after="0" w:line="240" w:lineRule="auto"/>
    </w:pPr>
  </w:style>
  <w:style w:type="character" w:customStyle="1" w:styleId="NogaZnak">
    <w:name w:val="Noga Znak"/>
    <w:basedOn w:val="Privzetapisavaodstavka"/>
    <w:link w:val="Noga"/>
    <w:uiPriority w:val="99"/>
    <w:rsid w:val="00280C51"/>
    <w:rPr>
      <w:rFonts w:ascii="Arial" w:hAnsi="Arial"/>
      <w:sz w:val="24"/>
    </w:rPr>
  </w:style>
  <w:style w:type="character" w:styleId="Hiperpovezava">
    <w:name w:val="Hyperlink"/>
    <w:basedOn w:val="Privzetapisavaodstavka"/>
    <w:uiPriority w:val="99"/>
    <w:unhideWhenUsed/>
    <w:rsid w:val="00180DD1"/>
    <w:rPr>
      <w:color w:val="0000FF" w:themeColor="hyperlink"/>
      <w:u w:val="single"/>
    </w:rPr>
  </w:style>
  <w:style w:type="character" w:styleId="tevilkavrstice">
    <w:name w:val="line number"/>
    <w:basedOn w:val="Privzetapisavaodstavka"/>
    <w:uiPriority w:val="99"/>
    <w:semiHidden/>
    <w:unhideWhenUsed/>
    <w:rsid w:val="00CB73AB"/>
  </w:style>
  <w:style w:type="paragraph" w:customStyle="1" w:styleId="Title1">
    <w:name w:val="Title1"/>
    <w:basedOn w:val="Navaden"/>
    <w:rsid w:val="00682E2F"/>
    <w:pPr>
      <w:spacing w:before="100" w:beforeAutospacing="1" w:after="100" w:afterAutospacing="1" w:line="240" w:lineRule="auto"/>
    </w:pPr>
    <w:rPr>
      <w:rFonts w:ascii="Times New Roman" w:eastAsia="Times New Roman" w:hAnsi="Times New Roman" w:cs="Times New Roman"/>
      <w:szCs w:val="24"/>
      <w:lang w:val="sl-SI" w:eastAsia="sl-SI"/>
    </w:rPr>
  </w:style>
  <w:style w:type="paragraph" w:customStyle="1" w:styleId="desc">
    <w:name w:val="desc"/>
    <w:basedOn w:val="Navaden"/>
    <w:rsid w:val="00682E2F"/>
    <w:pPr>
      <w:spacing w:before="100" w:beforeAutospacing="1" w:after="100" w:afterAutospacing="1" w:line="240" w:lineRule="auto"/>
    </w:pPr>
    <w:rPr>
      <w:rFonts w:ascii="Times New Roman" w:eastAsia="Times New Roman" w:hAnsi="Times New Roman" w:cs="Times New Roman"/>
      <w:szCs w:val="24"/>
      <w:lang w:val="sl-SI" w:eastAsia="sl-SI"/>
    </w:rPr>
  </w:style>
  <w:style w:type="character" w:customStyle="1" w:styleId="apple-converted-space">
    <w:name w:val="apple-converted-space"/>
    <w:basedOn w:val="Privzetapisavaodstavka"/>
    <w:rsid w:val="00682E2F"/>
  </w:style>
  <w:style w:type="paragraph" w:customStyle="1" w:styleId="details">
    <w:name w:val="details"/>
    <w:basedOn w:val="Navaden"/>
    <w:rsid w:val="00682E2F"/>
    <w:pPr>
      <w:spacing w:before="100" w:beforeAutospacing="1" w:after="100" w:afterAutospacing="1" w:line="240" w:lineRule="auto"/>
    </w:pPr>
    <w:rPr>
      <w:rFonts w:ascii="Times New Roman" w:eastAsia="Times New Roman" w:hAnsi="Times New Roman" w:cs="Times New Roman"/>
      <w:szCs w:val="24"/>
      <w:lang w:val="sl-SI" w:eastAsia="sl-SI"/>
    </w:rPr>
  </w:style>
  <w:style w:type="character" w:customStyle="1" w:styleId="jrnl">
    <w:name w:val="jrnl"/>
    <w:basedOn w:val="Privzetapisavaodstavka"/>
    <w:rsid w:val="00682E2F"/>
  </w:style>
  <w:style w:type="paragraph" w:styleId="Revizija">
    <w:name w:val="Revision"/>
    <w:hidden/>
    <w:uiPriority w:val="99"/>
    <w:semiHidden/>
    <w:rsid w:val="00682E2F"/>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47217">
      <w:bodyDiv w:val="1"/>
      <w:marLeft w:val="0"/>
      <w:marRight w:val="0"/>
      <w:marTop w:val="0"/>
      <w:marBottom w:val="0"/>
      <w:divBdr>
        <w:top w:val="none" w:sz="0" w:space="0" w:color="auto"/>
        <w:left w:val="none" w:sz="0" w:space="0" w:color="auto"/>
        <w:bottom w:val="none" w:sz="0" w:space="0" w:color="auto"/>
        <w:right w:val="none" w:sz="0" w:space="0" w:color="auto"/>
      </w:divBdr>
      <w:divsChild>
        <w:div w:id="1197230596">
          <w:marLeft w:val="0"/>
          <w:marRight w:val="0"/>
          <w:marTop w:val="34"/>
          <w:marBottom w:val="34"/>
          <w:divBdr>
            <w:top w:val="none" w:sz="0" w:space="0" w:color="auto"/>
            <w:left w:val="none" w:sz="0" w:space="0" w:color="auto"/>
            <w:bottom w:val="none" w:sz="0" w:space="0" w:color="auto"/>
            <w:right w:val="none" w:sz="0" w:space="0" w:color="auto"/>
          </w:divBdr>
        </w:div>
      </w:divsChild>
    </w:div>
    <w:div w:id="507718662">
      <w:bodyDiv w:val="1"/>
      <w:marLeft w:val="0"/>
      <w:marRight w:val="0"/>
      <w:marTop w:val="0"/>
      <w:marBottom w:val="0"/>
      <w:divBdr>
        <w:top w:val="none" w:sz="0" w:space="0" w:color="auto"/>
        <w:left w:val="none" w:sz="0" w:space="0" w:color="auto"/>
        <w:bottom w:val="none" w:sz="0" w:space="0" w:color="auto"/>
        <w:right w:val="none" w:sz="0" w:space="0" w:color="auto"/>
      </w:divBdr>
      <w:divsChild>
        <w:div w:id="932009604">
          <w:marLeft w:val="0"/>
          <w:marRight w:val="0"/>
          <w:marTop w:val="34"/>
          <w:marBottom w:val="34"/>
          <w:divBdr>
            <w:top w:val="none" w:sz="0" w:space="0" w:color="auto"/>
            <w:left w:val="none" w:sz="0" w:space="0" w:color="auto"/>
            <w:bottom w:val="none" w:sz="0" w:space="0" w:color="auto"/>
            <w:right w:val="none" w:sz="0" w:space="0" w:color="auto"/>
          </w:divBdr>
        </w:div>
      </w:divsChild>
    </w:div>
    <w:div w:id="846334856">
      <w:bodyDiv w:val="1"/>
      <w:marLeft w:val="0"/>
      <w:marRight w:val="0"/>
      <w:marTop w:val="0"/>
      <w:marBottom w:val="0"/>
      <w:divBdr>
        <w:top w:val="none" w:sz="0" w:space="0" w:color="auto"/>
        <w:left w:val="none" w:sz="0" w:space="0" w:color="auto"/>
        <w:bottom w:val="none" w:sz="0" w:space="0" w:color="auto"/>
        <w:right w:val="none" w:sz="0" w:space="0" w:color="auto"/>
      </w:divBdr>
      <w:divsChild>
        <w:div w:id="42800181">
          <w:marLeft w:val="0"/>
          <w:marRight w:val="0"/>
          <w:marTop w:val="34"/>
          <w:marBottom w:val="34"/>
          <w:divBdr>
            <w:top w:val="none" w:sz="0" w:space="0" w:color="auto"/>
            <w:left w:val="none" w:sz="0" w:space="0" w:color="auto"/>
            <w:bottom w:val="none" w:sz="0" w:space="0" w:color="auto"/>
            <w:right w:val="none" w:sz="0" w:space="0" w:color="auto"/>
          </w:divBdr>
        </w:div>
      </w:divsChild>
    </w:div>
    <w:div w:id="1033729258">
      <w:bodyDiv w:val="1"/>
      <w:marLeft w:val="0"/>
      <w:marRight w:val="0"/>
      <w:marTop w:val="0"/>
      <w:marBottom w:val="0"/>
      <w:divBdr>
        <w:top w:val="none" w:sz="0" w:space="0" w:color="auto"/>
        <w:left w:val="none" w:sz="0" w:space="0" w:color="auto"/>
        <w:bottom w:val="none" w:sz="0" w:space="0" w:color="auto"/>
        <w:right w:val="none" w:sz="0" w:space="0" w:color="auto"/>
      </w:divBdr>
      <w:divsChild>
        <w:div w:id="141386043">
          <w:marLeft w:val="0"/>
          <w:marRight w:val="0"/>
          <w:marTop w:val="34"/>
          <w:marBottom w:val="34"/>
          <w:divBdr>
            <w:top w:val="none" w:sz="0" w:space="0" w:color="auto"/>
            <w:left w:val="none" w:sz="0" w:space="0" w:color="auto"/>
            <w:bottom w:val="none" w:sz="0" w:space="0" w:color="auto"/>
            <w:right w:val="none" w:sz="0" w:space="0" w:color="auto"/>
          </w:divBdr>
        </w:div>
      </w:divsChild>
    </w:div>
    <w:div w:id="1370059864">
      <w:bodyDiv w:val="1"/>
      <w:marLeft w:val="0"/>
      <w:marRight w:val="0"/>
      <w:marTop w:val="0"/>
      <w:marBottom w:val="0"/>
      <w:divBdr>
        <w:top w:val="none" w:sz="0" w:space="0" w:color="auto"/>
        <w:left w:val="none" w:sz="0" w:space="0" w:color="auto"/>
        <w:bottom w:val="none" w:sz="0" w:space="0" w:color="auto"/>
        <w:right w:val="none" w:sz="0" w:space="0" w:color="auto"/>
      </w:divBdr>
    </w:div>
    <w:div w:id="1418945918">
      <w:bodyDiv w:val="1"/>
      <w:marLeft w:val="0"/>
      <w:marRight w:val="0"/>
      <w:marTop w:val="0"/>
      <w:marBottom w:val="0"/>
      <w:divBdr>
        <w:top w:val="none" w:sz="0" w:space="0" w:color="auto"/>
        <w:left w:val="none" w:sz="0" w:space="0" w:color="auto"/>
        <w:bottom w:val="none" w:sz="0" w:space="0" w:color="auto"/>
        <w:right w:val="none" w:sz="0" w:space="0" w:color="auto"/>
      </w:divBdr>
      <w:divsChild>
        <w:div w:id="407650741">
          <w:marLeft w:val="0"/>
          <w:marRight w:val="0"/>
          <w:marTop w:val="34"/>
          <w:marBottom w:val="34"/>
          <w:divBdr>
            <w:top w:val="none" w:sz="0" w:space="0" w:color="auto"/>
            <w:left w:val="none" w:sz="0" w:space="0" w:color="auto"/>
            <w:bottom w:val="none" w:sz="0" w:space="0" w:color="auto"/>
            <w:right w:val="none" w:sz="0" w:space="0" w:color="auto"/>
          </w:divBdr>
        </w:div>
      </w:divsChild>
    </w:div>
    <w:div w:id="1605839650">
      <w:bodyDiv w:val="1"/>
      <w:marLeft w:val="0"/>
      <w:marRight w:val="0"/>
      <w:marTop w:val="0"/>
      <w:marBottom w:val="0"/>
      <w:divBdr>
        <w:top w:val="none" w:sz="0" w:space="0" w:color="auto"/>
        <w:left w:val="none" w:sz="0" w:space="0" w:color="auto"/>
        <w:bottom w:val="none" w:sz="0" w:space="0" w:color="auto"/>
        <w:right w:val="none" w:sz="0" w:space="0" w:color="auto"/>
      </w:divBdr>
    </w:div>
    <w:div w:id="1693873115">
      <w:bodyDiv w:val="1"/>
      <w:marLeft w:val="0"/>
      <w:marRight w:val="0"/>
      <w:marTop w:val="0"/>
      <w:marBottom w:val="0"/>
      <w:divBdr>
        <w:top w:val="none" w:sz="0" w:space="0" w:color="auto"/>
        <w:left w:val="none" w:sz="0" w:space="0" w:color="auto"/>
        <w:bottom w:val="none" w:sz="0" w:space="0" w:color="auto"/>
        <w:right w:val="none" w:sz="0" w:space="0" w:color="auto"/>
      </w:divBdr>
      <w:divsChild>
        <w:div w:id="1373118769">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yperlink" Target="mailto:peter.veranic@mf.uni-lj.si" TargetMode="Externa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yperlink" Target="mailto:mojca.pavlin@fe.uni-lj.si" TargetMode="External"/><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B0234-3B81-4ACE-91E5-2A0834D1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2781</Words>
  <Characters>15855</Characters>
  <Application>Microsoft Office Word</Application>
  <DocSecurity>0</DocSecurity>
  <Lines>132</Lines>
  <Paragraphs>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Klemen Strojan</dc:creator>
  <cp:lastModifiedBy>Klemen Strojan</cp:lastModifiedBy>
  <cp:revision>6</cp:revision>
  <cp:lastPrinted>2016-09-01T08:24:00Z</cp:lastPrinted>
  <dcterms:created xsi:type="dcterms:W3CDTF">2016-08-31T20:06:00Z</dcterms:created>
  <dcterms:modified xsi:type="dcterms:W3CDTF">2016-09-01T08:24:00Z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id="JV23F9Z3"/&gt;&lt;style id="http://www.zotero.org/styles/flavour-and-fragrance-journal"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name="noteType" value=""/&gt;&lt;/prefs&gt;&lt;/data&gt;</vt:lpwstr>
  </property>
</Properties>
</file>