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D99" w:rsidRPr="00350D99" w:rsidRDefault="00350D99" w:rsidP="00B43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Courier New"/>
          <w:b/>
          <w:lang w:eastAsia="sl-SI"/>
        </w:rPr>
      </w:pPr>
      <w:bookmarkStart w:id="0" w:name="_GoBack"/>
      <w:bookmarkEnd w:id="0"/>
      <w:r w:rsidRPr="00350D99">
        <w:rPr>
          <w:rFonts w:eastAsia="Times New Roman" w:cs="Courier New"/>
          <w:b/>
          <w:lang w:eastAsia="sl-SI"/>
        </w:rPr>
        <w:t xml:space="preserve">List of suggested reviewers </w:t>
      </w:r>
    </w:p>
    <w:p w:rsidR="00350D99" w:rsidRDefault="00350D99" w:rsidP="00B43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Courier New"/>
          <w:lang w:eastAsia="sl-SI"/>
        </w:rPr>
      </w:pPr>
    </w:p>
    <w:p w:rsidR="00350D99" w:rsidRPr="00350D99" w:rsidRDefault="00350D99" w:rsidP="00B43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Courier New"/>
          <w:u w:val="single"/>
          <w:lang w:eastAsia="sl-SI"/>
        </w:rPr>
      </w:pPr>
      <w:r w:rsidRPr="00350D99">
        <w:rPr>
          <w:rFonts w:eastAsia="Times New Roman" w:cs="Courier New"/>
          <w:u w:val="single"/>
          <w:lang w:eastAsia="sl-SI"/>
        </w:rPr>
        <w:t>P</w:t>
      </w:r>
      <w:r w:rsidR="00911104" w:rsidRPr="00911104">
        <w:rPr>
          <w:rFonts w:eastAsia="Times New Roman" w:cs="Courier New"/>
          <w:u w:val="single"/>
          <w:lang w:eastAsia="sl-SI"/>
        </w:rPr>
        <w:t>rof.</w:t>
      </w:r>
      <w:r w:rsidRPr="00350D99">
        <w:rPr>
          <w:rFonts w:eastAsia="Times New Roman" w:cs="Courier New"/>
          <w:u w:val="single"/>
          <w:lang w:eastAsia="sl-SI"/>
        </w:rPr>
        <w:t xml:space="preserve"> </w:t>
      </w:r>
      <w:r w:rsidR="00B43A8A">
        <w:rPr>
          <w:rFonts w:eastAsia="Times New Roman" w:cs="Courier New"/>
          <w:u w:val="single"/>
          <w:lang w:eastAsia="sl-SI"/>
        </w:rPr>
        <w:t>D</w:t>
      </w:r>
      <w:r w:rsidRPr="00350D99">
        <w:rPr>
          <w:rFonts w:eastAsia="Times New Roman" w:cs="Courier New"/>
          <w:u w:val="single"/>
          <w:lang w:eastAsia="sl-SI"/>
        </w:rPr>
        <w:t>r.</w:t>
      </w:r>
      <w:r w:rsidR="00911104" w:rsidRPr="00911104">
        <w:rPr>
          <w:rFonts w:eastAsia="Times New Roman" w:cs="Courier New"/>
          <w:u w:val="single"/>
          <w:lang w:eastAsia="sl-SI"/>
        </w:rPr>
        <w:t xml:space="preserve"> Janez Tomažič</w:t>
      </w:r>
      <w:r w:rsidR="00B43A8A">
        <w:rPr>
          <w:rFonts w:eastAsia="Times New Roman" w:cs="Courier New"/>
          <w:u w:val="single"/>
          <w:lang w:eastAsia="sl-SI"/>
        </w:rPr>
        <w:t>, MD</w:t>
      </w:r>
    </w:p>
    <w:p w:rsidR="00350D99" w:rsidRDefault="00350D99" w:rsidP="00B43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Courier New"/>
          <w:lang w:eastAsia="sl-SI"/>
        </w:rPr>
      </w:pPr>
      <w:r>
        <w:rPr>
          <w:rFonts w:eastAsia="Times New Roman" w:cs="Courier New"/>
          <w:lang w:eastAsia="sl-SI"/>
        </w:rPr>
        <w:t>Head of the</w:t>
      </w:r>
      <w:r w:rsidR="00911104" w:rsidRPr="00911104">
        <w:rPr>
          <w:rFonts w:eastAsia="Times New Roman" w:cs="Courier New"/>
          <w:lang w:eastAsia="sl-SI"/>
        </w:rPr>
        <w:t xml:space="preserve"> Department of Infectious Diseases, University Medical Center Ljubljana, Ljubljana, Slovenia. </w:t>
      </w:r>
    </w:p>
    <w:p w:rsidR="00911104" w:rsidRPr="00911104" w:rsidRDefault="00661751" w:rsidP="00B43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Courier New"/>
          <w:lang w:eastAsia="sl-SI"/>
        </w:rPr>
      </w:pPr>
      <w:hyperlink r:id="rId4" w:history="1">
        <w:r w:rsidR="00911104" w:rsidRPr="00350D99">
          <w:rPr>
            <w:rFonts w:eastAsia="Times New Roman" w:cs="Courier New"/>
            <w:color w:val="0000FF"/>
            <w:u w:val="single"/>
            <w:lang w:eastAsia="sl-SI"/>
          </w:rPr>
          <w:t>janez.tomazic@kclj.si</w:t>
        </w:r>
      </w:hyperlink>
    </w:p>
    <w:p w:rsidR="00350D99" w:rsidRDefault="00350D99" w:rsidP="00B43A8A">
      <w:pPr>
        <w:spacing w:after="0" w:line="276" w:lineRule="auto"/>
      </w:pPr>
    </w:p>
    <w:p w:rsidR="0022560E" w:rsidRDefault="0022560E" w:rsidP="00B43A8A">
      <w:pPr>
        <w:spacing w:after="0" w:line="276" w:lineRule="auto"/>
      </w:pPr>
      <w:r>
        <w:t>Few recent papers:</w:t>
      </w:r>
    </w:p>
    <w:p w:rsidR="00DF0B48" w:rsidRDefault="00DF0B48" w:rsidP="00DF0B48">
      <w:pPr>
        <w:spacing w:after="0" w:line="276" w:lineRule="auto"/>
      </w:pPr>
      <w:r w:rsidRPr="0022560E">
        <w:rPr>
          <w:b/>
        </w:rPr>
        <w:t>1</w:t>
      </w:r>
      <w:r>
        <w:t>: Lunar MM, Matković I, Tomažič J, Vovko TD, Pečavar B, Poljak M. Longitudinal trends of recent HIV-1 infections in Slovenia (1986-2012) determined using an incidence algorithm. J Med Virol. 2015 Sep;87(9):1510-6. doi: 10.1002/jmv.24209. Epub 2015 May 12. PubMed PMID: 25970253.</w:t>
      </w:r>
    </w:p>
    <w:p w:rsidR="00DF0B48" w:rsidRDefault="00DF0B48" w:rsidP="00DF0B48">
      <w:pPr>
        <w:spacing w:after="0" w:line="276" w:lineRule="auto"/>
      </w:pPr>
      <w:r w:rsidRPr="0022560E">
        <w:rPr>
          <w:b/>
        </w:rPr>
        <w:t>2</w:t>
      </w:r>
      <w:r>
        <w:t>: Schultze A, Phillips AN, Paredes R, Battegay M, Rockstroh JK, Machala L, Tomazic J, Girard PM, Januskevica I, Gronborg-Laut K, Lundgren JD, Cozzi-Lepri A; EuroSIDA in EuroCOORD. HIV resistance testing and detected drug resistance in Europe. AIDS. 2015 Jul 17;29(11):1379-89. doi: 10.1097/QAD.0000000000000708. PubMed PMID: 26091300.</w:t>
      </w:r>
    </w:p>
    <w:p w:rsidR="00DF0B48" w:rsidRDefault="00785684" w:rsidP="00DF0B48">
      <w:pPr>
        <w:spacing w:after="0" w:line="276" w:lineRule="auto"/>
      </w:pPr>
      <w:r w:rsidRPr="00785684">
        <w:rPr>
          <w:b/>
        </w:rPr>
        <w:t>3</w:t>
      </w:r>
      <w:r w:rsidR="00DF0B48">
        <w:t>: Swenson LC, Cobb B, Geretti AM, Harrigan PR, Poljak M, Seguin-Devaux C,</w:t>
      </w:r>
      <w:r w:rsidR="0022560E">
        <w:t xml:space="preserve"> </w:t>
      </w:r>
      <w:r w:rsidR="00DF0B48">
        <w:t>Verhofstede C, Wirden M, Amendola A, Boni J, Bourlet T, Huder JB, Karasi JC,</w:t>
      </w:r>
      <w:r w:rsidR="0022560E">
        <w:t xml:space="preserve"> </w:t>
      </w:r>
      <w:r w:rsidR="00DF0B48">
        <w:t>Zidovec Lepej S, Lunar MM, Mukabayire O, Schuurman R, Tomazic J, Van Laethem K,</w:t>
      </w:r>
      <w:r w:rsidR="0022560E">
        <w:t xml:space="preserve"> </w:t>
      </w:r>
      <w:r w:rsidR="00DF0B48">
        <w:t>Vandekerckhove L, Wensing AM; International Viral Load Assay Collaboration.</w:t>
      </w:r>
      <w:r w:rsidR="0022560E">
        <w:t xml:space="preserve"> </w:t>
      </w:r>
      <w:r w:rsidR="00DF0B48">
        <w:t>Comparative performances of HIV-1 RNA load assays at low viral load levels:</w:t>
      </w:r>
    </w:p>
    <w:p w:rsidR="00DF0B48" w:rsidRDefault="00DF0B48" w:rsidP="00DF0B48">
      <w:pPr>
        <w:spacing w:after="0" w:line="276" w:lineRule="auto"/>
      </w:pPr>
      <w:r>
        <w:t>results of an international collaboration. J Clin Microbiol. 2014</w:t>
      </w:r>
      <w:r w:rsidR="0022560E">
        <w:t xml:space="preserve"> </w:t>
      </w:r>
      <w:r>
        <w:t>Feb;52(2):517-23. doi: 10.1128/JCM.02461-13. Epub 2013 Dec 4. PubMed PMID:</w:t>
      </w:r>
      <w:r w:rsidR="0022560E">
        <w:t xml:space="preserve"> </w:t>
      </w:r>
      <w:r>
        <w:t>24478482; PubMed Central PMCID: PMC3911321.</w:t>
      </w:r>
    </w:p>
    <w:p w:rsidR="00DF0B48" w:rsidRDefault="00DF0B48" w:rsidP="00B43A8A">
      <w:pPr>
        <w:spacing w:after="0" w:line="276" w:lineRule="auto"/>
      </w:pPr>
    </w:p>
    <w:p w:rsidR="00350D99" w:rsidRPr="00B43A8A" w:rsidRDefault="00B43A8A" w:rsidP="00B43A8A">
      <w:pPr>
        <w:spacing w:after="0" w:line="276" w:lineRule="auto"/>
        <w:rPr>
          <w:u w:val="single"/>
        </w:rPr>
      </w:pPr>
      <w:r w:rsidRPr="00B43A8A">
        <w:rPr>
          <w:u w:val="single"/>
        </w:rPr>
        <w:t xml:space="preserve">Assist. prof. </w:t>
      </w:r>
      <w:r w:rsidR="00350D99" w:rsidRPr="00B43A8A">
        <w:rPr>
          <w:u w:val="single"/>
        </w:rPr>
        <w:t>dr. Katarina Trebušak Podkrajšek</w:t>
      </w:r>
    </w:p>
    <w:p w:rsidR="00350D99" w:rsidRDefault="00B43A8A" w:rsidP="00B43A8A">
      <w:pPr>
        <w:spacing w:after="0" w:line="276" w:lineRule="auto"/>
      </w:pPr>
      <w:r w:rsidRPr="00B43A8A">
        <w:t xml:space="preserve">Department of Pediatric Endocrinology, Diabetes and Metabolism, University Children's Hospital, University Medical Centre, Ljubljana, Slovenia </w:t>
      </w:r>
    </w:p>
    <w:p w:rsidR="00350D99" w:rsidRDefault="00661751" w:rsidP="00B43A8A">
      <w:pPr>
        <w:spacing w:after="0" w:line="276" w:lineRule="auto"/>
      </w:pPr>
      <w:hyperlink r:id="rId5" w:history="1">
        <w:r w:rsidR="00B43A8A" w:rsidRPr="00135FA8">
          <w:rPr>
            <w:rStyle w:val="Hyperlink"/>
          </w:rPr>
          <w:t>katarina.trebusak@kclj.si</w:t>
        </w:r>
      </w:hyperlink>
    </w:p>
    <w:p w:rsidR="0022560E" w:rsidRDefault="0022560E" w:rsidP="0022560E">
      <w:pPr>
        <w:spacing w:after="0" w:line="276" w:lineRule="auto"/>
      </w:pPr>
    </w:p>
    <w:p w:rsidR="0022560E" w:rsidRDefault="0022560E" w:rsidP="0022560E">
      <w:pPr>
        <w:spacing w:after="0" w:line="276" w:lineRule="auto"/>
      </w:pPr>
      <w:r>
        <w:t>Few recent papers:</w:t>
      </w:r>
    </w:p>
    <w:p w:rsidR="0022560E" w:rsidRDefault="0022560E" w:rsidP="0022560E">
      <w:pPr>
        <w:spacing w:after="0" w:line="276" w:lineRule="auto"/>
      </w:pPr>
      <w:r w:rsidRPr="0022560E">
        <w:rPr>
          <w:b/>
        </w:rPr>
        <w:t>1</w:t>
      </w:r>
      <w:r>
        <w:t>: Battelino S, Klancar G, Kovac J, Battelino T, Trebusak Podkrajsek K. TMPRSS3 mutations in autosomal recessive nonsyndromic hearing loss. Eur Arch Otorhinolaryngol. 2016 May;273(5):1151-4. doi: 10.1007/s00405-015-3671-0. Epub 2015 Jun 3. PubMed PMID: 26036852.</w:t>
      </w:r>
    </w:p>
    <w:p w:rsidR="0022560E" w:rsidRDefault="0022560E" w:rsidP="0022560E">
      <w:pPr>
        <w:spacing w:after="0" w:line="276" w:lineRule="auto"/>
      </w:pPr>
      <w:r w:rsidRPr="0022560E">
        <w:rPr>
          <w:b/>
        </w:rPr>
        <w:t>2</w:t>
      </w:r>
      <w:r>
        <w:t>: Kovač J, Šutuš Temovski T, Rozmarič T, Horvat S, Beltram J, Trebušak Podkrajšek K, Battelino T, Kotnik P. DEPTOR promoter genetic variants and insulin resistance in obese children and adolescents. Pediatr Diabetes. 2016 Feb 12. doi: 10.1111/pedi.12371. [Epub ahead of print] PubMed PMID: 26871578.</w:t>
      </w:r>
    </w:p>
    <w:p w:rsidR="0022560E" w:rsidRDefault="0022560E" w:rsidP="0022560E">
      <w:pPr>
        <w:spacing w:after="0" w:line="276" w:lineRule="auto"/>
      </w:pPr>
      <w:r w:rsidRPr="0022560E">
        <w:rPr>
          <w:b/>
        </w:rPr>
        <w:t>3</w:t>
      </w:r>
      <w:r>
        <w:t>: Avbelj Stefanija M, Kotnik P, Bratanič N, Žerjav Tanšek M, Bertok S, Bratina N, Battelino T, Trebušak Podkrajšek K. Novel Mutations in HESX1 and PROP1 Genes in Combined Pituitary Hormone Deficiency. Horm Res Paediatr. 2015;84(3):153-8. doi: 10.1159/000433468. Epub 2015 Jun 24. PubMed PMID: 26111865.</w:t>
      </w:r>
    </w:p>
    <w:p w:rsidR="0022560E" w:rsidRDefault="0022560E" w:rsidP="0022560E">
      <w:pPr>
        <w:spacing w:after="0" w:line="276" w:lineRule="auto"/>
      </w:pPr>
    </w:p>
    <w:p w:rsidR="00B43A8A" w:rsidRPr="00B43A8A" w:rsidRDefault="00B43A8A" w:rsidP="00B43A8A">
      <w:pPr>
        <w:spacing w:after="0" w:line="276" w:lineRule="auto"/>
        <w:rPr>
          <w:u w:val="single"/>
        </w:rPr>
      </w:pPr>
      <w:r w:rsidRPr="00B43A8A">
        <w:rPr>
          <w:u w:val="single"/>
        </w:rPr>
        <w:t>Assoc. Prof. Dr. Tomaž Marš, MD</w:t>
      </w:r>
    </w:p>
    <w:p w:rsidR="00B43A8A" w:rsidRDefault="00B43A8A" w:rsidP="00B43A8A">
      <w:pPr>
        <w:spacing w:after="0" w:line="276" w:lineRule="auto"/>
      </w:pPr>
      <w:r>
        <w:t>Institute of Pathophysiology, Faculty of Medicine, University of Ljubljana, Ljubljana, Slovenia.</w:t>
      </w:r>
      <w:r w:rsidRPr="00B43A8A">
        <w:t xml:space="preserve"> </w:t>
      </w:r>
      <w:hyperlink r:id="rId6" w:history="1">
        <w:r w:rsidRPr="00135FA8">
          <w:rPr>
            <w:rStyle w:val="Hyperlink"/>
          </w:rPr>
          <w:t>tomaz.mars@mf.uni-lj.si</w:t>
        </w:r>
      </w:hyperlink>
    </w:p>
    <w:p w:rsidR="00785684" w:rsidRDefault="00785684" w:rsidP="00785684">
      <w:pPr>
        <w:spacing w:after="0" w:line="276" w:lineRule="auto"/>
      </w:pPr>
    </w:p>
    <w:p w:rsidR="00B43A8A" w:rsidRDefault="00785684" w:rsidP="00B43A8A">
      <w:pPr>
        <w:spacing w:after="0" w:line="276" w:lineRule="auto"/>
      </w:pPr>
      <w:r>
        <w:lastRenderedPageBreak/>
        <w:t xml:space="preserve">Few recent papers: </w:t>
      </w:r>
    </w:p>
    <w:p w:rsidR="0022560E" w:rsidRDefault="0022560E" w:rsidP="0022560E">
      <w:pPr>
        <w:spacing w:after="0" w:line="276" w:lineRule="auto"/>
      </w:pPr>
      <w:r w:rsidRPr="0022560E">
        <w:rPr>
          <w:b/>
        </w:rPr>
        <w:t>1</w:t>
      </w:r>
      <w:r>
        <w:t>: Jagric T, Potrc S, Mis K, Plankl M, Mars T. CA19-9 serum levels predict micrometastases in patients with gastric cancer. Radiol Oncol. 2016 Apr 23;50(2):204-11. doi: 10.1515/raon-2015-0025. eCollection 2016 Jun 1. PubMed PMID: 27247553; PubMed Central PMCID: PMC4852963.</w:t>
      </w:r>
    </w:p>
    <w:p w:rsidR="0022560E" w:rsidRDefault="0022560E" w:rsidP="0022560E">
      <w:pPr>
        <w:spacing w:after="0" w:line="276" w:lineRule="auto"/>
      </w:pPr>
      <w:r w:rsidRPr="0022560E">
        <w:rPr>
          <w:b/>
        </w:rPr>
        <w:t>2</w:t>
      </w:r>
      <w:r>
        <w:t>: Sohanpal R, Steed L, Mars T, Taylor SJ. Understanding patient participation behaviour in studies of COPD support programmes such as pulmonary rehabilitation and self-management: a qualitative synthesis with application of theory. NPJ Prim Care Respir Med. 2015 Sep 17;25:15054. doi: 10.1038/npjpcrm.2015.54. Review. PubMed PMID: 26379121; PubMed Central PMCID: PMC4588031.</w:t>
      </w:r>
    </w:p>
    <w:p w:rsidR="0022560E" w:rsidRDefault="0022560E" w:rsidP="0022560E">
      <w:pPr>
        <w:spacing w:after="0" w:line="276" w:lineRule="auto"/>
      </w:pPr>
      <w:r w:rsidRPr="0022560E">
        <w:rPr>
          <w:b/>
        </w:rPr>
        <w:t>3</w:t>
      </w:r>
      <w:r>
        <w:t>: Mars T, Ellard DR, Antrobus JH, Cairns M, Underwood M, Haywood K, Keohane S, Sandhu H, Griffiths F. Intraarticular Facet Injections for Low Back Pain: Design Considerations, Consensus Methodology to Develop the Protocol for a Randomized Controlled Trial. Pain Physician. 2015 Sep-Oct;18(5):473-93. PubMed PMID: 26431124.</w:t>
      </w:r>
    </w:p>
    <w:sectPr w:rsidR="002256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104"/>
    <w:rsid w:val="0022560E"/>
    <w:rsid w:val="002F4CC6"/>
    <w:rsid w:val="00350D99"/>
    <w:rsid w:val="00661751"/>
    <w:rsid w:val="00785684"/>
    <w:rsid w:val="00911104"/>
    <w:rsid w:val="00B43A8A"/>
    <w:rsid w:val="00DF0B4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25D448-4E2C-40C4-9266-D95483D9E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11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PreformattedChar">
    <w:name w:val="HTML Preformatted Char"/>
    <w:basedOn w:val="DefaultParagraphFont"/>
    <w:link w:val="HTMLPreformatted"/>
    <w:uiPriority w:val="99"/>
    <w:semiHidden/>
    <w:rsid w:val="00911104"/>
    <w:rPr>
      <w:rFonts w:ascii="Courier New" w:eastAsia="Times New Roman" w:hAnsi="Courier New" w:cs="Courier New"/>
      <w:sz w:val="20"/>
      <w:szCs w:val="20"/>
      <w:lang w:eastAsia="sl-SI"/>
    </w:rPr>
  </w:style>
  <w:style w:type="character" w:styleId="Hyperlink">
    <w:name w:val="Hyperlink"/>
    <w:basedOn w:val="DefaultParagraphFont"/>
    <w:uiPriority w:val="99"/>
    <w:unhideWhenUsed/>
    <w:rsid w:val="00911104"/>
    <w:rPr>
      <w:color w:val="0000FF"/>
      <w:u w:val="single"/>
    </w:rPr>
  </w:style>
  <w:style w:type="character" w:styleId="Strong">
    <w:name w:val="Strong"/>
    <w:basedOn w:val="DefaultParagraphFont"/>
    <w:uiPriority w:val="22"/>
    <w:qFormat/>
    <w:rsid w:val="00350D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453661">
      <w:bodyDiv w:val="1"/>
      <w:marLeft w:val="0"/>
      <w:marRight w:val="0"/>
      <w:marTop w:val="0"/>
      <w:marBottom w:val="0"/>
      <w:divBdr>
        <w:top w:val="none" w:sz="0" w:space="0" w:color="auto"/>
        <w:left w:val="none" w:sz="0" w:space="0" w:color="auto"/>
        <w:bottom w:val="none" w:sz="0" w:space="0" w:color="auto"/>
        <w:right w:val="none" w:sz="0" w:space="0" w:color="auto"/>
      </w:divBdr>
    </w:div>
    <w:div w:id="1053966763">
      <w:bodyDiv w:val="1"/>
      <w:marLeft w:val="0"/>
      <w:marRight w:val="0"/>
      <w:marTop w:val="0"/>
      <w:marBottom w:val="0"/>
      <w:divBdr>
        <w:top w:val="none" w:sz="0" w:space="0" w:color="auto"/>
        <w:left w:val="none" w:sz="0" w:space="0" w:color="auto"/>
        <w:bottom w:val="none" w:sz="0" w:space="0" w:color="auto"/>
        <w:right w:val="none" w:sz="0" w:space="0" w:color="auto"/>
      </w:divBdr>
    </w:div>
    <w:div w:id="1068042786">
      <w:bodyDiv w:val="1"/>
      <w:marLeft w:val="0"/>
      <w:marRight w:val="0"/>
      <w:marTop w:val="0"/>
      <w:marBottom w:val="0"/>
      <w:divBdr>
        <w:top w:val="none" w:sz="0" w:space="0" w:color="auto"/>
        <w:left w:val="none" w:sz="0" w:space="0" w:color="auto"/>
        <w:bottom w:val="none" w:sz="0" w:space="0" w:color="auto"/>
        <w:right w:val="none" w:sz="0" w:space="0" w:color="auto"/>
      </w:divBdr>
    </w:div>
    <w:div w:id="1826824586">
      <w:bodyDiv w:val="1"/>
      <w:marLeft w:val="0"/>
      <w:marRight w:val="0"/>
      <w:marTop w:val="0"/>
      <w:marBottom w:val="0"/>
      <w:divBdr>
        <w:top w:val="none" w:sz="0" w:space="0" w:color="auto"/>
        <w:left w:val="none" w:sz="0" w:space="0" w:color="auto"/>
        <w:bottom w:val="none" w:sz="0" w:space="0" w:color="auto"/>
        <w:right w:val="none" w:sz="0" w:space="0" w:color="auto"/>
      </w:divBdr>
      <w:divsChild>
        <w:div w:id="1599168753">
          <w:marLeft w:val="0"/>
          <w:marRight w:val="0"/>
          <w:marTop w:val="0"/>
          <w:marBottom w:val="0"/>
          <w:divBdr>
            <w:top w:val="none" w:sz="0" w:space="0" w:color="auto"/>
            <w:left w:val="none" w:sz="0" w:space="0" w:color="auto"/>
            <w:bottom w:val="none" w:sz="0" w:space="0" w:color="auto"/>
            <w:right w:val="none" w:sz="0" w:space="0" w:color="auto"/>
          </w:divBdr>
        </w:div>
        <w:div w:id="898324626">
          <w:marLeft w:val="0"/>
          <w:marRight w:val="0"/>
          <w:marTop w:val="0"/>
          <w:marBottom w:val="0"/>
          <w:divBdr>
            <w:top w:val="none" w:sz="0" w:space="0" w:color="auto"/>
            <w:left w:val="none" w:sz="0" w:space="0" w:color="auto"/>
            <w:bottom w:val="none" w:sz="0" w:space="0" w:color="auto"/>
            <w:right w:val="none" w:sz="0" w:space="0" w:color="auto"/>
          </w:divBdr>
        </w:div>
        <w:div w:id="226764635">
          <w:marLeft w:val="0"/>
          <w:marRight w:val="0"/>
          <w:marTop w:val="0"/>
          <w:marBottom w:val="0"/>
          <w:divBdr>
            <w:top w:val="none" w:sz="0" w:space="0" w:color="auto"/>
            <w:left w:val="none" w:sz="0" w:space="0" w:color="auto"/>
            <w:bottom w:val="none" w:sz="0" w:space="0" w:color="auto"/>
            <w:right w:val="none" w:sz="0" w:space="0" w:color="auto"/>
          </w:divBdr>
        </w:div>
      </w:divsChild>
    </w:div>
    <w:div w:id="1893031907">
      <w:bodyDiv w:val="1"/>
      <w:marLeft w:val="0"/>
      <w:marRight w:val="0"/>
      <w:marTop w:val="0"/>
      <w:marBottom w:val="0"/>
      <w:divBdr>
        <w:top w:val="none" w:sz="0" w:space="0" w:color="auto"/>
        <w:left w:val="none" w:sz="0" w:space="0" w:color="auto"/>
        <w:bottom w:val="none" w:sz="0" w:space="0" w:color="auto"/>
        <w:right w:val="none" w:sz="0" w:space="0" w:color="auto"/>
      </w:divBdr>
    </w:div>
    <w:div w:id="202284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maz.mars@mf.uni-lj.si" TargetMode="External"/><Relationship Id="rId5" Type="http://schemas.openxmlformats.org/officeDocument/2006/relationships/hyperlink" Target="mailto:katarina.trebusak@kclj.si" TargetMode="External"/><Relationship Id="rId4" Type="http://schemas.openxmlformats.org/officeDocument/2006/relationships/hyperlink" Target="mailto:janez.tomazic@kclj.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metka</dc:creator>
  <cp:keywords/>
  <dc:description/>
  <cp:lastModifiedBy>Jana FERDIN</cp:lastModifiedBy>
  <cp:revision>2</cp:revision>
  <dcterms:created xsi:type="dcterms:W3CDTF">2016-08-31T09:51:00Z</dcterms:created>
  <dcterms:modified xsi:type="dcterms:W3CDTF">2016-08-31T09:51:00Z</dcterms:modified>
</cp:coreProperties>
</file>