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E30ED" w14:textId="77777777" w:rsidR="0013116B" w:rsidRDefault="00D917D9">
      <w:r>
        <w:rPr>
          <w:rFonts w:hint="eastAsia"/>
        </w:rPr>
        <w:t>Statement of novelty:</w:t>
      </w:r>
    </w:p>
    <w:p w14:paraId="4887D342" w14:textId="77777777" w:rsidR="00D917D9" w:rsidRDefault="00D917D9"/>
    <w:p w14:paraId="1DC058AE" w14:textId="77777777" w:rsidR="00D917D9" w:rsidRDefault="00D917D9">
      <w:pPr>
        <w:rPr>
          <w:rFonts w:hint="eastAsia"/>
        </w:rPr>
      </w:pPr>
      <w:r>
        <w:rPr>
          <w:rFonts w:hint="eastAsia"/>
        </w:rPr>
        <w:t xml:space="preserve">This work </w:t>
      </w:r>
      <w:r>
        <w:t xml:space="preserve">studies a </w:t>
      </w:r>
      <w:r w:rsidRPr="00D917D9">
        <w:t xml:space="preserve">case of </w:t>
      </w:r>
      <w:proofErr w:type="spellStart"/>
      <w:r w:rsidRPr="00D917D9">
        <w:t>LiF</w:t>
      </w:r>
      <w:proofErr w:type="spellEnd"/>
      <w:r w:rsidRPr="00D917D9">
        <w:t xml:space="preserve">-Ti, the both amorphous </w:t>
      </w:r>
      <w:proofErr w:type="spellStart"/>
      <w:r w:rsidRPr="00D917D9">
        <w:t>LiF</w:t>
      </w:r>
      <w:proofErr w:type="spellEnd"/>
      <w:r w:rsidRPr="00D917D9">
        <w:t xml:space="preserve"> phase and </w:t>
      </w:r>
      <w:proofErr w:type="spellStart"/>
      <w:r w:rsidRPr="00D917D9">
        <w:t>nano</w:t>
      </w:r>
      <w:proofErr w:type="spellEnd"/>
      <w:r w:rsidRPr="00D917D9">
        <w:t xml:space="preserve">-sized Ti phase provided no lattice sites or lattice vacancies for lithium storage and migration. However, the results of our study disclosure that the lithium from external source could stay and migrate along the phase boundary of </w:t>
      </w:r>
      <w:proofErr w:type="spellStart"/>
      <w:r w:rsidRPr="00D917D9">
        <w:t>LiF</w:t>
      </w:r>
      <w:proofErr w:type="spellEnd"/>
      <w:r w:rsidRPr="00D917D9">
        <w:t xml:space="preserve"> and Ti</w:t>
      </w:r>
      <w:r>
        <w:t xml:space="preserve">. </w:t>
      </w:r>
    </w:p>
    <w:p w14:paraId="310EE62C" w14:textId="77777777" w:rsidR="00BC0712" w:rsidRDefault="00BC0712">
      <w:bookmarkStart w:id="0" w:name="_GoBack"/>
      <w:bookmarkEnd w:id="0"/>
    </w:p>
    <w:p w14:paraId="7716CC8C" w14:textId="77777777" w:rsidR="00D917D9" w:rsidRDefault="00D917D9">
      <w:r w:rsidRPr="00D917D9">
        <w:t xml:space="preserve">In view of both phases, </w:t>
      </w:r>
      <w:proofErr w:type="spellStart"/>
      <w:r w:rsidRPr="00D917D9">
        <w:t>LiF</w:t>
      </w:r>
      <w:proofErr w:type="spellEnd"/>
      <w:r w:rsidRPr="00D917D9">
        <w:t xml:space="preserve"> and Ti in our case, could not accommodate extra lithium, this fundamental research is helpful to shed light on extending the material candidates for solid state electrolytes, as well as for the investigation of the ion transport mechanism.</w:t>
      </w:r>
    </w:p>
    <w:sectPr w:rsidR="00D917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2B4CB" w14:textId="77777777" w:rsidR="00833D8C" w:rsidRDefault="00833D8C" w:rsidP="00D917D9">
      <w:r>
        <w:separator/>
      </w:r>
    </w:p>
  </w:endnote>
  <w:endnote w:type="continuationSeparator" w:id="0">
    <w:p w14:paraId="5C95D975" w14:textId="77777777" w:rsidR="00833D8C" w:rsidRDefault="00833D8C" w:rsidP="00D9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9B648" w14:textId="77777777" w:rsidR="00833D8C" w:rsidRDefault="00833D8C" w:rsidP="00D917D9">
      <w:r>
        <w:separator/>
      </w:r>
    </w:p>
  </w:footnote>
  <w:footnote w:type="continuationSeparator" w:id="0">
    <w:p w14:paraId="1E20437C" w14:textId="77777777" w:rsidR="00833D8C" w:rsidRDefault="00833D8C" w:rsidP="00D91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D6E"/>
    <w:rsid w:val="005375A8"/>
    <w:rsid w:val="00717D1E"/>
    <w:rsid w:val="007E7D8B"/>
    <w:rsid w:val="00833D8C"/>
    <w:rsid w:val="00A51D6E"/>
    <w:rsid w:val="00A76730"/>
    <w:rsid w:val="00BC0712"/>
    <w:rsid w:val="00D917D9"/>
    <w:rsid w:val="00E91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1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D9"/>
    <w:pPr>
      <w:widowControl w:val="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17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17D9"/>
    <w:rPr>
      <w:sz w:val="18"/>
      <w:szCs w:val="18"/>
    </w:rPr>
  </w:style>
  <w:style w:type="paragraph" w:styleId="a4">
    <w:name w:val="footer"/>
    <w:basedOn w:val="a"/>
    <w:link w:val="Char0"/>
    <w:uiPriority w:val="99"/>
    <w:unhideWhenUsed/>
    <w:rsid w:val="00D917D9"/>
    <w:pPr>
      <w:tabs>
        <w:tab w:val="center" w:pos="4153"/>
        <w:tab w:val="right" w:pos="8306"/>
      </w:tabs>
      <w:snapToGrid w:val="0"/>
      <w:jc w:val="left"/>
    </w:pPr>
    <w:rPr>
      <w:sz w:val="18"/>
      <w:szCs w:val="18"/>
    </w:rPr>
  </w:style>
  <w:style w:type="character" w:customStyle="1" w:styleId="Char0">
    <w:name w:val="页脚 Char"/>
    <w:basedOn w:val="a0"/>
    <w:link w:val="a4"/>
    <w:uiPriority w:val="99"/>
    <w:rsid w:val="00D917D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D9"/>
    <w:pPr>
      <w:widowControl w:val="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17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17D9"/>
    <w:rPr>
      <w:sz w:val="18"/>
      <w:szCs w:val="18"/>
    </w:rPr>
  </w:style>
  <w:style w:type="paragraph" w:styleId="a4">
    <w:name w:val="footer"/>
    <w:basedOn w:val="a"/>
    <w:link w:val="Char0"/>
    <w:uiPriority w:val="99"/>
    <w:unhideWhenUsed/>
    <w:rsid w:val="00D917D9"/>
    <w:pPr>
      <w:tabs>
        <w:tab w:val="center" w:pos="4153"/>
        <w:tab w:val="right" w:pos="8306"/>
      </w:tabs>
      <w:snapToGrid w:val="0"/>
      <w:jc w:val="left"/>
    </w:pPr>
    <w:rPr>
      <w:sz w:val="18"/>
      <w:szCs w:val="18"/>
    </w:rPr>
  </w:style>
  <w:style w:type="character" w:customStyle="1" w:styleId="Char0">
    <w:name w:val="页脚 Char"/>
    <w:basedOn w:val="a0"/>
    <w:link w:val="a4"/>
    <w:uiPriority w:val="99"/>
    <w:rsid w:val="00D917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519</Characters>
  <Application>Microsoft Office Word</Application>
  <DocSecurity>0</DocSecurity>
  <Lines>4</Lines>
  <Paragraphs>1</Paragraphs>
  <ScaleCrop>false</ScaleCrop>
  <Company>IOPCAS</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 Hao</dc:creator>
  <cp:keywords/>
  <dc:description/>
  <cp:lastModifiedBy>sinolion</cp:lastModifiedBy>
  <cp:revision>3</cp:revision>
  <dcterms:created xsi:type="dcterms:W3CDTF">2016-02-13T23:09:00Z</dcterms:created>
  <dcterms:modified xsi:type="dcterms:W3CDTF">2016-02-14T00:58:00Z</dcterms:modified>
</cp:coreProperties>
</file>