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D9F" w:rsidRPr="00D00897" w:rsidRDefault="000C0D9F" w:rsidP="000C0D9F">
      <w:pPr>
        <w:pStyle w:val="ListParagraph"/>
        <w:spacing w:after="0" w:line="360" w:lineRule="auto"/>
        <w:ind w:left="360"/>
        <w:jc w:val="both"/>
        <w:rPr>
          <w:rFonts w:ascii="Times New Roman" w:hAnsi="Times New Roman"/>
          <w:b/>
          <w:sz w:val="36"/>
          <w:szCs w:val="36"/>
          <w:lang w:val="en-GB"/>
        </w:rPr>
      </w:pPr>
      <w:r w:rsidRPr="0070103B">
        <w:rPr>
          <w:rFonts w:ascii="Times New Roman" w:hAnsi="Times New Roman"/>
          <w:b/>
          <w:sz w:val="36"/>
          <w:szCs w:val="36"/>
          <w:lang w:val="en-GB"/>
        </w:rPr>
        <w:t>Graphical abstract</w:t>
      </w:r>
      <w:r>
        <w:rPr>
          <w:rFonts w:ascii="Times New Roman" w:hAnsi="Times New Roman"/>
          <w:b/>
          <w:sz w:val="36"/>
          <w:szCs w:val="36"/>
          <w:lang w:val="en-GB"/>
        </w:rPr>
        <w:t>:</w:t>
      </w:r>
    </w:p>
    <w:p w:rsidR="000C0D9F" w:rsidRPr="00E23E11" w:rsidRDefault="009C01E8" w:rsidP="000C0D9F">
      <w:pPr>
        <w:pStyle w:val="ListParagraph"/>
        <w:autoSpaceDE w:val="0"/>
        <w:autoSpaceDN w:val="0"/>
        <w:adjustRightInd w:val="0"/>
        <w:spacing w:after="0" w:line="360" w:lineRule="auto"/>
        <w:ind w:left="0"/>
        <w:jc w:val="center"/>
        <w:rPr>
          <w:rFonts w:ascii="Times New Roman" w:hAnsi="Times New Roman"/>
          <w:i/>
          <w:sz w:val="40"/>
          <w:szCs w:val="40"/>
        </w:rPr>
      </w:pPr>
      <w:r w:rsidRPr="009C01E8">
        <w:rPr>
          <w:rFonts w:ascii="Times New Roman" w:hAnsi="Times New Roman"/>
          <w:b/>
          <w:sz w:val="40"/>
          <w:szCs w:val="40"/>
        </w:rPr>
        <w:pict>
          <v:rect id="_x0000_i1025" style="width:0;height:1.5pt" o:hralign="center" o:hrstd="t" o:hr="t" fillcolor="#a0a0a0" stroked="f"/>
        </w:pict>
      </w:r>
    </w:p>
    <w:p w:rsidR="000C0D9F" w:rsidRPr="000C0D9F" w:rsidRDefault="009C01E8" w:rsidP="000C0D9F">
      <w:pPr>
        <w:spacing w:line="264" w:lineRule="auto"/>
        <w:ind w:left="-120" w:right="-129"/>
        <w:jc w:val="center"/>
        <w:rPr>
          <w:rFonts w:ascii="Times New Roman" w:hAnsi="Times New Roman"/>
          <w:b/>
          <w:bCs/>
          <w:color w:val="000000" w:themeColor="text1"/>
          <w:sz w:val="32"/>
          <w:szCs w:val="32"/>
        </w:rPr>
      </w:pPr>
      <w:r w:rsidRPr="00846F32">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74.35pt;width:468pt;height:252.85pt;z-index:251660288" wrapcoords="15888 128 15888 513 16338 1154 16615 1154 16650 2179 15162 3141 2631 3525 415 3653 415 4230 104 4551 35 4743 35 5833 588 6281 1350 6281 935 7307 1004 7755 9588 8332 15473 8332 11527 12434 4812 13075 4915 13460 4604 13716 4258 14293 4292 15511 3565 16088 3427 16280 3427 16665 6092 17562 6404 17562 5192 17882 5192 18459 6750 18652 10073 19613 6542 20126 6404 20382 6577 20639 6404 20639 6542 21023 18277 21408 18796 21408 20423 21408 21358 21151 21323 20639 21462 20382 21254 19998 20665 19613 20735 18203 20596 17818 20319 17562 20146 16536 20285 15383 19419 14806 18658 14485 19488 14165 19662 13845 19558 11409 19765 11409 21496 10512 21565 10191 21427 9871 21046 9358 21150 8332 21427 7820 21462 7371 21288 7307 21081 6281 20873 6089 19800 5256 20838 4999 20700 4487 17273 4230 17481 3782 17619 3205 17931 3205 18000 2820 17792 2179 17862 1410 17654 1218 16754 1154 16442 128 15888 128">
            <v:imagedata r:id="rId6" o:title=""/>
            <w10:wrap type="tight"/>
          </v:shape>
          <o:OLEObject Type="Embed" ProgID="ChemDraw.Document.6.0" ShapeID="_x0000_s1028" DrawAspect="Content" ObjectID="_1508657347" r:id="rId7"/>
        </w:pict>
      </w:r>
      <w:r w:rsidR="000C0D9F" w:rsidRPr="000C0D9F">
        <w:rPr>
          <w:rFonts w:ascii="Times New Roman" w:hAnsi="Times New Roman"/>
          <w:b/>
          <w:bCs/>
          <w:sz w:val="32"/>
          <w:szCs w:val="32"/>
        </w:rPr>
        <w:t xml:space="preserve">Synthesis and Antimicrobial Activity of </w:t>
      </w:r>
      <w:r w:rsidR="000C0D9F" w:rsidRPr="000C0D9F">
        <w:rPr>
          <w:rFonts w:ascii="Times New Roman" w:hAnsi="Times New Roman"/>
          <w:b/>
          <w:sz w:val="32"/>
          <w:szCs w:val="32"/>
        </w:rPr>
        <w:t>Bis-[4-methoxy-3-(6-aryl-</w:t>
      </w:r>
      <w:r w:rsidR="000C0D9F" w:rsidRPr="000C0D9F">
        <w:rPr>
          <w:rFonts w:ascii="Times New Roman" w:hAnsi="Times New Roman"/>
          <w:b/>
          <w:i/>
          <w:sz w:val="32"/>
          <w:szCs w:val="32"/>
        </w:rPr>
        <w:t>7H</w:t>
      </w:r>
      <w:r w:rsidR="000C0D9F" w:rsidRPr="000C0D9F">
        <w:rPr>
          <w:rFonts w:ascii="Times New Roman" w:hAnsi="Times New Roman"/>
          <w:b/>
          <w:sz w:val="32"/>
          <w:szCs w:val="32"/>
        </w:rPr>
        <w:t xml:space="preserve">-[1,2,4]triazolo[3,4-b][1,3,4]-thiadiazin-3-yl)phenyl]methanes and </w:t>
      </w:r>
      <w:r w:rsidR="000C0D9F" w:rsidRPr="000C0D9F">
        <w:rPr>
          <w:rFonts w:ascii="Times New Roman" w:hAnsi="Times New Roman"/>
          <w:b/>
          <w:bCs/>
          <w:color w:val="000000" w:themeColor="text1"/>
          <w:sz w:val="32"/>
          <w:szCs w:val="32"/>
        </w:rPr>
        <w:t xml:space="preserve">Bis-[(triazolo[3,4-b]thiadiazipin-3-yl)phenyl]Methanes </w:t>
      </w:r>
    </w:p>
    <w:p w:rsidR="000C0D9F" w:rsidRDefault="000C0D9F" w:rsidP="000C0D9F">
      <w:pPr>
        <w:autoSpaceDE w:val="0"/>
        <w:autoSpaceDN w:val="0"/>
        <w:adjustRightInd w:val="0"/>
        <w:spacing w:after="0" w:line="480" w:lineRule="auto"/>
        <w:jc w:val="both"/>
        <w:rPr>
          <w:rFonts w:ascii="Times New Roman" w:hAnsi="Times New Roman"/>
        </w:rPr>
      </w:pPr>
    </w:p>
    <w:p w:rsidR="000C0D9F" w:rsidRPr="008277AB" w:rsidRDefault="000C0D9F" w:rsidP="000C0D9F">
      <w:pPr>
        <w:autoSpaceDE w:val="0"/>
        <w:autoSpaceDN w:val="0"/>
        <w:adjustRightInd w:val="0"/>
        <w:spacing w:after="0" w:line="480" w:lineRule="auto"/>
        <w:jc w:val="both"/>
        <w:rPr>
          <w:rFonts w:ascii="Times New Roman" w:hAnsi="Times New Roman"/>
        </w:rPr>
      </w:pPr>
    </w:p>
    <w:p w:rsidR="000C0D9F" w:rsidRDefault="000C0D9F" w:rsidP="000C0D9F">
      <w:pPr>
        <w:autoSpaceDE w:val="0"/>
        <w:autoSpaceDN w:val="0"/>
        <w:adjustRightInd w:val="0"/>
        <w:spacing w:after="0" w:line="480" w:lineRule="auto"/>
        <w:jc w:val="both"/>
        <w:rPr>
          <w:rFonts w:ascii="Times New Roman" w:hAnsi="Times New Roman"/>
          <w:i/>
        </w:rPr>
      </w:pPr>
    </w:p>
    <w:p w:rsidR="000C0D9F" w:rsidRPr="00217968" w:rsidRDefault="000C0D9F" w:rsidP="000C0D9F">
      <w:pPr>
        <w:autoSpaceDE w:val="0"/>
        <w:autoSpaceDN w:val="0"/>
        <w:adjustRightInd w:val="0"/>
        <w:spacing w:after="0" w:line="480" w:lineRule="auto"/>
        <w:jc w:val="both"/>
        <w:rPr>
          <w:rFonts w:ascii="Times New Roman" w:hAnsi="Times New Roman"/>
        </w:rPr>
      </w:pPr>
    </w:p>
    <w:p w:rsidR="000C0D9F" w:rsidRDefault="000C0D9F" w:rsidP="000C0D9F">
      <w:pPr>
        <w:autoSpaceDE w:val="0"/>
        <w:autoSpaceDN w:val="0"/>
        <w:adjustRightInd w:val="0"/>
        <w:spacing w:after="0" w:line="480" w:lineRule="auto"/>
        <w:jc w:val="both"/>
        <w:rPr>
          <w:rFonts w:ascii="Times New Roman" w:hAnsi="Times New Roman"/>
        </w:rPr>
      </w:pPr>
    </w:p>
    <w:p w:rsidR="00314C0B" w:rsidRDefault="00314C0B" w:rsidP="000C0D9F">
      <w:pPr>
        <w:autoSpaceDE w:val="0"/>
        <w:autoSpaceDN w:val="0"/>
        <w:adjustRightInd w:val="0"/>
        <w:spacing w:after="0" w:line="480" w:lineRule="auto"/>
        <w:jc w:val="both"/>
        <w:rPr>
          <w:rFonts w:ascii="Times New Roman" w:hAnsi="Times New Roman"/>
        </w:rPr>
      </w:pPr>
    </w:p>
    <w:p w:rsidR="00314C0B" w:rsidRDefault="00314C0B" w:rsidP="000C0D9F">
      <w:pPr>
        <w:autoSpaceDE w:val="0"/>
        <w:autoSpaceDN w:val="0"/>
        <w:adjustRightInd w:val="0"/>
        <w:spacing w:after="0" w:line="480" w:lineRule="auto"/>
        <w:jc w:val="both"/>
        <w:rPr>
          <w:rFonts w:ascii="Times New Roman" w:hAnsi="Times New Roman"/>
        </w:rPr>
      </w:pPr>
    </w:p>
    <w:p w:rsidR="00314C0B" w:rsidRPr="00E03DF0" w:rsidRDefault="00314C0B" w:rsidP="000C0D9F">
      <w:pPr>
        <w:autoSpaceDE w:val="0"/>
        <w:autoSpaceDN w:val="0"/>
        <w:adjustRightInd w:val="0"/>
        <w:spacing w:after="0" w:line="480" w:lineRule="auto"/>
        <w:jc w:val="both"/>
        <w:rPr>
          <w:rFonts w:ascii="Times New Roman" w:hAnsi="Times New Roman"/>
        </w:rPr>
      </w:pPr>
    </w:p>
    <w:p w:rsidR="000C0D9F" w:rsidRDefault="000C0D9F" w:rsidP="000C0D9F">
      <w:pPr>
        <w:autoSpaceDE w:val="0"/>
        <w:autoSpaceDN w:val="0"/>
        <w:adjustRightInd w:val="0"/>
        <w:spacing w:after="0" w:line="480" w:lineRule="auto"/>
        <w:jc w:val="both"/>
        <w:rPr>
          <w:rFonts w:ascii="Times New Roman" w:hAnsi="Times New Roman"/>
        </w:rPr>
      </w:pPr>
    </w:p>
    <w:p w:rsidR="00314C0B" w:rsidRPr="0053545B" w:rsidRDefault="00314C0B" w:rsidP="00314C0B">
      <w:pPr>
        <w:spacing w:line="360" w:lineRule="auto"/>
        <w:jc w:val="both"/>
        <w:rPr>
          <w:rFonts w:ascii="Times New Roman" w:hAnsi="Times New Roman"/>
          <w:i/>
          <w:sz w:val="24"/>
          <w:szCs w:val="24"/>
        </w:rPr>
      </w:pPr>
      <w:r w:rsidRPr="0053545B">
        <w:rPr>
          <w:rFonts w:ascii="Times New Roman" w:hAnsi="Times New Roman"/>
          <w:i/>
          <w:sz w:val="24"/>
          <w:szCs w:val="24"/>
        </w:rPr>
        <w:t>A series of  novel</w:t>
      </w:r>
      <w:r w:rsidRPr="0053545B">
        <w:rPr>
          <w:rFonts w:ascii="Times New Roman" w:hAnsi="Times New Roman"/>
          <w:b/>
          <w:i/>
          <w:sz w:val="24"/>
          <w:szCs w:val="24"/>
        </w:rPr>
        <w:t xml:space="preserve"> </w:t>
      </w:r>
      <w:r w:rsidRPr="0053545B">
        <w:rPr>
          <w:rFonts w:ascii="Times New Roman" w:hAnsi="Times New Roman"/>
          <w:i/>
          <w:sz w:val="24"/>
          <w:szCs w:val="24"/>
        </w:rPr>
        <w:t>Bis-[4-methoxy-3-(6-aryl-7H-[1,2,4]tria zolo[3,4-b][1,3,4]-thiadiazin-3-yl)phenyl]methanes</w:t>
      </w:r>
      <w:r w:rsidR="0053545B" w:rsidRPr="0053545B">
        <w:rPr>
          <w:rFonts w:ascii="Times New Roman" w:hAnsi="Times New Roman"/>
          <w:b/>
          <w:bCs/>
          <w:i/>
          <w:color w:val="0000FF"/>
          <w:sz w:val="24"/>
          <w:szCs w:val="24"/>
        </w:rPr>
        <w:t xml:space="preserve"> </w:t>
      </w:r>
      <w:r w:rsidR="0053545B" w:rsidRPr="0053545B">
        <w:rPr>
          <w:rFonts w:ascii="Times New Roman" w:hAnsi="Times New Roman"/>
          <w:bCs/>
          <w:i/>
          <w:sz w:val="24"/>
          <w:szCs w:val="24"/>
        </w:rPr>
        <w:t>and</w:t>
      </w:r>
      <w:r w:rsidR="0053545B" w:rsidRPr="0053545B">
        <w:rPr>
          <w:rFonts w:ascii="Times New Roman" w:hAnsi="Times New Roman"/>
          <w:b/>
          <w:bCs/>
          <w:i/>
          <w:color w:val="0000FF"/>
          <w:sz w:val="24"/>
          <w:szCs w:val="24"/>
        </w:rPr>
        <w:t xml:space="preserve"> </w:t>
      </w:r>
      <w:r w:rsidRPr="0053545B">
        <w:rPr>
          <w:rFonts w:ascii="Times New Roman" w:hAnsi="Times New Roman"/>
          <w:bCs/>
          <w:i/>
          <w:color w:val="000000" w:themeColor="text1"/>
          <w:sz w:val="24"/>
          <w:szCs w:val="24"/>
        </w:rPr>
        <w:t>Bis-[(triazolo[3,4-b]thiadiazipin-3-yl)phenyl]methanes</w:t>
      </w:r>
      <w:r w:rsidR="0053545B" w:rsidRPr="0053545B">
        <w:rPr>
          <w:rFonts w:ascii="Times New Roman" w:hAnsi="Times New Roman"/>
          <w:bCs/>
          <w:i/>
          <w:color w:val="000000" w:themeColor="text1"/>
          <w:sz w:val="24"/>
          <w:szCs w:val="24"/>
        </w:rPr>
        <w:t>(</w:t>
      </w:r>
      <w:r w:rsidR="0053545B" w:rsidRPr="0053545B">
        <w:rPr>
          <w:rFonts w:ascii="Times New Roman" w:hAnsi="Times New Roman"/>
          <w:i/>
          <w:sz w:val="24"/>
          <w:szCs w:val="24"/>
        </w:rPr>
        <w:t xml:space="preserve"> </w:t>
      </w:r>
      <w:r w:rsidRPr="0053545B">
        <w:rPr>
          <w:rFonts w:ascii="Times New Roman" w:hAnsi="Times New Roman"/>
          <w:b/>
          <w:i/>
          <w:sz w:val="24"/>
          <w:szCs w:val="24"/>
        </w:rPr>
        <w:t>5a–e &amp; 6a-e</w:t>
      </w:r>
      <w:r w:rsidR="0053545B" w:rsidRPr="0053545B">
        <w:rPr>
          <w:rFonts w:ascii="Times New Roman" w:hAnsi="Times New Roman"/>
          <w:b/>
          <w:i/>
          <w:sz w:val="24"/>
          <w:szCs w:val="24"/>
        </w:rPr>
        <w:t>)</w:t>
      </w:r>
      <w:r w:rsidRPr="0053545B">
        <w:rPr>
          <w:rFonts w:ascii="Times New Roman" w:hAnsi="Times New Roman"/>
          <w:b/>
          <w:i/>
          <w:sz w:val="24"/>
          <w:szCs w:val="24"/>
        </w:rPr>
        <w:t xml:space="preserve">  </w:t>
      </w:r>
      <w:r w:rsidRPr="0053545B">
        <w:rPr>
          <w:rFonts w:ascii="Times New Roman" w:hAnsi="Times New Roman"/>
          <w:i/>
          <w:sz w:val="24"/>
          <w:szCs w:val="24"/>
        </w:rPr>
        <w:t xml:space="preserve">has been synthesized and characterized by  IR, </w:t>
      </w:r>
      <w:r w:rsidRPr="0053545B">
        <w:rPr>
          <w:rFonts w:ascii="Times New Roman" w:hAnsi="Times New Roman"/>
          <w:i/>
          <w:sz w:val="24"/>
          <w:szCs w:val="24"/>
          <w:vertAlign w:val="superscript"/>
        </w:rPr>
        <w:t>1</w:t>
      </w:r>
      <w:r w:rsidRPr="0053545B">
        <w:rPr>
          <w:rFonts w:ascii="Times New Roman" w:hAnsi="Times New Roman"/>
          <w:i/>
          <w:sz w:val="24"/>
          <w:szCs w:val="24"/>
        </w:rPr>
        <w:t>H NMR, 13C NMR, MS and elemental analyses. All the newly synthesized compounds were screened for their antibacterial activity</w:t>
      </w:r>
      <w:r w:rsidR="0053545B" w:rsidRPr="0053545B">
        <w:rPr>
          <w:rFonts w:ascii="Times New Roman" w:hAnsi="Times New Roman"/>
          <w:i/>
          <w:sz w:val="24"/>
          <w:szCs w:val="24"/>
        </w:rPr>
        <w:t xml:space="preserve"> and anti fungal activity.</w:t>
      </w:r>
    </w:p>
    <w:p w:rsidR="000C0D9F" w:rsidRPr="0045267F" w:rsidRDefault="000C0D9F" w:rsidP="000C0D9F">
      <w:pPr>
        <w:autoSpaceDE w:val="0"/>
        <w:autoSpaceDN w:val="0"/>
        <w:adjustRightInd w:val="0"/>
        <w:spacing w:after="0" w:line="480" w:lineRule="auto"/>
        <w:jc w:val="both"/>
        <w:rPr>
          <w:rFonts w:ascii="Times New Roman" w:hAnsi="Times New Roman"/>
          <w:b/>
          <w:i/>
          <w:sz w:val="24"/>
          <w:szCs w:val="24"/>
        </w:rPr>
      </w:pPr>
      <w:r>
        <w:rPr>
          <w:rFonts w:ascii="Times New Roman" w:hAnsi="Times New Roman"/>
        </w:rPr>
        <w:t xml:space="preserve">     </w:t>
      </w:r>
      <w:r>
        <w:rPr>
          <w:rFonts w:ascii="Times New Roman" w:hAnsi="Times New Roman"/>
        </w:rPr>
        <w:tab/>
      </w:r>
      <w:r w:rsidRPr="00314C0B">
        <w:rPr>
          <w:rFonts w:ascii="Times New Roman" w:hAnsi="Times New Roman"/>
          <w:b/>
          <w:sz w:val="24"/>
          <w:szCs w:val="24"/>
        </w:rPr>
        <w:t xml:space="preserve">                  </w:t>
      </w:r>
      <w:r w:rsidR="00314C0B" w:rsidRPr="00314C0B">
        <w:rPr>
          <w:rFonts w:ascii="Times New Roman" w:hAnsi="Times New Roman"/>
          <w:b/>
          <w:sz w:val="24"/>
          <w:szCs w:val="24"/>
        </w:rPr>
        <w:t xml:space="preserve"> </w:t>
      </w:r>
      <w:r w:rsidR="0053545B">
        <w:rPr>
          <w:rFonts w:ascii="Times New Roman" w:hAnsi="Times New Roman"/>
          <w:b/>
          <w:sz w:val="24"/>
          <w:szCs w:val="24"/>
        </w:rPr>
        <w:t xml:space="preserve">          </w:t>
      </w:r>
      <w:r w:rsidR="00314C0B" w:rsidRPr="00314C0B">
        <w:rPr>
          <w:rFonts w:ascii="Times New Roman" w:hAnsi="Times New Roman"/>
          <w:b/>
          <w:sz w:val="24"/>
          <w:szCs w:val="24"/>
        </w:rPr>
        <w:t xml:space="preserve">        </w:t>
      </w:r>
      <w:r w:rsidR="0053545B">
        <w:rPr>
          <w:rFonts w:ascii="Times New Roman" w:hAnsi="Times New Roman"/>
          <w:b/>
          <w:sz w:val="24"/>
          <w:szCs w:val="24"/>
        </w:rPr>
        <w:t xml:space="preserve">  </w:t>
      </w:r>
      <w:r w:rsidR="00314C0B" w:rsidRPr="00314C0B">
        <w:rPr>
          <w:rFonts w:ascii="Times New Roman" w:hAnsi="Times New Roman"/>
          <w:b/>
          <w:sz w:val="24"/>
          <w:szCs w:val="24"/>
        </w:rPr>
        <w:t>AVULA SRINIVAS</w:t>
      </w:r>
      <w:r w:rsidR="00314C0B">
        <w:rPr>
          <w:rFonts w:ascii="Times New Roman" w:hAnsi="Times New Roman"/>
        </w:rPr>
        <w:t xml:space="preserve">           </w:t>
      </w:r>
      <w:r w:rsidR="009C01E8" w:rsidRPr="009C01E8">
        <w:rPr>
          <w:rFonts w:ascii="Times New Roman" w:hAnsi="Times New Roman"/>
          <w:b/>
          <w:sz w:val="24"/>
          <w:szCs w:val="24"/>
        </w:rPr>
        <w:pict>
          <v:rect id="_x0000_i1026" style="width:462.85pt;height:.05pt;flip:y" o:hrpct="989" o:hrstd="t" o:hr="t" fillcolor="#a0a0a0" stroked="f"/>
        </w:pict>
      </w:r>
      <w:r w:rsidR="00314C0B">
        <w:rPr>
          <w:rFonts w:ascii="Times New Roman" w:hAnsi="Times New Roman"/>
        </w:rPr>
        <w:t xml:space="preserve">       </w:t>
      </w:r>
    </w:p>
    <w:p w:rsidR="0053545B" w:rsidRDefault="000C0D9F" w:rsidP="0053545B">
      <w:pPr>
        <w:spacing w:line="360" w:lineRule="auto"/>
        <w:jc w:val="both"/>
        <w:rPr>
          <w:i/>
        </w:rPr>
      </w:pPr>
      <w:r w:rsidRPr="0053545B">
        <w:rPr>
          <w:rFonts w:ascii="Times New Roman" w:hAnsi="Times New Roman"/>
          <w:b/>
          <w:sz w:val="24"/>
          <w:szCs w:val="24"/>
        </w:rPr>
        <w:t xml:space="preserve">           Keywords: </w:t>
      </w:r>
      <w:r w:rsidR="0053545B" w:rsidRPr="0053545B">
        <w:rPr>
          <w:b/>
          <w:i/>
          <w:sz w:val="20"/>
          <w:szCs w:val="20"/>
        </w:rPr>
        <w:t>:</w:t>
      </w:r>
      <w:r w:rsidR="0053545B">
        <w:rPr>
          <w:b/>
          <w:i/>
          <w:sz w:val="20"/>
          <w:szCs w:val="20"/>
        </w:rPr>
        <w:t xml:space="preserve">     </w:t>
      </w:r>
      <w:r w:rsidR="0053545B" w:rsidRPr="0053545B">
        <w:rPr>
          <w:rFonts w:ascii="Times New Roman" w:hAnsi="Times New Roman"/>
          <w:i/>
          <w:sz w:val="24"/>
          <w:szCs w:val="24"/>
        </w:rPr>
        <w:t xml:space="preserve">Bis-[4-methoxy-3-(6-aryl-7H-[1,2,4]triazolo[3,4-b][1,3,4]-thiadiazin-3-yl)phenyl]methanes and </w:t>
      </w:r>
      <w:r w:rsidR="0053545B" w:rsidRPr="0053545B">
        <w:rPr>
          <w:rFonts w:ascii="Times New Roman" w:hAnsi="Times New Roman"/>
          <w:b/>
          <w:bCs/>
          <w:color w:val="0000FF"/>
          <w:sz w:val="24"/>
          <w:szCs w:val="24"/>
        </w:rPr>
        <w:t xml:space="preserve"> </w:t>
      </w:r>
      <w:r w:rsidR="0053545B" w:rsidRPr="0053545B">
        <w:rPr>
          <w:rFonts w:ascii="Times New Roman" w:hAnsi="Times New Roman"/>
          <w:bCs/>
          <w:i/>
          <w:color w:val="000000" w:themeColor="text1"/>
          <w:sz w:val="24"/>
          <w:szCs w:val="24"/>
        </w:rPr>
        <w:t>Bis-[(triazolo[3,4-b]thiadiazipin-3-yl)phenyl]methanes</w:t>
      </w:r>
      <w:r w:rsidR="00343E30">
        <w:rPr>
          <w:rFonts w:ascii="Times New Roman" w:hAnsi="Times New Roman"/>
          <w:i/>
          <w:color w:val="000000" w:themeColor="text1"/>
          <w:sz w:val="24"/>
          <w:szCs w:val="24"/>
        </w:rPr>
        <w:t xml:space="preserve"> </w:t>
      </w:r>
      <w:r w:rsidR="0053545B" w:rsidRPr="0053545B">
        <w:rPr>
          <w:rFonts w:ascii="Times New Roman" w:hAnsi="Times New Roman"/>
          <w:bCs/>
          <w:i/>
          <w:sz w:val="24"/>
          <w:szCs w:val="24"/>
        </w:rPr>
        <w:t xml:space="preserve">synthesis, </w:t>
      </w:r>
      <w:r w:rsidR="0053545B" w:rsidRPr="0053545B">
        <w:rPr>
          <w:rFonts w:ascii="Times New Roman" w:hAnsi="Times New Roman"/>
          <w:i/>
          <w:sz w:val="24"/>
          <w:szCs w:val="24"/>
        </w:rPr>
        <w:t xml:space="preserve"> antibacterial activity, antifungal activity.</w:t>
      </w:r>
    </w:p>
    <w:sectPr w:rsidR="0053545B" w:rsidSect="00BA226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357" w:rsidRDefault="00AC6357" w:rsidP="009C01E8">
      <w:pPr>
        <w:spacing w:after="0" w:line="240" w:lineRule="auto"/>
      </w:pPr>
      <w:r>
        <w:separator/>
      </w:r>
    </w:p>
  </w:endnote>
  <w:endnote w:type="continuationSeparator" w:id="1">
    <w:p w:rsidR="00AC6357" w:rsidRDefault="00AC6357" w:rsidP="009C0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357" w:rsidRDefault="00AC6357" w:rsidP="009C01E8">
      <w:pPr>
        <w:spacing w:after="0" w:line="240" w:lineRule="auto"/>
      </w:pPr>
      <w:r>
        <w:separator/>
      </w:r>
    </w:p>
  </w:footnote>
  <w:footnote w:type="continuationSeparator" w:id="1">
    <w:p w:rsidR="00AC6357" w:rsidRDefault="00AC6357" w:rsidP="009C01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52" w:rsidRDefault="009C01E8">
    <w:pPr>
      <w:pStyle w:val="Header"/>
      <w:jc w:val="center"/>
    </w:pPr>
    <w:r>
      <w:fldChar w:fldCharType="begin"/>
    </w:r>
    <w:r w:rsidR="0072747D">
      <w:instrText xml:space="preserve"> PAGE   \* MERGEFORMAT </w:instrText>
    </w:r>
    <w:r>
      <w:fldChar w:fldCharType="separate"/>
    </w:r>
    <w:r w:rsidR="00343E30">
      <w:rPr>
        <w:noProof/>
      </w:rPr>
      <w:t>1</w:t>
    </w:r>
    <w:r>
      <w:rPr>
        <w:noProof/>
      </w:rPr>
      <w:fldChar w:fldCharType="end"/>
    </w:r>
  </w:p>
  <w:p w:rsidR="00247752" w:rsidRDefault="00AC63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footnotePr>
    <w:footnote w:id="0"/>
    <w:footnote w:id="1"/>
  </w:footnotePr>
  <w:endnotePr>
    <w:endnote w:id="0"/>
    <w:endnote w:id="1"/>
  </w:endnotePr>
  <w:compat/>
  <w:rsids>
    <w:rsidRoot w:val="000C0D9F"/>
    <w:rsid w:val="000C0D9F"/>
    <w:rsid w:val="00314C0B"/>
    <w:rsid w:val="00343E30"/>
    <w:rsid w:val="0053545B"/>
    <w:rsid w:val="00690A44"/>
    <w:rsid w:val="007202C2"/>
    <w:rsid w:val="0072747D"/>
    <w:rsid w:val="00846F32"/>
    <w:rsid w:val="009C01E8"/>
    <w:rsid w:val="00AC6357"/>
    <w:rsid w:val="00B12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D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D9F"/>
    <w:pPr>
      <w:ind w:left="720"/>
      <w:contextualSpacing/>
    </w:pPr>
  </w:style>
  <w:style w:type="paragraph" w:styleId="Header">
    <w:name w:val="header"/>
    <w:basedOn w:val="Normal"/>
    <w:link w:val="HeaderChar"/>
    <w:uiPriority w:val="99"/>
    <w:unhideWhenUsed/>
    <w:rsid w:val="000C0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D9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SRINIVAS</cp:lastModifiedBy>
  <cp:revision>3</cp:revision>
  <dcterms:created xsi:type="dcterms:W3CDTF">2015-11-08T18:21:00Z</dcterms:created>
  <dcterms:modified xsi:type="dcterms:W3CDTF">2015-11-10T05:13:00Z</dcterms:modified>
</cp:coreProperties>
</file>