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6E3" w:rsidRPr="004B7D26" w:rsidRDefault="00A576BE" w:rsidP="00FC1AED">
      <w:pPr>
        <w:spacing w:line="264" w:lineRule="auto"/>
        <w:ind w:left="-120" w:right="-129"/>
        <w:jc w:val="center"/>
        <w:rPr>
          <w:b/>
          <w:bCs/>
          <w:color w:val="000000" w:themeColor="text1"/>
          <w:sz w:val="32"/>
          <w:szCs w:val="32"/>
        </w:rPr>
      </w:pPr>
      <w:r>
        <w:rPr>
          <w:b/>
          <w:bCs/>
          <w:sz w:val="32"/>
          <w:szCs w:val="32"/>
        </w:rPr>
        <w:t>Synthesis and Antimicrobi</w:t>
      </w:r>
      <w:r w:rsidR="004D5397" w:rsidRPr="004D5397">
        <w:rPr>
          <w:b/>
          <w:bCs/>
          <w:sz w:val="32"/>
          <w:szCs w:val="32"/>
        </w:rPr>
        <w:t xml:space="preserve">al Activity of </w:t>
      </w:r>
      <w:r w:rsidR="003D3863" w:rsidRPr="003D3863">
        <w:rPr>
          <w:b/>
          <w:sz w:val="32"/>
          <w:szCs w:val="32"/>
        </w:rPr>
        <w:t>Bis-[4-m</w:t>
      </w:r>
      <w:r w:rsidR="00F0454C">
        <w:rPr>
          <w:b/>
          <w:sz w:val="32"/>
          <w:szCs w:val="32"/>
        </w:rPr>
        <w:t>ethoxy-3-(6-aryl-</w:t>
      </w:r>
      <w:r w:rsidR="00F0454C" w:rsidRPr="000D3D92">
        <w:rPr>
          <w:b/>
          <w:i/>
          <w:sz w:val="32"/>
          <w:szCs w:val="32"/>
        </w:rPr>
        <w:t>7H</w:t>
      </w:r>
      <w:r w:rsidR="00F0454C">
        <w:rPr>
          <w:b/>
          <w:sz w:val="32"/>
          <w:szCs w:val="32"/>
        </w:rPr>
        <w:t>-[1,2,4]tria</w:t>
      </w:r>
      <w:r w:rsidR="003D3863" w:rsidRPr="003D3863">
        <w:rPr>
          <w:b/>
          <w:sz w:val="32"/>
          <w:szCs w:val="32"/>
        </w:rPr>
        <w:t>zolo[3,4-b][1,3,4]-thiadiazin-3-yl)phenyl]methanes</w:t>
      </w:r>
      <w:r w:rsidR="004B7D26">
        <w:rPr>
          <w:b/>
          <w:sz w:val="32"/>
          <w:szCs w:val="32"/>
        </w:rPr>
        <w:t xml:space="preserve"> and </w:t>
      </w:r>
      <w:r w:rsidR="004B7D26" w:rsidRPr="004B7D26">
        <w:rPr>
          <w:b/>
          <w:bCs/>
          <w:color w:val="000000" w:themeColor="text1"/>
          <w:sz w:val="32"/>
          <w:szCs w:val="32"/>
        </w:rPr>
        <w:t xml:space="preserve">Bis-[(triazolo[3,4-b]thiadiazipin-3-yl)phenyl]methanes </w:t>
      </w:r>
    </w:p>
    <w:p w:rsidR="00962E00" w:rsidRDefault="00962E00" w:rsidP="000A7957">
      <w:pPr>
        <w:jc w:val="center"/>
        <w:rPr>
          <w:sz w:val="32"/>
          <w:szCs w:val="32"/>
        </w:rPr>
      </w:pPr>
    </w:p>
    <w:p w:rsidR="000A7957" w:rsidRDefault="008E06E3" w:rsidP="000A7957">
      <w:pPr>
        <w:jc w:val="center"/>
        <w:rPr>
          <w:sz w:val="32"/>
          <w:szCs w:val="32"/>
        </w:rPr>
      </w:pPr>
      <w:r w:rsidRPr="00647E7F">
        <w:rPr>
          <w:sz w:val="32"/>
          <w:szCs w:val="32"/>
        </w:rPr>
        <w:t xml:space="preserve">Avula </w:t>
      </w:r>
      <w:r w:rsidR="00891229" w:rsidRPr="00647E7F">
        <w:rPr>
          <w:sz w:val="32"/>
          <w:szCs w:val="32"/>
        </w:rPr>
        <w:t>Srinivas</w:t>
      </w:r>
      <w:r w:rsidRPr="00647E7F">
        <w:rPr>
          <w:sz w:val="32"/>
          <w:szCs w:val="32"/>
        </w:rPr>
        <w:t xml:space="preserve">  </w:t>
      </w:r>
    </w:p>
    <w:p w:rsidR="00962E00" w:rsidRPr="00647E7F" w:rsidRDefault="00962E00" w:rsidP="000A7957">
      <w:pPr>
        <w:jc w:val="center"/>
        <w:rPr>
          <w:sz w:val="32"/>
          <w:szCs w:val="32"/>
        </w:rPr>
      </w:pPr>
    </w:p>
    <w:p w:rsidR="00830000" w:rsidRPr="000A7957" w:rsidRDefault="008E06E3" w:rsidP="00695E5B">
      <w:pPr>
        <w:spacing w:line="360" w:lineRule="auto"/>
        <w:jc w:val="center"/>
        <w:rPr>
          <w:i/>
          <w:sz w:val="40"/>
          <w:szCs w:val="40"/>
          <w:vertAlign w:val="superscript"/>
        </w:rPr>
      </w:pPr>
      <w:r w:rsidRPr="00E37D7F">
        <w:rPr>
          <w:i/>
        </w:rPr>
        <w:t>Department o</w:t>
      </w:r>
      <w:r>
        <w:rPr>
          <w:i/>
        </w:rPr>
        <w:t>f Chemistry, Vaagdevi Degree &amp; PG</w:t>
      </w:r>
      <w:r w:rsidRPr="00E37D7F">
        <w:rPr>
          <w:i/>
        </w:rPr>
        <w:t xml:space="preserve"> </w:t>
      </w:r>
      <w:r>
        <w:t>College</w:t>
      </w:r>
      <w:r w:rsidR="00830000">
        <w:t>,</w:t>
      </w:r>
      <w:r w:rsidR="00830000" w:rsidRPr="00830000">
        <w:rPr>
          <w:i/>
        </w:rPr>
        <w:t xml:space="preserve"> </w:t>
      </w:r>
      <w:r w:rsidR="00830000" w:rsidRPr="00D7245E">
        <w:rPr>
          <w:i/>
        </w:rPr>
        <w:t>Kishanpura, Warangal, Telangana</w:t>
      </w:r>
      <w:r w:rsidR="00830000" w:rsidRPr="00E37D7F">
        <w:t xml:space="preserve">, </w:t>
      </w:r>
      <w:r w:rsidR="00830000" w:rsidRPr="00D7245E">
        <w:rPr>
          <w:i/>
        </w:rPr>
        <w:t>India 506001</w:t>
      </w:r>
    </w:p>
    <w:p w:rsidR="005B62CB" w:rsidRDefault="00891229" w:rsidP="00695E5B">
      <w:pPr>
        <w:spacing w:line="360" w:lineRule="auto"/>
        <w:jc w:val="both"/>
        <w:rPr>
          <w:i/>
        </w:rPr>
      </w:pPr>
      <w:r>
        <w:rPr>
          <w:i/>
        </w:rPr>
        <w:tab/>
      </w:r>
      <w:r>
        <w:rPr>
          <w:i/>
        </w:rPr>
        <w:tab/>
      </w:r>
      <w:r>
        <w:rPr>
          <w:i/>
        </w:rPr>
        <w:tab/>
      </w:r>
      <w:r w:rsidR="005B62CB">
        <w:rPr>
          <w:i/>
        </w:rPr>
        <w:t xml:space="preserve">Corresponding author </w:t>
      </w:r>
      <w:r w:rsidR="005B62CB" w:rsidRPr="00230949">
        <w:rPr>
          <w:i/>
        </w:rPr>
        <w:t xml:space="preserve">E-mail: </w:t>
      </w:r>
      <w:hyperlink r:id="rId7" w:history="1">
        <w:r w:rsidR="005B62CB" w:rsidRPr="003A3162">
          <w:rPr>
            <w:rStyle w:val="Hyperlink"/>
            <w:i/>
          </w:rPr>
          <w:t>asvas1978@gmail.com</w:t>
        </w:r>
      </w:hyperlink>
    </w:p>
    <w:p w:rsidR="000278EF" w:rsidRDefault="005B62CB" w:rsidP="005B62CB">
      <w:pPr>
        <w:jc w:val="both"/>
        <w:rPr>
          <w:b/>
          <w:i/>
        </w:rPr>
      </w:pPr>
      <w:r>
        <w:rPr>
          <w:b/>
          <w:i/>
        </w:rPr>
        <w:t xml:space="preserve"> </w:t>
      </w:r>
    </w:p>
    <w:p w:rsidR="005B62CB" w:rsidRPr="005B62CB" w:rsidRDefault="005B62CB" w:rsidP="005B62CB">
      <w:pPr>
        <w:jc w:val="both"/>
      </w:pPr>
      <w:r w:rsidRPr="005B62CB">
        <w:rPr>
          <w:b/>
        </w:rPr>
        <w:t xml:space="preserve">Abstract: </w:t>
      </w:r>
    </w:p>
    <w:p w:rsidR="005B62CB" w:rsidRPr="00F2131D" w:rsidRDefault="008E06E3" w:rsidP="004B0457">
      <w:pPr>
        <w:spacing w:line="360" w:lineRule="auto"/>
        <w:jc w:val="both"/>
        <w:rPr>
          <w:i/>
          <w:sz w:val="20"/>
          <w:szCs w:val="20"/>
        </w:rPr>
      </w:pPr>
      <w:r>
        <w:rPr>
          <w:i/>
        </w:rPr>
        <w:t xml:space="preserve"> </w:t>
      </w:r>
      <w:r w:rsidR="005B62CB" w:rsidRPr="00F2131D">
        <w:rPr>
          <w:i/>
          <w:sz w:val="20"/>
          <w:szCs w:val="20"/>
        </w:rPr>
        <w:t>A series</w:t>
      </w:r>
      <w:r w:rsidR="000B20FD" w:rsidRPr="00F2131D">
        <w:rPr>
          <w:i/>
          <w:sz w:val="20"/>
          <w:szCs w:val="20"/>
        </w:rPr>
        <w:t xml:space="preserve"> </w:t>
      </w:r>
      <w:r w:rsidR="005B62CB" w:rsidRPr="00F2131D">
        <w:rPr>
          <w:i/>
          <w:sz w:val="20"/>
          <w:szCs w:val="20"/>
        </w:rPr>
        <w:t xml:space="preserve">of </w:t>
      </w:r>
      <w:r w:rsidR="000B20FD" w:rsidRPr="00F2131D">
        <w:rPr>
          <w:i/>
          <w:sz w:val="20"/>
          <w:szCs w:val="20"/>
        </w:rPr>
        <w:t xml:space="preserve"> </w:t>
      </w:r>
      <w:r w:rsidR="005B62CB" w:rsidRPr="00F2131D">
        <w:rPr>
          <w:i/>
          <w:sz w:val="20"/>
          <w:szCs w:val="20"/>
        </w:rPr>
        <w:t>novel</w:t>
      </w:r>
      <w:r w:rsidR="00E46F51" w:rsidRPr="00F2131D">
        <w:rPr>
          <w:rFonts w:ascii="Arial" w:hAnsi="Arial" w:cs="Arial"/>
          <w:b/>
          <w:sz w:val="20"/>
          <w:szCs w:val="20"/>
        </w:rPr>
        <w:t xml:space="preserve"> </w:t>
      </w:r>
      <w:r w:rsidR="00E46F51" w:rsidRPr="00F2131D">
        <w:rPr>
          <w:i/>
          <w:sz w:val="20"/>
          <w:szCs w:val="20"/>
        </w:rPr>
        <w:t>Bis-[4-m</w:t>
      </w:r>
      <w:r w:rsidR="00657663" w:rsidRPr="00F2131D">
        <w:rPr>
          <w:i/>
          <w:sz w:val="20"/>
          <w:szCs w:val="20"/>
        </w:rPr>
        <w:t>ethoxy-3-(6-aryl-7H-[1,2,4]tria</w:t>
      </w:r>
      <w:r w:rsidR="00E46F51" w:rsidRPr="00F2131D">
        <w:rPr>
          <w:i/>
          <w:sz w:val="20"/>
          <w:szCs w:val="20"/>
        </w:rPr>
        <w:t xml:space="preserve"> zolo[3,4-b][1,3,4]-thiadiazin-3-yl)phenyl]methanes</w:t>
      </w:r>
      <w:r w:rsidR="00951E4D" w:rsidRPr="00951E4D">
        <w:rPr>
          <w:rFonts w:ascii="Arial" w:hAnsi="Arial" w:cs="Arial"/>
          <w:b/>
          <w:bCs/>
          <w:color w:val="0000FF"/>
          <w:sz w:val="34"/>
          <w:szCs w:val="34"/>
        </w:rPr>
        <w:t xml:space="preserve"> </w:t>
      </w:r>
      <w:r w:rsidR="0023377E">
        <w:rPr>
          <w:rFonts w:ascii="Arial" w:hAnsi="Arial" w:cs="Arial"/>
          <w:b/>
          <w:bCs/>
          <w:color w:val="0000FF"/>
          <w:sz w:val="34"/>
          <w:szCs w:val="34"/>
        </w:rPr>
        <w:t xml:space="preserve"> </w:t>
      </w:r>
      <w:r w:rsidR="0023377E" w:rsidRPr="0023377E">
        <w:rPr>
          <w:bCs/>
          <w:i/>
        </w:rPr>
        <w:t xml:space="preserve">and </w:t>
      </w:r>
      <w:r w:rsidR="00951E4D" w:rsidRPr="002B4242">
        <w:rPr>
          <w:bCs/>
          <w:i/>
          <w:color w:val="000000" w:themeColor="text1"/>
          <w:sz w:val="20"/>
          <w:szCs w:val="20"/>
        </w:rPr>
        <w:t>Bis-[(triazolo[3,4-b]thiadiazipin-3-yl)phenyl]methanes</w:t>
      </w:r>
      <w:r w:rsidR="0023377E">
        <w:rPr>
          <w:i/>
          <w:sz w:val="20"/>
          <w:szCs w:val="20"/>
        </w:rPr>
        <w:t xml:space="preserve"> (</w:t>
      </w:r>
      <w:r w:rsidR="00E46F51" w:rsidRPr="00F2131D">
        <w:rPr>
          <w:i/>
          <w:sz w:val="20"/>
          <w:szCs w:val="20"/>
        </w:rPr>
        <w:t xml:space="preserve"> </w:t>
      </w:r>
      <w:r w:rsidR="00E46F51" w:rsidRPr="00F2131D">
        <w:rPr>
          <w:b/>
          <w:i/>
          <w:sz w:val="20"/>
          <w:szCs w:val="20"/>
        </w:rPr>
        <w:t>5a–e</w:t>
      </w:r>
      <w:r w:rsidR="00951E4D">
        <w:rPr>
          <w:b/>
          <w:i/>
          <w:sz w:val="20"/>
          <w:szCs w:val="20"/>
        </w:rPr>
        <w:t xml:space="preserve"> &amp; 6a-e </w:t>
      </w:r>
      <w:r w:rsidR="0023377E">
        <w:rPr>
          <w:b/>
          <w:i/>
          <w:sz w:val="20"/>
          <w:szCs w:val="20"/>
        </w:rPr>
        <w:t>)</w:t>
      </w:r>
      <w:r w:rsidR="00E46F51" w:rsidRPr="00F2131D">
        <w:rPr>
          <w:b/>
          <w:i/>
          <w:sz w:val="20"/>
          <w:szCs w:val="20"/>
        </w:rPr>
        <w:t xml:space="preserve"> </w:t>
      </w:r>
      <w:r w:rsidR="005B62CB" w:rsidRPr="00F2131D">
        <w:rPr>
          <w:i/>
          <w:sz w:val="20"/>
          <w:szCs w:val="20"/>
        </w:rPr>
        <w:t>has been</w:t>
      </w:r>
      <w:r w:rsidR="00B571A6" w:rsidRPr="00F2131D">
        <w:rPr>
          <w:i/>
          <w:sz w:val="20"/>
          <w:szCs w:val="20"/>
        </w:rPr>
        <w:t xml:space="preserve"> </w:t>
      </w:r>
      <w:r w:rsidR="005B62CB" w:rsidRPr="00F2131D">
        <w:rPr>
          <w:i/>
          <w:sz w:val="20"/>
          <w:szCs w:val="20"/>
        </w:rPr>
        <w:t>s</w:t>
      </w:r>
      <w:r w:rsidR="00B571A6" w:rsidRPr="00F2131D">
        <w:rPr>
          <w:i/>
          <w:sz w:val="20"/>
          <w:szCs w:val="20"/>
        </w:rPr>
        <w:t xml:space="preserve">ynthesized and characterized by </w:t>
      </w:r>
      <w:r w:rsidR="005B62CB" w:rsidRPr="00F2131D">
        <w:rPr>
          <w:i/>
          <w:sz w:val="20"/>
          <w:szCs w:val="20"/>
        </w:rPr>
        <w:t xml:space="preserve"> IR, </w:t>
      </w:r>
      <w:r w:rsidR="005B62CB" w:rsidRPr="00F2131D">
        <w:rPr>
          <w:i/>
          <w:sz w:val="20"/>
          <w:szCs w:val="20"/>
          <w:vertAlign w:val="superscript"/>
        </w:rPr>
        <w:t>1</w:t>
      </w:r>
      <w:r w:rsidR="005B62CB" w:rsidRPr="00F2131D">
        <w:rPr>
          <w:i/>
          <w:sz w:val="20"/>
          <w:szCs w:val="20"/>
        </w:rPr>
        <w:t>H NMR, 1</w:t>
      </w:r>
      <w:r w:rsidR="00F835B8">
        <w:rPr>
          <w:i/>
          <w:sz w:val="20"/>
          <w:szCs w:val="20"/>
        </w:rPr>
        <w:t>3C NMR, MS and elemental analysi</w:t>
      </w:r>
      <w:r w:rsidR="005B62CB" w:rsidRPr="00F2131D">
        <w:rPr>
          <w:i/>
          <w:sz w:val="20"/>
          <w:szCs w:val="20"/>
        </w:rPr>
        <w:t>s. All the newly synthesized compounds were screened for their antibacterial activity against Bacill</w:t>
      </w:r>
      <w:r w:rsidR="005321AE">
        <w:rPr>
          <w:i/>
          <w:sz w:val="20"/>
          <w:szCs w:val="20"/>
        </w:rPr>
        <w:t>us subtilis,</w:t>
      </w:r>
      <w:r w:rsidR="005B62CB" w:rsidRPr="00F2131D">
        <w:rPr>
          <w:i/>
          <w:sz w:val="20"/>
          <w:szCs w:val="20"/>
        </w:rPr>
        <w:t xml:space="preserve"> Staphylococcus</w:t>
      </w:r>
      <w:r w:rsidR="005321AE">
        <w:rPr>
          <w:i/>
          <w:sz w:val="20"/>
          <w:szCs w:val="20"/>
        </w:rPr>
        <w:t xml:space="preserve"> aureus,</w:t>
      </w:r>
      <w:r w:rsidR="005B62CB" w:rsidRPr="00F2131D">
        <w:rPr>
          <w:i/>
          <w:sz w:val="20"/>
          <w:szCs w:val="20"/>
        </w:rPr>
        <w:t xml:space="preserve"> Klobsinella aerogenes and</w:t>
      </w:r>
      <w:r w:rsidR="000A7957" w:rsidRPr="00F2131D">
        <w:rPr>
          <w:i/>
          <w:sz w:val="20"/>
          <w:szCs w:val="20"/>
        </w:rPr>
        <w:t xml:space="preserve"> </w:t>
      </w:r>
      <w:r w:rsidR="001A7C0A">
        <w:rPr>
          <w:i/>
          <w:sz w:val="20"/>
          <w:szCs w:val="20"/>
        </w:rPr>
        <w:t>Chromobacterium</w:t>
      </w:r>
      <w:r w:rsidR="005B62CB" w:rsidRPr="00F2131D">
        <w:rPr>
          <w:i/>
          <w:sz w:val="20"/>
          <w:szCs w:val="20"/>
        </w:rPr>
        <w:t>violaceum</w:t>
      </w:r>
      <w:r w:rsidR="000A7957" w:rsidRPr="00F2131D">
        <w:rPr>
          <w:i/>
          <w:sz w:val="20"/>
          <w:szCs w:val="20"/>
        </w:rPr>
        <w:t xml:space="preserve"> </w:t>
      </w:r>
      <w:r w:rsidR="001A7C0A">
        <w:rPr>
          <w:i/>
          <w:sz w:val="20"/>
          <w:szCs w:val="20"/>
        </w:rPr>
        <w:t xml:space="preserve"> </w:t>
      </w:r>
      <w:r w:rsidR="005B62CB" w:rsidRPr="00F2131D">
        <w:rPr>
          <w:i/>
          <w:sz w:val="20"/>
          <w:szCs w:val="20"/>
        </w:rPr>
        <w:t>and antifungal activity against</w:t>
      </w:r>
      <w:r w:rsidR="000A7957" w:rsidRPr="00F2131D">
        <w:rPr>
          <w:i/>
          <w:sz w:val="20"/>
          <w:szCs w:val="20"/>
        </w:rPr>
        <w:t xml:space="preserve"> </w:t>
      </w:r>
      <w:r w:rsidR="005B62CB" w:rsidRPr="00F2131D">
        <w:rPr>
          <w:i/>
          <w:sz w:val="20"/>
          <w:szCs w:val="20"/>
        </w:rPr>
        <w:t>Candida albicans, Aspergillus fumigatus, Trichophyton rubrum</w:t>
      </w:r>
      <w:r w:rsidR="000A7957" w:rsidRPr="00F2131D">
        <w:rPr>
          <w:i/>
          <w:sz w:val="20"/>
          <w:szCs w:val="20"/>
        </w:rPr>
        <w:t xml:space="preserve"> </w:t>
      </w:r>
      <w:r w:rsidR="005B62CB" w:rsidRPr="00F2131D">
        <w:rPr>
          <w:i/>
          <w:sz w:val="20"/>
          <w:szCs w:val="20"/>
        </w:rPr>
        <w:t>and Trichophy</w:t>
      </w:r>
      <w:r w:rsidR="00882F88">
        <w:rPr>
          <w:i/>
          <w:sz w:val="20"/>
          <w:szCs w:val="20"/>
        </w:rPr>
        <w:t xml:space="preserve">ton mentagrophytes. Compounds </w:t>
      </w:r>
      <w:r w:rsidR="00882F88" w:rsidRPr="002B6229">
        <w:rPr>
          <w:b/>
          <w:i/>
          <w:sz w:val="20"/>
          <w:szCs w:val="20"/>
        </w:rPr>
        <w:t>5b, 5d,5e, 6b, 6c</w:t>
      </w:r>
      <w:r w:rsidR="000B20FD" w:rsidRPr="002B6229">
        <w:rPr>
          <w:b/>
          <w:i/>
          <w:sz w:val="20"/>
          <w:szCs w:val="20"/>
        </w:rPr>
        <w:t xml:space="preserve"> </w:t>
      </w:r>
      <w:r w:rsidR="000B20FD" w:rsidRPr="00F2131D">
        <w:rPr>
          <w:i/>
          <w:sz w:val="20"/>
          <w:szCs w:val="20"/>
        </w:rPr>
        <w:t xml:space="preserve">and </w:t>
      </w:r>
      <w:r w:rsidR="00882F88" w:rsidRPr="002B6229">
        <w:rPr>
          <w:b/>
          <w:i/>
          <w:sz w:val="20"/>
          <w:szCs w:val="20"/>
        </w:rPr>
        <w:t>6e</w:t>
      </w:r>
      <w:r w:rsidR="00882F88">
        <w:rPr>
          <w:i/>
          <w:sz w:val="20"/>
          <w:szCs w:val="20"/>
        </w:rPr>
        <w:t xml:space="preserve"> </w:t>
      </w:r>
      <w:r w:rsidR="005B62CB" w:rsidRPr="00F2131D">
        <w:rPr>
          <w:i/>
          <w:sz w:val="20"/>
          <w:szCs w:val="20"/>
        </w:rPr>
        <w:t>exhibited potent activity against the test bacteria and fungi, and emerged as potential molecules for</w:t>
      </w:r>
      <w:r w:rsidR="009A1986">
        <w:rPr>
          <w:i/>
          <w:sz w:val="20"/>
          <w:szCs w:val="20"/>
        </w:rPr>
        <w:t xml:space="preserve"> </w:t>
      </w:r>
      <w:r w:rsidR="005B62CB" w:rsidRPr="00F2131D">
        <w:rPr>
          <w:i/>
          <w:sz w:val="20"/>
          <w:szCs w:val="20"/>
        </w:rPr>
        <w:t>further development.</w:t>
      </w:r>
    </w:p>
    <w:p w:rsidR="005B62CB" w:rsidRDefault="005B62CB" w:rsidP="004B0457">
      <w:pPr>
        <w:spacing w:line="360" w:lineRule="auto"/>
        <w:jc w:val="both"/>
        <w:rPr>
          <w:i/>
          <w:sz w:val="22"/>
          <w:szCs w:val="22"/>
        </w:rPr>
      </w:pPr>
      <w:r w:rsidRPr="00F2131D">
        <w:rPr>
          <w:b/>
          <w:i/>
          <w:sz w:val="20"/>
          <w:szCs w:val="20"/>
        </w:rPr>
        <w:t>Keywords:</w:t>
      </w:r>
      <w:r w:rsidR="0074202E">
        <w:rPr>
          <w:b/>
          <w:i/>
          <w:sz w:val="20"/>
          <w:szCs w:val="20"/>
        </w:rPr>
        <w:t xml:space="preserve">     </w:t>
      </w:r>
      <w:r w:rsidR="00F9190A" w:rsidRPr="00F2131D">
        <w:rPr>
          <w:i/>
          <w:sz w:val="20"/>
          <w:szCs w:val="20"/>
        </w:rPr>
        <w:t>Bis-[4-methoxy-3-(6-aryl-7H-[1,2,4]triazolo[3,4-b][1,3,4]-thiadiazin-3-yl)phenyl]metha</w:t>
      </w:r>
      <w:r w:rsidR="0074202E">
        <w:rPr>
          <w:i/>
          <w:sz w:val="20"/>
          <w:szCs w:val="20"/>
        </w:rPr>
        <w:t>ne</w:t>
      </w:r>
      <w:r w:rsidR="00B62D62">
        <w:rPr>
          <w:i/>
          <w:sz w:val="20"/>
          <w:szCs w:val="20"/>
        </w:rPr>
        <w:t>s</w:t>
      </w:r>
      <w:r w:rsidR="0074202E">
        <w:rPr>
          <w:i/>
          <w:sz w:val="20"/>
          <w:szCs w:val="20"/>
        </w:rPr>
        <w:t xml:space="preserve"> and </w:t>
      </w:r>
      <w:r w:rsidR="0074202E" w:rsidRPr="0074202E">
        <w:rPr>
          <w:rFonts w:ascii="Arial" w:hAnsi="Arial" w:cs="Arial"/>
          <w:b/>
          <w:bCs/>
          <w:color w:val="0000FF"/>
          <w:sz w:val="34"/>
          <w:szCs w:val="34"/>
        </w:rPr>
        <w:t xml:space="preserve"> </w:t>
      </w:r>
      <w:r w:rsidR="0074202E" w:rsidRPr="001D6C12">
        <w:rPr>
          <w:bCs/>
          <w:i/>
          <w:color w:val="000000" w:themeColor="text1"/>
          <w:sz w:val="20"/>
          <w:szCs w:val="20"/>
        </w:rPr>
        <w:t>Bis-[(triazolo[3,4-b]thiadiazipin-3-yl)phenyl]methanes</w:t>
      </w:r>
      <w:r w:rsidR="0074202E" w:rsidRPr="0074202E">
        <w:rPr>
          <w:i/>
          <w:color w:val="000000" w:themeColor="text1"/>
          <w:sz w:val="20"/>
          <w:szCs w:val="20"/>
        </w:rPr>
        <w:t xml:space="preserve"> </w:t>
      </w:r>
      <w:r w:rsidR="00F9190A" w:rsidRPr="00F2131D">
        <w:rPr>
          <w:bCs/>
          <w:i/>
          <w:sz w:val="20"/>
          <w:szCs w:val="20"/>
        </w:rPr>
        <w:t xml:space="preserve"> </w:t>
      </w:r>
      <w:r w:rsidRPr="00F2131D">
        <w:rPr>
          <w:bCs/>
          <w:i/>
          <w:sz w:val="20"/>
          <w:szCs w:val="20"/>
        </w:rPr>
        <w:t xml:space="preserve">synthesis, </w:t>
      </w:r>
      <w:r w:rsidRPr="00F2131D">
        <w:rPr>
          <w:i/>
          <w:sz w:val="20"/>
          <w:szCs w:val="20"/>
        </w:rPr>
        <w:t xml:space="preserve"> antibacterial activity, antifungal activity</w:t>
      </w:r>
      <w:r w:rsidR="00932AE0">
        <w:rPr>
          <w:i/>
          <w:sz w:val="22"/>
          <w:szCs w:val="22"/>
        </w:rPr>
        <w:t>.</w:t>
      </w: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B47817" w:rsidRDefault="00B47817" w:rsidP="004B0457">
      <w:pPr>
        <w:spacing w:line="360" w:lineRule="auto"/>
        <w:jc w:val="both"/>
        <w:rPr>
          <w:i/>
          <w:sz w:val="22"/>
          <w:szCs w:val="22"/>
        </w:rPr>
      </w:pPr>
    </w:p>
    <w:p w:rsidR="00A255D4" w:rsidRPr="00696DE7" w:rsidRDefault="00A721A5" w:rsidP="00212C02">
      <w:pPr>
        <w:spacing w:line="276" w:lineRule="auto"/>
        <w:jc w:val="both"/>
        <w:rPr>
          <w:b/>
        </w:rPr>
      </w:pPr>
      <w:r w:rsidRPr="00696DE7">
        <w:rPr>
          <w:b/>
        </w:rPr>
        <w:lastRenderedPageBreak/>
        <w:t>Introduction:</w:t>
      </w:r>
    </w:p>
    <w:p w:rsidR="00AF4BC0" w:rsidRDefault="008B212A" w:rsidP="00604351">
      <w:pPr>
        <w:spacing w:line="360" w:lineRule="auto"/>
        <w:jc w:val="both"/>
        <w:rPr>
          <w:noProof w:val="0"/>
          <w:vertAlign w:val="superscript"/>
        </w:rPr>
      </w:pPr>
      <w:r>
        <w:rPr>
          <w:b/>
          <w:sz w:val="36"/>
          <w:szCs w:val="36"/>
        </w:rPr>
        <w:tab/>
      </w:r>
      <w:r w:rsidRPr="008B212A">
        <w:t xml:space="preserve">Hetero cyclic compounds represent one of the most active clasess of compounds </w:t>
      </w:r>
      <w:r w:rsidRPr="00E10F35">
        <w:t xml:space="preserve">posessing </w:t>
      </w:r>
      <w:r w:rsidRPr="008B212A">
        <w:t xml:space="preserve">a wide spectrum </w:t>
      </w:r>
      <w:r>
        <w:t xml:space="preserve">of biological activities, including anti bacterial, anti fungal, and other biological activities. </w:t>
      </w:r>
      <w:r>
        <w:rPr>
          <w:vertAlign w:val="superscript"/>
        </w:rPr>
        <w:t>1-6</w:t>
      </w:r>
      <w:r w:rsidR="00396AAF">
        <w:t xml:space="preserve"> The biological activities of various 1,2,4 – triazole derivatives and their N – bridged hetero cyclic analogs have been widely investigated as anti tumor, </w:t>
      </w:r>
      <w:r w:rsidR="00396AAF">
        <w:rPr>
          <w:vertAlign w:val="superscript"/>
        </w:rPr>
        <w:t>7</w:t>
      </w:r>
      <w:r w:rsidR="00396AAF">
        <w:t xml:space="preserve"> antiviral, </w:t>
      </w:r>
      <w:r w:rsidR="00396AAF">
        <w:rPr>
          <w:vertAlign w:val="superscript"/>
        </w:rPr>
        <w:t>8</w:t>
      </w:r>
      <w:r w:rsidR="00396AAF">
        <w:t xml:space="preserve"> anti </w:t>
      </w:r>
      <w:r w:rsidR="00D10269">
        <w:t>–</w:t>
      </w:r>
      <w:r w:rsidR="00396AAF">
        <w:t xml:space="preserve"> inflamma</w:t>
      </w:r>
      <w:r w:rsidR="00D10269">
        <w:t>tory,</w:t>
      </w:r>
      <w:r w:rsidR="00D10269">
        <w:rPr>
          <w:vertAlign w:val="superscript"/>
        </w:rPr>
        <w:t>9</w:t>
      </w:r>
      <w:r w:rsidR="00D10269">
        <w:t xml:space="preserve"> analgesic, </w:t>
      </w:r>
      <w:r w:rsidR="00D10269">
        <w:rPr>
          <w:vertAlign w:val="superscript"/>
        </w:rPr>
        <w:t>10</w:t>
      </w:r>
      <w:r w:rsidR="00D10269">
        <w:t xml:space="preserve"> and anti depresent. </w:t>
      </w:r>
      <w:r w:rsidR="00D10269">
        <w:rPr>
          <w:vertAlign w:val="superscript"/>
        </w:rPr>
        <w:t>11</w:t>
      </w:r>
      <w:r w:rsidR="00604351">
        <w:t xml:space="preserve"> It is interesting to use </w:t>
      </w:r>
      <w:r w:rsidR="00CB1F96">
        <w:t xml:space="preserve">1,2,4 – triazole derivatives as precusor starting material in the synthesis of some important biologically active hetero cyclics , </w:t>
      </w:r>
      <w:r w:rsidR="00CB1F96">
        <w:rPr>
          <w:vertAlign w:val="superscript"/>
        </w:rPr>
        <w:t xml:space="preserve">12- 15 </w:t>
      </w:r>
      <w:r w:rsidR="00356400">
        <w:t xml:space="preserve"> which constitute an important class of organic compounds wit</w:t>
      </w:r>
      <w:r w:rsidR="001E12A3">
        <w:t>h diverse biological activities, including anti parasitic, analgesic, antibacterial</w:t>
      </w:r>
      <w:r w:rsidR="00851147">
        <w:t xml:space="preserve"> and anti -  inflammatory </w:t>
      </w:r>
      <w:r w:rsidR="00840313">
        <w:t>activities.</w:t>
      </w:r>
      <w:r w:rsidR="00840313">
        <w:rPr>
          <w:vertAlign w:val="superscript"/>
        </w:rPr>
        <w:t>16- 21</w:t>
      </w:r>
      <w:r w:rsidR="00840313">
        <w:t xml:space="preserve">In addition, </w:t>
      </w:r>
      <w:r w:rsidR="006354AA">
        <w:t xml:space="preserve"> it was re</w:t>
      </w:r>
      <w:r w:rsidR="004D40AA">
        <w:t>p</w:t>
      </w:r>
      <w:r w:rsidR="006354AA">
        <w:t xml:space="preserve">orted that triazole fused  with sixmembered ring </w:t>
      </w:r>
      <w:r w:rsidR="00164F70">
        <w:t xml:space="preserve">system is also found to posess diverse applications in the field of medicine, </w:t>
      </w:r>
      <w:r w:rsidR="00164F70">
        <w:rPr>
          <w:vertAlign w:val="superscript"/>
        </w:rPr>
        <w:t>22 – 25</w:t>
      </w:r>
      <w:r w:rsidR="00164F70">
        <w:t xml:space="preserve"> The commonly nown systems are </w:t>
      </w:r>
      <w:r w:rsidR="00437566" w:rsidRPr="00437566">
        <w:rPr>
          <w:noProof w:val="0"/>
        </w:rPr>
        <w:t>triazolo-pyridines,</w:t>
      </w:r>
      <w:r w:rsidR="00F3327B">
        <w:rPr>
          <w:noProof w:val="0"/>
          <w:vertAlign w:val="superscript"/>
        </w:rPr>
        <w:t>26</w:t>
      </w:r>
      <w:r w:rsidR="00437566" w:rsidRPr="00437566">
        <w:rPr>
          <w:noProof w:val="0"/>
        </w:rPr>
        <w:t xml:space="preserve"> triazolo-pyridazines,</w:t>
      </w:r>
      <w:r w:rsidR="00F3327B">
        <w:rPr>
          <w:noProof w:val="0"/>
          <w:vertAlign w:val="superscript"/>
        </w:rPr>
        <w:t>27</w:t>
      </w:r>
      <w:r w:rsidR="00437566" w:rsidRPr="00437566">
        <w:rPr>
          <w:noProof w:val="0"/>
        </w:rPr>
        <w:t xml:space="preserve"> triazolo-pyrimidines,</w:t>
      </w:r>
      <w:r w:rsidR="00F3327B">
        <w:rPr>
          <w:noProof w:val="0"/>
          <w:vertAlign w:val="superscript"/>
        </w:rPr>
        <w:t>28</w:t>
      </w:r>
      <w:r w:rsidR="00437566" w:rsidRPr="00437566">
        <w:rPr>
          <w:noProof w:val="0"/>
        </w:rPr>
        <w:t xml:space="preserve"> triazolo-triazines, </w:t>
      </w:r>
      <w:r w:rsidR="00F3327B">
        <w:rPr>
          <w:noProof w:val="0"/>
          <w:vertAlign w:val="superscript"/>
        </w:rPr>
        <w:t>29</w:t>
      </w:r>
      <w:r w:rsidR="00437566" w:rsidRPr="00437566">
        <w:rPr>
          <w:noProof w:val="0"/>
        </w:rPr>
        <w:t>triazolo-pyrazines,</w:t>
      </w:r>
      <w:r w:rsidR="00F3327B">
        <w:rPr>
          <w:noProof w:val="0"/>
          <w:vertAlign w:val="superscript"/>
        </w:rPr>
        <w:t>30</w:t>
      </w:r>
      <w:r w:rsidR="00437566" w:rsidRPr="00437566">
        <w:rPr>
          <w:noProof w:val="0"/>
        </w:rPr>
        <w:t xml:space="preserve"> </w:t>
      </w:r>
      <w:r w:rsidR="00FC0F3D">
        <w:rPr>
          <w:noProof w:val="0"/>
        </w:rPr>
        <w:t xml:space="preserve"> triazolo- triazenes </w:t>
      </w:r>
      <w:r w:rsidR="00FC0F3D">
        <w:rPr>
          <w:noProof w:val="0"/>
          <w:vertAlign w:val="superscript"/>
        </w:rPr>
        <w:t>31</w:t>
      </w:r>
      <w:r w:rsidR="00FC0F3D">
        <w:rPr>
          <w:noProof w:val="0"/>
        </w:rPr>
        <w:t xml:space="preserve"> </w:t>
      </w:r>
      <w:r w:rsidR="00334DD0">
        <w:rPr>
          <w:noProof w:val="0"/>
        </w:rPr>
        <w:t xml:space="preserve">, </w:t>
      </w:r>
      <w:r w:rsidR="00437566" w:rsidRPr="00437566">
        <w:rPr>
          <w:noProof w:val="0"/>
        </w:rPr>
        <w:t>a few</w:t>
      </w:r>
      <w:r w:rsidR="00D60123">
        <w:rPr>
          <w:noProof w:val="0"/>
        </w:rPr>
        <w:t xml:space="preserve"> monomeric triazolo-thiadiazine,</w:t>
      </w:r>
      <w:r w:rsidR="00F3327B">
        <w:rPr>
          <w:noProof w:val="0"/>
          <w:vertAlign w:val="superscript"/>
        </w:rPr>
        <w:t>31</w:t>
      </w:r>
      <w:r w:rsidR="00437566" w:rsidRPr="00437566">
        <w:rPr>
          <w:noProof w:val="0"/>
        </w:rPr>
        <w:t xml:space="preserve"> </w:t>
      </w:r>
      <w:r w:rsidR="00334DD0" w:rsidRPr="00437566">
        <w:rPr>
          <w:noProof w:val="0"/>
        </w:rPr>
        <w:t xml:space="preserve">and </w:t>
      </w:r>
      <w:r w:rsidR="00334DD0">
        <w:rPr>
          <w:noProof w:val="0"/>
        </w:rPr>
        <w:t xml:space="preserve"> </w:t>
      </w:r>
      <w:r w:rsidR="00690077">
        <w:rPr>
          <w:noProof w:val="0"/>
        </w:rPr>
        <w:t>triazolo – thiadiazepines ,</w:t>
      </w:r>
      <w:r w:rsidR="00D60123" w:rsidRPr="00690077">
        <w:rPr>
          <w:noProof w:val="0"/>
          <w:vertAlign w:val="superscript"/>
        </w:rPr>
        <w:t>32</w:t>
      </w:r>
      <w:r w:rsidR="00D60123">
        <w:rPr>
          <w:noProof w:val="0"/>
          <w:vertAlign w:val="superscript"/>
        </w:rPr>
        <w:t xml:space="preserve"> </w:t>
      </w:r>
      <w:r w:rsidR="008455FD">
        <w:rPr>
          <w:noProof w:val="0"/>
        </w:rPr>
        <w:t>Although th</w:t>
      </w:r>
      <w:r w:rsidR="004A5C23">
        <w:rPr>
          <w:noProof w:val="0"/>
        </w:rPr>
        <w:t>e</w:t>
      </w:r>
      <w:r w:rsidR="008455FD">
        <w:rPr>
          <w:noProof w:val="0"/>
        </w:rPr>
        <w:t>re are not ma</w:t>
      </w:r>
      <w:r w:rsidR="00746AE4">
        <w:rPr>
          <w:noProof w:val="0"/>
        </w:rPr>
        <w:t>ny triazole fused to thiadiazines and thiadiazepines</w:t>
      </w:r>
      <w:r w:rsidR="008455FD">
        <w:rPr>
          <w:noProof w:val="0"/>
        </w:rPr>
        <w:t xml:space="preserve">, there </w:t>
      </w:r>
      <w:r w:rsidR="000D1F0A">
        <w:rPr>
          <w:noProof w:val="0"/>
        </w:rPr>
        <w:t>is a number of them that are incorporated into wide variety of therapeutically important compounds possessing a broad spectrum of biological activities</w:t>
      </w:r>
      <w:r w:rsidR="000D1F0A" w:rsidRPr="00B01D76">
        <w:rPr>
          <w:noProof w:val="0"/>
          <w:color w:val="FF0000"/>
        </w:rPr>
        <w:t xml:space="preserve">. </w:t>
      </w:r>
      <w:r w:rsidR="00D60123" w:rsidRPr="00393CD4">
        <w:rPr>
          <w:noProof w:val="0"/>
          <w:vertAlign w:val="superscript"/>
        </w:rPr>
        <w:t>33</w:t>
      </w:r>
      <w:r w:rsidR="00CA430F" w:rsidRPr="00393CD4">
        <w:rPr>
          <w:noProof w:val="0"/>
          <w:vertAlign w:val="superscript"/>
        </w:rPr>
        <w:t>-</w:t>
      </w:r>
      <w:r w:rsidR="000D1F0A" w:rsidRPr="00393CD4">
        <w:rPr>
          <w:noProof w:val="0"/>
          <w:vertAlign w:val="superscript"/>
        </w:rPr>
        <w:t xml:space="preserve"> </w:t>
      </w:r>
      <w:r w:rsidR="00D60123" w:rsidRPr="00393CD4">
        <w:rPr>
          <w:noProof w:val="0"/>
          <w:vertAlign w:val="superscript"/>
        </w:rPr>
        <w:t>37</w:t>
      </w:r>
      <w:r w:rsidR="003C0F2E">
        <w:rPr>
          <w:noProof w:val="0"/>
          <w:vertAlign w:val="superscript"/>
        </w:rPr>
        <w:t xml:space="preserve"> </w:t>
      </w:r>
    </w:p>
    <w:p w:rsidR="008C215D" w:rsidRDefault="008C215D" w:rsidP="00604351">
      <w:pPr>
        <w:spacing w:line="360" w:lineRule="auto"/>
        <w:jc w:val="both"/>
        <w:rPr>
          <w:noProof w:val="0"/>
        </w:rPr>
      </w:pPr>
      <w:r>
        <w:rPr>
          <w:noProof w:val="0"/>
        </w:rPr>
        <w:tab/>
        <w:t>In recent years, attention has been increasingly paid to the synthesis of bis – heterocyclic compounds which exhibit various biological activi</w:t>
      </w:r>
      <w:r w:rsidR="00D53E58">
        <w:rPr>
          <w:noProof w:val="0"/>
        </w:rPr>
        <w:t xml:space="preserve">ties, </w:t>
      </w:r>
      <w:r w:rsidR="00393CD4">
        <w:rPr>
          <w:noProof w:val="0"/>
          <w:vertAlign w:val="superscript"/>
        </w:rPr>
        <w:t>38</w:t>
      </w:r>
      <w:r w:rsidR="00D53E58">
        <w:rPr>
          <w:noProof w:val="0"/>
          <w:vertAlign w:val="superscript"/>
        </w:rPr>
        <w:t>-</w:t>
      </w:r>
      <w:r w:rsidR="00FC343E">
        <w:rPr>
          <w:noProof w:val="0"/>
          <w:vertAlign w:val="superscript"/>
        </w:rPr>
        <w:t>41</w:t>
      </w:r>
      <w:r w:rsidR="002564B4">
        <w:rPr>
          <w:noProof w:val="0"/>
          <w:vertAlign w:val="superscript"/>
        </w:rPr>
        <w:t xml:space="preserve"> </w:t>
      </w:r>
      <w:r w:rsidR="002564B4">
        <w:rPr>
          <w:noProof w:val="0"/>
        </w:rPr>
        <w:t>including</w:t>
      </w:r>
      <w:r w:rsidR="00D53E58">
        <w:rPr>
          <w:noProof w:val="0"/>
        </w:rPr>
        <w:t xml:space="preserve"> antibacterial, fungicidal</w:t>
      </w:r>
      <w:r w:rsidR="00357C3A">
        <w:rPr>
          <w:noProof w:val="0"/>
        </w:rPr>
        <w:t>, tuberculostatic and pla</w:t>
      </w:r>
      <w:r w:rsidR="00227367">
        <w:rPr>
          <w:noProof w:val="0"/>
        </w:rPr>
        <w:t xml:space="preserve">nt growth regulative properties. Further recent years </w:t>
      </w:r>
      <w:r w:rsidR="00FC343E">
        <w:rPr>
          <w:noProof w:val="0"/>
          <w:vertAlign w:val="superscript"/>
        </w:rPr>
        <w:t>42</w:t>
      </w:r>
      <w:r w:rsidR="000F2AD8">
        <w:rPr>
          <w:noProof w:val="0"/>
          <w:vertAlign w:val="superscript"/>
        </w:rPr>
        <w:t xml:space="preserve"> </w:t>
      </w:r>
      <w:r w:rsidR="000F2AD8">
        <w:rPr>
          <w:noProof w:val="0"/>
        </w:rPr>
        <w:t>indicate</w:t>
      </w:r>
      <w:r w:rsidR="00227367">
        <w:rPr>
          <w:noProof w:val="0"/>
        </w:rPr>
        <w:t xml:space="preserve"> that the bis heterocyclic compounds displayed much better antibacterial activity than the monomeric compounds.</w:t>
      </w:r>
    </w:p>
    <w:p w:rsidR="00696DE7" w:rsidRPr="00365A34" w:rsidRDefault="003B0742" w:rsidP="007F23D8">
      <w:pPr>
        <w:spacing w:line="360" w:lineRule="auto"/>
        <w:ind w:firstLine="360"/>
        <w:jc w:val="both"/>
        <w:rPr>
          <w:noProof w:val="0"/>
        </w:rPr>
      </w:pPr>
      <w:r>
        <w:rPr>
          <w:noProof w:val="0"/>
        </w:rPr>
        <w:tab/>
      </w:r>
      <w:r w:rsidRPr="007F23D8">
        <w:rPr>
          <w:noProof w:val="0"/>
        </w:rPr>
        <w:t xml:space="preserve">Owing to the immerse importance and varied bioactivities exhibited by triazolo– </w:t>
      </w:r>
      <w:r w:rsidR="000B2E78">
        <w:rPr>
          <w:noProof w:val="0"/>
        </w:rPr>
        <w:t>thiadia</w:t>
      </w:r>
      <w:r w:rsidR="00144EC1">
        <w:rPr>
          <w:noProof w:val="0"/>
        </w:rPr>
        <w:t>zines and thiadiazepine</w:t>
      </w:r>
      <w:r w:rsidRPr="007F23D8">
        <w:rPr>
          <w:noProof w:val="0"/>
        </w:rPr>
        <w:t xml:space="preserve">s and </w:t>
      </w:r>
      <w:r w:rsidR="007F23D8" w:rsidRPr="007F23D8">
        <w:rPr>
          <w:noProof w:val="0"/>
        </w:rPr>
        <w:t>in continuation of our work on biologically active heterocycles</w:t>
      </w:r>
      <w:r w:rsidR="00BB2A4A">
        <w:rPr>
          <w:b/>
          <w:noProof w:val="0"/>
          <w:vertAlign w:val="superscript"/>
        </w:rPr>
        <w:t>4</w:t>
      </w:r>
      <w:r w:rsidR="00FC343E">
        <w:rPr>
          <w:b/>
          <w:noProof w:val="0"/>
          <w:vertAlign w:val="superscript"/>
        </w:rPr>
        <w:t>3</w:t>
      </w:r>
      <w:r w:rsidR="00740FE6">
        <w:rPr>
          <w:b/>
          <w:noProof w:val="0"/>
          <w:vertAlign w:val="superscript"/>
        </w:rPr>
        <w:t>-51</w:t>
      </w:r>
      <w:r w:rsidR="007F23D8" w:rsidRPr="007F23D8">
        <w:rPr>
          <w:noProof w:val="0"/>
        </w:rPr>
        <w:t xml:space="preserve">, there after stimulated us to integrate </w:t>
      </w:r>
      <w:r w:rsidR="00D266A8" w:rsidRPr="007F23D8">
        <w:rPr>
          <w:noProof w:val="0"/>
        </w:rPr>
        <w:t>thiadiazines</w:t>
      </w:r>
      <w:r w:rsidR="007F23D8" w:rsidRPr="007F23D8">
        <w:rPr>
          <w:noProof w:val="0"/>
        </w:rPr>
        <w:t xml:space="preserve"> moieties in triazole frame work, since these system possess well documented antimicrobial activity.  In this connection, some bis-heterocyclic compounds such as bis-</w:t>
      </w:r>
      <w:r w:rsidR="00D266A8" w:rsidRPr="007F23D8">
        <w:rPr>
          <w:noProof w:val="0"/>
        </w:rPr>
        <w:t>triazolo thiadiazines</w:t>
      </w:r>
      <w:r w:rsidR="00040AC2">
        <w:rPr>
          <w:noProof w:val="0"/>
        </w:rPr>
        <w:t xml:space="preserve"> and</w:t>
      </w:r>
      <w:r w:rsidR="00040AC2" w:rsidRPr="00040AC2">
        <w:rPr>
          <w:noProof w:val="0"/>
        </w:rPr>
        <w:t xml:space="preserve"> </w:t>
      </w:r>
      <w:r w:rsidR="00040AC2">
        <w:rPr>
          <w:noProof w:val="0"/>
        </w:rPr>
        <w:t xml:space="preserve">triazolo – </w:t>
      </w:r>
      <w:r w:rsidR="00C325A6">
        <w:rPr>
          <w:noProof w:val="0"/>
        </w:rPr>
        <w:t>thiadiazepines have</w:t>
      </w:r>
      <w:r w:rsidR="007F23D8" w:rsidRPr="007F23D8">
        <w:rPr>
          <w:noProof w:val="0"/>
        </w:rPr>
        <w:t xml:space="preserve"> been synthesized a</w:t>
      </w:r>
      <w:r w:rsidR="0065152B">
        <w:rPr>
          <w:noProof w:val="0"/>
        </w:rPr>
        <w:t>nd evaluated for their anti-</w:t>
      </w:r>
      <w:r w:rsidR="007F23D8" w:rsidRPr="007F23D8">
        <w:rPr>
          <w:noProof w:val="0"/>
        </w:rPr>
        <w:t>bacterial</w:t>
      </w:r>
      <w:r w:rsidR="0065152B">
        <w:rPr>
          <w:noProof w:val="0"/>
        </w:rPr>
        <w:t xml:space="preserve"> &amp; fungal</w:t>
      </w:r>
      <w:r w:rsidR="007F23D8" w:rsidRPr="007F23D8">
        <w:rPr>
          <w:noProof w:val="0"/>
        </w:rPr>
        <w:t xml:space="preserve"> activity. For the synthesis of target compounds, 4-amino-1</w:t>
      </w:r>
      <w:r w:rsidR="00893922" w:rsidRPr="007F23D8">
        <w:rPr>
          <w:noProof w:val="0"/>
        </w:rPr>
        <w:t>, 2</w:t>
      </w:r>
      <w:r w:rsidR="00665EE1" w:rsidRPr="007F23D8">
        <w:rPr>
          <w:noProof w:val="0"/>
        </w:rPr>
        <w:t>, 4</w:t>
      </w:r>
      <w:r w:rsidR="007F23D8" w:rsidRPr="007F23D8">
        <w:rPr>
          <w:noProof w:val="0"/>
        </w:rPr>
        <w:t>-triazol-3-thione is used as an intermed</w:t>
      </w:r>
      <w:r w:rsidR="003A1321">
        <w:rPr>
          <w:noProof w:val="0"/>
        </w:rPr>
        <w:t>iate because the amino and merca</w:t>
      </w:r>
      <w:r w:rsidR="007F23D8" w:rsidRPr="007F23D8">
        <w:rPr>
          <w:noProof w:val="0"/>
        </w:rPr>
        <w:t xml:space="preserve">pto groups are ready made </w:t>
      </w:r>
      <w:r w:rsidR="00053976">
        <w:rPr>
          <w:noProof w:val="0"/>
        </w:rPr>
        <w:t>Nucleophile</w:t>
      </w:r>
      <w:r w:rsidR="00893922">
        <w:rPr>
          <w:noProof w:val="0"/>
        </w:rPr>
        <w:t xml:space="preserve"> </w:t>
      </w:r>
      <w:r w:rsidR="007F23D8" w:rsidRPr="007F23D8">
        <w:rPr>
          <w:noProof w:val="0"/>
        </w:rPr>
        <w:t xml:space="preserve">centers for the synthesis of fused heterocyclic compounds. </w:t>
      </w:r>
    </w:p>
    <w:p w:rsidR="00654D2E" w:rsidRDefault="00654D2E" w:rsidP="007F23D8">
      <w:pPr>
        <w:spacing w:line="360" w:lineRule="auto"/>
        <w:ind w:firstLine="360"/>
        <w:jc w:val="both"/>
        <w:rPr>
          <w:b/>
          <w:noProof w:val="0"/>
        </w:rPr>
      </w:pPr>
    </w:p>
    <w:p w:rsidR="00885365" w:rsidRPr="00696DE7" w:rsidRDefault="009938A2" w:rsidP="007F23D8">
      <w:pPr>
        <w:spacing w:line="360" w:lineRule="auto"/>
        <w:ind w:firstLine="360"/>
        <w:jc w:val="both"/>
        <w:rPr>
          <w:b/>
          <w:noProof w:val="0"/>
        </w:rPr>
      </w:pPr>
      <w:r w:rsidRPr="00696DE7">
        <w:rPr>
          <w:b/>
          <w:noProof w:val="0"/>
        </w:rPr>
        <w:lastRenderedPageBreak/>
        <w:t>Results and discussion:</w:t>
      </w:r>
    </w:p>
    <w:p w:rsidR="00B64F7D" w:rsidRDefault="009938A2" w:rsidP="00B64F7D">
      <w:pPr>
        <w:spacing w:line="360" w:lineRule="auto"/>
        <w:jc w:val="both"/>
      </w:pPr>
      <w:r>
        <w:rPr>
          <w:b/>
          <w:noProof w:val="0"/>
          <w:sz w:val="32"/>
          <w:szCs w:val="32"/>
        </w:rPr>
        <w:tab/>
      </w:r>
      <w:r w:rsidR="00713B65">
        <w:rPr>
          <w:noProof w:val="0"/>
        </w:rPr>
        <w:t xml:space="preserve"> </w:t>
      </w:r>
      <w:r w:rsidR="00B64F7D" w:rsidRPr="0087732B">
        <w:t xml:space="preserve">The compound </w:t>
      </w:r>
      <w:r w:rsidR="00B64F7D" w:rsidRPr="0087732B">
        <w:rPr>
          <w:b/>
        </w:rPr>
        <w:t>2</w:t>
      </w:r>
      <w:r w:rsidR="00B64F7D" w:rsidRPr="0087732B">
        <w:t>, required for the synthesis of the title compounds, was prepared according to the procedure described in the literature.</w:t>
      </w:r>
      <w:r w:rsidR="00717423">
        <w:rPr>
          <w:vertAlign w:val="superscript"/>
        </w:rPr>
        <w:t>52</w:t>
      </w:r>
      <w:r w:rsidR="00B64F7D" w:rsidRPr="0087732B">
        <w:t xml:space="preserve"> compound </w:t>
      </w:r>
      <w:r w:rsidR="00B64F7D" w:rsidRPr="0087732B">
        <w:rPr>
          <w:b/>
        </w:rPr>
        <w:t>2</w:t>
      </w:r>
      <w:r w:rsidR="00B64F7D" w:rsidRPr="0087732B">
        <w:t xml:space="preserve"> on reaction with dimethyl iodide, in the presence of aq. KOH at 80°C, furnished 5-(3-formyl-4-methoxybenzyl)-2-methoxybenzoic acid </w:t>
      </w:r>
      <w:r w:rsidR="00B64F7D" w:rsidRPr="0087732B">
        <w:rPr>
          <w:b/>
        </w:rPr>
        <w:t>(3)</w:t>
      </w:r>
      <w:r w:rsidR="00B64F7D" w:rsidRPr="0087732B">
        <w:t xml:space="preserve">. The condensation of </w:t>
      </w:r>
      <w:r w:rsidR="00B64F7D" w:rsidRPr="0087732B">
        <w:rPr>
          <w:b/>
        </w:rPr>
        <w:t>3</w:t>
      </w:r>
      <w:r w:rsidR="00B64F7D" w:rsidRPr="0087732B">
        <w:t xml:space="preserve"> with thiocarbohydrazide at melt temperature for 3 h afforded bis[4-methoxy-3-[4-amino-5-sulfanyl-4H-1,2,4-triazol-3-yl]phenyl]methane (</w:t>
      </w:r>
      <w:r w:rsidR="00B64F7D" w:rsidRPr="0087732B">
        <w:rPr>
          <w:b/>
        </w:rPr>
        <w:t>4</w:t>
      </w:r>
      <w:r w:rsidR="00B64F7D" w:rsidRPr="0087732B">
        <w:t>) as a yellow solid (</w:t>
      </w:r>
      <w:r w:rsidR="00B64F7D" w:rsidRPr="0087732B">
        <w:rPr>
          <w:b/>
        </w:rPr>
        <w:t>Scheme 1</w:t>
      </w:r>
      <w:r w:rsidR="00B64F7D" w:rsidRPr="0087732B">
        <w:t xml:space="preserve">). IR spectrum of compound </w:t>
      </w:r>
      <w:r w:rsidR="00B64F7D" w:rsidRPr="0087732B">
        <w:rPr>
          <w:b/>
        </w:rPr>
        <w:t>4</w:t>
      </w:r>
      <w:r w:rsidR="00B64F7D" w:rsidRPr="0087732B">
        <w:t xml:space="preserve"> showed the two absorption bands in the region of 3335–3235 and 2596 cm</w:t>
      </w:r>
      <w:r w:rsidR="00B64F7D" w:rsidRPr="0087732B">
        <w:rPr>
          <w:vertAlign w:val="superscript"/>
        </w:rPr>
        <w:t xml:space="preserve">–1 </w:t>
      </w:r>
      <w:r w:rsidR="00B64F7D" w:rsidRPr="0087732B">
        <w:t>assigned to NH</w:t>
      </w:r>
      <w:r w:rsidR="00B64F7D" w:rsidRPr="0087732B">
        <w:rPr>
          <w:vertAlign w:val="subscript"/>
        </w:rPr>
        <w:t>2</w:t>
      </w:r>
      <w:r w:rsidR="00B64F7D" w:rsidRPr="0087732B">
        <w:t xml:space="preserve"> and SH groups, the two absorption bands at1554 and 1512 cm</w:t>
      </w:r>
      <w:r w:rsidR="00B64F7D" w:rsidRPr="0087732B">
        <w:rPr>
          <w:vertAlign w:val="superscript"/>
        </w:rPr>
        <w:t>–1</w:t>
      </w:r>
      <w:r w:rsidR="00B64F7D" w:rsidRPr="0087732B">
        <w:t xml:space="preserve">attributable to C=N vibrations, providing a strong evidence for the formation of triazole ring. Its </w:t>
      </w:r>
      <w:r w:rsidR="00B64F7D" w:rsidRPr="0087732B">
        <w:rPr>
          <w:vertAlign w:val="superscript"/>
        </w:rPr>
        <w:t>1</w:t>
      </w:r>
      <w:r w:rsidR="00B64F7D" w:rsidRPr="0087732B">
        <w:t>H NMR spectrum showed two signals at δ2.17 and 5.47 ppm corresponding to –SH and –NH</w:t>
      </w:r>
      <w:r w:rsidR="00B64F7D" w:rsidRPr="0087732B">
        <w:rPr>
          <w:vertAlign w:val="subscript"/>
        </w:rPr>
        <w:t>2</w:t>
      </w:r>
      <w:r w:rsidR="00B64F7D" w:rsidRPr="0087732B">
        <w:t xml:space="preserve">protons, respectively. The aromatic protons appeared in the region δ6.62–9.93 ppm in accord with the structure. </w:t>
      </w:r>
      <w:r w:rsidR="00B64F7D" w:rsidRPr="0087732B">
        <w:rPr>
          <w:vertAlign w:val="superscript"/>
        </w:rPr>
        <w:t>13</w:t>
      </w:r>
      <w:r w:rsidR="00B64F7D" w:rsidRPr="0087732B">
        <w:t xml:space="preserve">C NMR spectrum showed signals at δ156.6 and 134.4 ppm corresponding to the 3-C and 5-C of the triazole moiety, respectively. The other signals observed were at the expected chemical shifts with appropriate integrals. In addition, elemental analysis is also consistent with the structure proposed for </w:t>
      </w:r>
      <w:r w:rsidR="00B64F7D" w:rsidRPr="0087732B">
        <w:rPr>
          <w:b/>
        </w:rPr>
        <w:t>4</w:t>
      </w:r>
      <w:r w:rsidR="00B64F7D" w:rsidRPr="0087732B">
        <w:t>.</w:t>
      </w:r>
    </w:p>
    <w:p w:rsidR="00E56662" w:rsidRDefault="00976774" w:rsidP="00E56662">
      <w:pPr>
        <w:spacing w:line="360" w:lineRule="auto"/>
        <w:jc w:val="both"/>
      </w:pPr>
      <w:r>
        <w:tab/>
        <w:t>Compound 4 on reaction with the  a variety of phenacylbromides</w:t>
      </w:r>
      <w:r w:rsidR="00441179">
        <w:t xml:space="preserve"> and </w:t>
      </w:r>
      <w:r w:rsidR="00441179" w:rsidRPr="00492568">
        <w:rPr>
          <w:bCs/>
        </w:rPr>
        <w:t>1,3-diaryl-2-propanone derivative</w:t>
      </w:r>
      <w:r w:rsidR="00441179">
        <w:t xml:space="preserve"> </w:t>
      </w:r>
      <w:r>
        <w:t xml:space="preserve"> </w:t>
      </w:r>
      <w:r w:rsidR="00C53332">
        <w:t xml:space="preserve">in </w:t>
      </w:r>
      <w:r w:rsidR="00F41830">
        <w:t>Ethylalcoh</w:t>
      </w:r>
      <w:r w:rsidR="005E750B">
        <w:t>ol at reffulux</w:t>
      </w:r>
      <w:r w:rsidR="00F41830">
        <w:t xml:space="preserve"> produced </w:t>
      </w:r>
      <w:r w:rsidR="001014A7" w:rsidRPr="001014A7">
        <w:rPr>
          <w:sz w:val="22"/>
          <w:szCs w:val="22"/>
        </w:rPr>
        <w:t>Bis-[4-methoxy-3-(6-aryl-</w:t>
      </w:r>
      <w:r w:rsidR="001014A7" w:rsidRPr="003975DC">
        <w:rPr>
          <w:i/>
          <w:sz w:val="22"/>
          <w:szCs w:val="22"/>
        </w:rPr>
        <w:t>7H</w:t>
      </w:r>
      <w:r w:rsidR="001014A7" w:rsidRPr="001014A7">
        <w:rPr>
          <w:sz w:val="22"/>
          <w:szCs w:val="22"/>
        </w:rPr>
        <w:t>-[1,2,4]triazolo[3,4-b][1,3,4]-thiadiazin-3-yl)phenyl]methanes</w:t>
      </w:r>
      <w:r w:rsidR="001014A7">
        <w:rPr>
          <w:sz w:val="22"/>
          <w:szCs w:val="22"/>
        </w:rPr>
        <w:t xml:space="preserve"> </w:t>
      </w:r>
      <w:r w:rsidR="001014A7" w:rsidRPr="00F668CF">
        <w:rPr>
          <w:b/>
        </w:rPr>
        <w:t>5a – e</w:t>
      </w:r>
      <w:r w:rsidR="00315730" w:rsidRPr="003975DC">
        <w:t xml:space="preserve"> </w:t>
      </w:r>
      <w:r w:rsidR="003975DC" w:rsidRPr="003975DC">
        <w:t>and  Bis-[4-methoxy-3-(6,8-diaryl)-7,8-dihy- dro-[1,2,4]triazolo [3,4-</w:t>
      </w:r>
      <w:r w:rsidR="003975DC" w:rsidRPr="003975DC">
        <w:rPr>
          <w:i/>
        </w:rPr>
        <w:t>b</w:t>
      </w:r>
      <w:r w:rsidR="003975DC" w:rsidRPr="003975DC">
        <w:t>][1,3,4]thiadiazipin-3-yl)phenyl]methane</w:t>
      </w:r>
      <w:r w:rsidR="00F668CF">
        <w:t xml:space="preserve"> </w:t>
      </w:r>
      <w:r w:rsidR="00F668CF" w:rsidRPr="00F668CF">
        <w:rPr>
          <w:b/>
        </w:rPr>
        <w:t>6a</w:t>
      </w:r>
      <w:r w:rsidR="00F668CF">
        <w:rPr>
          <w:b/>
        </w:rPr>
        <w:t xml:space="preserve"> </w:t>
      </w:r>
      <w:r w:rsidR="00F668CF" w:rsidRPr="00F668CF">
        <w:rPr>
          <w:b/>
        </w:rPr>
        <w:t>-</w:t>
      </w:r>
      <w:r w:rsidR="00F668CF">
        <w:rPr>
          <w:b/>
        </w:rPr>
        <w:t xml:space="preserve"> </w:t>
      </w:r>
      <w:r w:rsidR="00F668CF" w:rsidRPr="00F668CF">
        <w:rPr>
          <w:b/>
        </w:rPr>
        <w:t>e</w:t>
      </w:r>
      <w:r w:rsidR="003975DC">
        <w:rPr>
          <w:b/>
        </w:rPr>
        <w:t xml:space="preserve"> </w:t>
      </w:r>
      <w:r w:rsidR="003975DC">
        <w:rPr>
          <w:sz w:val="22"/>
          <w:szCs w:val="22"/>
        </w:rPr>
        <w:t>in 6</w:t>
      </w:r>
      <w:r w:rsidR="00315730" w:rsidRPr="00315730">
        <w:rPr>
          <w:sz w:val="22"/>
          <w:szCs w:val="22"/>
        </w:rPr>
        <w:t>5- 82% yield</w:t>
      </w:r>
      <w:r w:rsidR="00D80354">
        <w:rPr>
          <w:sz w:val="22"/>
          <w:szCs w:val="22"/>
        </w:rPr>
        <w:t xml:space="preserve"> ( Scheme 1).</w:t>
      </w:r>
      <w:r w:rsidR="0014768A" w:rsidRPr="0014768A">
        <w:t xml:space="preserve"> </w:t>
      </w:r>
      <w:r w:rsidR="0014768A">
        <w:t xml:space="preserve">The elemental analyses, IR, </w:t>
      </w:r>
      <w:r w:rsidR="0014768A" w:rsidRPr="000E3C85">
        <w:rPr>
          <w:vertAlign w:val="superscript"/>
        </w:rPr>
        <w:t>1</w:t>
      </w:r>
      <w:r w:rsidR="0014768A" w:rsidRPr="000E3C85">
        <w:t xml:space="preserve">H NMR, </w:t>
      </w:r>
      <w:r w:rsidR="0014768A" w:rsidRPr="000E3C85">
        <w:rPr>
          <w:vertAlign w:val="superscript"/>
        </w:rPr>
        <w:t>13</w:t>
      </w:r>
      <w:r w:rsidR="0014768A">
        <w:t xml:space="preserve">C NMR and </w:t>
      </w:r>
      <w:r w:rsidR="0014768A" w:rsidRPr="000E3C85">
        <w:t>MS</w:t>
      </w:r>
      <w:r w:rsidR="0014768A">
        <w:t xml:space="preserve"> </w:t>
      </w:r>
      <w:r w:rsidR="0014768A" w:rsidRPr="000E3C85">
        <w:t>spectral data are consistent with the assigned structures.</w:t>
      </w:r>
      <w:r w:rsidR="00A62767">
        <w:t xml:space="preserve"> </w:t>
      </w:r>
      <w:r w:rsidR="008D0E3A" w:rsidRPr="000E3C85">
        <w:t xml:space="preserve"> In the IR spectra o</w:t>
      </w:r>
      <w:r w:rsidR="008D0E3A">
        <w:t xml:space="preserve">f compounds </w:t>
      </w:r>
      <w:r w:rsidR="008D0E3A" w:rsidRPr="000E3C85">
        <w:rPr>
          <w:b/>
        </w:rPr>
        <w:t>5a–e</w:t>
      </w:r>
      <w:r w:rsidR="008D0E3A">
        <w:t xml:space="preserve"> </w:t>
      </w:r>
      <w:r w:rsidR="00347180">
        <w:t xml:space="preserve"> &amp; </w:t>
      </w:r>
      <w:r w:rsidR="00347180" w:rsidRPr="00347180">
        <w:rPr>
          <w:b/>
        </w:rPr>
        <w:t>6a-e</w:t>
      </w:r>
      <w:r w:rsidR="00347180">
        <w:t xml:space="preserve"> </w:t>
      </w:r>
      <w:r w:rsidR="008D0E3A">
        <w:t xml:space="preserve">the absence </w:t>
      </w:r>
      <w:r w:rsidR="008D0E3A" w:rsidRPr="000E3C85">
        <w:t>of</w:t>
      </w:r>
      <w:r w:rsidR="008D0E3A">
        <w:t xml:space="preserve"> </w:t>
      </w:r>
      <w:r w:rsidR="008D0E3A" w:rsidRPr="000E3C85">
        <w:t>absorption bands due to –SH and –NH</w:t>
      </w:r>
      <w:r w:rsidR="008D0E3A" w:rsidRPr="000E3C85">
        <w:rPr>
          <w:vertAlign w:val="subscript"/>
        </w:rPr>
        <w:t>2</w:t>
      </w:r>
      <w:r w:rsidR="008D0E3A">
        <w:t xml:space="preserve"> </w:t>
      </w:r>
      <w:r w:rsidR="008D0E3A" w:rsidRPr="000E3C85">
        <w:t xml:space="preserve">stretching frequencies of parent compound </w:t>
      </w:r>
      <w:r w:rsidR="008D0E3A" w:rsidRPr="000E3C85">
        <w:rPr>
          <w:b/>
        </w:rPr>
        <w:t xml:space="preserve"> 4</w:t>
      </w:r>
      <w:r w:rsidR="008D0E3A">
        <w:t xml:space="preserve"> </w:t>
      </w:r>
      <w:r w:rsidR="008D0E3A" w:rsidRPr="000E3C85">
        <w:t xml:space="preserve">revealed the fusing between compound </w:t>
      </w:r>
      <w:r w:rsidR="008D0E3A">
        <w:t xml:space="preserve"> </w:t>
      </w:r>
      <w:r w:rsidR="008D0E3A" w:rsidRPr="000E3C85">
        <w:rPr>
          <w:b/>
        </w:rPr>
        <w:t>4</w:t>
      </w:r>
      <w:r w:rsidR="008D0E3A">
        <w:t xml:space="preserve"> </w:t>
      </w:r>
      <w:r w:rsidR="008D0E3A" w:rsidRPr="000E3C85">
        <w:t xml:space="preserve">and </w:t>
      </w:r>
      <w:r w:rsidR="008D0E3A">
        <w:t xml:space="preserve"> various  phenacyl bromides</w:t>
      </w:r>
      <w:r w:rsidR="00BA16EB">
        <w:t xml:space="preserve"> and </w:t>
      </w:r>
      <w:r w:rsidR="00BA16EB" w:rsidRPr="00492568">
        <w:rPr>
          <w:bCs/>
        </w:rPr>
        <w:t>1,3-diaryl-2-propanone</w:t>
      </w:r>
      <w:r w:rsidR="00BA16EB">
        <w:rPr>
          <w:bCs/>
        </w:rPr>
        <w:t xml:space="preserve">. </w:t>
      </w:r>
      <w:r w:rsidR="008D0E3A">
        <w:t xml:space="preserve"> </w:t>
      </w:r>
      <w:r w:rsidR="008D0E3A" w:rsidRPr="000E3C85">
        <w:t>Appearance of three abs</w:t>
      </w:r>
      <w:r w:rsidR="008D0E3A">
        <w:t>orption bands at 1595, 1557 and</w:t>
      </w:r>
      <w:r w:rsidR="008D0E3A" w:rsidRPr="000E3C85">
        <w:t>1520 cm</w:t>
      </w:r>
      <w:r w:rsidR="008D0E3A" w:rsidRPr="000E3C85">
        <w:rPr>
          <w:vertAlign w:val="superscript"/>
        </w:rPr>
        <w:t>–1</w:t>
      </w:r>
      <w:r w:rsidR="008D0E3A" w:rsidRPr="000E3C85">
        <w:t>(attributable to C=N vibrations) provides a</w:t>
      </w:r>
      <w:r w:rsidR="008D0E3A">
        <w:t xml:space="preserve"> </w:t>
      </w:r>
      <w:r w:rsidR="008D0E3A" w:rsidRPr="000E3C85">
        <w:t>strong evidence for the fusi</w:t>
      </w:r>
      <w:r w:rsidR="008D0E3A">
        <w:t xml:space="preserve">on of triazole ring. In the </w:t>
      </w:r>
      <w:r w:rsidR="006654C7" w:rsidRPr="00F93776">
        <w:rPr>
          <w:vertAlign w:val="superscript"/>
        </w:rPr>
        <w:t>1</w:t>
      </w:r>
      <w:r w:rsidR="006654C7">
        <w:t xml:space="preserve">HNMR spectra of compounds </w:t>
      </w:r>
      <w:r w:rsidR="006654C7" w:rsidRPr="006654C7">
        <w:rPr>
          <w:b/>
        </w:rPr>
        <w:t>5a–e &amp;6a-e</w:t>
      </w:r>
      <w:r w:rsidR="008D0E3A" w:rsidRPr="000E3C85">
        <w:t xml:space="preserve"> the disappearance of</w:t>
      </w:r>
      <w:r w:rsidR="008D0E3A">
        <w:t xml:space="preserve"> </w:t>
      </w:r>
      <w:r w:rsidR="008D0E3A" w:rsidRPr="000E3C85">
        <w:t>signals at δ</w:t>
      </w:r>
      <w:r w:rsidR="00D87EC3">
        <w:t xml:space="preserve"> </w:t>
      </w:r>
      <w:r w:rsidR="008D0E3A" w:rsidRPr="000E3C85">
        <w:t>2.17</w:t>
      </w:r>
      <w:r w:rsidR="008D0E3A">
        <w:t xml:space="preserve"> and 5.47 ppm (due to SH and NH</w:t>
      </w:r>
      <w:r w:rsidR="008D0E3A" w:rsidRPr="00AC063F">
        <w:rPr>
          <w:vertAlign w:val="subscript"/>
        </w:rPr>
        <w:t>2</w:t>
      </w:r>
      <w:r w:rsidR="006730FF">
        <w:t xml:space="preserve"> </w:t>
      </w:r>
      <w:r w:rsidR="008D0E3A" w:rsidRPr="000E3C85">
        <w:t xml:space="preserve">protons of compound </w:t>
      </w:r>
      <w:r w:rsidR="008D0E3A" w:rsidRPr="006730FF">
        <w:rPr>
          <w:b/>
        </w:rPr>
        <w:t>4</w:t>
      </w:r>
      <w:r w:rsidR="008D0E3A" w:rsidRPr="000E3C85">
        <w:t>) supports the involvement of these</w:t>
      </w:r>
      <w:r w:rsidR="008D0E3A">
        <w:t xml:space="preserve"> </w:t>
      </w:r>
      <w:r w:rsidR="008D0E3A" w:rsidRPr="000E3C85">
        <w:t>groups in the formation o</w:t>
      </w:r>
      <w:r w:rsidR="008D0E3A">
        <w:t xml:space="preserve">f the thiadiazole ring. In the </w:t>
      </w:r>
      <w:r w:rsidR="008D0E3A" w:rsidRPr="00F93776">
        <w:rPr>
          <w:vertAlign w:val="superscript"/>
        </w:rPr>
        <w:t>13</w:t>
      </w:r>
      <w:r w:rsidR="008D0E3A" w:rsidRPr="000E3C85">
        <w:t>CNMR spectra the signals of triazolo-thiadiazole ring were</w:t>
      </w:r>
      <w:r w:rsidR="008D0E3A">
        <w:t xml:space="preserve"> </w:t>
      </w:r>
      <w:r w:rsidR="008D0E3A" w:rsidRPr="000E3C85">
        <w:t>observed at δ158.7, 149.0 and 138.2 ppm, respectively.</w:t>
      </w:r>
      <w:r w:rsidR="001F1B80" w:rsidRPr="001F1B80">
        <w:t xml:space="preserve"> </w:t>
      </w:r>
      <w:r w:rsidR="001F1B80" w:rsidRPr="00E7355E">
        <w:t>The other signals were ob</w:t>
      </w:r>
      <w:r w:rsidR="001F1B80">
        <w:t>served at the expected chemical</w:t>
      </w:r>
      <w:r w:rsidR="001F1B80" w:rsidRPr="00E7355E">
        <w:t>shifts with appropriate in</w:t>
      </w:r>
      <w:r w:rsidR="001F1B80">
        <w:t>tegrals. Elemental analyses are</w:t>
      </w:r>
      <w:r w:rsidR="001F1B80" w:rsidRPr="00E7355E">
        <w:t>also consistent with the structur</w:t>
      </w:r>
      <w:r w:rsidR="001F1B80">
        <w:t xml:space="preserve">es proposed for compounds </w:t>
      </w:r>
      <w:r w:rsidR="001F1B80" w:rsidRPr="00C6467E">
        <w:rPr>
          <w:b/>
        </w:rPr>
        <w:t>5a–e</w:t>
      </w:r>
      <w:r w:rsidR="00D60765" w:rsidRPr="00C6467E">
        <w:rPr>
          <w:b/>
        </w:rPr>
        <w:t xml:space="preserve"> &amp; 6a-e</w:t>
      </w:r>
      <w:r w:rsidR="001F1B80" w:rsidRPr="00C6467E">
        <w:rPr>
          <w:b/>
        </w:rPr>
        <w:t>.</w:t>
      </w:r>
      <w:r w:rsidR="0054553E">
        <w:t xml:space="preserve"> </w:t>
      </w:r>
    </w:p>
    <w:p w:rsidR="00D77E5B" w:rsidRPr="0041133D" w:rsidRDefault="005A1C35" w:rsidP="00951738">
      <w:pPr>
        <w:spacing w:line="360" w:lineRule="auto"/>
        <w:jc w:val="both"/>
      </w:pPr>
      <w:r w:rsidRPr="0041133D">
        <w:rPr>
          <w:b/>
        </w:rPr>
        <w:lastRenderedPageBreak/>
        <w:t>3. Antibacterial Evaluation</w:t>
      </w:r>
    </w:p>
    <w:p w:rsidR="00257BF2" w:rsidRPr="001C539C" w:rsidRDefault="00D77E5B" w:rsidP="001C539C">
      <w:pPr>
        <w:tabs>
          <w:tab w:val="left" w:pos="3794"/>
        </w:tabs>
        <w:spacing w:line="360" w:lineRule="auto"/>
        <w:jc w:val="both"/>
      </w:pPr>
      <w:r>
        <w:t xml:space="preserve">                </w:t>
      </w:r>
      <w:r w:rsidRPr="001C539C">
        <w:t xml:space="preserve">All the </w:t>
      </w:r>
      <w:r w:rsidR="002279C8" w:rsidRPr="001C539C">
        <w:t xml:space="preserve">newly synthesized compounds </w:t>
      </w:r>
      <w:r w:rsidR="002279C8" w:rsidRPr="001C539C">
        <w:rPr>
          <w:b/>
        </w:rPr>
        <w:t>5a–e</w:t>
      </w:r>
      <w:r w:rsidR="00B81682">
        <w:rPr>
          <w:b/>
        </w:rPr>
        <w:t xml:space="preserve"> &amp; 6a-e</w:t>
      </w:r>
      <w:r w:rsidRPr="001C539C">
        <w:t xml:space="preserve"> were screened for their antibacterial activity against Gram-positive bacteria viz. </w:t>
      </w:r>
      <w:r w:rsidRPr="0098610B">
        <w:rPr>
          <w:i/>
        </w:rPr>
        <w:t>Bacillus subtilis (MTCC 441),</w:t>
      </w:r>
      <w:r w:rsidRPr="001C539C">
        <w:t xml:space="preserve"> </w:t>
      </w:r>
      <w:r w:rsidRPr="0098610B">
        <w:rPr>
          <w:i/>
        </w:rPr>
        <w:t xml:space="preserve">Staphylococcusaureus (MTCC 96), </w:t>
      </w:r>
      <w:r w:rsidR="004B6FF4">
        <w:t>and Gram-negative bacteria viz.</w:t>
      </w:r>
      <w:r w:rsidRPr="0098610B">
        <w:rPr>
          <w:i/>
        </w:rPr>
        <w:t xml:space="preserve"> Klobsinella aerogenes (MTCC 39)</w:t>
      </w:r>
      <w:r w:rsidRPr="001C539C">
        <w:t xml:space="preserve"> and </w:t>
      </w:r>
      <w:r w:rsidRPr="0098610B">
        <w:rPr>
          <w:i/>
        </w:rPr>
        <w:t>Chromo</w:t>
      </w:r>
      <w:r w:rsidRPr="001C539C">
        <w:t xml:space="preserve"> </w:t>
      </w:r>
      <w:r w:rsidRPr="0098610B">
        <w:rPr>
          <w:i/>
        </w:rPr>
        <w:t>bacterium violaceum (MTCC2656)</w:t>
      </w:r>
      <w:r w:rsidRPr="001C539C">
        <w:t xml:space="preserve"> by disc diffusion method.</w:t>
      </w:r>
      <w:r w:rsidRPr="0098610B">
        <w:rPr>
          <w:vertAlign w:val="superscript"/>
        </w:rPr>
        <w:t>5</w:t>
      </w:r>
      <w:r w:rsidR="00C535E7">
        <w:rPr>
          <w:vertAlign w:val="superscript"/>
        </w:rPr>
        <w:t>3</w:t>
      </w:r>
      <w:r w:rsidRPr="001C539C">
        <w:t>For the antibacterial assay, standard inoculums (1–2 × 107c.f.u/mL 0.5 McFarland standards) were introduced onto the surface of sterile agar plates, and a sterile glass spreader was used for even distribution of the inoculums. The discs measuring 6.26</w:t>
      </w:r>
      <w:r w:rsidR="002279C8" w:rsidRPr="001C539C">
        <w:t xml:space="preserve"> </w:t>
      </w:r>
      <w:r w:rsidRPr="001C539C">
        <w:t>mm in diameter were prepared from Whatman no. 1 filter paper and sterilized by dry heat at 140 °C for 1 h. The sterile discs previously soaked in a known concentration of the test compounds were placed in the nutrient agar medium. The plates were inverted and incubated for 24 h at</w:t>
      </w:r>
      <w:r w:rsidR="002279C8" w:rsidRPr="001C539C">
        <w:t xml:space="preserve"> </w:t>
      </w:r>
      <w:r w:rsidRPr="001C539C">
        <w:t>37 °C. The inhibition zones were measured and compared with the sta</w:t>
      </w:r>
      <w:r w:rsidR="00D75D9B">
        <w:t>ndard drug streptomycin. The Zone of inhibition</w:t>
      </w:r>
      <w:r w:rsidRPr="001C539C">
        <w:t xml:space="preserve"> data are presented in </w:t>
      </w:r>
      <w:r w:rsidRPr="001C539C">
        <w:rPr>
          <w:b/>
        </w:rPr>
        <w:t>Table 1.</w:t>
      </w:r>
      <w:r w:rsidR="001C539C" w:rsidRPr="001C539C">
        <w:rPr>
          <w:b/>
        </w:rPr>
        <w:t xml:space="preserve">  </w:t>
      </w:r>
      <w:r w:rsidR="001C539C" w:rsidRPr="001C539C">
        <w:t xml:space="preserve">The antibacterial screening revealed that all the tested compounds 5a–e showed moderate to good inhibition towards all the tested strains. Compounds </w:t>
      </w:r>
      <w:r w:rsidR="00D60765" w:rsidRPr="003539D0">
        <w:rPr>
          <w:b/>
          <w:color w:val="000000" w:themeColor="text1"/>
        </w:rPr>
        <w:t>5b, 5d</w:t>
      </w:r>
      <w:r w:rsidR="001C539C" w:rsidRPr="003539D0">
        <w:rPr>
          <w:b/>
          <w:color w:val="000000" w:themeColor="text1"/>
        </w:rPr>
        <w:t>, 5</w:t>
      </w:r>
      <w:r w:rsidR="00D60765" w:rsidRPr="003539D0">
        <w:rPr>
          <w:b/>
          <w:color w:val="000000" w:themeColor="text1"/>
        </w:rPr>
        <w:t>e</w:t>
      </w:r>
      <w:r w:rsidR="001C539C" w:rsidRPr="003539D0">
        <w:rPr>
          <w:b/>
        </w:rPr>
        <w:t xml:space="preserve">, </w:t>
      </w:r>
      <w:r w:rsidR="009F7049" w:rsidRPr="003539D0">
        <w:rPr>
          <w:b/>
          <w:color w:val="000000" w:themeColor="text1"/>
        </w:rPr>
        <w:t>6b,</w:t>
      </w:r>
      <w:r w:rsidR="009F7049">
        <w:rPr>
          <w:color w:val="000000" w:themeColor="text1"/>
        </w:rPr>
        <w:t xml:space="preserve"> </w:t>
      </w:r>
      <w:r w:rsidR="009F7049" w:rsidRPr="003539D0">
        <w:rPr>
          <w:b/>
          <w:color w:val="000000" w:themeColor="text1"/>
        </w:rPr>
        <w:t>6c</w:t>
      </w:r>
      <w:r w:rsidR="009F7049">
        <w:rPr>
          <w:color w:val="000000" w:themeColor="text1"/>
        </w:rPr>
        <w:t xml:space="preserve"> </w:t>
      </w:r>
      <w:r w:rsidR="009F7049" w:rsidRPr="001C539C">
        <w:t>and</w:t>
      </w:r>
      <w:r w:rsidR="009F7049">
        <w:t xml:space="preserve"> </w:t>
      </w:r>
      <w:r w:rsidR="009F7049" w:rsidRPr="009F7049">
        <w:rPr>
          <w:color w:val="000000" w:themeColor="text1"/>
        </w:rPr>
        <w:t xml:space="preserve"> </w:t>
      </w:r>
      <w:r w:rsidR="009F7049" w:rsidRPr="003539D0">
        <w:rPr>
          <w:b/>
          <w:color w:val="000000" w:themeColor="text1"/>
        </w:rPr>
        <w:t>6e</w:t>
      </w:r>
      <w:r w:rsidR="001C539C" w:rsidRPr="001C539C">
        <w:t xml:space="preserve"> exhibited   potent  inhibitory activity compared to the standard drug at the tested concentrations.</w:t>
      </w:r>
    </w:p>
    <w:p w:rsidR="00FA6E0D" w:rsidRPr="009E6AE6" w:rsidRDefault="00FA6E0D" w:rsidP="00FA6E0D">
      <w:pPr>
        <w:tabs>
          <w:tab w:val="left" w:pos="3794"/>
        </w:tabs>
        <w:jc w:val="both"/>
        <w:rPr>
          <w:b/>
        </w:rPr>
      </w:pPr>
      <w:r w:rsidRPr="009E6AE6">
        <w:rPr>
          <w:b/>
        </w:rPr>
        <w:t>4. Antifungal Evaluation</w:t>
      </w:r>
    </w:p>
    <w:p w:rsidR="009D6818" w:rsidRDefault="00FA6E0D" w:rsidP="009D6818">
      <w:pPr>
        <w:tabs>
          <w:tab w:val="left" w:pos="3794"/>
        </w:tabs>
        <w:spacing w:line="360" w:lineRule="auto"/>
        <w:jc w:val="both"/>
        <w:rPr>
          <w:i/>
        </w:rPr>
      </w:pPr>
      <w:r>
        <w:rPr>
          <w:sz w:val="20"/>
          <w:szCs w:val="20"/>
        </w:rPr>
        <w:t xml:space="preserve">               </w:t>
      </w:r>
      <w:r w:rsidRPr="00FA6E0D">
        <w:t xml:space="preserve">Compounds </w:t>
      </w:r>
      <w:r w:rsidRPr="00FA6E0D">
        <w:rPr>
          <w:b/>
        </w:rPr>
        <w:t>5a - e</w:t>
      </w:r>
      <w:r w:rsidRPr="00FA6E0D">
        <w:t xml:space="preserve"> </w:t>
      </w:r>
      <w:r w:rsidR="00013C6D">
        <w:t xml:space="preserve"> &amp; </w:t>
      </w:r>
      <w:r w:rsidR="005031B3">
        <w:rPr>
          <w:b/>
          <w:color w:val="000000" w:themeColor="text1"/>
        </w:rPr>
        <w:t>6</w:t>
      </w:r>
      <w:r w:rsidR="00013C6D" w:rsidRPr="005031B3">
        <w:rPr>
          <w:b/>
          <w:color w:val="000000" w:themeColor="text1"/>
        </w:rPr>
        <w:t>a-e</w:t>
      </w:r>
      <w:r w:rsidR="00013C6D">
        <w:t xml:space="preserve"> </w:t>
      </w:r>
      <w:r w:rsidRPr="00FA6E0D">
        <w:t xml:space="preserve">were also evaluated in vitro antifungal activity against four fungi viz. </w:t>
      </w:r>
      <w:r w:rsidRPr="00FA6E0D">
        <w:rPr>
          <w:i/>
        </w:rPr>
        <w:t>Candida albicans</w:t>
      </w:r>
      <w:r w:rsidRPr="00FA6E0D">
        <w:t xml:space="preserve"> (ATCC 10231), </w:t>
      </w:r>
      <w:r w:rsidRPr="00FA6E0D">
        <w:rPr>
          <w:i/>
        </w:rPr>
        <w:t xml:space="preserve">Aspergillus fumigates </w:t>
      </w:r>
      <w:r w:rsidRPr="00FA6E0D">
        <w:t xml:space="preserve">(HIC 6094), </w:t>
      </w:r>
      <w:r w:rsidRPr="00FA6E0D">
        <w:rPr>
          <w:i/>
        </w:rPr>
        <w:t>Trichophyton rubrum</w:t>
      </w:r>
      <w:r w:rsidRPr="00FA6E0D">
        <w:t xml:space="preserve"> (IFO 9185) and </w:t>
      </w:r>
      <w:r w:rsidRPr="00FA6E0D">
        <w:rPr>
          <w:i/>
        </w:rPr>
        <w:t>Trichophyton mentagrophytes</w:t>
      </w:r>
      <w:r w:rsidRPr="00FA6E0D">
        <w:t xml:space="preserve"> (IFO 40996) by agar diffusion method.</w:t>
      </w:r>
      <w:r w:rsidRPr="00FA6E0D">
        <w:rPr>
          <w:vertAlign w:val="superscript"/>
        </w:rPr>
        <w:t>52</w:t>
      </w:r>
      <w:r w:rsidRPr="00FA6E0D">
        <w:t xml:space="preserve"> For the antifungal assay Sabourands agar media was prepared by dissolving peptone (1 g), D-glucose (4 g) and agar (2g) in distilled water (100 mL) and adjusting the pH to 5.7.Normal saline was used to make a suspension of spore of fungal strain for lawning. A loopful of particular fungal strain was transferred to 3 mL saline to get a suspension of corresponding species. 20 mL of agar media was poured into each petri-dish, excess of suspension was decanted and the plates were dried by placing in an incubator at 37 °C for 1 h. Using agar punch wells were made and each well was labeled. A control was also prepared in triplicate and maintained at 37 °C for 3 – 4 days. The </w:t>
      </w:r>
      <w:r w:rsidRPr="00FA6E0D">
        <w:rPr>
          <w:i/>
        </w:rPr>
        <w:t>C. albicans</w:t>
      </w:r>
      <w:r w:rsidRPr="00FA6E0D">
        <w:t xml:space="preserve"> was grown for 48 h at 28 °C in YPD broth (1% yeast extract, 2% peptone and 2% dextrose), harvested by centrifugation and then washed twice with sterile distilled water. </w:t>
      </w:r>
      <w:r w:rsidRPr="00FA6E0D">
        <w:rPr>
          <w:i/>
        </w:rPr>
        <w:t>A. fumigatus, T. rubrum and T. mentagrophytes</w:t>
      </w:r>
      <w:r w:rsidRPr="00FA6E0D">
        <w:t xml:space="preserve"> were plated in potato dextrose agar (PDA) (Difco) and incubated at ted at 28 °C for two weeks. Spores were washed three times with sterile </w:t>
      </w:r>
      <w:r w:rsidRPr="00FA6E0D">
        <w:lastRenderedPageBreak/>
        <w:t>distilled water and resuspended in distilled water to obtain an initial inoculums size of 10</w:t>
      </w:r>
      <w:r w:rsidRPr="00FA6E0D">
        <w:rPr>
          <w:vertAlign w:val="superscript"/>
        </w:rPr>
        <w:t xml:space="preserve">5 </w:t>
      </w:r>
      <w:r w:rsidRPr="00FA6E0D">
        <w:t>spores/mL. The</w:t>
      </w:r>
      <w:r w:rsidR="00567077" w:rsidRPr="00567077">
        <w:t xml:space="preserve"> </w:t>
      </w:r>
      <w:r w:rsidR="00567077">
        <w:t xml:space="preserve">zone of </w:t>
      </w:r>
      <w:r w:rsidRPr="00FA6E0D">
        <w:t xml:space="preserve"> inhibition were determined and compare with the standard drug amphotericin B (</w:t>
      </w:r>
      <w:r w:rsidRPr="00FA6E0D">
        <w:rPr>
          <w:b/>
        </w:rPr>
        <w:t>Table 2</w:t>
      </w:r>
      <w:r w:rsidRPr="00FA6E0D">
        <w:t>).</w:t>
      </w:r>
      <w:r w:rsidR="009D6818">
        <w:t xml:space="preserve"> </w:t>
      </w:r>
      <w:r w:rsidR="009D6818" w:rsidRPr="009D6818">
        <w:t xml:space="preserve">Results of antifungal activity showed that most of </w:t>
      </w:r>
      <w:r w:rsidR="00F1380F">
        <w:t xml:space="preserve">the new </w:t>
      </w:r>
      <w:r w:rsidR="00F1380F" w:rsidRPr="00F1380F">
        <w:rPr>
          <w:b/>
        </w:rPr>
        <w:t>5b,</w:t>
      </w:r>
      <w:r w:rsidR="00F1380F">
        <w:rPr>
          <w:b/>
        </w:rPr>
        <w:t xml:space="preserve"> </w:t>
      </w:r>
      <w:r w:rsidR="00F1380F" w:rsidRPr="00F1380F">
        <w:rPr>
          <w:b/>
        </w:rPr>
        <w:t>5d</w:t>
      </w:r>
      <w:r w:rsidR="00F1380F">
        <w:rPr>
          <w:b/>
        </w:rPr>
        <w:t xml:space="preserve"> </w:t>
      </w:r>
      <w:r w:rsidR="00F1380F" w:rsidRPr="00F1380F">
        <w:rPr>
          <w:b/>
        </w:rPr>
        <w:t>,5c,</w:t>
      </w:r>
      <w:r w:rsidR="00F1380F">
        <w:rPr>
          <w:b/>
        </w:rPr>
        <w:t xml:space="preserve"> </w:t>
      </w:r>
      <w:r w:rsidR="00F1380F" w:rsidRPr="00F1380F">
        <w:rPr>
          <w:b/>
        </w:rPr>
        <w:t>6b,</w:t>
      </w:r>
      <w:r w:rsidR="00F1380F">
        <w:rPr>
          <w:b/>
        </w:rPr>
        <w:t xml:space="preserve"> </w:t>
      </w:r>
      <w:r w:rsidR="00F1380F" w:rsidRPr="00F1380F">
        <w:rPr>
          <w:b/>
        </w:rPr>
        <w:t>6c &amp; 6e</w:t>
      </w:r>
      <w:r w:rsidR="00F1380F">
        <w:t xml:space="preserve"> </w:t>
      </w:r>
      <w:r w:rsidR="009D6818" w:rsidRPr="009D6818">
        <w:t>were active with moderate to good activity.</w:t>
      </w:r>
      <w:r w:rsidR="009D6818" w:rsidRPr="00235674">
        <w:rPr>
          <w:i/>
        </w:rPr>
        <w:t xml:space="preserve"> </w:t>
      </w:r>
    </w:p>
    <w:p w:rsidR="00301BEF" w:rsidRPr="00CB1CE7" w:rsidRDefault="00301BEF" w:rsidP="00301BEF">
      <w:pPr>
        <w:tabs>
          <w:tab w:val="left" w:pos="3794"/>
        </w:tabs>
        <w:spacing w:line="360" w:lineRule="auto"/>
        <w:jc w:val="both"/>
        <w:rPr>
          <w:b/>
        </w:rPr>
      </w:pPr>
      <w:r w:rsidRPr="00CB1CE7">
        <w:rPr>
          <w:b/>
        </w:rPr>
        <w:t>5. Experimental</w:t>
      </w:r>
    </w:p>
    <w:p w:rsidR="00301BEF" w:rsidRDefault="00301BEF" w:rsidP="00301BEF">
      <w:pPr>
        <w:tabs>
          <w:tab w:val="left" w:pos="3794"/>
        </w:tabs>
        <w:spacing w:line="360" w:lineRule="auto"/>
        <w:jc w:val="both"/>
      </w:pPr>
      <w:r w:rsidRPr="00301BEF">
        <w:t xml:space="preserve">               Commercial grade reagents were used as supplied. Solvents except analytical reagent grade were dried and purified according to literature when necessary. Reaction progress and purity of the compounds were checked by thin-layer chromatography (TLC) on pre-coated silica gel F254 plates from Merck and compounds visualized either by exposure to UV light or dipping in 1% aqueous potassium permanganate solution. Silica</w:t>
      </w:r>
      <w:r w:rsidR="00F02E71">
        <w:t xml:space="preserve"> gel chromatographic columns (60–120 </w:t>
      </w:r>
      <w:r w:rsidRPr="00301BEF">
        <w:t xml:space="preserve">mesh) were used for separations. All melting points are uncorrected and measured using Fisher–Johns apparatus. IR spectra were recorded as KBr disks on a Perkin–Elmer FT IR spectrometer. The </w:t>
      </w:r>
      <w:r w:rsidRPr="00301BEF">
        <w:rPr>
          <w:vertAlign w:val="superscript"/>
        </w:rPr>
        <w:t>1</w:t>
      </w:r>
      <w:r w:rsidRPr="00301BEF">
        <w:t xml:space="preserve">HNMR and </w:t>
      </w:r>
      <w:r w:rsidRPr="00301BEF">
        <w:rPr>
          <w:vertAlign w:val="superscript"/>
        </w:rPr>
        <w:t>13</w:t>
      </w:r>
      <w:r w:rsidRPr="00301BEF">
        <w:t xml:space="preserve">C NMR spectra were recorded on a Varian Gemini spectrometer (300 MHz for </w:t>
      </w:r>
      <w:r w:rsidRPr="00301BEF">
        <w:rPr>
          <w:vertAlign w:val="superscript"/>
        </w:rPr>
        <w:t>1</w:t>
      </w:r>
      <w:r w:rsidRPr="00301BEF">
        <w:t>H and 75 MHz for</w:t>
      </w:r>
      <w:r w:rsidRPr="00301BEF">
        <w:rPr>
          <w:vertAlign w:val="superscript"/>
        </w:rPr>
        <w:t>13</w:t>
      </w:r>
      <w:r w:rsidRPr="00301BEF">
        <w:t xml:space="preserve">C). Chemical shifts are reported as δ ppm against TMS as internal reference and coupling constants </w:t>
      </w:r>
      <w:r w:rsidRPr="003F08C5">
        <w:rPr>
          <w:i/>
        </w:rPr>
        <w:t>(J)</w:t>
      </w:r>
      <w:r w:rsidRPr="00301BEF">
        <w:t xml:space="preserve"> are reported in Hz units. Mass spectra were recorded on a VG micro mass 7070H spectrometer. Elemental analyses (C, H, N) determined by a Perkin–Elmer 240 CHN elemental analyzer, were within ± 0.4% of theoretical. </w:t>
      </w:r>
    </w:p>
    <w:p w:rsidR="00D45CF2" w:rsidRPr="00D45CF2" w:rsidRDefault="00D45CF2" w:rsidP="00D45CF2">
      <w:pPr>
        <w:tabs>
          <w:tab w:val="left" w:pos="3794"/>
        </w:tabs>
        <w:spacing w:line="360" w:lineRule="auto"/>
        <w:jc w:val="both"/>
      </w:pPr>
      <w:r w:rsidRPr="00D45CF2">
        <w:rPr>
          <w:b/>
        </w:rPr>
        <w:t>Preparation of 5-(3-formyl-4-methoxybenzyl)-2-methoxybenzoic acid (3):</w:t>
      </w:r>
      <w:r>
        <w:rPr>
          <w:b/>
          <w:sz w:val="20"/>
          <w:szCs w:val="20"/>
        </w:rPr>
        <w:t xml:space="preserve"> </w:t>
      </w:r>
      <w:r w:rsidRPr="00D45CF2">
        <w:t xml:space="preserve">To a solution of </w:t>
      </w:r>
      <w:r w:rsidRPr="00D45CF2">
        <w:rPr>
          <w:b/>
        </w:rPr>
        <w:t>2</w:t>
      </w:r>
      <w:r w:rsidRPr="00D45CF2">
        <w:t xml:space="preserve"> (0.01 mol) and K</w:t>
      </w:r>
      <w:r w:rsidRPr="00D45CF2">
        <w:rPr>
          <w:vertAlign w:val="subscript"/>
        </w:rPr>
        <w:t>2</w:t>
      </w:r>
      <w:r w:rsidRPr="00D45CF2">
        <w:t>CO</w:t>
      </w:r>
      <w:r w:rsidRPr="00D45CF2">
        <w:rPr>
          <w:vertAlign w:val="subscript"/>
        </w:rPr>
        <w:t>3</w:t>
      </w:r>
      <w:r w:rsidRPr="00D45CF2">
        <w:t xml:space="preserve"> (0.04 mol) in DMF (16 mL), MeI (0.03 mol) was added. The reaction mixture was stirred for 12 h at room temperature (TLC, EtOAc: petroleum ether, 2:1). The mixture was poured in water (30 mL), and extracted with Et</w:t>
      </w:r>
      <w:r w:rsidRPr="00D45CF2">
        <w:rPr>
          <w:vertAlign w:val="subscript"/>
        </w:rPr>
        <w:t>2</w:t>
      </w:r>
      <w:r w:rsidRPr="00D45CF2">
        <w:t>O (3 × 20 mL). Washing the organic phase with 2M NaOH solution, drying over Na</w:t>
      </w:r>
      <w:r w:rsidRPr="00D45CF2">
        <w:rPr>
          <w:vertAlign w:val="subscript"/>
        </w:rPr>
        <w:t>2</w:t>
      </w:r>
      <w:r w:rsidRPr="00D45CF2">
        <w:t>SO</w:t>
      </w:r>
      <w:r w:rsidRPr="00D45CF2">
        <w:rPr>
          <w:vertAlign w:val="subscript"/>
        </w:rPr>
        <w:t xml:space="preserve">4 </w:t>
      </w:r>
      <w:r w:rsidRPr="00D45CF2">
        <w:t>and evapo</w:t>
      </w:r>
      <w:r w:rsidR="000020FE">
        <w:t xml:space="preserve">ration of solvent gave compound </w:t>
      </w:r>
      <w:r w:rsidRPr="00D45CF2">
        <w:rPr>
          <w:b/>
        </w:rPr>
        <w:t>3</w:t>
      </w:r>
      <w:r w:rsidRPr="00D45CF2">
        <w:t>.</w:t>
      </w:r>
    </w:p>
    <w:p w:rsidR="00041834" w:rsidRDefault="00041834" w:rsidP="00041834">
      <w:pPr>
        <w:tabs>
          <w:tab w:val="left" w:pos="3794"/>
        </w:tabs>
        <w:spacing w:line="360" w:lineRule="auto"/>
        <w:jc w:val="both"/>
      </w:pPr>
      <w:r w:rsidRPr="000A4DBA">
        <w:rPr>
          <w:b/>
        </w:rPr>
        <w:t>Preparation of bis[4-methoxy-3-[4-amino-5-sulfanyl-4H-1,2,4-triazole-3-yl]phenyl]methane (4):</w:t>
      </w:r>
      <w:r w:rsidRPr="00575DAD">
        <w:rPr>
          <w:sz w:val="20"/>
          <w:szCs w:val="20"/>
        </w:rPr>
        <w:t xml:space="preserve"> </w:t>
      </w:r>
      <w:r w:rsidRPr="00041834">
        <w:t xml:space="preserve">A mixture of compound </w:t>
      </w:r>
      <w:r w:rsidRPr="00041834">
        <w:rPr>
          <w:b/>
        </w:rPr>
        <w:t>3</w:t>
      </w:r>
      <w:r w:rsidRPr="00041834">
        <w:t xml:space="preserve"> (0.01 mol) and thiocarbohydrazide (0.02mol) was heated until the contents melted. The reaction was maintained at this temperature for 3 h. The fused mass thus obtained was treated with sodium bicarbonate solution to dissolve the unreacted compound </w:t>
      </w:r>
      <w:r w:rsidRPr="00041834">
        <w:rPr>
          <w:b/>
        </w:rPr>
        <w:t>3</w:t>
      </w:r>
      <w:r w:rsidRPr="00041834">
        <w:t xml:space="preserve">. It was then washed with water and collected by filtration. The product was recrystallized from a mixture of dioxane and ethanol to afford the compound </w:t>
      </w:r>
      <w:r w:rsidRPr="00041834">
        <w:rPr>
          <w:b/>
        </w:rPr>
        <w:t>4</w:t>
      </w:r>
      <w:r w:rsidRPr="00041834">
        <w:t xml:space="preserve"> as yellow solid; yield81%; mp 210 </w:t>
      </w:r>
      <w:r w:rsidR="00201F89">
        <w:t>-</w:t>
      </w:r>
      <w:r w:rsidRPr="00041834">
        <w:t>212 °C; IR (KBr) ν 3335 – 3235, 3072, 2596, 1554, 1512, 1314, 1070 cm</w:t>
      </w:r>
      <w:r w:rsidRPr="00041834">
        <w:rPr>
          <w:vertAlign w:val="superscript"/>
        </w:rPr>
        <w:t>–1</w:t>
      </w:r>
      <w:r w:rsidRPr="00041834">
        <w:t xml:space="preserve">; </w:t>
      </w:r>
      <w:r w:rsidRPr="00041834">
        <w:rPr>
          <w:vertAlign w:val="superscript"/>
        </w:rPr>
        <w:t>1</w:t>
      </w:r>
      <w:r w:rsidRPr="00041834">
        <w:t>H NMR (DMSO-d</w:t>
      </w:r>
      <w:r w:rsidRPr="00041834">
        <w:rPr>
          <w:vertAlign w:val="subscript"/>
        </w:rPr>
        <w:t>6</w:t>
      </w:r>
      <w:r w:rsidRPr="00041834">
        <w:t xml:space="preserve">): δ 2.17 (bs, 2H, SH), 3.81 (s, 6H, OCH3), 4.00(s, 2H, CH2), 5.47 (bs, 4H, NH2), 6.62 (d, </w:t>
      </w:r>
      <w:r w:rsidRPr="00041834">
        <w:rPr>
          <w:i/>
        </w:rPr>
        <w:t>J</w:t>
      </w:r>
      <w:r w:rsidRPr="00041834">
        <w:t xml:space="preserve"> = </w:t>
      </w:r>
      <w:r w:rsidRPr="00041834">
        <w:lastRenderedPageBreak/>
        <w:t xml:space="preserve">9.1 Hz, 2H,ArH), 7.50 (d, </w:t>
      </w:r>
      <w:r w:rsidRPr="00041834">
        <w:rPr>
          <w:i/>
        </w:rPr>
        <w:t>J</w:t>
      </w:r>
      <w:r w:rsidRPr="00041834">
        <w:t xml:space="preserve"> = 9.1 Hz, 2H, ArH), 9.93 (s, 2H, ArH);</w:t>
      </w:r>
      <w:r w:rsidRPr="00041834">
        <w:rPr>
          <w:vertAlign w:val="superscript"/>
        </w:rPr>
        <w:t>13</w:t>
      </w:r>
      <w:r w:rsidRPr="00041834">
        <w:t>C NMR (DMSO-d</w:t>
      </w:r>
      <w:r w:rsidRPr="00041834">
        <w:rPr>
          <w:vertAlign w:val="subscript"/>
        </w:rPr>
        <w:t>6</w:t>
      </w:r>
      <w:r w:rsidRPr="00041834">
        <w:t>): δ 42.0, 56.1, 118.2, 124.2, 129.8, 132.7, 134.4, 153.0, 155.1, 156.6; Anal. Calcd for C</w:t>
      </w:r>
      <w:r w:rsidRPr="00041834">
        <w:rPr>
          <w:vertAlign w:val="subscript"/>
        </w:rPr>
        <w:t>19</w:t>
      </w:r>
      <w:r w:rsidRPr="00041834">
        <w:t>H</w:t>
      </w:r>
      <w:r w:rsidRPr="00041834">
        <w:rPr>
          <w:vertAlign w:val="subscript"/>
        </w:rPr>
        <w:t>20</w:t>
      </w:r>
      <w:r w:rsidRPr="00041834">
        <w:t>N</w:t>
      </w:r>
      <w:r w:rsidRPr="00041834">
        <w:rPr>
          <w:vertAlign w:val="subscript"/>
        </w:rPr>
        <w:t>8</w:t>
      </w:r>
      <w:r w:rsidRPr="00041834">
        <w:t>O</w:t>
      </w:r>
      <w:r w:rsidRPr="00041834">
        <w:rPr>
          <w:vertAlign w:val="subscript"/>
        </w:rPr>
        <w:t>2</w:t>
      </w:r>
      <w:r w:rsidRPr="00041834">
        <w:t>S</w:t>
      </w:r>
      <w:r w:rsidRPr="00041834">
        <w:rPr>
          <w:vertAlign w:val="subscript"/>
        </w:rPr>
        <w:t>2</w:t>
      </w:r>
      <w:r w:rsidR="006C2A3B">
        <w:t>:</w:t>
      </w:r>
      <w:r w:rsidRPr="00041834">
        <w:t>C, 49.99; H, 4.42; N, 24.54. Found: C, 49.93; H, 4.45; N, 24.48. MS: m/z456 (M+).</w:t>
      </w:r>
    </w:p>
    <w:p w:rsidR="00BF5E27" w:rsidRDefault="00661E60" w:rsidP="00705FA1">
      <w:pPr>
        <w:pStyle w:val="BodyText2"/>
        <w:spacing w:after="0" w:line="360" w:lineRule="auto"/>
        <w:ind w:firstLine="360"/>
        <w:jc w:val="both"/>
        <w:rPr>
          <w:bCs/>
        </w:rPr>
      </w:pPr>
      <w:r w:rsidRPr="006F4FD1">
        <w:rPr>
          <w:b/>
        </w:rPr>
        <w:t>General procedure for synthesis of bis[4-methoxy-3-(6-aryl[1,2,4]triazolo[3,4-b][1,3,4] thiadiazol)phenyl]</w:t>
      </w:r>
      <w:r w:rsidR="00C719FA">
        <w:rPr>
          <w:b/>
        </w:rPr>
        <w:t>methanes (5a–e</w:t>
      </w:r>
      <w:r>
        <w:rPr>
          <w:b/>
        </w:rPr>
        <w:t>):</w:t>
      </w:r>
      <w:r w:rsidR="00705FA1" w:rsidRPr="00705FA1">
        <w:rPr>
          <w:rFonts w:ascii="Arial" w:hAnsi="Arial" w:cs="Arial"/>
          <w:bCs/>
        </w:rPr>
        <w:t xml:space="preserve"> </w:t>
      </w:r>
      <w:r w:rsidR="00705FA1" w:rsidRPr="00705FA1">
        <w:rPr>
          <w:bCs/>
        </w:rPr>
        <w:t xml:space="preserve">A mixture of compound </w:t>
      </w:r>
      <w:r w:rsidR="00705FA1" w:rsidRPr="00705FA1">
        <w:rPr>
          <w:b/>
        </w:rPr>
        <w:t>4</w:t>
      </w:r>
      <w:r w:rsidR="00705FA1" w:rsidRPr="00705FA1">
        <w:rPr>
          <w:bCs/>
        </w:rPr>
        <w:t xml:space="preserve"> (0.01 mol) and the corresponding phenacylbromide (0.02 mol) in absolute ethanol (20 mL), was refluxed for 6 h.  The reaction mixture was concentrated and cooled to room temperature, and the remaining solvent was removed under reduced pressure, then diethyl ether (25 mL) was added and the reaction mixture was left at 0 </w:t>
      </w:r>
      <w:r w:rsidR="00705FA1" w:rsidRPr="00705FA1">
        <w:rPr>
          <w:bCs/>
          <w:vertAlign w:val="superscript"/>
        </w:rPr>
        <w:t>o</w:t>
      </w:r>
      <w:r w:rsidR="00705FA1" w:rsidRPr="00705FA1">
        <w:rPr>
          <w:bCs/>
        </w:rPr>
        <w:t>C for overnight.  The precipitated solid was filtered off; the crude product thus obtained was purified by column chromatography on silica gel with hexane-ethyl acetate as eluent to afford the pure compounds</w:t>
      </w:r>
      <w:r w:rsidR="000F27CE">
        <w:rPr>
          <w:bCs/>
        </w:rPr>
        <w:t xml:space="preserve"> </w:t>
      </w:r>
      <w:r w:rsidR="000F27CE" w:rsidRPr="00BF5E27">
        <w:rPr>
          <w:b/>
          <w:bCs/>
        </w:rPr>
        <w:t>5a</w:t>
      </w:r>
      <w:r w:rsidR="0002187F" w:rsidRPr="00BF5E27">
        <w:rPr>
          <w:b/>
          <w:bCs/>
        </w:rPr>
        <w:t xml:space="preserve"> </w:t>
      </w:r>
      <w:r w:rsidR="000F27CE" w:rsidRPr="00BF5E27">
        <w:rPr>
          <w:b/>
          <w:bCs/>
        </w:rPr>
        <w:t>- e</w:t>
      </w:r>
      <w:r w:rsidR="00705FA1" w:rsidRPr="00BF5E27">
        <w:rPr>
          <w:b/>
          <w:bCs/>
        </w:rPr>
        <w:t>.</w:t>
      </w:r>
      <w:r w:rsidR="00705FA1" w:rsidRPr="00705FA1">
        <w:rPr>
          <w:bCs/>
        </w:rPr>
        <w:t xml:space="preserve"> </w:t>
      </w:r>
    </w:p>
    <w:p w:rsidR="00676EB1" w:rsidRPr="00DC3F01" w:rsidRDefault="00BF5E27" w:rsidP="00A9283B">
      <w:pPr>
        <w:pStyle w:val="BodyText2"/>
        <w:spacing w:after="0" w:line="360" w:lineRule="auto"/>
        <w:jc w:val="both"/>
        <w:rPr>
          <w:bCs/>
          <w:lang w:val="pt-BR"/>
        </w:rPr>
      </w:pPr>
      <w:r w:rsidRPr="00BF5E27">
        <w:rPr>
          <w:b/>
        </w:rPr>
        <w:t>Bis-[4-methoxy-3-(6-phenyl-7</w:t>
      </w:r>
      <w:r w:rsidRPr="00BF5E27">
        <w:rPr>
          <w:b/>
          <w:i/>
        </w:rPr>
        <w:t>H</w:t>
      </w:r>
      <w:r w:rsidRPr="00BF5E27">
        <w:rPr>
          <w:b/>
        </w:rPr>
        <w:t>-[1,2,4]triazolo[3,4-</w:t>
      </w:r>
      <w:r w:rsidRPr="00BF5E27">
        <w:rPr>
          <w:b/>
          <w:i/>
        </w:rPr>
        <w:t>b</w:t>
      </w:r>
      <w:r w:rsidRPr="00BF5E27">
        <w:rPr>
          <w:b/>
        </w:rPr>
        <w:t>][1,3,4]thiadiazin-3-yl)phenyl] methane (5a)</w:t>
      </w:r>
      <w:r>
        <w:rPr>
          <w:b/>
        </w:rPr>
        <w:t>:</w:t>
      </w:r>
      <w:r w:rsidR="0026195D">
        <w:rPr>
          <w:b/>
        </w:rPr>
        <w:t xml:space="preserve"> </w:t>
      </w:r>
      <w:r w:rsidR="0026195D" w:rsidRPr="00D46A22">
        <w:t xml:space="preserve">Yield 82 % ; </w:t>
      </w:r>
      <w:r w:rsidR="0026195D" w:rsidRPr="00D46A22">
        <w:rPr>
          <w:bCs/>
          <w:lang w:val="pt-BR"/>
        </w:rPr>
        <w:t xml:space="preserve">mp 230-32 </w:t>
      </w:r>
      <w:r w:rsidR="0026195D" w:rsidRPr="00D46A22">
        <w:rPr>
          <w:bCs/>
          <w:vertAlign w:val="superscript"/>
          <w:lang w:val="pt-BR"/>
        </w:rPr>
        <w:t>o</w:t>
      </w:r>
      <w:r w:rsidR="0026195D" w:rsidRPr="00D46A22">
        <w:rPr>
          <w:bCs/>
          <w:lang w:val="pt-BR"/>
        </w:rPr>
        <w:t>C</w:t>
      </w:r>
      <w:r w:rsidR="00A9283B" w:rsidRPr="00D46A22">
        <w:rPr>
          <w:bCs/>
          <w:lang w:val="pt-BR"/>
        </w:rPr>
        <w:t xml:space="preserve">; </w:t>
      </w:r>
      <w:r w:rsidR="00A9283B" w:rsidRPr="00D46A22">
        <w:rPr>
          <w:lang w:val="pt-BR"/>
        </w:rPr>
        <w:t>IR (KBr):</w:t>
      </w:r>
      <w:r w:rsidR="00A9283B" w:rsidRPr="00D46A22">
        <w:rPr>
          <w:rFonts w:ascii="Arial" w:hAnsi="Arial" w:cs="Arial"/>
          <w:bCs/>
        </w:rPr>
        <w:t xml:space="preserve"> </w:t>
      </w:r>
      <w:r w:rsidR="00A9283B" w:rsidRPr="00D46A22">
        <w:rPr>
          <w:bCs/>
        </w:rPr>
        <w:sym w:font="Symbol" w:char="F06E"/>
      </w:r>
      <w:r w:rsidR="00A9283B" w:rsidRPr="00D46A22">
        <w:rPr>
          <w:bCs/>
          <w:vertAlign w:val="subscript"/>
          <w:lang w:val="pt-BR"/>
        </w:rPr>
        <w:t>max</w:t>
      </w:r>
      <w:r w:rsidR="00A9283B" w:rsidRPr="00D46A22">
        <w:rPr>
          <w:bCs/>
          <w:lang w:val="pt-BR"/>
        </w:rPr>
        <w:t xml:space="preserve"> 2926, 1614, 1592, 1441, 1068, 796 cm</w:t>
      </w:r>
      <w:r w:rsidR="00A9283B" w:rsidRPr="00D46A22">
        <w:rPr>
          <w:bCs/>
          <w:vertAlign w:val="superscript"/>
          <w:lang w:val="pt-BR"/>
        </w:rPr>
        <w:t>-1</w:t>
      </w:r>
      <w:r w:rsidR="00A9283B" w:rsidRPr="00D46A22">
        <w:rPr>
          <w:bCs/>
          <w:lang w:val="pt-BR"/>
        </w:rPr>
        <w:t xml:space="preserve">; </w:t>
      </w:r>
      <w:r w:rsidR="00A9283B" w:rsidRPr="00D46A22">
        <w:rPr>
          <w:vertAlign w:val="superscript"/>
          <w:lang w:val="pt-BR"/>
        </w:rPr>
        <w:t>1</w:t>
      </w:r>
      <w:r w:rsidR="00A9283B" w:rsidRPr="00D46A22">
        <w:rPr>
          <w:lang w:val="pt-BR"/>
        </w:rPr>
        <w:t>H NMR (DMSO-</w:t>
      </w:r>
      <w:r w:rsidR="00A9283B" w:rsidRPr="00D46A22">
        <w:rPr>
          <w:i/>
          <w:lang w:val="pt-BR"/>
        </w:rPr>
        <w:t>d</w:t>
      </w:r>
      <w:r w:rsidR="00A9283B" w:rsidRPr="00D46A22">
        <w:rPr>
          <w:vertAlign w:val="subscript"/>
          <w:lang w:val="pt-BR"/>
        </w:rPr>
        <w:t>6</w:t>
      </w:r>
      <w:r w:rsidR="00A9283B" w:rsidRPr="00D46A22">
        <w:rPr>
          <w:lang w:val="pt-BR"/>
        </w:rPr>
        <w:t xml:space="preserve">, 300 MHz): </w:t>
      </w:r>
      <w:r w:rsidR="00A9283B" w:rsidRPr="00D46A22">
        <w:rPr>
          <w:bCs/>
          <w:i/>
        </w:rPr>
        <w:sym w:font="Symbol" w:char="F064"/>
      </w:r>
      <w:r w:rsidR="00A9283B" w:rsidRPr="00D46A22">
        <w:rPr>
          <w:bCs/>
          <w:lang w:val="pt-BR"/>
        </w:rPr>
        <w:t xml:space="preserve"> 9.42 (s, 2H, Ar-H), 6.95-7.60 (m, 12H, Ar-H), 6.51 (d, </w:t>
      </w:r>
      <w:r w:rsidR="00A9283B" w:rsidRPr="00D46A22">
        <w:rPr>
          <w:bCs/>
          <w:i/>
          <w:lang w:val="pt-BR"/>
        </w:rPr>
        <w:t>J</w:t>
      </w:r>
      <w:r w:rsidR="00A9283B" w:rsidRPr="00D46A22">
        <w:rPr>
          <w:bCs/>
          <w:lang w:val="pt-BR"/>
        </w:rPr>
        <w:t xml:space="preserve"> = 9.1 Hz, 2H, Ar-H), 4.22 (s, 2H, CH</w:t>
      </w:r>
      <w:r w:rsidR="00A9283B" w:rsidRPr="00D46A22">
        <w:rPr>
          <w:bCs/>
          <w:vertAlign w:val="subscript"/>
          <w:lang w:val="pt-BR"/>
        </w:rPr>
        <w:t>2</w:t>
      </w:r>
      <w:r w:rsidR="00A9283B" w:rsidRPr="00D46A22">
        <w:rPr>
          <w:bCs/>
          <w:lang w:val="pt-BR"/>
        </w:rPr>
        <w:t>), 3.89 (s, 6H, OCH</w:t>
      </w:r>
      <w:r w:rsidR="00A9283B" w:rsidRPr="00D46A22">
        <w:rPr>
          <w:bCs/>
          <w:vertAlign w:val="subscript"/>
          <w:lang w:val="pt-BR"/>
        </w:rPr>
        <w:t>3</w:t>
      </w:r>
      <w:r w:rsidR="00A9283B" w:rsidRPr="00D46A22">
        <w:rPr>
          <w:bCs/>
          <w:lang w:val="pt-BR"/>
        </w:rPr>
        <w:t>), 3.56 (s, 4H, CH</w:t>
      </w:r>
      <w:r w:rsidR="00A9283B" w:rsidRPr="00D46A22">
        <w:rPr>
          <w:bCs/>
          <w:vertAlign w:val="subscript"/>
          <w:lang w:val="pt-BR"/>
        </w:rPr>
        <w:t>2</w:t>
      </w:r>
      <w:r w:rsidR="00A9283B" w:rsidRPr="00D46A22">
        <w:rPr>
          <w:bCs/>
          <w:lang w:val="pt-BR"/>
        </w:rPr>
        <w:t xml:space="preserve">-S); </w:t>
      </w:r>
      <w:r w:rsidR="00A9283B" w:rsidRPr="00D46A22">
        <w:rPr>
          <w:vertAlign w:val="superscript"/>
        </w:rPr>
        <w:t>13</w:t>
      </w:r>
      <w:r w:rsidR="00A9283B" w:rsidRPr="00D46A22">
        <w:t>C NMR (DMSO-</w:t>
      </w:r>
      <w:r w:rsidR="00A9283B" w:rsidRPr="00D46A22">
        <w:rPr>
          <w:i/>
        </w:rPr>
        <w:t>d</w:t>
      </w:r>
      <w:r w:rsidR="00A9283B" w:rsidRPr="00D46A22">
        <w:rPr>
          <w:vertAlign w:val="subscript"/>
        </w:rPr>
        <w:t>6</w:t>
      </w:r>
      <w:r w:rsidR="00A9283B" w:rsidRPr="00D46A22">
        <w:t xml:space="preserve">, 75 MHz): </w:t>
      </w:r>
      <w:r w:rsidR="00A9283B" w:rsidRPr="00D46A22">
        <w:rPr>
          <w:bCs/>
          <w:i/>
        </w:rPr>
        <w:sym w:font="Symbol" w:char="F064"/>
      </w:r>
      <w:r w:rsidR="00A9283B" w:rsidRPr="00D46A22">
        <w:rPr>
          <w:bCs/>
        </w:rPr>
        <w:t xml:space="preserve"> 162.3, 156.6, 154.3, 143.7, 135.1, 132.7, 131.3, 130.7, 129.7, 128.4, 127.9, 123.7, 117.6, 56.1, 42.0, 31.6 ;</w:t>
      </w:r>
      <w:r w:rsidR="00A9283B" w:rsidRPr="00D46A22">
        <w:rPr>
          <w:bCs/>
          <w:lang w:val="pt-BR"/>
        </w:rPr>
        <w:t xml:space="preserve"> </w:t>
      </w:r>
      <w:r w:rsidR="00A9283B" w:rsidRPr="00D46A22">
        <w:rPr>
          <w:i/>
          <w:lang w:val="pt-BR"/>
        </w:rPr>
        <w:t>Anal. Calcd for</w:t>
      </w:r>
      <w:r w:rsidR="00A9283B" w:rsidRPr="00D46A22">
        <w:rPr>
          <w:lang w:val="pt-BR"/>
        </w:rPr>
        <w:t xml:space="preserve"> C</w:t>
      </w:r>
      <w:r w:rsidR="00A9283B" w:rsidRPr="00D46A22">
        <w:rPr>
          <w:vertAlign w:val="subscript"/>
          <w:lang w:val="pt-BR"/>
        </w:rPr>
        <w:t>35</w:t>
      </w:r>
      <w:r w:rsidR="00A9283B" w:rsidRPr="00D46A22">
        <w:rPr>
          <w:lang w:val="pt-BR"/>
        </w:rPr>
        <w:t>H</w:t>
      </w:r>
      <w:r w:rsidR="00A9283B" w:rsidRPr="00D46A22">
        <w:rPr>
          <w:vertAlign w:val="subscript"/>
          <w:lang w:val="pt-BR"/>
        </w:rPr>
        <w:t>28</w:t>
      </w:r>
      <w:r w:rsidR="00A9283B" w:rsidRPr="00D46A22">
        <w:rPr>
          <w:lang w:val="pt-BR"/>
        </w:rPr>
        <w:t>N</w:t>
      </w:r>
      <w:r w:rsidR="00A9283B" w:rsidRPr="00D46A22">
        <w:rPr>
          <w:vertAlign w:val="subscript"/>
          <w:lang w:val="pt-BR"/>
        </w:rPr>
        <w:t>8</w:t>
      </w:r>
      <w:r w:rsidR="00A9283B" w:rsidRPr="00D46A22">
        <w:rPr>
          <w:lang w:val="pt-BR"/>
        </w:rPr>
        <w:t>S</w:t>
      </w:r>
      <w:r w:rsidR="00A9283B" w:rsidRPr="00D46A22">
        <w:rPr>
          <w:vertAlign w:val="subscript"/>
          <w:lang w:val="pt-BR"/>
        </w:rPr>
        <w:t>2</w:t>
      </w:r>
      <w:r w:rsidR="00A9283B" w:rsidRPr="00D46A22">
        <w:rPr>
          <w:lang w:val="pt-BR"/>
        </w:rPr>
        <w:t xml:space="preserve">: </w:t>
      </w:r>
      <w:r w:rsidR="00A9283B" w:rsidRPr="00D46A22">
        <w:rPr>
          <w:bCs/>
          <w:lang w:val="pt-BR"/>
        </w:rPr>
        <w:t xml:space="preserve">C, 64.01; H, 4.30; N, 17.0.  </w:t>
      </w:r>
      <w:r w:rsidR="00A9283B" w:rsidRPr="00D46A22">
        <w:rPr>
          <w:bCs/>
        </w:rPr>
        <w:t xml:space="preserve">Found: C, 63.96; H, 4.33; N, 16.95. </w:t>
      </w:r>
      <w:r w:rsidR="00A9283B" w:rsidRPr="00D46A22">
        <w:rPr>
          <w:bCs/>
          <w:lang w:val="pt-BR"/>
        </w:rPr>
        <w:t xml:space="preserve">MS: </w:t>
      </w:r>
      <w:r w:rsidR="00A9283B" w:rsidRPr="00D46A22">
        <w:rPr>
          <w:bCs/>
          <w:i/>
          <w:lang w:val="pt-BR"/>
        </w:rPr>
        <w:t>m/z</w:t>
      </w:r>
      <w:r w:rsidR="00A9283B" w:rsidRPr="00D46A22">
        <w:rPr>
          <w:bCs/>
          <w:lang w:val="pt-BR"/>
        </w:rPr>
        <w:t xml:space="preserve"> 656 (M</w:t>
      </w:r>
      <w:r w:rsidR="00A9283B" w:rsidRPr="00D46A22">
        <w:rPr>
          <w:bCs/>
          <w:vertAlign w:val="superscript"/>
          <w:lang w:val="pt-BR"/>
        </w:rPr>
        <w:t>+</w:t>
      </w:r>
      <w:r w:rsidR="00A9283B" w:rsidRPr="00D46A22">
        <w:rPr>
          <w:bCs/>
          <w:lang w:val="pt-BR"/>
        </w:rPr>
        <w:t>)</w:t>
      </w:r>
      <w:r w:rsidR="00676EB1">
        <w:rPr>
          <w:bCs/>
          <w:lang w:val="pt-BR"/>
        </w:rPr>
        <w:t>.</w:t>
      </w:r>
    </w:p>
    <w:p w:rsidR="00F407A7" w:rsidRPr="00F407A7" w:rsidRDefault="00676EB1" w:rsidP="00F407A7">
      <w:pPr>
        <w:pStyle w:val="BodyText2"/>
        <w:spacing w:after="0" w:line="360" w:lineRule="auto"/>
        <w:jc w:val="both"/>
        <w:rPr>
          <w:bCs/>
          <w:lang w:val="pt-BR"/>
        </w:rPr>
      </w:pPr>
      <w:r w:rsidRPr="00676EB1">
        <w:rPr>
          <w:b/>
        </w:rPr>
        <w:t>Bis-[4-methoxy-3-(6-(4-methoxyphenyl)-7</w:t>
      </w:r>
      <w:r w:rsidRPr="00676EB1">
        <w:rPr>
          <w:b/>
          <w:i/>
        </w:rPr>
        <w:t>H</w:t>
      </w:r>
      <w:r w:rsidRPr="00676EB1">
        <w:rPr>
          <w:b/>
        </w:rPr>
        <w:t>-[1,2,4]triazolo[3,4-</w:t>
      </w:r>
      <w:r w:rsidRPr="00676EB1">
        <w:rPr>
          <w:b/>
          <w:i/>
        </w:rPr>
        <w:t>b</w:t>
      </w:r>
      <w:r w:rsidRPr="00676EB1">
        <w:rPr>
          <w:b/>
        </w:rPr>
        <w:t>][1,3,4]-thiadia</w:t>
      </w:r>
      <w:r w:rsidR="00F407A7">
        <w:rPr>
          <w:b/>
        </w:rPr>
        <w:t>-</w:t>
      </w:r>
      <w:r w:rsidRPr="00676EB1">
        <w:rPr>
          <w:b/>
        </w:rPr>
        <w:t xml:space="preserve">zin-3-yl)phenyl]methane (5b) </w:t>
      </w:r>
      <w:r w:rsidR="00DC3F01">
        <w:rPr>
          <w:b/>
        </w:rPr>
        <w:t xml:space="preserve">; </w:t>
      </w:r>
      <w:r w:rsidR="00DC3F01" w:rsidRPr="00DC3F01">
        <w:t xml:space="preserve">yield </w:t>
      </w:r>
      <w:r w:rsidR="00DC3F01">
        <w:t xml:space="preserve"> 79% ;</w:t>
      </w:r>
      <w:r w:rsidR="00DC3F01" w:rsidRPr="00DC3F01">
        <w:rPr>
          <w:bCs/>
          <w:lang w:val="pt-BR"/>
        </w:rPr>
        <w:t xml:space="preserve"> m.p: 211-13 </w:t>
      </w:r>
      <w:r w:rsidR="00DC3F01" w:rsidRPr="00DC3F01">
        <w:rPr>
          <w:bCs/>
          <w:vertAlign w:val="superscript"/>
          <w:lang w:val="pt-BR"/>
        </w:rPr>
        <w:t>o</w:t>
      </w:r>
      <w:r w:rsidR="00DC3F01">
        <w:rPr>
          <w:bCs/>
          <w:lang w:val="pt-BR"/>
        </w:rPr>
        <w:t xml:space="preserve">C; </w:t>
      </w:r>
      <w:r w:rsidR="00775EAA" w:rsidRPr="00775EAA">
        <w:rPr>
          <w:lang w:val="pt-BR"/>
        </w:rPr>
        <w:t xml:space="preserve">IR (KBr): </w:t>
      </w:r>
      <w:r w:rsidR="00775EAA" w:rsidRPr="00775EAA">
        <w:rPr>
          <w:bCs/>
        </w:rPr>
        <w:sym w:font="Symbol" w:char="F06E"/>
      </w:r>
      <w:r w:rsidR="00775EAA" w:rsidRPr="00775EAA">
        <w:rPr>
          <w:bCs/>
          <w:vertAlign w:val="subscript"/>
          <w:lang w:val="pt-BR"/>
        </w:rPr>
        <w:t>max</w:t>
      </w:r>
      <w:r w:rsidR="00775EAA" w:rsidRPr="00775EAA">
        <w:rPr>
          <w:bCs/>
          <w:lang w:val="pt-BR"/>
        </w:rPr>
        <w:t xml:space="preserve"> 3035, 1620, 1596, 1535, 1070, 746 cm</w:t>
      </w:r>
      <w:r w:rsidR="00775EAA" w:rsidRPr="00775EAA">
        <w:rPr>
          <w:bCs/>
          <w:vertAlign w:val="superscript"/>
          <w:lang w:val="pt-BR"/>
        </w:rPr>
        <w:t>-1</w:t>
      </w:r>
      <w:r w:rsidR="00F407A7">
        <w:rPr>
          <w:bCs/>
          <w:lang w:val="pt-BR"/>
        </w:rPr>
        <w:t xml:space="preserve">; </w:t>
      </w:r>
      <w:r w:rsidR="00F407A7" w:rsidRPr="00F407A7">
        <w:rPr>
          <w:vertAlign w:val="superscript"/>
          <w:lang w:val="pt-BR"/>
        </w:rPr>
        <w:t>1</w:t>
      </w:r>
      <w:r w:rsidR="00F407A7" w:rsidRPr="00F407A7">
        <w:rPr>
          <w:lang w:val="pt-BR"/>
        </w:rPr>
        <w:t>H NMR (DMSO-</w:t>
      </w:r>
      <w:r w:rsidR="00F407A7" w:rsidRPr="00F407A7">
        <w:rPr>
          <w:i/>
          <w:lang w:val="pt-BR"/>
        </w:rPr>
        <w:t>d</w:t>
      </w:r>
      <w:r w:rsidR="00F407A7" w:rsidRPr="00F407A7">
        <w:rPr>
          <w:vertAlign w:val="subscript"/>
          <w:lang w:val="pt-BR"/>
        </w:rPr>
        <w:t>6</w:t>
      </w:r>
      <w:r w:rsidR="00F407A7" w:rsidRPr="00F407A7">
        <w:rPr>
          <w:lang w:val="pt-BR"/>
        </w:rPr>
        <w:t xml:space="preserve">, 300 MHz): </w:t>
      </w:r>
      <w:r w:rsidR="00F407A7" w:rsidRPr="00F407A7">
        <w:rPr>
          <w:bCs/>
          <w:i/>
        </w:rPr>
        <w:sym w:font="Symbol" w:char="F064"/>
      </w:r>
      <w:r w:rsidR="00F407A7" w:rsidRPr="00F407A7">
        <w:rPr>
          <w:bCs/>
          <w:lang w:val="pt-BR"/>
        </w:rPr>
        <w:t xml:space="preserve"> 9.42 (s, 2H, Ar-H), 7.37 (d,</w:t>
      </w:r>
      <w:r w:rsidR="00F407A7" w:rsidRPr="00F407A7">
        <w:rPr>
          <w:bCs/>
          <w:i/>
          <w:lang w:val="pt-BR"/>
        </w:rPr>
        <w:t xml:space="preserve"> J</w:t>
      </w:r>
      <w:r w:rsidR="00F407A7" w:rsidRPr="00F407A7">
        <w:rPr>
          <w:bCs/>
          <w:lang w:val="pt-BR"/>
        </w:rPr>
        <w:t xml:space="preserve"> = 9.1 Hz, 2H, Ar-H), 7.16 (d, </w:t>
      </w:r>
      <w:r w:rsidR="00F407A7" w:rsidRPr="00F407A7">
        <w:rPr>
          <w:bCs/>
          <w:i/>
          <w:lang w:val="pt-BR"/>
        </w:rPr>
        <w:t>J</w:t>
      </w:r>
      <w:r w:rsidR="00F407A7" w:rsidRPr="00F407A7">
        <w:rPr>
          <w:bCs/>
          <w:lang w:val="pt-BR"/>
        </w:rPr>
        <w:t xml:space="preserve"> = 8.6 Hz, 4H, Ar-H), 6.92 (d, </w:t>
      </w:r>
      <w:r w:rsidR="00F407A7" w:rsidRPr="00F407A7">
        <w:rPr>
          <w:bCs/>
          <w:i/>
          <w:lang w:val="pt-BR"/>
        </w:rPr>
        <w:t>J</w:t>
      </w:r>
      <w:r w:rsidR="00F407A7" w:rsidRPr="00F407A7">
        <w:rPr>
          <w:bCs/>
          <w:lang w:val="pt-BR"/>
        </w:rPr>
        <w:t xml:space="preserve"> = 8.6 Hz, 4H, Ar-H), 6.51 (d, </w:t>
      </w:r>
      <w:r w:rsidR="00F407A7" w:rsidRPr="00F407A7">
        <w:rPr>
          <w:bCs/>
          <w:i/>
          <w:lang w:val="pt-BR"/>
        </w:rPr>
        <w:t>J</w:t>
      </w:r>
      <w:r w:rsidR="00F407A7" w:rsidRPr="00F407A7">
        <w:rPr>
          <w:bCs/>
          <w:lang w:val="pt-BR"/>
        </w:rPr>
        <w:t xml:space="preserve"> = 9.1 Hz, 2H, Ar-H), 4.02 (s, 2H, CH</w:t>
      </w:r>
      <w:r w:rsidR="00F407A7" w:rsidRPr="00F407A7">
        <w:rPr>
          <w:bCs/>
          <w:vertAlign w:val="subscript"/>
          <w:lang w:val="pt-BR"/>
        </w:rPr>
        <w:t>2</w:t>
      </w:r>
      <w:r w:rsidR="00F407A7" w:rsidRPr="00F407A7">
        <w:rPr>
          <w:bCs/>
          <w:lang w:val="pt-BR"/>
        </w:rPr>
        <w:t>), 3.89 (s, 6H, OCH</w:t>
      </w:r>
      <w:r w:rsidR="00F407A7" w:rsidRPr="00F407A7">
        <w:rPr>
          <w:bCs/>
          <w:vertAlign w:val="subscript"/>
          <w:lang w:val="pt-BR"/>
        </w:rPr>
        <w:t>3</w:t>
      </w:r>
      <w:r w:rsidR="00F407A7" w:rsidRPr="00F407A7">
        <w:rPr>
          <w:bCs/>
          <w:lang w:val="pt-BR"/>
        </w:rPr>
        <w:t>), 3.79 (s, 6H, OCH</w:t>
      </w:r>
      <w:r w:rsidR="00F407A7" w:rsidRPr="00F407A7">
        <w:rPr>
          <w:bCs/>
          <w:vertAlign w:val="subscript"/>
          <w:lang w:val="pt-BR"/>
        </w:rPr>
        <w:t>3</w:t>
      </w:r>
      <w:r w:rsidR="00F407A7" w:rsidRPr="00F407A7">
        <w:rPr>
          <w:bCs/>
          <w:lang w:val="pt-BR"/>
        </w:rPr>
        <w:t>), 3.59 (s, 9H, CH</w:t>
      </w:r>
      <w:r w:rsidR="00F407A7" w:rsidRPr="00F407A7">
        <w:rPr>
          <w:bCs/>
          <w:vertAlign w:val="subscript"/>
          <w:lang w:val="pt-BR"/>
        </w:rPr>
        <w:t>2</w:t>
      </w:r>
      <w:r w:rsidR="00F407A7">
        <w:rPr>
          <w:bCs/>
          <w:lang w:val="pt-BR"/>
        </w:rPr>
        <w:t xml:space="preserve">-S). </w:t>
      </w:r>
      <w:r w:rsidR="00F407A7" w:rsidRPr="00F407A7">
        <w:rPr>
          <w:vertAlign w:val="superscript"/>
        </w:rPr>
        <w:t>13</w:t>
      </w:r>
      <w:r w:rsidR="00F407A7" w:rsidRPr="00F407A7">
        <w:t>C NMR (DMSO-</w:t>
      </w:r>
      <w:r w:rsidR="00F407A7" w:rsidRPr="00F407A7">
        <w:rPr>
          <w:i/>
        </w:rPr>
        <w:t>d</w:t>
      </w:r>
      <w:r w:rsidR="00F407A7" w:rsidRPr="00F407A7">
        <w:rPr>
          <w:vertAlign w:val="subscript"/>
        </w:rPr>
        <w:t>6</w:t>
      </w:r>
      <w:r w:rsidR="00F407A7" w:rsidRPr="00F407A7">
        <w:t>, 75 MHz):</w:t>
      </w:r>
      <w:r w:rsidR="00F407A7" w:rsidRPr="00F407A7">
        <w:rPr>
          <w:bCs/>
        </w:rPr>
        <w:t xml:space="preserve"> </w:t>
      </w:r>
      <w:r w:rsidR="00F407A7" w:rsidRPr="00F407A7">
        <w:rPr>
          <w:bCs/>
          <w:i/>
        </w:rPr>
        <w:sym w:font="Symbol" w:char="F064"/>
      </w:r>
      <w:r w:rsidR="00F407A7" w:rsidRPr="00F407A7">
        <w:rPr>
          <w:bCs/>
        </w:rPr>
        <w:t xml:space="preserve"> 162.3, 158.6, 156.9, 154.1, 143.7, 135.0, 133.4, 132.6, 131.3, 127.1, 123.7, 117.6, 113.2, 56.1, 48.7, 42.0.</w:t>
      </w:r>
      <w:r w:rsidR="00F407A7" w:rsidRPr="00F407A7">
        <w:rPr>
          <w:bCs/>
          <w:i/>
          <w:lang w:val="pt-BR"/>
        </w:rPr>
        <w:t xml:space="preserve"> Anal. Calcd for</w:t>
      </w:r>
      <w:r w:rsidR="00F407A7" w:rsidRPr="00F407A7">
        <w:rPr>
          <w:bCs/>
          <w:lang w:val="pt-BR"/>
        </w:rPr>
        <w:t xml:space="preserve"> C</w:t>
      </w:r>
      <w:r w:rsidR="00F407A7" w:rsidRPr="00F407A7">
        <w:rPr>
          <w:bCs/>
          <w:vertAlign w:val="subscript"/>
          <w:lang w:val="pt-BR"/>
        </w:rPr>
        <w:t>37</w:t>
      </w:r>
      <w:r w:rsidR="00F407A7" w:rsidRPr="00F407A7">
        <w:rPr>
          <w:bCs/>
          <w:lang w:val="pt-BR"/>
        </w:rPr>
        <w:t>H</w:t>
      </w:r>
      <w:r w:rsidR="00F407A7" w:rsidRPr="00F407A7">
        <w:rPr>
          <w:bCs/>
          <w:vertAlign w:val="subscript"/>
          <w:lang w:val="pt-BR"/>
        </w:rPr>
        <w:t>32</w:t>
      </w:r>
      <w:r w:rsidR="00F407A7" w:rsidRPr="00F407A7">
        <w:rPr>
          <w:bCs/>
          <w:lang w:val="pt-BR"/>
        </w:rPr>
        <w:t>N</w:t>
      </w:r>
      <w:r w:rsidR="00F407A7" w:rsidRPr="00F407A7">
        <w:rPr>
          <w:bCs/>
          <w:vertAlign w:val="subscript"/>
          <w:lang w:val="pt-BR"/>
        </w:rPr>
        <w:t>8</w:t>
      </w:r>
      <w:r w:rsidR="00F407A7" w:rsidRPr="00F407A7">
        <w:rPr>
          <w:bCs/>
          <w:lang w:val="pt-BR"/>
        </w:rPr>
        <w:t>O</w:t>
      </w:r>
      <w:r w:rsidR="00F407A7" w:rsidRPr="00F407A7">
        <w:rPr>
          <w:bCs/>
          <w:vertAlign w:val="subscript"/>
          <w:lang w:val="pt-BR"/>
        </w:rPr>
        <w:t>4</w:t>
      </w:r>
      <w:r w:rsidR="00F407A7" w:rsidRPr="00F407A7">
        <w:rPr>
          <w:bCs/>
          <w:lang w:val="pt-BR"/>
        </w:rPr>
        <w:t>S</w:t>
      </w:r>
      <w:r w:rsidR="00F407A7" w:rsidRPr="00F407A7">
        <w:rPr>
          <w:bCs/>
          <w:vertAlign w:val="subscript"/>
          <w:lang w:val="pt-BR"/>
        </w:rPr>
        <w:t>2</w:t>
      </w:r>
      <w:r w:rsidR="00F407A7" w:rsidRPr="00F407A7">
        <w:rPr>
          <w:bCs/>
          <w:lang w:val="pt-BR"/>
        </w:rPr>
        <w:t xml:space="preserve">: C, 62.00; H, 4.50; N, 15.63.  Found: C, 62.04; H, 4.44; N, 15.58. Mass: </w:t>
      </w:r>
      <w:r w:rsidR="00F407A7" w:rsidRPr="00F407A7">
        <w:rPr>
          <w:bCs/>
          <w:i/>
          <w:lang w:val="pt-BR"/>
        </w:rPr>
        <w:t>m/z</w:t>
      </w:r>
      <w:r w:rsidR="00F407A7" w:rsidRPr="00F407A7">
        <w:rPr>
          <w:bCs/>
          <w:lang w:val="pt-BR"/>
        </w:rPr>
        <w:t xml:space="preserve"> 716 (M</w:t>
      </w:r>
      <w:r w:rsidR="00F407A7" w:rsidRPr="00F407A7">
        <w:rPr>
          <w:bCs/>
          <w:vertAlign w:val="superscript"/>
          <w:lang w:val="pt-BR"/>
        </w:rPr>
        <w:t>+</w:t>
      </w:r>
      <w:r w:rsidR="00F407A7" w:rsidRPr="00F407A7">
        <w:rPr>
          <w:bCs/>
          <w:lang w:val="pt-BR"/>
        </w:rPr>
        <w:t>).</w:t>
      </w:r>
    </w:p>
    <w:p w:rsidR="006C6EE5" w:rsidRPr="006C6EE5" w:rsidRDefault="006C6EE5" w:rsidP="006C6EE5">
      <w:pPr>
        <w:pStyle w:val="BodyText2"/>
        <w:spacing w:after="0" w:line="360" w:lineRule="auto"/>
        <w:jc w:val="both"/>
        <w:rPr>
          <w:bCs/>
          <w:lang w:val="pt-BR"/>
        </w:rPr>
      </w:pPr>
      <w:r w:rsidRPr="006C6EE5">
        <w:rPr>
          <w:b/>
          <w:lang w:val="pt-BR"/>
        </w:rPr>
        <w:t>Bis-[4-methoxy-3-(6-(4-hydroxyphenyl)-7</w:t>
      </w:r>
      <w:r w:rsidRPr="006C6EE5">
        <w:rPr>
          <w:b/>
          <w:i/>
          <w:lang w:val="pt-BR"/>
        </w:rPr>
        <w:t>H</w:t>
      </w:r>
      <w:r w:rsidRPr="006C6EE5">
        <w:rPr>
          <w:b/>
          <w:lang w:val="pt-BR"/>
        </w:rPr>
        <w:t>-[1,2,4]triazolo[3,4-</w:t>
      </w:r>
      <w:r w:rsidRPr="006C6EE5">
        <w:rPr>
          <w:b/>
          <w:i/>
          <w:lang w:val="pt-BR"/>
        </w:rPr>
        <w:t>b</w:t>
      </w:r>
      <w:r w:rsidRPr="006C6EE5">
        <w:rPr>
          <w:b/>
          <w:lang w:val="pt-BR"/>
        </w:rPr>
        <w:t>][1,3,4]-thiadia</w:t>
      </w:r>
      <w:r>
        <w:rPr>
          <w:b/>
          <w:lang w:val="pt-BR"/>
        </w:rPr>
        <w:t>-</w:t>
      </w:r>
      <w:r w:rsidRPr="006C6EE5">
        <w:rPr>
          <w:b/>
          <w:lang w:val="pt-BR"/>
        </w:rPr>
        <w:t>zin-3-yl)phenyl]methane (5c)</w:t>
      </w:r>
      <w:r>
        <w:rPr>
          <w:b/>
          <w:lang w:val="pt-BR"/>
        </w:rPr>
        <w:t xml:space="preserve"> </w:t>
      </w:r>
      <w:r>
        <w:rPr>
          <w:lang w:val="pt-BR"/>
        </w:rPr>
        <w:t xml:space="preserve">; </w:t>
      </w:r>
      <w:r w:rsidRPr="006C6EE5">
        <w:rPr>
          <w:lang w:val="pt-BR"/>
        </w:rPr>
        <w:t>yield 69 %</w:t>
      </w:r>
      <w:r>
        <w:rPr>
          <w:lang w:val="pt-BR"/>
        </w:rPr>
        <w:t xml:space="preserve"> ; </w:t>
      </w:r>
      <w:r w:rsidRPr="006C6EE5">
        <w:rPr>
          <w:bCs/>
          <w:lang w:val="pt-BR"/>
        </w:rPr>
        <w:t xml:space="preserve">mp : 241-43 </w:t>
      </w:r>
      <w:r w:rsidRPr="006C6EE5">
        <w:rPr>
          <w:bCs/>
          <w:vertAlign w:val="superscript"/>
          <w:lang w:val="pt-BR"/>
        </w:rPr>
        <w:t>o</w:t>
      </w:r>
      <w:r>
        <w:rPr>
          <w:bCs/>
          <w:lang w:val="pt-BR"/>
        </w:rPr>
        <w:t>C ;</w:t>
      </w:r>
      <w:r w:rsidRPr="006C6EE5">
        <w:rPr>
          <w:lang w:val="pt-BR"/>
        </w:rPr>
        <w:t xml:space="preserve">IR (KBr) : </w:t>
      </w:r>
      <w:r w:rsidRPr="006C6EE5">
        <w:rPr>
          <w:bCs/>
        </w:rPr>
        <w:sym w:font="Symbol" w:char="F06E"/>
      </w:r>
      <w:r w:rsidRPr="006C6EE5">
        <w:rPr>
          <w:bCs/>
          <w:vertAlign w:val="subscript"/>
          <w:lang w:val="pt-BR"/>
        </w:rPr>
        <w:t>max</w:t>
      </w:r>
      <w:r w:rsidRPr="006C6EE5">
        <w:rPr>
          <w:bCs/>
          <w:lang w:val="pt-BR"/>
        </w:rPr>
        <w:t xml:space="preserve"> : 3310, 3035, 1618, 1596, 1535, 1069, 746 cm</w:t>
      </w:r>
      <w:r w:rsidRPr="006C6EE5">
        <w:rPr>
          <w:bCs/>
          <w:vertAlign w:val="superscript"/>
          <w:lang w:val="pt-BR"/>
        </w:rPr>
        <w:t>-1</w:t>
      </w:r>
      <w:r>
        <w:rPr>
          <w:bCs/>
          <w:lang w:val="pt-BR"/>
        </w:rPr>
        <w:t xml:space="preserve">; </w:t>
      </w:r>
      <w:r w:rsidRPr="006C6EE5">
        <w:rPr>
          <w:vertAlign w:val="superscript"/>
          <w:lang w:val="pt-BR"/>
        </w:rPr>
        <w:t>1</w:t>
      </w:r>
      <w:r w:rsidRPr="006C6EE5">
        <w:rPr>
          <w:lang w:val="pt-BR"/>
        </w:rPr>
        <w:t>H NMR (DMSO-</w:t>
      </w:r>
      <w:r w:rsidRPr="006C6EE5">
        <w:rPr>
          <w:i/>
          <w:lang w:val="pt-BR"/>
        </w:rPr>
        <w:t>d</w:t>
      </w:r>
      <w:r w:rsidRPr="006C6EE5">
        <w:rPr>
          <w:vertAlign w:val="subscript"/>
          <w:lang w:val="pt-BR"/>
        </w:rPr>
        <w:t>6</w:t>
      </w:r>
      <w:r w:rsidRPr="006C6EE5">
        <w:rPr>
          <w:lang w:val="pt-BR"/>
        </w:rPr>
        <w:t xml:space="preserve">, 300 MHz): </w:t>
      </w:r>
      <w:r w:rsidRPr="006C6EE5">
        <w:rPr>
          <w:bCs/>
          <w:i/>
        </w:rPr>
        <w:sym w:font="Symbol" w:char="F064"/>
      </w:r>
      <w:r w:rsidRPr="006C6EE5">
        <w:rPr>
          <w:bCs/>
          <w:lang w:val="pt-BR"/>
        </w:rPr>
        <w:t xml:space="preserve"> 9.42 (s, 2H, Ar-H), 7.37 (d, </w:t>
      </w:r>
      <w:r w:rsidRPr="006C6EE5">
        <w:rPr>
          <w:bCs/>
          <w:i/>
          <w:lang w:val="pt-BR"/>
        </w:rPr>
        <w:t>J</w:t>
      </w:r>
      <w:r w:rsidRPr="006C6EE5">
        <w:rPr>
          <w:bCs/>
          <w:lang w:val="pt-BR"/>
        </w:rPr>
        <w:t xml:space="preserve"> = 9.1Hz, 2H, Ar-H), 7.20 (d, </w:t>
      </w:r>
      <w:r w:rsidRPr="006C6EE5">
        <w:rPr>
          <w:bCs/>
          <w:i/>
          <w:lang w:val="pt-BR"/>
        </w:rPr>
        <w:t>J</w:t>
      </w:r>
      <w:r w:rsidRPr="006C6EE5">
        <w:rPr>
          <w:bCs/>
          <w:lang w:val="pt-BR"/>
        </w:rPr>
        <w:t xml:space="preserve"> = 8.6 Hz, 4H, Ar-H), 6.67 (d, </w:t>
      </w:r>
      <w:r w:rsidRPr="006C6EE5">
        <w:rPr>
          <w:bCs/>
          <w:i/>
          <w:lang w:val="pt-BR"/>
        </w:rPr>
        <w:t>J</w:t>
      </w:r>
      <w:r w:rsidRPr="006C6EE5">
        <w:rPr>
          <w:bCs/>
          <w:lang w:val="pt-BR"/>
        </w:rPr>
        <w:t xml:space="preserve"> = 8.6 Hz, 4H, Ar-H), 6.51 (d, </w:t>
      </w:r>
      <w:r w:rsidRPr="006C6EE5">
        <w:rPr>
          <w:bCs/>
          <w:i/>
          <w:lang w:val="pt-BR"/>
        </w:rPr>
        <w:t>J</w:t>
      </w:r>
      <w:r w:rsidRPr="006C6EE5">
        <w:rPr>
          <w:bCs/>
          <w:lang w:val="pt-BR"/>
        </w:rPr>
        <w:t xml:space="preserve"> = </w:t>
      </w:r>
      <w:r w:rsidRPr="006C6EE5">
        <w:rPr>
          <w:bCs/>
          <w:lang w:val="pt-BR"/>
        </w:rPr>
        <w:lastRenderedPageBreak/>
        <w:t>9.1 Hz, 2H, Ar-H), 4.02 (s, 2H, CH</w:t>
      </w:r>
      <w:r w:rsidRPr="006C6EE5">
        <w:rPr>
          <w:bCs/>
          <w:vertAlign w:val="subscript"/>
          <w:lang w:val="pt-BR"/>
        </w:rPr>
        <w:t>2</w:t>
      </w:r>
      <w:r w:rsidRPr="006C6EE5">
        <w:rPr>
          <w:bCs/>
          <w:lang w:val="pt-BR"/>
        </w:rPr>
        <w:t>), 3.90 (s, 6H, OCH</w:t>
      </w:r>
      <w:r w:rsidRPr="006C6EE5">
        <w:rPr>
          <w:bCs/>
          <w:vertAlign w:val="subscript"/>
          <w:lang w:val="pt-BR"/>
        </w:rPr>
        <w:t>3</w:t>
      </w:r>
      <w:r w:rsidRPr="006C6EE5">
        <w:rPr>
          <w:bCs/>
          <w:lang w:val="pt-BR"/>
        </w:rPr>
        <w:t>), 3.59 (s, 4H, CH</w:t>
      </w:r>
      <w:r w:rsidRPr="006C6EE5">
        <w:rPr>
          <w:bCs/>
          <w:vertAlign w:val="subscript"/>
          <w:lang w:val="pt-BR"/>
        </w:rPr>
        <w:t>2</w:t>
      </w:r>
      <w:r>
        <w:rPr>
          <w:bCs/>
          <w:lang w:val="pt-BR"/>
        </w:rPr>
        <w:t xml:space="preserve">-S) ; </w:t>
      </w:r>
      <w:r w:rsidRPr="006C6EE5">
        <w:rPr>
          <w:vertAlign w:val="superscript"/>
        </w:rPr>
        <w:t>13</w:t>
      </w:r>
      <w:r w:rsidRPr="006C6EE5">
        <w:t>C NMR (DMSO-</w:t>
      </w:r>
      <w:r w:rsidRPr="006C6EE5">
        <w:rPr>
          <w:i/>
        </w:rPr>
        <w:t>d</w:t>
      </w:r>
      <w:r w:rsidRPr="006C6EE5">
        <w:rPr>
          <w:vertAlign w:val="subscript"/>
        </w:rPr>
        <w:t>6</w:t>
      </w:r>
      <w:r w:rsidRPr="006C6EE5">
        <w:t xml:space="preserve">, 75 MHz): </w:t>
      </w:r>
      <w:r w:rsidRPr="006C6EE5">
        <w:rPr>
          <w:bCs/>
          <w:i/>
        </w:rPr>
        <w:sym w:font="Symbol" w:char="F064"/>
      </w:r>
      <w:r w:rsidRPr="006C6EE5">
        <w:rPr>
          <w:bCs/>
        </w:rPr>
        <w:t xml:space="preserve"> 162.3, 161.4, 157.6, 154.3, 143.6f, 136.1, 135.3, 132.6, 131.3, 125.0, </w:t>
      </w:r>
      <w:r>
        <w:rPr>
          <w:bCs/>
        </w:rPr>
        <w:t xml:space="preserve">123.9, 117.6, 115.1, 56.2, 42.0; </w:t>
      </w:r>
      <w:r w:rsidRPr="006C6EE5">
        <w:rPr>
          <w:bCs/>
          <w:i/>
          <w:lang w:val="pt-BR"/>
        </w:rPr>
        <w:t>Anal. Calcd for</w:t>
      </w:r>
      <w:r w:rsidRPr="006C6EE5">
        <w:rPr>
          <w:bCs/>
          <w:lang w:val="pt-BR"/>
        </w:rPr>
        <w:t xml:space="preserve"> C</w:t>
      </w:r>
      <w:r w:rsidRPr="006C6EE5">
        <w:rPr>
          <w:bCs/>
          <w:vertAlign w:val="subscript"/>
          <w:lang w:val="pt-BR"/>
        </w:rPr>
        <w:t>35</w:t>
      </w:r>
      <w:r w:rsidRPr="006C6EE5">
        <w:rPr>
          <w:bCs/>
          <w:lang w:val="pt-BR"/>
        </w:rPr>
        <w:t>H</w:t>
      </w:r>
      <w:r w:rsidRPr="006C6EE5">
        <w:rPr>
          <w:bCs/>
          <w:vertAlign w:val="subscript"/>
          <w:lang w:val="pt-BR"/>
        </w:rPr>
        <w:t>28</w:t>
      </w:r>
      <w:r w:rsidRPr="006C6EE5">
        <w:rPr>
          <w:bCs/>
          <w:lang w:val="pt-BR"/>
        </w:rPr>
        <w:t>N</w:t>
      </w:r>
      <w:r w:rsidRPr="006C6EE5">
        <w:rPr>
          <w:bCs/>
          <w:vertAlign w:val="subscript"/>
          <w:lang w:val="pt-BR"/>
        </w:rPr>
        <w:t>8</w:t>
      </w:r>
      <w:r w:rsidRPr="006C6EE5">
        <w:rPr>
          <w:bCs/>
          <w:lang w:val="pt-BR"/>
        </w:rPr>
        <w:t>O</w:t>
      </w:r>
      <w:r w:rsidRPr="006C6EE5">
        <w:rPr>
          <w:bCs/>
          <w:vertAlign w:val="subscript"/>
          <w:lang w:val="pt-BR"/>
        </w:rPr>
        <w:t>4</w:t>
      </w:r>
      <w:r w:rsidRPr="006C6EE5">
        <w:rPr>
          <w:bCs/>
          <w:lang w:val="pt-BR"/>
        </w:rPr>
        <w:t>S</w:t>
      </w:r>
      <w:r w:rsidRPr="006C6EE5">
        <w:rPr>
          <w:bCs/>
          <w:vertAlign w:val="subscript"/>
          <w:lang w:val="pt-BR"/>
        </w:rPr>
        <w:t>2</w:t>
      </w:r>
      <w:r w:rsidRPr="006C6EE5">
        <w:rPr>
          <w:bCs/>
          <w:lang w:val="pt-BR"/>
        </w:rPr>
        <w:t>: C, 61.03; H, 4.10; N, 16.27.  Found: C, 61.00; H, 4.0</w:t>
      </w:r>
      <w:r>
        <w:rPr>
          <w:bCs/>
          <w:lang w:val="pt-BR"/>
        </w:rPr>
        <w:t xml:space="preserve">4; N, 16.30 ; </w:t>
      </w:r>
      <w:r w:rsidRPr="006C6EE5">
        <w:rPr>
          <w:lang w:val="pt-BR"/>
        </w:rPr>
        <w:t xml:space="preserve">Mass: </w:t>
      </w:r>
      <w:r w:rsidRPr="006C6EE5">
        <w:rPr>
          <w:bCs/>
          <w:i/>
          <w:lang w:val="pt-BR"/>
        </w:rPr>
        <w:t>m/z</w:t>
      </w:r>
      <w:r w:rsidRPr="006C6EE5">
        <w:rPr>
          <w:bCs/>
          <w:lang w:val="pt-BR"/>
        </w:rPr>
        <w:t xml:space="preserve"> 687 (M</w:t>
      </w:r>
      <w:r w:rsidRPr="006C6EE5">
        <w:rPr>
          <w:bCs/>
          <w:vertAlign w:val="superscript"/>
          <w:lang w:val="pt-BR"/>
        </w:rPr>
        <w:t>+</w:t>
      </w:r>
      <w:r w:rsidRPr="006C6EE5">
        <w:rPr>
          <w:bCs/>
          <w:lang w:val="pt-BR"/>
        </w:rPr>
        <w:t xml:space="preserve">-1). </w:t>
      </w:r>
    </w:p>
    <w:p w:rsidR="00570F61" w:rsidRDefault="00570F61" w:rsidP="00570F61">
      <w:pPr>
        <w:pStyle w:val="BodyText2"/>
        <w:spacing w:after="0" w:line="360" w:lineRule="auto"/>
        <w:jc w:val="both"/>
        <w:rPr>
          <w:bCs/>
          <w:lang w:val="pt-BR"/>
        </w:rPr>
      </w:pPr>
      <w:r w:rsidRPr="00570F61">
        <w:rPr>
          <w:b/>
          <w:lang w:val="pt-BR"/>
        </w:rPr>
        <w:t>Bis-[4-methoxy-3-(6-(4-nitrophenyl)-7</w:t>
      </w:r>
      <w:r w:rsidRPr="00570F61">
        <w:rPr>
          <w:b/>
          <w:i/>
          <w:lang w:val="pt-BR"/>
        </w:rPr>
        <w:t>H</w:t>
      </w:r>
      <w:r w:rsidRPr="00570F61">
        <w:rPr>
          <w:b/>
          <w:lang w:val="pt-BR"/>
        </w:rPr>
        <w:t>-[1,2,4]triazolo[3,4-</w:t>
      </w:r>
      <w:r w:rsidRPr="00570F61">
        <w:rPr>
          <w:b/>
          <w:i/>
          <w:lang w:val="pt-BR"/>
        </w:rPr>
        <w:t>b</w:t>
      </w:r>
      <w:r w:rsidRPr="00570F61">
        <w:rPr>
          <w:b/>
          <w:lang w:val="pt-BR"/>
        </w:rPr>
        <w:t>][1,3,4]thiadiazin-3-yl)phenyl]methane (5d)</w:t>
      </w:r>
      <w:r>
        <w:rPr>
          <w:b/>
          <w:lang w:val="pt-BR"/>
        </w:rPr>
        <w:t xml:space="preserve"> ; </w:t>
      </w:r>
      <w:r w:rsidRPr="00570F61">
        <w:rPr>
          <w:lang w:val="pt-BR"/>
        </w:rPr>
        <w:t>yield 84 % ;</w:t>
      </w:r>
      <w:r>
        <w:rPr>
          <w:b/>
          <w:lang w:val="pt-BR"/>
        </w:rPr>
        <w:t xml:space="preserve"> </w:t>
      </w:r>
      <w:r>
        <w:rPr>
          <w:bCs/>
          <w:lang w:val="pt-BR"/>
        </w:rPr>
        <w:t>m.p</w:t>
      </w:r>
      <w:r w:rsidRPr="00570F61">
        <w:rPr>
          <w:bCs/>
          <w:lang w:val="pt-BR"/>
        </w:rPr>
        <w:t xml:space="preserve">: 271-73 </w:t>
      </w:r>
      <w:r w:rsidRPr="00570F61">
        <w:rPr>
          <w:bCs/>
          <w:vertAlign w:val="superscript"/>
          <w:lang w:val="pt-BR"/>
        </w:rPr>
        <w:t>o</w:t>
      </w:r>
      <w:r w:rsidRPr="00570F61">
        <w:rPr>
          <w:bCs/>
          <w:lang w:val="pt-BR"/>
        </w:rPr>
        <w:t>C</w:t>
      </w:r>
      <w:r>
        <w:rPr>
          <w:bCs/>
          <w:lang w:val="pt-BR"/>
        </w:rPr>
        <w:t xml:space="preserve"> ; </w:t>
      </w:r>
      <w:r w:rsidRPr="00570F61">
        <w:rPr>
          <w:lang w:val="pt-BR"/>
        </w:rPr>
        <w:t>IR (KBr):</w:t>
      </w:r>
      <w:r w:rsidRPr="00570F61">
        <w:rPr>
          <w:bCs/>
          <w:lang w:val="pt-BR"/>
        </w:rPr>
        <w:t xml:space="preserve"> </w:t>
      </w:r>
      <w:r w:rsidRPr="00570F61">
        <w:rPr>
          <w:bCs/>
        </w:rPr>
        <w:sym w:font="Symbol" w:char="F06E"/>
      </w:r>
      <w:r w:rsidRPr="00570F61">
        <w:rPr>
          <w:bCs/>
          <w:vertAlign w:val="subscript"/>
          <w:lang w:val="pt-BR"/>
        </w:rPr>
        <w:t>max</w:t>
      </w:r>
      <w:r w:rsidRPr="00570F61">
        <w:rPr>
          <w:bCs/>
          <w:lang w:val="pt-BR"/>
        </w:rPr>
        <w:t xml:space="preserve"> 3035, 1618, 1595, 1532, 1370, 1069, 750 cm</w:t>
      </w:r>
      <w:r w:rsidRPr="00570F61">
        <w:rPr>
          <w:bCs/>
          <w:vertAlign w:val="superscript"/>
          <w:lang w:val="pt-BR"/>
        </w:rPr>
        <w:t>-1</w:t>
      </w:r>
      <w:r>
        <w:rPr>
          <w:bCs/>
          <w:lang w:val="pt-BR"/>
        </w:rPr>
        <w:t>;</w:t>
      </w:r>
      <w:r>
        <w:rPr>
          <w:b/>
          <w:bCs/>
          <w:lang w:val="pt-BR"/>
        </w:rPr>
        <w:t xml:space="preserve"> </w:t>
      </w:r>
      <w:r w:rsidRPr="00570F61">
        <w:rPr>
          <w:vertAlign w:val="superscript"/>
          <w:lang w:val="pt-BR"/>
        </w:rPr>
        <w:t>1</w:t>
      </w:r>
      <w:r w:rsidRPr="00570F61">
        <w:rPr>
          <w:lang w:val="pt-BR"/>
        </w:rPr>
        <w:t>H NMR (DMSO-</w:t>
      </w:r>
      <w:r w:rsidRPr="00570F61">
        <w:rPr>
          <w:i/>
          <w:lang w:val="pt-BR"/>
        </w:rPr>
        <w:t>d</w:t>
      </w:r>
      <w:r w:rsidRPr="00570F61">
        <w:rPr>
          <w:vertAlign w:val="subscript"/>
          <w:lang w:val="pt-BR"/>
        </w:rPr>
        <w:t>6</w:t>
      </w:r>
      <w:r w:rsidRPr="00570F61">
        <w:rPr>
          <w:lang w:val="pt-BR"/>
        </w:rPr>
        <w:t xml:space="preserve">, 300 MHz): </w:t>
      </w:r>
      <w:r w:rsidRPr="00570F61">
        <w:rPr>
          <w:bCs/>
          <w:i/>
        </w:rPr>
        <w:sym w:font="Symbol" w:char="F064"/>
      </w:r>
      <w:r w:rsidRPr="00570F61">
        <w:rPr>
          <w:bCs/>
          <w:lang w:val="pt-BR"/>
        </w:rPr>
        <w:t xml:space="preserve"> 9.42 (s, 2H, Ar-H), 8.40 (d,</w:t>
      </w:r>
      <w:r w:rsidRPr="00570F61">
        <w:rPr>
          <w:bCs/>
          <w:i/>
          <w:lang w:val="pt-BR"/>
        </w:rPr>
        <w:t xml:space="preserve"> J</w:t>
      </w:r>
      <w:r w:rsidRPr="00570F61">
        <w:rPr>
          <w:bCs/>
          <w:lang w:val="pt-BR"/>
        </w:rPr>
        <w:t xml:space="preserve"> = 8.4 Hz, 4H, Ar-H), 7.82 (d, </w:t>
      </w:r>
      <w:r w:rsidRPr="00570F61">
        <w:rPr>
          <w:bCs/>
          <w:i/>
          <w:lang w:val="pt-BR"/>
        </w:rPr>
        <w:t>J</w:t>
      </w:r>
      <w:r w:rsidRPr="00570F61">
        <w:rPr>
          <w:bCs/>
          <w:lang w:val="pt-BR"/>
        </w:rPr>
        <w:t xml:space="preserve"> = 8.4 Hz, 4H, Ar-H), 7.37 (d, </w:t>
      </w:r>
      <w:r w:rsidRPr="00570F61">
        <w:rPr>
          <w:bCs/>
          <w:i/>
          <w:lang w:val="pt-BR"/>
        </w:rPr>
        <w:t>J</w:t>
      </w:r>
      <w:r w:rsidRPr="00570F61">
        <w:rPr>
          <w:bCs/>
          <w:lang w:val="pt-BR"/>
        </w:rPr>
        <w:t xml:space="preserve"> = 9.1 Hz, 2H, Ar-H), 6.51 (d, </w:t>
      </w:r>
      <w:r w:rsidRPr="00570F61">
        <w:rPr>
          <w:bCs/>
          <w:i/>
          <w:lang w:val="pt-BR"/>
        </w:rPr>
        <w:t>J</w:t>
      </w:r>
      <w:r w:rsidRPr="00570F61">
        <w:rPr>
          <w:bCs/>
          <w:lang w:val="pt-BR"/>
        </w:rPr>
        <w:t xml:space="preserve"> = 9.1 Hz, 2H, Ar-H), 4.02 (s, 2H, CH</w:t>
      </w:r>
      <w:r w:rsidRPr="00570F61">
        <w:rPr>
          <w:bCs/>
          <w:vertAlign w:val="subscript"/>
          <w:lang w:val="pt-BR"/>
        </w:rPr>
        <w:t>2</w:t>
      </w:r>
      <w:r w:rsidRPr="00570F61">
        <w:rPr>
          <w:bCs/>
          <w:lang w:val="pt-BR"/>
        </w:rPr>
        <w:t>), 3.90 (s, 6H, OCH</w:t>
      </w:r>
      <w:r w:rsidRPr="00570F61">
        <w:rPr>
          <w:bCs/>
          <w:vertAlign w:val="subscript"/>
          <w:lang w:val="pt-BR"/>
        </w:rPr>
        <w:t>3</w:t>
      </w:r>
      <w:r w:rsidRPr="00570F61">
        <w:rPr>
          <w:bCs/>
          <w:lang w:val="pt-BR"/>
        </w:rPr>
        <w:t>), 3.61 (s, 4H, CH</w:t>
      </w:r>
      <w:r w:rsidRPr="00570F61">
        <w:rPr>
          <w:bCs/>
          <w:vertAlign w:val="subscript"/>
          <w:lang w:val="pt-BR"/>
        </w:rPr>
        <w:t>2</w:t>
      </w:r>
      <w:r>
        <w:rPr>
          <w:bCs/>
          <w:lang w:val="pt-BR"/>
        </w:rPr>
        <w:t xml:space="preserve">-S) ; </w:t>
      </w:r>
      <w:r w:rsidRPr="00570F61">
        <w:rPr>
          <w:vertAlign w:val="superscript"/>
        </w:rPr>
        <w:t>13</w:t>
      </w:r>
      <w:r w:rsidRPr="00570F61">
        <w:t>C NMR (DMSO-</w:t>
      </w:r>
      <w:r w:rsidRPr="00570F61">
        <w:rPr>
          <w:i/>
        </w:rPr>
        <w:t>d</w:t>
      </w:r>
      <w:r w:rsidRPr="00570F61">
        <w:rPr>
          <w:vertAlign w:val="subscript"/>
        </w:rPr>
        <w:t>6</w:t>
      </w:r>
      <w:r w:rsidRPr="00570F61">
        <w:t xml:space="preserve">, 75 MHz): </w:t>
      </w:r>
      <w:r w:rsidRPr="00570F61">
        <w:rPr>
          <w:bCs/>
          <w:i/>
        </w:rPr>
        <w:sym w:font="Symbol" w:char="F064"/>
      </w:r>
      <w:r w:rsidRPr="00570F61">
        <w:rPr>
          <w:bCs/>
        </w:rPr>
        <w:t xml:space="preserve"> 162.2, 155.9, 154.1, 147.3, 143.6, 137.9, 135.1, 132.9, 132.1, 131.3, 129.4,</w:t>
      </w:r>
      <w:r>
        <w:rPr>
          <w:bCs/>
        </w:rPr>
        <w:t xml:space="preserve"> 123.2, 117.6, 56.1, 42.0, 31.6; </w:t>
      </w:r>
      <w:r w:rsidRPr="00570F61">
        <w:rPr>
          <w:bCs/>
          <w:i/>
          <w:lang w:val="pt-BR"/>
        </w:rPr>
        <w:t>Anal. Calcd for</w:t>
      </w:r>
      <w:r w:rsidRPr="00570F61">
        <w:rPr>
          <w:bCs/>
          <w:lang w:val="pt-BR"/>
        </w:rPr>
        <w:t xml:space="preserve"> C</w:t>
      </w:r>
      <w:r w:rsidRPr="00570F61">
        <w:rPr>
          <w:bCs/>
          <w:vertAlign w:val="subscript"/>
          <w:lang w:val="pt-BR"/>
        </w:rPr>
        <w:t>35</w:t>
      </w:r>
      <w:r w:rsidRPr="00570F61">
        <w:rPr>
          <w:bCs/>
          <w:lang w:val="pt-BR"/>
        </w:rPr>
        <w:t>H</w:t>
      </w:r>
      <w:r w:rsidRPr="00570F61">
        <w:rPr>
          <w:bCs/>
          <w:vertAlign w:val="subscript"/>
          <w:lang w:val="pt-BR"/>
        </w:rPr>
        <w:t>26</w:t>
      </w:r>
      <w:r w:rsidRPr="00570F61">
        <w:rPr>
          <w:bCs/>
          <w:lang w:val="pt-BR"/>
        </w:rPr>
        <w:t>N</w:t>
      </w:r>
      <w:r w:rsidRPr="00570F61">
        <w:rPr>
          <w:bCs/>
          <w:vertAlign w:val="subscript"/>
          <w:lang w:val="pt-BR"/>
        </w:rPr>
        <w:t>10</w:t>
      </w:r>
      <w:r w:rsidRPr="00570F61">
        <w:rPr>
          <w:bCs/>
          <w:lang w:val="pt-BR"/>
        </w:rPr>
        <w:t>O</w:t>
      </w:r>
      <w:r w:rsidRPr="00570F61">
        <w:rPr>
          <w:bCs/>
          <w:vertAlign w:val="subscript"/>
          <w:lang w:val="pt-BR"/>
        </w:rPr>
        <w:t>6</w:t>
      </w:r>
      <w:r w:rsidRPr="00570F61">
        <w:rPr>
          <w:bCs/>
          <w:lang w:val="pt-BR"/>
        </w:rPr>
        <w:t>S</w:t>
      </w:r>
      <w:r w:rsidRPr="00570F61">
        <w:rPr>
          <w:bCs/>
          <w:vertAlign w:val="subscript"/>
          <w:lang w:val="pt-BR"/>
        </w:rPr>
        <w:t>2</w:t>
      </w:r>
      <w:r w:rsidRPr="00570F61">
        <w:rPr>
          <w:bCs/>
          <w:lang w:val="pt-BR"/>
        </w:rPr>
        <w:t>: C, 56.29; H, 3.51; N, 18.67.  Found: C, 56.23; H, 3.49; N, 18.71</w:t>
      </w:r>
      <w:r>
        <w:rPr>
          <w:bCs/>
          <w:lang w:val="pt-BR"/>
        </w:rPr>
        <w:t xml:space="preserve"> ; </w:t>
      </w:r>
      <w:r w:rsidRPr="00570F61">
        <w:rPr>
          <w:bCs/>
          <w:lang w:val="pt-BR"/>
        </w:rPr>
        <w:t xml:space="preserve">Mass: </w:t>
      </w:r>
      <w:r w:rsidRPr="00570F61">
        <w:rPr>
          <w:bCs/>
          <w:i/>
          <w:lang w:val="pt-BR"/>
        </w:rPr>
        <w:t>m/z</w:t>
      </w:r>
      <w:r w:rsidRPr="00570F61">
        <w:rPr>
          <w:bCs/>
          <w:lang w:val="pt-BR"/>
        </w:rPr>
        <w:t xml:space="preserve"> 746 (M</w:t>
      </w:r>
      <w:r w:rsidRPr="00570F61">
        <w:rPr>
          <w:bCs/>
          <w:vertAlign w:val="superscript"/>
          <w:lang w:val="pt-BR"/>
        </w:rPr>
        <w:t>+</w:t>
      </w:r>
      <w:r w:rsidRPr="00570F61">
        <w:rPr>
          <w:bCs/>
          <w:lang w:val="pt-BR"/>
        </w:rPr>
        <w:t xml:space="preserve">) </w:t>
      </w:r>
      <w:r w:rsidR="00E2365E">
        <w:rPr>
          <w:bCs/>
          <w:lang w:val="pt-BR"/>
        </w:rPr>
        <w:t>.</w:t>
      </w:r>
    </w:p>
    <w:p w:rsidR="00F121B1" w:rsidRDefault="00F121B1" w:rsidP="00AC03EC">
      <w:pPr>
        <w:pStyle w:val="BodyText2"/>
        <w:spacing w:after="0" w:line="360" w:lineRule="auto"/>
        <w:jc w:val="both"/>
        <w:rPr>
          <w:bCs/>
          <w:lang w:val="pt-BR"/>
        </w:rPr>
      </w:pPr>
      <w:r w:rsidRPr="00F121B1">
        <w:rPr>
          <w:b/>
          <w:lang w:val="pt-BR"/>
        </w:rPr>
        <w:t>Bis-[4-methoxy-3-(6-(3,4-dichlorophenyl)-7</w:t>
      </w:r>
      <w:r w:rsidRPr="00F121B1">
        <w:rPr>
          <w:b/>
          <w:i/>
          <w:lang w:val="pt-BR"/>
        </w:rPr>
        <w:t>H</w:t>
      </w:r>
      <w:r w:rsidRPr="00F121B1">
        <w:rPr>
          <w:b/>
          <w:lang w:val="pt-BR"/>
        </w:rPr>
        <w:t>-[1,2,4]triazolo[3,4-</w:t>
      </w:r>
      <w:r w:rsidRPr="00F121B1">
        <w:rPr>
          <w:b/>
          <w:i/>
          <w:lang w:val="pt-BR"/>
        </w:rPr>
        <w:t>b</w:t>
      </w:r>
      <w:r w:rsidRPr="00F121B1">
        <w:rPr>
          <w:b/>
          <w:lang w:val="pt-BR"/>
        </w:rPr>
        <w:t>][1,3,4]-thiadi</w:t>
      </w:r>
      <w:r w:rsidR="00AC03EC">
        <w:rPr>
          <w:b/>
          <w:lang w:val="pt-BR"/>
        </w:rPr>
        <w:t>-</w:t>
      </w:r>
      <w:r w:rsidRPr="00F121B1">
        <w:rPr>
          <w:b/>
          <w:lang w:val="pt-BR"/>
        </w:rPr>
        <w:t>azin-3-yl)phenyl]methane (5e)</w:t>
      </w:r>
      <w:r>
        <w:rPr>
          <w:b/>
          <w:lang w:val="pt-BR"/>
        </w:rPr>
        <w:t xml:space="preserve"> ; </w:t>
      </w:r>
      <w:r w:rsidRPr="00F121B1">
        <w:rPr>
          <w:lang w:val="pt-BR"/>
        </w:rPr>
        <w:t>yield 69%</w:t>
      </w:r>
      <w:r>
        <w:rPr>
          <w:lang w:val="pt-BR"/>
        </w:rPr>
        <w:t xml:space="preserve"> ; </w:t>
      </w:r>
      <w:r w:rsidRPr="00F121B1">
        <w:rPr>
          <w:bCs/>
          <w:lang w:val="pt-BR"/>
        </w:rPr>
        <w:t xml:space="preserve">m.p: 226-28 </w:t>
      </w:r>
      <w:r w:rsidRPr="00F121B1">
        <w:rPr>
          <w:bCs/>
          <w:vertAlign w:val="superscript"/>
          <w:lang w:val="pt-BR"/>
        </w:rPr>
        <w:t>o</w:t>
      </w:r>
      <w:r w:rsidRPr="00F121B1">
        <w:rPr>
          <w:bCs/>
          <w:lang w:val="pt-BR"/>
        </w:rPr>
        <w:t>C</w:t>
      </w:r>
      <w:r>
        <w:rPr>
          <w:bCs/>
          <w:lang w:val="pt-BR"/>
        </w:rPr>
        <w:t xml:space="preserve"> ; </w:t>
      </w:r>
      <w:r w:rsidRPr="00F121B1">
        <w:rPr>
          <w:lang w:val="pt-BR"/>
        </w:rPr>
        <w:t>IR (KBr):</w:t>
      </w:r>
      <w:r w:rsidRPr="00F121B1">
        <w:rPr>
          <w:bCs/>
          <w:lang w:val="pt-BR"/>
        </w:rPr>
        <w:t xml:space="preserve"> </w:t>
      </w:r>
      <w:r w:rsidRPr="00F121B1">
        <w:rPr>
          <w:bCs/>
        </w:rPr>
        <w:sym w:font="Symbol" w:char="F06E"/>
      </w:r>
      <w:r w:rsidRPr="00F121B1">
        <w:rPr>
          <w:bCs/>
          <w:vertAlign w:val="subscript"/>
          <w:lang w:val="pt-BR"/>
        </w:rPr>
        <w:t>max</w:t>
      </w:r>
      <w:r w:rsidRPr="00F121B1">
        <w:rPr>
          <w:bCs/>
          <w:lang w:val="pt-BR"/>
        </w:rPr>
        <w:t xml:space="preserve"> 3031, 1624, 1590, 1457, 1069, 750, 680 cm</w:t>
      </w:r>
      <w:r w:rsidRPr="00F121B1">
        <w:rPr>
          <w:bCs/>
          <w:vertAlign w:val="superscript"/>
          <w:lang w:val="pt-BR"/>
        </w:rPr>
        <w:t>-1</w:t>
      </w:r>
      <w:r>
        <w:rPr>
          <w:bCs/>
          <w:lang w:val="pt-BR"/>
        </w:rPr>
        <w:t xml:space="preserve">; </w:t>
      </w:r>
      <w:r w:rsidRPr="00F121B1">
        <w:rPr>
          <w:vertAlign w:val="superscript"/>
          <w:lang w:val="pt-BR"/>
        </w:rPr>
        <w:t>1</w:t>
      </w:r>
      <w:r w:rsidRPr="00F121B1">
        <w:rPr>
          <w:lang w:val="pt-BR"/>
        </w:rPr>
        <w:t>H NMR (DMSO-</w:t>
      </w:r>
      <w:r w:rsidRPr="00F121B1">
        <w:rPr>
          <w:i/>
          <w:lang w:val="pt-BR"/>
        </w:rPr>
        <w:t>d</w:t>
      </w:r>
      <w:r w:rsidRPr="00F121B1">
        <w:rPr>
          <w:vertAlign w:val="subscript"/>
          <w:lang w:val="pt-BR"/>
        </w:rPr>
        <w:t>6</w:t>
      </w:r>
      <w:r w:rsidRPr="00F121B1">
        <w:rPr>
          <w:lang w:val="pt-BR"/>
        </w:rPr>
        <w:t>, 300 MHz):</w:t>
      </w:r>
      <w:r w:rsidRPr="00F121B1">
        <w:rPr>
          <w:bCs/>
          <w:lang w:val="pt-BR"/>
        </w:rPr>
        <w:t xml:space="preserve"> </w:t>
      </w:r>
      <w:r w:rsidRPr="00F121B1">
        <w:rPr>
          <w:bCs/>
          <w:i/>
        </w:rPr>
        <w:sym w:font="Symbol" w:char="F064"/>
      </w:r>
      <w:r w:rsidRPr="00F121B1">
        <w:rPr>
          <w:bCs/>
          <w:lang w:val="pt-BR"/>
        </w:rPr>
        <w:t xml:space="preserve"> 9.42 (s, 2H, Ar-H), 8.00 (d, </w:t>
      </w:r>
      <w:r w:rsidRPr="00F121B1">
        <w:rPr>
          <w:bCs/>
          <w:i/>
          <w:lang w:val="pt-BR"/>
        </w:rPr>
        <w:t>J</w:t>
      </w:r>
      <w:r w:rsidRPr="00F121B1">
        <w:rPr>
          <w:bCs/>
          <w:lang w:val="pt-BR"/>
        </w:rPr>
        <w:t xml:space="preserve"> = 7.6 Hz, 2H, Ar-H), 7.62 (s, 2H, Ar-H), 7.37–7.26 (m, 4H, Ar-H), 6.82 (d, </w:t>
      </w:r>
      <w:r w:rsidRPr="00F121B1">
        <w:rPr>
          <w:bCs/>
          <w:i/>
          <w:lang w:val="pt-BR"/>
        </w:rPr>
        <w:t>J</w:t>
      </w:r>
      <w:r w:rsidRPr="00F121B1">
        <w:rPr>
          <w:bCs/>
          <w:lang w:val="pt-BR"/>
        </w:rPr>
        <w:t xml:space="preserve"> = 9.1 Hz, 2H, Ar-H), 4.00 (s, 2H, CH</w:t>
      </w:r>
      <w:r w:rsidRPr="00F121B1">
        <w:rPr>
          <w:bCs/>
          <w:vertAlign w:val="subscript"/>
          <w:lang w:val="pt-BR"/>
        </w:rPr>
        <w:t>2</w:t>
      </w:r>
      <w:r w:rsidRPr="00F121B1">
        <w:rPr>
          <w:bCs/>
          <w:lang w:val="pt-BR"/>
        </w:rPr>
        <w:t>), 3.88 (s, 6H, OCH</w:t>
      </w:r>
      <w:r w:rsidRPr="00F121B1">
        <w:rPr>
          <w:bCs/>
          <w:vertAlign w:val="subscript"/>
          <w:lang w:val="pt-BR"/>
        </w:rPr>
        <w:t>3</w:t>
      </w:r>
      <w:r w:rsidRPr="00F121B1">
        <w:rPr>
          <w:bCs/>
          <w:lang w:val="pt-BR"/>
        </w:rPr>
        <w:t>), 3.81 (s, 4H, CH</w:t>
      </w:r>
      <w:r w:rsidRPr="00F121B1">
        <w:rPr>
          <w:bCs/>
          <w:vertAlign w:val="subscript"/>
          <w:lang w:val="pt-BR"/>
        </w:rPr>
        <w:t>2</w:t>
      </w:r>
      <w:r>
        <w:rPr>
          <w:bCs/>
          <w:lang w:val="pt-BR"/>
        </w:rPr>
        <w:t xml:space="preserve">-S); </w:t>
      </w:r>
      <w:r w:rsidRPr="00F121B1">
        <w:rPr>
          <w:bCs/>
          <w:lang w:val="pt-BR"/>
        </w:rPr>
        <w:t xml:space="preserve"> </w:t>
      </w:r>
      <w:r w:rsidRPr="00F121B1">
        <w:rPr>
          <w:vertAlign w:val="superscript"/>
        </w:rPr>
        <w:t>13</w:t>
      </w:r>
      <w:r w:rsidRPr="00F121B1">
        <w:t>C NMR (DMSO-</w:t>
      </w:r>
      <w:r w:rsidRPr="00F121B1">
        <w:rPr>
          <w:i/>
        </w:rPr>
        <w:t>d</w:t>
      </w:r>
      <w:r w:rsidRPr="00F121B1">
        <w:rPr>
          <w:vertAlign w:val="subscript"/>
        </w:rPr>
        <w:t>6</w:t>
      </w:r>
      <w:r w:rsidRPr="00F121B1">
        <w:t xml:space="preserve">, 75 MHz): </w:t>
      </w:r>
      <w:r w:rsidRPr="00F121B1">
        <w:rPr>
          <w:bCs/>
          <w:i/>
        </w:rPr>
        <w:sym w:font="Symbol" w:char="F064"/>
      </w:r>
      <w:r w:rsidRPr="00F121B1">
        <w:rPr>
          <w:bCs/>
        </w:rPr>
        <w:t xml:space="preserve"> 160.0, 157.0, 154.2, 143.7, 136.6, 135.1, 133.2, 132.0, 132.0, 131.3, 130.3, 129.6, 128.7, 123.8, 117.6, 62.0, 42.0, 33.0</w:t>
      </w:r>
      <w:r>
        <w:rPr>
          <w:bCs/>
        </w:rPr>
        <w:t xml:space="preserve">; </w:t>
      </w:r>
      <w:r w:rsidRPr="00F121B1">
        <w:rPr>
          <w:bCs/>
          <w:i/>
          <w:lang w:val="pt-BR"/>
        </w:rPr>
        <w:t>Anal. Calcd for</w:t>
      </w:r>
      <w:r w:rsidRPr="00F121B1">
        <w:rPr>
          <w:bCs/>
          <w:lang w:val="pt-BR"/>
        </w:rPr>
        <w:t xml:space="preserve"> C</w:t>
      </w:r>
      <w:r w:rsidRPr="00F121B1">
        <w:rPr>
          <w:bCs/>
          <w:vertAlign w:val="subscript"/>
          <w:lang w:val="pt-BR"/>
        </w:rPr>
        <w:t>35</w:t>
      </w:r>
      <w:r w:rsidRPr="00F121B1">
        <w:rPr>
          <w:bCs/>
          <w:lang w:val="pt-BR"/>
        </w:rPr>
        <w:t>H</w:t>
      </w:r>
      <w:r w:rsidRPr="00F121B1">
        <w:rPr>
          <w:bCs/>
          <w:vertAlign w:val="subscript"/>
          <w:lang w:val="pt-BR"/>
        </w:rPr>
        <w:t>24</w:t>
      </w:r>
      <w:r w:rsidRPr="00F121B1">
        <w:rPr>
          <w:bCs/>
          <w:lang w:val="pt-BR"/>
        </w:rPr>
        <w:t>Cl</w:t>
      </w:r>
      <w:r w:rsidRPr="00F121B1">
        <w:rPr>
          <w:bCs/>
          <w:vertAlign w:val="subscript"/>
          <w:lang w:val="pt-BR"/>
        </w:rPr>
        <w:t>4</w:t>
      </w:r>
      <w:r w:rsidRPr="00F121B1">
        <w:rPr>
          <w:bCs/>
          <w:lang w:val="pt-BR"/>
        </w:rPr>
        <w:t>N</w:t>
      </w:r>
      <w:r w:rsidRPr="00F121B1">
        <w:rPr>
          <w:bCs/>
          <w:vertAlign w:val="subscript"/>
          <w:lang w:val="pt-BR"/>
        </w:rPr>
        <w:t>8</w:t>
      </w:r>
      <w:r w:rsidRPr="00F121B1">
        <w:rPr>
          <w:bCs/>
          <w:lang w:val="pt-BR"/>
        </w:rPr>
        <w:t>O</w:t>
      </w:r>
      <w:r w:rsidRPr="00F121B1">
        <w:rPr>
          <w:bCs/>
          <w:vertAlign w:val="subscript"/>
          <w:lang w:val="pt-BR"/>
        </w:rPr>
        <w:t>2</w:t>
      </w:r>
      <w:r w:rsidRPr="00F121B1">
        <w:rPr>
          <w:bCs/>
          <w:lang w:val="pt-BR"/>
        </w:rPr>
        <w:t>S</w:t>
      </w:r>
      <w:r w:rsidRPr="00F121B1">
        <w:rPr>
          <w:bCs/>
          <w:vertAlign w:val="subscript"/>
          <w:lang w:val="pt-BR"/>
        </w:rPr>
        <w:t>2</w:t>
      </w:r>
      <w:r w:rsidRPr="00F121B1">
        <w:rPr>
          <w:bCs/>
          <w:lang w:val="pt-BR"/>
        </w:rPr>
        <w:t xml:space="preserve">: C, 52.91; H, 3.04; N, 14.10.  </w:t>
      </w:r>
      <w:r w:rsidRPr="00F121B1">
        <w:rPr>
          <w:bCs/>
        </w:rPr>
        <w:t>Found: C, 52.86; H, 3.00; N, 14.05</w:t>
      </w:r>
      <w:r>
        <w:rPr>
          <w:bCs/>
          <w:lang w:val="pt-BR"/>
        </w:rPr>
        <w:t xml:space="preserve"> ; </w:t>
      </w:r>
      <w:r w:rsidRPr="00F121B1">
        <w:rPr>
          <w:bCs/>
          <w:lang w:val="pt-BR"/>
        </w:rPr>
        <w:t xml:space="preserve">Mass: </w:t>
      </w:r>
      <w:r w:rsidRPr="00F121B1">
        <w:rPr>
          <w:bCs/>
          <w:i/>
          <w:lang w:val="pt-BR"/>
        </w:rPr>
        <w:t>m/z</w:t>
      </w:r>
      <w:r w:rsidRPr="00F121B1">
        <w:rPr>
          <w:bCs/>
          <w:lang w:val="pt-BR"/>
        </w:rPr>
        <w:t xml:space="preserve"> 794 (M</w:t>
      </w:r>
      <w:r w:rsidRPr="00F121B1">
        <w:rPr>
          <w:bCs/>
          <w:vertAlign w:val="superscript"/>
          <w:lang w:val="pt-BR"/>
        </w:rPr>
        <w:t>+</w:t>
      </w:r>
      <w:r w:rsidRPr="00F121B1">
        <w:rPr>
          <w:bCs/>
          <w:lang w:val="pt-BR"/>
        </w:rPr>
        <w:t xml:space="preserve">). </w:t>
      </w:r>
    </w:p>
    <w:p w:rsidR="00492568" w:rsidRDefault="00B23FB8" w:rsidP="00492568">
      <w:pPr>
        <w:pStyle w:val="BodyText2"/>
        <w:spacing w:after="0" w:line="360" w:lineRule="auto"/>
        <w:ind w:firstLine="360"/>
        <w:jc w:val="both"/>
        <w:rPr>
          <w:bCs/>
        </w:rPr>
      </w:pPr>
      <w:r w:rsidRPr="00B23FB8">
        <w:rPr>
          <w:b/>
        </w:rPr>
        <w:t>General procedure for the synthesis of Bis-[4-methoxy-3-(6,8-diaryl)-7,8-dihy- dro-[1,2,4]triazolo [3,4-</w:t>
      </w:r>
      <w:r w:rsidRPr="00B23FB8">
        <w:rPr>
          <w:b/>
          <w:i/>
        </w:rPr>
        <w:t>b</w:t>
      </w:r>
      <w:r w:rsidRPr="00B23FB8">
        <w:rPr>
          <w:b/>
        </w:rPr>
        <w:t>][1,3,4]t</w:t>
      </w:r>
      <w:r w:rsidR="00492568">
        <w:rPr>
          <w:b/>
        </w:rPr>
        <w:t xml:space="preserve">hiadiazipin-3-yl)phenyl]methane </w:t>
      </w:r>
      <w:r w:rsidRPr="00B23FB8">
        <w:rPr>
          <w:b/>
        </w:rPr>
        <w:t xml:space="preserve">6(a-e) </w:t>
      </w:r>
      <w:r w:rsidR="00492568">
        <w:rPr>
          <w:b/>
        </w:rPr>
        <w:t>;</w:t>
      </w:r>
      <w:r w:rsidR="00492568">
        <w:rPr>
          <w:bCs/>
        </w:rPr>
        <w:t xml:space="preserve"> </w:t>
      </w:r>
      <w:r w:rsidR="00492568" w:rsidRPr="00492568">
        <w:rPr>
          <w:bCs/>
        </w:rPr>
        <w:t>A mixture</w:t>
      </w:r>
      <w:r w:rsidR="004600ED">
        <w:rPr>
          <w:bCs/>
        </w:rPr>
        <w:t xml:space="preserve"> </w:t>
      </w:r>
      <w:r w:rsidR="00492568" w:rsidRPr="00492568">
        <w:rPr>
          <w:bCs/>
        </w:rPr>
        <w:t xml:space="preserve">compound </w:t>
      </w:r>
      <w:r w:rsidR="00492568" w:rsidRPr="00492568">
        <w:rPr>
          <w:b/>
          <w:bCs/>
        </w:rPr>
        <w:t>4</w:t>
      </w:r>
      <w:r w:rsidR="00492568" w:rsidRPr="00492568">
        <w:rPr>
          <w:bCs/>
        </w:rPr>
        <w:t xml:space="preserve"> (0.01 mol) and the corresponding 1,3-diaryl-2-propanone derivative (0.02 mol) in ethanol (50 mL) was added few drops of glacial acetic acid and refluxed the reaction mixture for 5 h.  At the end of the reaction, the ethanolic solution was concentrated to half of its volume under reduced pressure.  The solid that separated from the concentrate was filtered and purified by column chromatography on silica gel with petrolether-ethylacetate as eluent to afford the </w:t>
      </w:r>
      <w:r w:rsidR="00FA1DB3">
        <w:rPr>
          <w:bCs/>
        </w:rPr>
        <w:t xml:space="preserve">pure compounds </w:t>
      </w:r>
      <w:r w:rsidR="00FA1DB3" w:rsidRPr="00FA1DB3">
        <w:rPr>
          <w:b/>
          <w:bCs/>
        </w:rPr>
        <w:t>6a-e.</w:t>
      </w:r>
    </w:p>
    <w:p w:rsidR="0020469A" w:rsidRDefault="00FA1DB3" w:rsidP="0020469A">
      <w:pPr>
        <w:pStyle w:val="BodyText2"/>
        <w:spacing w:after="0" w:line="360" w:lineRule="auto"/>
        <w:jc w:val="both"/>
        <w:rPr>
          <w:bCs/>
          <w:lang w:val="pt-BR"/>
        </w:rPr>
      </w:pPr>
      <w:r w:rsidRPr="00FA1DB3">
        <w:rPr>
          <w:b/>
        </w:rPr>
        <w:t>Bis-[4-methoxy-3-(6,8-diphenyl)-7,8-dihydro-[1,2,4</w:t>
      </w:r>
      <w:r w:rsidR="000F281C">
        <w:rPr>
          <w:b/>
        </w:rPr>
        <w:t>]triazolo[3,4-b][1,3,4]-thiadi-</w:t>
      </w:r>
      <w:r w:rsidRPr="00FA1DB3">
        <w:rPr>
          <w:b/>
        </w:rPr>
        <w:t>azipin-3-yl)phenyl]methane (6a)</w:t>
      </w:r>
      <w:r w:rsidR="006F013B">
        <w:rPr>
          <w:b/>
        </w:rPr>
        <w:t xml:space="preserve"> ; </w:t>
      </w:r>
      <w:r w:rsidR="0020469A">
        <w:t>yield 7</w:t>
      </w:r>
      <w:r w:rsidR="0020469A" w:rsidRPr="0020469A">
        <w:t>2 %</w:t>
      </w:r>
      <w:r w:rsidR="003065F1">
        <w:rPr>
          <w:b/>
          <w:bCs/>
        </w:rPr>
        <w:t xml:space="preserve"> ; </w:t>
      </w:r>
      <w:r w:rsidR="003065F1">
        <w:rPr>
          <w:bCs/>
          <w:lang w:val="pt-BR"/>
        </w:rPr>
        <w:t xml:space="preserve">m.p </w:t>
      </w:r>
      <w:r w:rsidR="0020469A" w:rsidRPr="003065F1">
        <w:rPr>
          <w:bCs/>
          <w:lang w:val="pt-BR"/>
        </w:rPr>
        <w:t xml:space="preserve">: 210-12 </w:t>
      </w:r>
      <w:r w:rsidR="0020469A" w:rsidRPr="003065F1">
        <w:rPr>
          <w:bCs/>
          <w:vertAlign w:val="superscript"/>
          <w:lang w:val="pt-BR"/>
        </w:rPr>
        <w:t>o</w:t>
      </w:r>
      <w:r w:rsidR="0020469A" w:rsidRPr="003065F1">
        <w:rPr>
          <w:bCs/>
          <w:lang w:val="pt-BR"/>
        </w:rPr>
        <w:t>C</w:t>
      </w:r>
      <w:r w:rsidR="003065F1">
        <w:rPr>
          <w:bCs/>
          <w:lang w:val="pt-BR"/>
        </w:rPr>
        <w:t xml:space="preserve"> ; </w:t>
      </w:r>
      <w:r w:rsidR="0020469A" w:rsidRPr="003065F1">
        <w:rPr>
          <w:lang w:val="pt-BR"/>
        </w:rPr>
        <w:t xml:space="preserve">IR (KBr): </w:t>
      </w:r>
      <w:r w:rsidR="0020469A" w:rsidRPr="003065F1">
        <w:rPr>
          <w:bCs/>
        </w:rPr>
        <w:sym w:font="Symbol" w:char="F06E"/>
      </w:r>
      <w:r w:rsidR="0020469A" w:rsidRPr="003065F1">
        <w:rPr>
          <w:bCs/>
          <w:vertAlign w:val="subscript"/>
          <w:lang w:val="pt-BR"/>
        </w:rPr>
        <w:t>max</w:t>
      </w:r>
      <w:r w:rsidR="0020469A" w:rsidRPr="003065F1">
        <w:rPr>
          <w:bCs/>
          <w:lang w:val="pt-BR"/>
        </w:rPr>
        <w:t xml:space="preserve"> 3065, 1619, 1595, 1335, 1070, 750 cm</w:t>
      </w:r>
      <w:r w:rsidR="0020469A" w:rsidRPr="003065F1">
        <w:rPr>
          <w:bCs/>
          <w:vertAlign w:val="superscript"/>
          <w:lang w:val="pt-BR"/>
        </w:rPr>
        <w:t>-1</w:t>
      </w:r>
      <w:r w:rsidR="003065F1">
        <w:rPr>
          <w:bCs/>
          <w:lang w:val="pt-BR"/>
        </w:rPr>
        <w:t xml:space="preserve">; </w:t>
      </w:r>
      <w:r w:rsidR="0020469A" w:rsidRPr="003065F1">
        <w:rPr>
          <w:vertAlign w:val="superscript"/>
          <w:lang w:val="pt-BR"/>
        </w:rPr>
        <w:t>1</w:t>
      </w:r>
      <w:r w:rsidR="0020469A" w:rsidRPr="003065F1">
        <w:rPr>
          <w:lang w:val="pt-BR"/>
        </w:rPr>
        <w:t>H NMR (DMSO-</w:t>
      </w:r>
      <w:r w:rsidR="0020469A" w:rsidRPr="003065F1">
        <w:rPr>
          <w:i/>
          <w:lang w:val="pt-BR"/>
        </w:rPr>
        <w:t>d</w:t>
      </w:r>
      <w:r w:rsidR="0020469A" w:rsidRPr="003065F1">
        <w:rPr>
          <w:vertAlign w:val="subscript"/>
          <w:lang w:val="pt-BR"/>
        </w:rPr>
        <w:t>6</w:t>
      </w:r>
      <w:r w:rsidR="0020469A" w:rsidRPr="003065F1">
        <w:rPr>
          <w:lang w:val="pt-BR"/>
        </w:rPr>
        <w:t xml:space="preserve">, 300 MHz): </w:t>
      </w:r>
      <w:r w:rsidR="0020469A" w:rsidRPr="003065F1">
        <w:rPr>
          <w:bCs/>
          <w:i/>
        </w:rPr>
        <w:sym w:font="Symbol" w:char="F064"/>
      </w:r>
      <w:r w:rsidR="0020469A" w:rsidRPr="003065F1">
        <w:rPr>
          <w:bCs/>
          <w:lang w:val="pt-BR"/>
        </w:rPr>
        <w:t xml:space="preserve"> 9.32 (s, 2H, Ar-H), 7.69-7.66 (m, 6H, Ar-H), </w:t>
      </w:r>
      <w:r w:rsidR="0020469A" w:rsidRPr="003065F1">
        <w:rPr>
          <w:bCs/>
          <w:lang w:val="pt-BR"/>
        </w:rPr>
        <w:lastRenderedPageBreak/>
        <w:t xml:space="preserve">7.50-7.35 (m, 12H, Ar-H), 7.24-7.16 (m, 4H, Ar-H), 6.69 (d, </w:t>
      </w:r>
      <w:r w:rsidR="0020469A" w:rsidRPr="003065F1">
        <w:rPr>
          <w:bCs/>
          <w:i/>
          <w:lang w:val="pt-BR"/>
        </w:rPr>
        <w:t>J</w:t>
      </w:r>
      <w:r w:rsidR="0020469A" w:rsidRPr="003065F1">
        <w:rPr>
          <w:bCs/>
          <w:lang w:val="pt-BR"/>
        </w:rPr>
        <w:t xml:space="preserve"> = 9.1 Hz, 2H, Ar-H</w:t>
      </w:r>
      <w:r w:rsidR="003065F1">
        <w:rPr>
          <w:bCs/>
          <w:lang w:val="pt-BR"/>
        </w:rPr>
        <w:t>),4.98 (dd,</w:t>
      </w:r>
      <w:r w:rsidR="0020469A" w:rsidRPr="003065F1">
        <w:rPr>
          <w:bCs/>
          <w:i/>
          <w:lang w:val="pt-BR"/>
        </w:rPr>
        <w:t>J</w:t>
      </w:r>
      <w:r w:rsidR="0020469A" w:rsidRPr="003065F1">
        <w:rPr>
          <w:bCs/>
          <w:vertAlign w:val="subscript"/>
          <w:lang w:val="pt-BR"/>
        </w:rPr>
        <w:t>XA</w:t>
      </w:r>
      <w:r w:rsidR="0020469A" w:rsidRPr="003065F1">
        <w:rPr>
          <w:bCs/>
          <w:lang w:val="pt-BR"/>
        </w:rPr>
        <w:t xml:space="preserve"> = 11.4, </w:t>
      </w:r>
      <w:r w:rsidR="0020469A" w:rsidRPr="003065F1">
        <w:rPr>
          <w:bCs/>
          <w:i/>
          <w:lang w:val="pt-BR"/>
        </w:rPr>
        <w:t>J</w:t>
      </w:r>
      <w:r w:rsidR="0020469A" w:rsidRPr="003065F1">
        <w:rPr>
          <w:bCs/>
          <w:vertAlign w:val="subscript"/>
          <w:lang w:val="pt-BR"/>
        </w:rPr>
        <w:t>XB</w:t>
      </w:r>
      <w:r w:rsidR="0020469A" w:rsidRPr="003065F1">
        <w:rPr>
          <w:bCs/>
          <w:lang w:val="pt-BR"/>
        </w:rPr>
        <w:t xml:space="preserve"> = 5.1 Hz, 2H, H</w:t>
      </w:r>
      <w:r w:rsidR="0020469A" w:rsidRPr="003065F1">
        <w:rPr>
          <w:bCs/>
          <w:vertAlign w:val="subscript"/>
          <w:lang w:val="pt-BR"/>
        </w:rPr>
        <w:t>x</w:t>
      </w:r>
      <w:r w:rsidR="0020469A" w:rsidRPr="003065F1">
        <w:rPr>
          <w:bCs/>
          <w:lang w:val="pt-BR"/>
        </w:rPr>
        <w:t>), 4.00 (s, 2H, CH</w:t>
      </w:r>
      <w:r w:rsidR="0020469A" w:rsidRPr="003065F1">
        <w:rPr>
          <w:bCs/>
          <w:vertAlign w:val="subscript"/>
          <w:lang w:val="pt-BR"/>
        </w:rPr>
        <w:t>2</w:t>
      </w:r>
      <w:r w:rsidR="0020469A" w:rsidRPr="003065F1">
        <w:rPr>
          <w:bCs/>
          <w:lang w:val="pt-BR"/>
        </w:rPr>
        <w:t>), 3.91 (s, 6H, OCH</w:t>
      </w:r>
      <w:r w:rsidR="0020469A" w:rsidRPr="003065F1">
        <w:rPr>
          <w:bCs/>
          <w:vertAlign w:val="subscript"/>
          <w:lang w:val="pt-BR"/>
        </w:rPr>
        <w:t>3</w:t>
      </w:r>
      <w:r w:rsidR="0020469A" w:rsidRPr="003065F1">
        <w:rPr>
          <w:bCs/>
          <w:lang w:val="pt-BR"/>
        </w:rPr>
        <w:t xml:space="preserve">), 2.31 (dd, </w:t>
      </w:r>
      <w:r w:rsidR="0020469A" w:rsidRPr="003065F1">
        <w:rPr>
          <w:bCs/>
          <w:i/>
          <w:lang w:val="pt-BR"/>
        </w:rPr>
        <w:t>J</w:t>
      </w:r>
      <w:r w:rsidR="0020469A" w:rsidRPr="003065F1">
        <w:rPr>
          <w:bCs/>
          <w:vertAlign w:val="subscript"/>
          <w:lang w:val="pt-BR"/>
        </w:rPr>
        <w:t>AB</w:t>
      </w:r>
      <w:r w:rsidR="0020469A" w:rsidRPr="003065F1">
        <w:rPr>
          <w:bCs/>
          <w:lang w:val="pt-BR"/>
        </w:rPr>
        <w:t xml:space="preserve"> = 12.7, </w:t>
      </w:r>
      <w:r w:rsidR="0020469A" w:rsidRPr="003065F1">
        <w:rPr>
          <w:bCs/>
          <w:i/>
          <w:lang w:val="pt-BR"/>
        </w:rPr>
        <w:t>J</w:t>
      </w:r>
      <w:r w:rsidR="0020469A" w:rsidRPr="003065F1">
        <w:rPr>
          <w:bCs/>
          <w:vertAlign w:val="subscript"/>
          <w:lang w:val="pt-BR"/>
        </w:rPr>
        <w:t>AX</w:t>
      </w:r>
      <w:r w:rsidR="0020469A" w:rsidRPr="003065F1">
        <w:rPr>
          <w:bCs/>
          <w:lang w:val="pt-BR"/>
        </w:rPr>
        <w:t xml:space="preserve"> = 11.4 Hz, 2H, H</w:t>
      </w:r>
      <w:r w:rsidR="0020469A" w:rsidRPr="003065F1">
        <w:rPr>
          <w:bCs/>
          <w:vertAlign w:val="subscript"/>
          <w:lang w:val="pt-BR"/>
        </w:rPr>
        <w:t>A</w:t>
      </w:r>
      <w:r w:rsidR="0020469A" w:rsidRPr="003065F1">
        <w:rPr>
          <w:bCs/>
          <w:lang w:val="pt-BR"/>
        </w:rPr>
        <w:t xml:space="preserve">), 2.13 (dd, </w:t>
      </w:r>
      <w:r w:rsidR="0020469A" w:rsidRPr="003065F1">
        <w:rPr>
          <w:bCs/>
          <w:i/>
          <w:lang w:val="pt-BR"/>
        </w:rPr>
        <w:t>J</w:t>
      </w:r>
      <w:r w:rsidR="0020469A" w:rsidRPr="003065F1">
        <w:rPr>
          <w:bCs/>
          <w:vertAlign w:val="subscript"/>
          <w:lang w:val="pt-BR"/>
        </w:rPr>
        <w:t>BX</w:t>
      </w:r>
      <w:r w:rsidR="0020469A" w:rsidRPr="003065F1">
        <w:rPr>
          <w:bCs/>
          <w:lang w:val="pt-BR"/>
        </w:rPr>
        <w:t xml:space="preserve"> = 5.1, </w:t>
      </w:r>
      <w:r w:rsidR="0020469A" w:rsidRPr="003065F1">
        <w:rPr>
          <w:bCs/>
          <w:i/>
          <w:lang w:val="pt-BR"/>
        </w:rPr>
        <w:t>J</w:t>
      </w:r>
      <w:r w:rsidR="0020469A" w:rsidRPr="003065F1">
        <w:rPr>
          <w:bCs/>
          <w:vertAlign w:val="subscript"/>
          <w:lang w:val="pt-BR"/>
        </w:rPr>
        <w:t>BA</w:t>
      </w:r>
      <w:r w:rsidR="0020469A" w:rsidRPr="003065F1">
        <w:rPr>
          <w:bCs/>
          <w:lang w:val="pt-BR"/>
        </w:rPr>
        <w:t xml:space="preserve"> = 12.7 Hz, 2H, H</w:t>
      </w:r>
      <w:r w:rsidR="0020469A" w:rsidRPr="003065F1">
        <w:rPr>
          <w:bCs/>
          <w:vertAlign w:val="subscript"/>
          <w:lang w:val="pt-BR"/>
        </w:rPr>
        <w:t>B</w:t>
      </w:r>
      <w:r w:rsidR="003065F1">
        <w:rPr>
          <w:bCs/>
          <w:lang w:val="pt-BR"/>
        </w:rPr>
        <w:t>) ;</w:t>
      </w:r>
      <w:r w:rsidR="0020469A" w:rsidRPr="003065F1">
        <w:rPr>
          <w:bCs/>
          <w:lang w:val="pt-BR"/>
        </w:rPr>
        <w:t xml:space="preserve"> </w:t>
      </w:r>
      <w:r w:rsidR="0020469A" w:rsidRPr="003065F1">
        <w:rPr>
          <w:vertAlign w:val="superscript"/>
        </w:rPr>
        <w:t>13</w:t>
      </w:r>
      <w:r w:rsidR="0020469A" w:rsidRPr="003065F1">
        <w:t>C NMR (DMSO-</w:t>
      </w:r>
      <w:r w:rsidR="0020469A" w:rsidRPr="003065F1">
        <w:rPr>
          <w:i/>
        </w:rPr>
        <w:t>d</w:t>
      </w:r>
      <w:r w:rsidR="0020469A" w:rsidRPr="003065F1">
        <w:rPr>
          <w:vertAlign w:val="subscript"/>
        </w:rPr>
        <w:t>6</w:t>
      </w:r>
      <w:r w:rsidR="0020469A" w:rsidRPr="003065F1">
        <w:t>, 75 MHz):</w:t>
      </w:r>
      <w:r w:rsidR="0020469A" w:rsidRPr="003065F1">
        <w:rPr>
          <w:bCs/>
        </w:rPr>
        <w:t xml:space="preserve"> </w:t>
      </w:r>
      <w:r w:rsidR="0020469A" w:rsidRPr="003065F1">
        <w:rPr>
          <w:bCs/>
          <w:i/>
        </w:rPr>
        <w:sym w:font="Symbol" w:char="F064"/>
      </w:r>
      <w:r w:rsidR="0020469A" w:rsidRPr="003065F1">
        <w:rPr>
          <w:bCs/>
        </w:rPr>
        <w:t xml:space="preserve"> 170.0, 158.7, 152.9, 152.4, 144.0, 142.6, 133.7, 131.6, 130.5, 129.8, 129.0, 128.3, 127.7, 127.1, 126.4, 122.3</w:t>
      </w:r>
      <w:r w:rsidR="003065F1">
        <w:rPr>
          <w:bCs/>
        </w:rPr>
        <w:t>, 118.1, 56.1, 55.3, 43.3, 42.0 ;</w:t>
      </w:r>
      <w:r w:rsidR="003065F1" w:rsidRPr="003065F1">
        <w:rPr>
          <w:bCs/>
          <w:i/>
          <w:lang w:val="pt-BR"/>
        </w:rPr>
        <w:t xml:space="preserve"> Anal. Calcd for</w:t>
      </w:r>
      <w:r w:rsidR="003065F1" w:rsidRPr="003065F1">
        <w:rPr>
          <w:bCs/>
          <w:lang w:val="pt-BR"/>
        </w:rPr>
        <w:t xml:space="preserve"> C</w:t>
      </w:r>
      <w:r w:rsidR="003065F1" w:rsidRPr="003065F1">
        <w:rPr>
          <w:bCs/>
          <w:vertAlign w:val="subscript"/>
          <w:lang w:val="pt-BR"/>
        </w:rPr>
        <w:t>49</w:t>
      </w:r>
      <w:r w:rsidR="003065F1" w:rsidRPr="003065F1">
        <w:rPr>
          <w:bCs/>
          <w:lang w:val="pt-BR"/>
        </w:rPr>
        <w:t>H</w:t>
      </w:r>
      <w:r w:rsidR="003065F1" w:rsidRPr="003065F1">
        <w:rPr>
          <w:bCs/>
          <w:vertAlign w:val="subscript"/>
          <w:lang w:val="pt-BR"/>
        </w:rPr>
        <w:t>40</w:t>
      </w:r>
      <w:r w:rsidR="003065F1" w:rsidRPr="003065F1">
        <w:rPr>
          <w:bCs/>
          <w:lang w:val="pt-BR"/>
        </w:rPr>
        <w:t>N</w:t>
      </w:r>
      <w:r w:rsidR="003065F1" w:rsidRPr="003065F1">
        <w:rPr>
          <w:bCs/>
          <w:vertAlign w:val="subscript"/>
          <w:lang w:val="pt-BR"/>
        </w:rPr>
        <w:t>8</w:t>
      </w:r>
      <w:r w:rsidR="003065F1" w:rsidRPr="003065F1">
        <w:rPr>
          <w:bCs/>
          <w:lang w:val="pt-BR"/>
        </w:rPr>
        <w:t>O</w:t>
      </w:r>
      <w:r w:rsidR="003065F1" w:rsidRPr="003065F1">
        <w:rPr>
          <w:bCs/>
          <w:vertAlign w:val="subscript"/>
          <w:lang w:val="pt-BR"/>
        </w:rPr>
        <w:t>2</w:t>
      </w:r>
      <w:r w:rsidR="003065F1" w:rsidRPr="003065F1">
        <w:rPr>
          <w:bCs/>
          <w:lang w:val="pt-BR"/>
        </w:rPr>
        <w:t>S</w:t>
      </w:r>
      <w:r w:rsidR="003065F1" w:rsidRPr="003065F1">
        <w:rPr>
          <w:bCs/>
          <w:vertAlign w:val="subscript"/>
          <w:lang w:val="pt-BR"/>
        </w:rPr>
        <w:t>2</w:t>
      </w:r>
      <w:r w:rsidR="003065F1" w:rsidRPr="003065F1">
        <w:rPr>
          <w:bCs/>
          <w:lang w:val="pt-BR"/>
        </w:rPr>
        <w:t>: C, 70.31; H, 4.82; N, 13.39.  Fou</w:t>
      </w:r>
      <w:r w:rsidR="003065F1">
        <w:rPr>
          <w:bCs/>
          <w:lang w:val="pt-BR"/>
        </w:rPr>
        <w:t xml:space="preserve">nd: C, 70.26; H, 4.85; N, 13.32; </w:t>
      </w:r>
      <w:r w:rsidR="0020469A" w:rsidRPr="003065F1">
        <w:rPr>
          <w:bCs/>
          <w:lang w:val="pt-BR"/>
        </w:rPr>
        <w:t xml:space="preserve">Mass: </w:t>
      </w:r>
      <w:r w:rsidR="0020469A" w:rsidRPr="003065F1">
        <w:rPr>
          <w:bCs/>
          <w:i/>
          <w:lang w:val="pt-BR"/>
        </w:rPr>
        <w:t>m/z</w:t>
      </w:r>
      <w:r w:rsidR="0020469A" w:rsidRPr="003065F1">
        <w:rPr>
          <w:bCs/>
          <w:lang w:val="pt-BR"/>
        </w:rPr>
        <w:t xml:space="preserve"> 838 (M</w:t>
      </w:r>
      <w:r w:rsidR="0020469A" w:rsidRPr="003065F1">
        <w:rPr>
          <w:bCs/>
          <w:vertAlign w:val="superscript"/>
          <w:lang w:val="pt-BR"/>
        </w:rPr>
        <w:t>+</w:t>
      </w:r>
      <w:r w:rsidR="0020469A" w:rsidRPr="003065F1">
        <w:rPr>
          <w:bCs/>
          <w:lang w:val="pt-BR"/>
        </w:rPr>
        <w:t>).</w:t>
      </w:r>
    </w:p>
    <w:p w:rsidR="00367F77" w:rsidRPr="00367F77" w:rsidRDefault="000F281C" w:rsidP="00367F77">
      <w:pPr>
        <w:pStyle w:val="BodyText2"/>
        <w:spacing w:after="0" w:line="360" w:lineRule="auto"/>
        <w:jc w:val="both"/>
        <w:rPr>
          <w:bCs/>
          <w:lang w:val="pt-BR"/>
        </w:rPr>
      </w:pPr>
      <w:r w:rsidRPr="000F281C">
        <w:rPr>
          <w:b/>
          <w:lang w:val="pt-BR"/>
        </w:rPr>
        <w:t>Bis-[4-methoxy-3-(6-phenyl-8-(4-ch</w:t>
      </w:r>
      <w:r w:rsidR="00653196">
        <w:rPr>
          <w:b/>
          <w:lang w:val="pt-BR"/>
        </w:rPr>
        <w:t>lorophenyl)-7,8-dihydro-[1,2,4]triazolo</w:t>
      </w:r>
      <w:r w:rsidRPr="000F281C">
        <w:rPr>
          <w:b/>
          <w:lang w:val="pt-BR"/>
        </w:rPr>
        <w:t>[3,4- b][1,3,4]thiadiazipin-3-yl)phenyl]methane (6b)</w:t>
      </w:r>
      <w:r>
        <w:rPr>
          <w:b/>
          <w:lang w:val="pt-BR"/>
        </w:rPr>
        <w:t xml:space="preserve"> ; </w:t>
      </w:r>
      <w:r w:rsidR="00367F77" w:rsidRPr="00367F77">
        <w:rPr>
          <w:lang w:val="pt-BR"/>
        </w:rPr>
        <w:t>yield 76% ;</w:t>
      </w:r>
      <w:r w:rsidR="00367F77">
        <w:rPr>
          <w:lang w:val="pt-BR"/>
        </w:rPr>
        <w:t xml:space="preserve"> m.p</w:t>
      </w:r>
      <w:r w:rsidR="00367F77">
        <w:rPr>
          <w:rFonts w:ascii="Arial" w:hAnsi="Arial" w:cs="Arial"/>
          <w:bCs/>
          <w:lang w:val="pt-BR"/>
        </w:rPr>
        <w:t xml:space="preserve"> </w:t>
      </w:r>
      <w:r w:rsidR="00367F77" w:rsidRPr="00367F77">
        <w:rPr>
          <w:bCs/>
          <w:lang w:val="pt-BR"/>
        </w:rPr>
        <w:t xml:space="preserve">: 223-25 </w:t>
      </w:r>
      <w:r w:rsidR="00367F77" w:rsidRPr="00367F77">
        <w:rPr>
          <w:bCs/>
          <w:vertAlign w:val="superscript"/>
          <w:lang w:val="pt-BR"/>
        </w:rPr>
        <w:t>o</w:t>
      </w:r>
      <w:r w:rsidR="00367F77">
        <w:rPr>
          <w:bCs/>
          <w:lang w:val="pt-BR"/>
        </w:rPr>
        <w:t xml:space="preserve">C ; </w:t>
      </w:r>
      <w:r w:rsidR="00367F77" w:rsidRPr="00367F77">
        <w:rPr>
          <w:lang w:val="pt-BR"/>
        </w:rPr>
        <w:t>IR (KBr):</w:t>
      </w:r>
      <w:r w:rsidR="00367F77" w:rsidRPr="00367F77">
        <w:rPr>
          <w:bCs/>
          <w:lang w:val="pt-BR"/>
        </w:rPr>
        <w:t xml:space="preserve"> </w:t>
      </w:r>
      <w:r w:rsidR="00367F77" w:rsidRPr="00367F77">
        <w:rPr>
          <w:bCs/>
        </w:rPr>
        <w:sym w:font="Symbol" w:char="F06E"/>
      </w:r>
      <w:r w:rsidR="00367F77" w:rsidRPr="00367F77">
        <w:rPr>
          <w:bCs/>
          <w:vertAlign w:val="subscript"/>
          <w:lang w:val="pt-BR"/>
        </w:rPr>
        <w:t>max</w:t>
      </w:r>
      <w:r w:rsidR="00367F77" w:rsidRPr="00367F77">
        <w:rPr>
          <w:bCs/>
          <w:lang w:val="pt-BR"/>
        </w:rPr>
        <w:t xml:space="preserve">  2943, 1621, 1599, 1513, 1034, 771, 694 cm</w:t>
      </w:r>
      <w:r w:rsidR="00367F77" w:rsidRPr="00367F77">
        <w:rPr>
          <w:bCs/>
          <w:vertAlign w:val="superscript"/>
          <w:lang w:val="pt-BR"/>
        </w:rPr>
        <w:t>-1</w:t>
      </w:r>
      <w:r w:rsidR="00367F77">
        <w:rPr>
          <w:bCs/>
          <w:lang w:val="pt-BR"/>
        </w:rPr>
        <w:t xml:space="preserve">; </w:t>
      </w:r>
      <w:r w:rsidR="00367F77" w:rsidRPr="00367F77">
        <w:rPr>
          <w:vertAlign w:val="superscript"/>
          <w:lang w:val="pt-BR"/>
        </w:rPr>
        <w:t>1</w:t>
      </w:r>
      <w:r w:rsidR="00367F77" w:rsidRPr="00367F77">
        <w:rPr>
          <w:lang w:val="pt-BR"/>
        </w:rPr>
        <w:t>H NMR (DMSO-</w:t>
      </w:r>
      <w:r w:rsidR="00367F77" w:rsidRPr="00367F77">
        <w:rPr>
          <w:i/>
          <w:lang w:val="pt-BR"/>
        </w:rPr>
        <w:t>d</w:t>
      </w:r>
      <w:r w:rsidR="00367F77" w:rsidRPr="00367F77">
        <w:rPr>
          <w:vertAlign w:val="subscript"/>
          <w:lang w:val="pt-BR"/>
        </w:rPr>
        <w:t>6</w:t>
      </w:r>
      <w:r w:rsidR="00367F77" w:rsidRPr="00367F77">
        <w:rPr>
          <w:lang w:val="pt-BR"/>
        </w:rPr>
        <w:t>, 300 MHz):</w:t>
      </w:r>
      <w:r w:rsidR="00367F77" w:rsidRPr="00367F77">
        <w:rPr>
          <w:bCs/>
          <w:lang w:val="pt-BR"/>
        </w:rPr>
        <w:t xml:space="preserve"> </w:t>
      </w:r>
      <w:r w:rsidR="00367F77" w:rsidRPr="00367F77">
        <w:rPr>
          <w:bCs/>
          <w:i/>
        </w:rPr>
        <w:sym w:font="Symbol" w:char="F064"/>
      </w:r>
      <w:r w:rsidR="00367F77" w:rsidRPr="00367F77">
        <w:rPr>
          <w:bCs/>
          <w:lang w:val="pt-BR"/>
        </w:rPr>
        <w:t xml:space="preserve"> 9.50 (s, 2H, Ar-H), 7.90 (d, </w:t>
      </w:r>
      <w:r w:rsidR="00367F77" w:rsidRPr="00367F77">
        <w:rPr>
          <w:bCs/>
          <w:i/>
          <w:lang w:val="pt-BR"/>
        </w:rPr>
        <w:t>J</w:t>
      </w:r>
      <w:r w:rsidR="00367F77" w:rsidRPr="00367F77">
        <w:rPr>
          <w:bCs/>
          <w:lang w:val="pt-BR"/>
        </w:rPr>
        <w:t xml:space="preserve"> = 8.3 Hz, 4H, Ar-H), 7.40–7.35 (m, 12H, Ar-H), 7.00 (d, </w:t>
      </w:r>
      <w:r w:rsidR="00367F77" w:rsidRPr="00367F77">
        <w:rPr>
          <w:bCs/>
          <w:i/>
          <w:lang w:val="pt-BR"/>
        </w:rPr>
        <w:t>J</w:t>
      </w:r>
      <w:r w:rsidR="00367F77" w:rsidRPr="00367F77">
        <w:rPr>
          <w:bCs/>
          <w:lang w:val="pt-BR"/>
        </w:rPr>
        <w:t xml:space="preserve"> = 8.3 Hz, 4H, Ar-H), 6.90 (d, </w:t>
      </w:r>
      <w:r w:rsidR="00367F77" w:rsidRPr="00367F77">
        <w:rPr>
          <w:bCs/>
          <w:i/>
          <w:lang w:val="pt-BR"/>
        </w:rPr>
        <w:t>J</w:t>
      </w:r>
      <w:r w:rsidR="00367F77" w:rsidRPr="00367F77">
        <w:rPr>
          <w:bCs/>
          <w:lang w:val="pt-BR"/>
        </w:rPr>
        <w:t xml:space="preserve"> = 9.1 Hz, 2H, Ar-H), 5.80 (dd, </w:t>
      </w:r>
      <w:r w:rsidR="00367F77" w:rsidRPr="00367F77">
        <w:rPr>
          <w:bCs/>
          <w:i/>
          <w:lang w:val="pt-BR"/>
        </w:rPr>
        <w:t>J</w:t>
      </w:r>
      <w:r w:rsidR="00367F77" w:rsidRPr="00367F77">
        <w:rPr>
          <w:bCs/>
          <w:vertAlign w:val="subscript"/>
          <w:lang w:val="pt-BR"/>
        </w:rPr>
        <w:t>XA</w:t>
      </w:r>
      <w:r w:rsidR="00367F77" w:rsidRPr="00367F77">
        <w:rPr>
          <w:bCs/>
          <w:lang w:val="pt-BR"/>
        </w:rPr>
        <w:t xml:space="preserve"> = 11.4, </w:t>
      </w:r>
      <w:r w:rsidR="00367F77" w:rsidRPr="00367F77">
        <w:rPr>
          <w:bCs/>
          <w:i/>
          <w:lang w:val="pt-BR"/>
        </w:rPr>
        <w:t>J</w:t>
      </w:r>
      <w:r w:rsidR="00367F77" w:rsidRPr="00367F77">
        <w:rPr>
          <w:bCs/>
          <w:vertAlign w:val="subscript"/>
          <w:lang w:val="pt-BR"/>
        </w:rPr>
        <w:t>XB</w:t>
      </w:r>
      <w:r w:rsidR="00367F77" w:rsidRPr="00367F77">
        <w:rPr>
          <w:bCs/>
          <w:lang w:val="pt-BR"/>
        </w:rPr>
        <w:t xml:space="preserve"> = 5.1 Hz, 2H, H</w:t>
      </w:r>
      <w:r w:rsidR="00367F77" w:rsidRPr="00367F77">
        <w:rPr>
          <w:bCs/>
          <w:vertAlign w:val="subscript"/>
          <w:lang w:val="pt-BR"/>
        </w:rPr>
        <w:t>X</w:t>
      </w:r>
      <w:r w:rsidR="00367F77" w:rsidRPr="00367F77">
        <w:rPr>
          <w:bCs/>
          <w:lang w:val="pt-BR"/>
        </w:rPr>
        <w:t>), 3.95 (s, 2H, CH</w:t>
      </w:r>
      <w:r w:rsidR="00367F77" w:rsidRPr="00367F77">
        <w:rPr>
          <w:bCs/>
          <w:vertAlign w:val="subscript"/>
          <w:lang w:val="pt-BR"/>
        </w:rPr>
        <w:t>2</w:t>
      </w:r>
      <w:r w:rsidR="00367F77" w:rsidRPr="00367F77">
        <w:rPr>
          <w:bCs/>
          <w:lang w:val="pt-BR"/>
        </w:rPr>
        <w:t>), 3.91 (s, 6H, OCH</w:t>
      </w:r>
      <w:r w:rsidR="00367F77" w:rsidRPr="00367F77">
        <w:rPr>
          <w:bCs/>
          <w:vertAlign w:val="subscript"/>
          <w:lang w:val="pt-BR"/>
        </w:rPr>
        <w:t>3</w:t>
      </w:r>
      <w:r w:rsidR="00367F77" w:rsidRPr="00367F77">
        <w:rPr>
          <w:bCs/>
          <w:lang w:val="pt-BR"/>
        </w:rPr>
        <w:t xml:space="preserve">), 2.31 (dd, </w:t>
      </w:r>
      <w:r w:rsidR="00367F77" w:rsidRPr="00367F77">
        <w:rPr>
          <w:bCs/>
          <w:i/>
          <w:lang w:val="pt-BR"/>
        </w:rPr>
        <w:t>J</w:t>
      </w:r>
      <w:r w:rsidR="00367F77" w:rsidRPr="00367F77">
        <w:rPr>
          <w:bCs/>
          <w:vertAlign w:val="subscript"/>
          <w:lang w:val="pt-BR"/>
        </w:rPr>
        <w:t>AB</w:t>
      </w:r>
      <w:r w:rsidR="00367F77" w:rsidRPr="00367F77">
        <w:rPr>
          <w:bCs/>
          <w:lang w:val="pt-BR"/>
        </w:rPr>
        <w:t xml:space="preserve"> = 12.7, </w:t>
      </w:r>
      <w:r w:rsidR="00367F77" w:rsidRPr="00367F77">
        <w:rPr>
          <w:bCs/>
          <w:i/>
          <w:lang w:val="pt-BR"/>
        </w:rPr>
        <w:t>J</w:t>
      </w:r>
      <w:r w:rsidR="00367F77" w:rsidRPr="00367F77">
        <w:rPr>
          <w:bCs/>
          <w:vertAlign w:val="subscript"/>
          <w:lang w:val="pt-BR"/>
        </w:rPr>
        <w:t>AX</w:t>
      </w:r>
      <w:r w:rsidR="00367F77" w:rsidRPr="00367F77">
        <w:rPr>
          <w:bCs/>
          <w:lang w:val="pt-BR"/>
        </w:rPr>
        <w:t xml:space="preserve"> = 11.4 Hz, 2H, H</w:t>
      </w:r>
      <w:r w:rsidR="00367F77" w:rsidRPr="00367F77">
        <w:rPr>
          <w:bCs/>
          <w:vertAlign w:val="subscript"/>
          <w:lang w:val="pt-BR"/>
        </w:rPr>
        <w:t>A</w:t>
      </w:r>
      <w:r w:rsidR="00367F77" w:rsidRPr="00367F77">
        <w:rPr>
          <w:bCs/>
          <w:lang w:val="pt-BR"/>
        </w:rPr>
        <w:t xml:space="preserve">), 2.14 (dd, </w:t>
      </w:r>
      <w:r w:rsidR="00367F77" w:rsidRPr="00367F77">
        <w:rPr>
          <w:bCs/>
          <w:i/>
          <w:lang w:val="pt-BR"/>
        </w:rPr>
        <w:t>J</w:t>
      </w:r>
      <w:r w:rsidR="00367F77" w:rsidRPr="00367F77">
        <w:rPr>
          <w:bCs/>
          <w:vertAlign w:val="subscript"/>
          <w:lang w:val="pt-BR"/>
        </w:rPr>
        <w:t>BX</w:t>
      </w:r>
      <w:r w:rsidR="00367F77" w:rsidRPr="00367F77">
        <w:rPr>
          <w:bCs/>
          <w:lang w:val="pt-BR"/>
        </w:rPr>
        <w:t xml:space="preserve"> = 5.1, </w:t>
      </w:r>
      <w:r w:rsidR="00367F77" w:rsidRPr="00367F77">
        <w:rPr>
          <w:bCs/>
          <w:i/>
          <w:lang w:val="pt-BR"/>
        </w:rPr>
        <w:t>J</w:t>
      </w:r>
      <w:r w:rsidR="00367F77" w:rsidRPr="00367F77">
        <w:rPr>
          <w:bCs/>
          <w:vertAlign w:val="subscript"/>
          <w:lang w:val="pt-BR"/>
        </w:rPr>
        <w:t>BA</w:t>
      </w:r>
      <w:r w:rsidR="00367F77" w:rsidRPr="00367F77">
        <w:rPr>
          <w:bCs/>
          <w:lang w:val="pt-BR"/>
        </w:rPr>
        <w:t xml:space="preserve"> = 12.7 Hz, 2H, H</w:t>
      </w:r>
      <w:r w:rsidR="00367F77" w:rsidRPr="00367F77">
        <w:rPr>
          <w:bCs/>
          <w:vertAlign w:val="subscript"/>
          <w:lang w:val="pt-BR"/>
        </w:rPr>
        <w:t>B</w:t>
      </w:r>
      <w:r w:rsidR="00367F77">
        <w:rPr>
          <w:bCs/>
          <w:lang w:val="pt-BR"/>
        </w:rPr>
        <w:t xml:space="preserve">) ; </w:t>
      </w:r>
      <w:r w:rsidR="00367F77" w:rsidRPr="00367F77">
        <w:rPr>
          <w:vertAlign w:val="superscript"/>
        </w:rPr>
        <w:t>13</w:t>
      </w:r>
      <w:r w:rsidR="00367F77" w:rsidRPr="00367F77">
        <w:t>C NMR (DMSO-</w:t>
      </w:r>
      <w:r w:rsidR="00367F77" w:rsidRPr="00367F77">
        <w:rPr>
          <w:i/>
        </w:rPr>
        <w:t>d</w:t>
      </w:r>
      <w:r w:rsidR="00367F77" w:rsidRPr="00367F77">
        <w:rPr>
          <w:vertAlign w:val="subscript"/>
        </w:rPr>
        <w:t>6</w:t>
      </w:r>
      <w:r w:rsidR="00367F77" w:rsidRPr="00367F77">
        <w:t xml:space="preserve">, 75 MHz): </w:t>
      </w:r>
      <w:r w:rsidR="00367F77" w:rsidRPr="00367F77">
        <w:rPr>
          <w:bCs/>
          <w:i/>
        </w:rPr>
        <w:sym w:font="Symbol" w:char="F064"/>
      </w:r>
      <w:r w:rsidR="00367F77" w:rsidRPr="00367F77">
        <w:rPr>
          <w:bCs/>
        </w:rPr>
        <w:t xml:space="preserve"> 170.0, 158.7, 152.4, 150.0, 144.0, 142.6, 137.1, 133.7, 131.6, 130.3, 129.8, 129.7, 129.0, 128.3, 127.7, 122.3, 118.1, 56.1, 55.3, 43.3</w:t>
      </w:r>
      <w:r w:rsidR="00367F77">
        <w:rPr>
          <w:bCs/>
        </w:rPr>
        <w:t xml:space="preserve">, 42.0; </w:t>
      </w:r>
      <w:r w:rsidR="00367F77" w:rsidRPr="00367F77">
        <w:rPr>
          <w:bCs/>
          <w:i/>
          <w:lang w:val="pt-BR"/>
        </w:rPr>
        <w:t>Anal. Calcd for</w:t>
      </w:r>
      <w:r w:rsidR="00367F77" w:rsidRPr="00367F77">
        <w:rPr>
          <w:bCs/>
          <w:lang w:val="pt-BR"/>
        </w:rPr>
        <w:t xml:space="preserve"> C</w:t>
      </w:r>
      <w:r w:rsidR="00367F77" w:rsidRPr="00367F77">
        <w:rPr>
          <w:bCs/>
          <w:vertAlign w:val="subscript"/>
          <w:lang w:val="pt-BR"/>
        </w:rPr>
        <w:t>49</w:t>
      </w:r>
      <w:r w:rsidR="00367F77" w:rsidRPr="00367F77">
        <w:rPr>
          <w:bCs/>
          <w:lang w:val="pt-BR"/>
        </w:rPr>
        <w:t>H</w:t>
      </w:r>
      <w:r w:rsidR="00367F77" w:rsidRPr="00367F77">
        <w:rPr>
          <w:bCs/>
          <w:vertAlign w:val="subscript"/>
          <w:lang w:val="pt-BR"/>
        </w:rPr>
        <w:t>38</w:t>
      </w:r>
      <w:r w:rsidR="00367F77" w:rsidRPr="00367F77">
        <w:rPr>
          <w:bCs/>
          <w:lang w:val="pt-BR"/>
        </w:rPr>
        <w:t>Cl</w:t>
      </w:r>
      <w:r w:rsidR="00367F77" w:rsidRPr="00367F77">
        <w:rPr>
          <w:bCs/>
          <w:vertAlign w:val="subscript"/>
          <w:lang w:val="pt-BR"/>
        </w:rPr>
        <w:t>2</w:t>
      </w:r>
      <w:r w:rsidR="00367F77" w:rsidRPr="00367F77">
        <w:rPr>
          <w:bCs/>
          <w:lang w:val="pt-BR"/>
        </w:rPr>
        <w:t>N</w:t>
      </w:r>
      <w:r w:rsidR="00367F77" w:rsidRPr="00367F77">
        <w:rPr>
          <w:bCs/>
          <w:vertAlign w:val="subscript"/>
          <w:lang w:val="pt-BR"/>
        </w:rPr>
        <w:t>8</w:t>
      </w:r>
      <w:r w:rsidR="00367F77" w:rsidRPr="00367F77">
        <w:rPr>
          <w:bCs/>
          <w:lang w:val="pt-BR"/>
        </w:rPr>
        <w:t>O</w:t>
      </w:r>
      <w:r w:rsidR="00367F77" w:rsidRPr="00367F77">
        <w:rPr>
          <w:bCs/>
          <w:vertAlign w:val="subscript"/>
          <w:lang w:val="pt-BR"/>
        </w:rPr>
        <w:t>2</w:t>
      </w:r>
      <w:r w:rsidR="00367F77" w:rsidRPr="00367F77">
        <w:rPr>
          <w:bCs/>
          <w:lang w:val="pt-BR"/>
        </w:rPr>
        <w:t>S</w:t>
      </w:r>
      <w:r w:rsidR="00367F77" w:rsidRPr="00367F77">
        <w:rPr>
          <w:bCs/>
          <w:vertAlign w:val="subscript"/>
          <w:lang w:val="pt-BR"/>
        </w:rPr>
        <w:t>2</w:t>
      </w:r>
      <w:r w:rsidR="00367F77" w:rsidRPr="00367F77">
        <w:rPr>
          <w:bCs/>
          <w:lang w:val="pt-BR"/>
        </w:rPr>
        <w:t>: C, 64.97; H, 4.23; N, 12.37.  Found: C, 64.93; H, 4.19; N, 12.33</w:t>
      </w:r>
      <w:r w:rsidR="00367F77">
        <w:rPr>
          <w:bCs/>
          <w:lang w:val="pt-BR"/>
        </w:rPr>
        <w:t xml:space="preserve"> ; </w:t>
      </w:r>
      <w:r w:rsidR="00367F77" w:rsidRPr="00367F77">
        <w:rPr>
          <w:bCs/>
          <w:lang w:val="pt-BR"/>
        </w:rPr>
        <w:t xml:space="preserve">Mass: </w:t>
      </w:r>
      <w:r w:rsidR="00367F77" w:rsidRPr="00367F77">
        <w:rPr>
          <w:bCs/>
          <w:i/>
          <w:lang w:val="pt-BR"/>
        </w:rPr>
        <w:t>m/z</w:t>
      </w:r>
      <w:r w:rsidR="00367F77" w:rsidRPr="00367F77">
        <w:rPr>
          <w:bCs/>
          <w:lang w:val="pt-BR"/>
        </w:rPr>
        <w:t xml:space="preserve"> 906 (M</w:t>
      </w:r>
      <w:r w:rsidR="00367F77" w:rsidRPr="00367F77">
        <w:rPr>
          <w:bCs/>
          <w:vertAlign w:val="superscript"/>
          <w:lang w:val="pt-BR"/>
        </w:rPr>
        <w:t>+</w:t>
      </w:r>
      <w:r w:rsidR="00367F77" w:rsidRPr="00367F77">
        <w:rPr>
          <w:bCs/>
          <w:lang w:val="pt-BR"/>
        </w:rPr>
        <w:t xml:space="preserve">). </w:t>
      </w:r>
    </w:p>
    <w:p w:rsidR="00853D1E" w:rsidRDefault="00853D1E" w:rsidP="00FE5137">
      <w:pPr>
        <w:pStyle w:val="BodyText2"/>
        <w:spacing w:after="0" w:line="360" w:lineRule="auto"/>
        <w:jc w:val="both"/>
        <w:rPr>
          <w:bCs/>
          <w:lang w:val="pt-BR"/>
        </w:rPr>
      </w:pPr>
      <w:r w:rsidRPr="00853D1E">
        <w:rPr>
          <w:b/>
          <w:lang w:val="pt-BR"/>
        </w:rPr>
        <w:t>Bis-[4-methoxy-3-(6-phenyl-8-(4-methoxy-phenyl)-7,8-dihydro-[1,24]-triazolo[3,4-b][1,3,4]thiadiazipin-3-yl)phenyl]methone (6c)</w:t>
      </w:r>
      <w:r>
        <w:rPr>
          <w:b/>
          <w:lang w:val="pt-BR"/>
        </w:rPr>
        <w:t xml:space="preserve"> ; </w:t>
      </w:r>
      <w:r w:rsidRPr="00853D1E">
        <w:rPr>
          <w:lang w:val="pt-BR"/>
        </w:rPr>
        <w:t>yield 81% ;</w:t>
      </w:r>
      <w:r>
        <w:rPr>
          <w:b/>
          <w:lang w:val="pt-BR"/>
        </w:rPr>
        <w:t xml:space="preserve"> </w:t>
      </w:r>
      <w:r>
        <w:rPr>
          <w:bCs/>
          <w:lang w:val="pt-BR"/>
        </w:rPr>
        <w:t>m.p</w:t>
      </w:r>
      <w:r w:rsidRPr="00853D1E">
        <w:rPr>
          <w:bCs/>
          <w:lang w:val="pt-BR"/>
        </w:rPr>
        <w:t xml:space="preserve">: 241-43 </w:t>
      </w:r>
      <w:r w:rsidRPr="00853D1E">
        <w:rPr>
          <w:bCs/>
          <w:vertAlign w:val="superscript"/>
          <w:lang w:val="pt-BR"/>
        </w:rPr>
        <w:t>o</w:t>
      </w:r>
      <w:r w:rsidRPr="00853D1E">
        <w:rPr>
          <w:bCs/>
          <w:lang w:val="pt-BR"/>
        </w:rPr>
        <w:t>C.</w:t>
      </w:r>
      <w:r w:rsidRPr="00853D1E">
        <w:rPr>
          <w:lang w:val="pt-BR"/>
        </w:rPr>
        <w:t xml:space="preserve">IR(KBr): </w:t>
      </w:r>
      <w:r w:rsidRPr="00853D1E">
        <w:rPr>
          <w:bCs/>
        </w:rPr>
        <w:sym w:font="Symbol" w:char="F06E"/>
      </w:r>
      <w:r w:rsidRPr="00853D1E">
        <w:rPr>
          <w:bCs/>
          <w:vertAlign w:val="subscript"/>
          <w:lang w:val="pt-BR"/>
        </w:rPr>
        <w:t>max</w:t>
      </w:r>
      <w:r w:rsidRPr="00853D1E">
        <w:rPr>
          <w:bCs/>
          <w:lang w:val="pt-BR"/>
        </w:rPr>
        <w:t xml:space="preserve"> 3061, 1620, 1596, 1534, 1070, 750 cm</w:t>
      </w:r>
      <w:r w:rsidRPr="00853D1E">
        <w:rPr>
          <w:bCs/>
          <w:vertAlign w:val="superscript"/>
          <w:lang w:val="pt-BR"/>
        </w:rPr>
        <w:t>-1</w:t>
      </w:r>
      <w:r>
        <w:rPr>
          <w:bCs/>
          <w:lang w:val="pt-BR"/>
        </w:rPr>
        <w:t xml:space="preserve">; </w:t>
      </w:r>
      <w:r w:rsidRPr="00853D1E">
        <w:rPr>
          <w:vertAlign w:val="superscript"/>
          <w:lang w:val="pt-BR"/>
        </w:rPr>
        <w:t>1</w:t>
      </w:r>
      <w:r w:rsidRPr="00853D1E">
        <w:rPr>
          <w:lang w:val="pt-BR"/>
        </w:rPr>
        <w:t>H NMR (DMSO-</w:t>
      </w:r>
      <w:r w:rsidRPr="00853D1E">
        <w:rPr>
          <w:i/>
          <w:lang w:val="pt-BR"/>
        </w:rPr>
        <w:t>d</w:t>
      </w:r>
      <w:r w:rsidRPr="00853D1E">
        <w:rPr>
          <w:vertAlign w:val="subscript"/>
          <w:lang w:val="pt-BR"/>
        </w:rPr>
        <w:t>6</w:t>
      </w:r>
      <w:r w:rsidRPr="00853D1E">
        <w:rPr>
          <w:lang w:val="pt-BR"/>
        </w:rPr>
        <w:t xml:space="preserve">, 300 MHz): </w:t>
      </w:r>
      <w:r w:rsidRPr="00853D1E">
        <w:rPr>
          <w:bCs/>
          <w:i/>
        </w:rPr>
        <w:sym w:font="Symbol" w:char="F064"/>
      </w:r>
      <w:r w:rsidRPr="00853D1E">
        <w:rPr>
          <w:bCs/>
          <w:lang w:val="pt-BR"/>
        </w:rPr>
        <w:t xml:space="preserve"> 9.32 (s, 2H, Ar-H), 7.50-7.35 (m, 12H, Ar-H), 7.11 (d, </w:t>
      </w:r>
      <w:r w:rsidRPr="00853D1E">
        <w:rPr>
          <w:bCs/>
          <w:i/>
          <w:lang w:val="pt-BR"/>
        </w:rPr>
        <w:t>J</w:t>
      </w:r>
      <w:r w:rsidRPr="00853D1E">
        <w:rPr>
          <w:bCs/>
          <w:lang w:val="pt-BR"/>
        </w:rPr>
        <w:t xml:space="preserve"> = 8.4 Hz, 4H, Ar-H), 6.72 (d, </w:t>
      </w:r>
      <w:r w:rsidRPr="00853D1E">
        <w:rPr>
          <w:bCs/>
          <w:i/>
          <w:lang w:val="pt-BR"/>
        </w:rPr>
        <w:t>J</w:t>
      </w:r>
      <w:r w:rsidRPr="00853D1E">
        <w:rPr>
          <w:bCs/>
          <w:lang w:val="pt-BR"/>
        </w:rPr>
        <w:t xml:space="preserve"> = 8.4 Hz, 4H, Ar-H), 6.69 (d, </w:t>
      </w:r>
      <w:r w:rsidRPr="00853D1E">
        <w:rPr>
          <w:bCs/>
          <w:i/>
          <w:lang w:val="pt-BR"/>
        </w:rPr>
        <w:t>J</w:t>
      </w:r>
      <w:r w:rsidRPr="00853D1E">
        <w:rPr>
          <w:bCs/>
          <w:lang w:val="pt-BR"/>
        </w:rPr>
        <w:t xml:space="preserve"> = 9.1 Hz, 2H, Ar-H), 4.75 (dd, </w:t>
      </w:r>
      <w:r w:rsidRPr="00853D1E">
        <w:rPr>
          <w:bCs/>
          <w:i/>
          <w:lang w:val="pt-BR"/>
        </w:rPr>
        <w:t>J</w:t>
      </w:r>
      <w:r w:rsidRPr="00853D1E">
        <w:rPr>
          <w:bCs/>
          <w:vertAlign w:val="subscript"/>
          <w:lang w:val="pt-BR"/>
        </w:rPr>
        <w:t>XA</w:t>
      </w:r>
      <w:r w:rsidRPr="00853D1E">
        <w:rPr>
          <w:bCs/>
          <w:lang w:val="pt-BR"/>
        </w:rPr>
        <w:t xml:space="preserve"> = 11.4, </w:t>
      </w:r>
      <w:r w:rsidRPr="00853D1E">
        <w:rPr>
          <w:bCs/>
          <w:i/>
          <w:lang w:val="pt-BR"/>
        </w:rPr>
        <w:t>J</w:t>
      </w:r>
      <w:r w:rsidRPr="00853D1E">
        <w:rPr>
          <w:bCs/>
          <w:vertAlign w:val="subscript"/>
          <w:lang w:val="pt-BR"/>
        </w:rPr>
        <w:t>XB</w:t>
      </w:r>
      <w:r w:rsidRPr="00853D1E">
        <w:rPr>
          <w:bCs/>
          <w:lang w:val="pt-BR"/>
        </w:rPr>
        <w:t xml:space="preserve"> = 5.1 Hz, 2H, H</w:t>
      </w:r>
      <w:r w:rsidRPr="00853D1E">
        <w:rPr>
          <w:bCs/>
          <w:vertAlign w:val="subscript"/>
          <w:lang w:val="pt-BR"/>
        </w:rPr>
        <w:t>X</w:t>
      </w:r>
      <w:r w:rsidRPr="00853D1E">
        <w:rPr>
          <w:bCs/>
          <w:lang w:val="pt-BR"/>
        </w:rPr>
        <w:t>), 4.00 (s, 2H, CH</w:t>
      </w:r>
      <w:r w:rsidRPr="00853D1E">
        <w:rPr>
          <w:bCs/>
          <w:vertAlign w:val="subscript"/>
          <w:lang w:val="pt-BR"/>
        </w:rPr>
        <w:t>2</w:t>
      </w:r>
      <w:r w:rsidRPr="00853D1E">
        <w:rPr>
          <w:bCs/>
          <w:lang w:val="pt-BR"/>
        </w:rPr>
        <w:t>), 3.91 (s, 6H, OCH</w:t>
      </w:r>
      <w:r w:rsidRPr="00853D1E">
        <w:rPr>
          <w:bCs/>
          <w:vertAlign w:val="subscript"/>
          <w:lang w:val="pt-BR"/>
        </w:rPr>
        <w:t>3</w:t>
      </w:r>
      <w:r w:rsidRPr="00853D1E">
        <w:rPr>
          <w:bCs/>
          <w:lang w:val="pt-BR"/>
        </w:rPr>
        <w:t>), 3.72 (s, 6H, OCH</w:t>
      </w:r>
      <w:r w:rsidRPr="00853D1E">
        <w:rPr>
          <w:bCs/>
          <w:vertAlign w:val="subscript"/>
          <w:lang w:val="pt-BR"/>
        </w:rPr>
        <w:t>3</w:t>
      </w:r>
      <w:r w:rsidRPr="00853D1E">
        <w:rPr>
          <w:bCs/>
          <w:lang w:val="pt-BR"/>
        </w:rPr>
        <w:t xml:space="preserve">), 2.30 (dd, </w:t>
      </w:r>
      <w:r w:rsidRPr="00853D1E">
        <w:rPr>
          <w:bCs/>
          <w:i/>
          <w:lang w:val="pt-BR"/>
        </w:rPr>
        <w:t>J</w:t>
      </w:r>
      <w:r w:rsidRPr="00853D1E">
        <w:rPr>
          <w:bCs/>
          <w:vertAlign w:val="subscript"/>
          <w:lang w:val="pt-BR"/>
        </w:rPr>
        <w:t>AB</w:t>
      </w:r>
      <w:r w:rsidRPr="00853D1E">
        <w:rPr>
          <w:bCs/>
          <w:lang w:val="pt-BR"/>
        </w:rPr>
        <w:t xml:space="preserve"> = 12.7, </w:t>
      </w:r>
      <w:r w:rsidRPr="00853D1E">
        <w:rPr>
          <w:bCs/>
          <w:i/>
          <w:lang w:val="pt-BR"/>
        </w:rPr>
        <w:t>J</w:t>
      </w:r>
      <w:r w:rsidRPr="00853D1E">
        <w:rPr>
          <w:bCs/>
          <w:vertAlign w:val="subscript"/>
          <w:lang w:val="pt-BR"/>
        </w:rPr>
        <w:t>AX</w:t>
      </w:r>
      <w:r w:rsidRPr="00853D1E">
        <w:rPr>
          <w:bCs/>
          <w:lang w:val="pt-BR"/>
        </w:rPr>
        <w:t xml:space="preserve"> = 11.4 Hz, 2H, H</w:t>
      </w:r>
      <w:r w:rsidRPr="00853D1E">
        <w:rPr>
          <w:bCs/>
          <w:vertAlign w:val="subscript"/>
          <w:lang w:val="pt-BR"/>
        </w:rPr>
        <w:t>A</w:t>
      </w:r>
      <w:r w:rsidRPr="00853D1E">
        <w:rPr>
          <w:bCs/>
          <w:lang w:val="pt-BR"/>
        </w:rPr>
        <w:t xml:space="preserve">), 2.14 (dd, </w:t>
      </w:r>
      <w:r w:rsidRPr="00853D1E">
        <w:rPr>
          <w:bCs/>
          <w:i/>
          <w:lang w:val="pt-BR"/>
        </w:rPr>
        <w:t>J</w:t>
      </w:r>
      <w:r w:rsidRPr="00853D1E">
        <w:rPr>
          <w:bCs/>
          <w:vertAlign w:val="subscript"/>
          <w:lang w:val="pt-BR"/>
        </w:rPr>
        <w:t>BX</w:t>
      </w:r>
      <w:r w:rsidRPr="00853D1E">
        <w:rPr>
          <w:bCs/>
          <w:lang w:val="pt-BR"/>
        </w:rPr>
        <w:t xml:space="preserve"> = 5.1, </w:t>
      </w:r>
      <w:r w:rsidRPr="00853D1E">
        <w:rPr>
          <w:bCs/>
          <w:i/>
          <w:lang w:val="pt-BR"/>
        </w:rPr>
        <w:t>J</w:t>
      </w:r>
      <w:r w:rsidRPr="00853D1E">
        <w:rPr>
          <w:bCs/>
          <w:vertAlign w:val="subscript"/>
          <w:lang w:val="pt-BR"/>
        </w:rPr>
        <w:t>BA</w:t>
      </w:r>
      <w:r w:rsidRPr="00853D1E">
        <w:rPr>
          <w:bCs/>
          <w:lang w:val="pt-BR"/>
        </w:rPr>
        <w:t xml:space="preserve"> = 12.7 Hz, 2H, H</w:t>
      </w:r>
      <w:r w:rsidRPr="00853D1E">
        <w:rPr>
          <w:bCs/>
          <w:vertAlign w:val="subscript"/>
          <w:lang w:val="pt-BR"/>
        </w:rPr>
        <w:t>B</w:t>
      </w:r>
      <w:r w:rsidR="00FE5137">
        <w:rPr>
          <w:bCs/>
          <w:lang w:val="pt-BR"/>
        </w:rPr>
        <w:t xml:space="preserve">) ; </w:t>
      </w:r>
      <w:r w:rsidRPr="00853D1E">
        <w:rPr>
          <w:vertAlign w:val="superscript"/>
        </w:rPr>
        <w:t>13</w:t>
      </w:r>
      <w:r w:rsidRPr="00853D1E">
        <w:t>C NMR (DMSO-</w:t>
      </w:r>
      <w:r w:rsidRPr="00853D1E">
        <w:rPr>
          <w:i/>
        </w:rPr>
        <w:t>d</w:t>
      </w:r>
      <w:r w:rsidRPr="00853D1E">
        <w:rPr>
          <w:vertAlign w:val="subscript"/>
        </w:rPr>
        <w:t>6</w:t>
      </w:r>
      <w:r w:rsidRPr="00853D1E">
        <w:t xml:space="preserve">, 75 MHz): </w:t>
      </w:r>
      <w:r w:rsidRPr="00853D1E">
        <w:rPr>
          <w:bCs/>
          <w:i/>
        </w:rPr>
        <w:sym w:font="Symbol" w:char="F064"/>
      </w:r>
      <w:r w:rsidRPr="00853D1E">
        <w:rPr>
          <w:bCs/>
        </w:rPr>
        <w:t xml:space="preserve"> 170.1, 161.4, 153.4, 144.3, 143.7, 142.6, 133.7, 131.6, 129.8, 129.0, 128.4, 127.7, 122.3, 118.1, 114.5, 58.</w:t>
      </w:r>
      <w:r w:rsidR="00FE5137">
        <w:rPr>
          <w:bCs/>
        </w:rPr>
        <w:t xml:space="preserve">6, 56.7, 56.0, 55.2, 43.4, 42.0; </w:t>
      </w:r>
      <w:r w:rsidR="00FE5137" w:rsidRPr="00853D1E">
        <w:rPr>
          <w:bCs/>
          <w:i/>
          <w:lang w:val="pt-BR"/>
        </w:rPr>
        <w:t>Anal. Calcd for</w:t>
      </w:r>
      <w:r w:rsidR="00FE5137" w:rsidRPr="00853D1E">
        <w:rPr>
          <w:bCs/>
          <w:lang w:val="pt-BR"/>
        </w:rPr>
        <w:t xml:space="preserve"> C</w:t>
      </w:r>
      <w:r w:rsidR="00FE5137" w:rsidRPr="00853D1E">
        <w:rPr>
          <w:bCs/>
          <w:vertAlign w:val="subscript"/>
          <w:lang w:val="pt-BR"/>
        </w:rPr>
        <w:t>51</w:t>
      </w:r>
      <w:r w:rsidR="00FE5137" w:rsidRPr="00853D1E">
        <w:rPr>
          <w:bCs/>
          <w:lang w:val="pt-BR"/>
        </w:rPr>
        <w:t>H</w:t>
      </w:r>
      <w:r w:rsidR="00FE5137" w:rsidRPr="00853D1E">
        <w:rPr>
          <w:bCs/>
          <w:vertAlign w:val="subscript"/>
          <w:lang w:val="pt-BR"/>
        </w:rPr>
        <w:t>44</w:t>
      </w:r>
      <w:r w:rsidR="00FE5137" w:rsidRPr="00853D1E">
        <w:rPr>
          <w:bCs/>
          <w:lang w:val="pt-BR"/>
        </w:rPr>
        <w:t>N</w:t>
      </w:r>
      <w:r w:rsidR="00FE5137" w:rsidRPr="00853D1E">
        <w:rPr>
          <w:bCs/>
          <w:vertAlign w:val="subscript"/>
          <w:lang w:val="pt-BR"/>
        </w:rPr>
        <w:t>8</w:t>
      </w:r>
      <w:r w:rsidR="00FE5137" w:rsidRPr="00853D1E">
        <w:rPr>
          <w:bCs/>
          <w:lang w:val="pt-BR"/>
        </w:rPr>
        <w:t>O</w:t>
      </w:r>
      <w:r w:rsidR="00FE5137" w:rsidRPr="00853D1E">
        <w:rPr>
          <w:bCs/>
          <w:vertAlign w:val="subscript"/>
          <w:lang w:val="pt-BR"/>
        </w:rPr>
        <w:t>4</w:t>
      </w:r>
      <w:r w:rsidR="00FE5137" w:rsidRPr="00853D1E">
        <w:rPr>
          <w:bCs/>
          <w:lang w:val="pt-BR"/>
        </w:rPr>
        <w:t>S</w:t>
      </w:r>
      <w:r w:rsidR="00FE5137" w:rsidRPr="00853D1E">
        <w:rPr>
          <w:bCs/>
          <w:vertAlign w:val="subscript"/>
          <w:lang w:val="pt-BR"/>
        </w:rPr>
        <w:t>2</w:t>
      </w:r>
      <w:r w:rsidR="00FE5137" w:rsidRPr="00853D1E">
        <w:rPr>
          <w:bCs/>
          <w:lang w:val="pt-BR"/>
        </w:rPr>
        <w:t>: C, 68.28; H, 4.94; N, 12.49. Foun</w:t>
      </w:r>
      <w:r w:rsidR="00FE5137">
        <w:rPr>
          <w:bCs/>
          <w:lang w:val="pt-BR"/>
        </w:rPr>
        <w:t xml:space="preserve">d: C, 68.25; H, 4.90; N, 12.53 ; </w:t>
      </w:r>
      <w:r w:rsidRPr="00853D1E">
        <w:rPr>
          <w:bCs/>
          <w:lang w:val="pt-BR"/>
        </w:rPr>
        <w:t xml:space="preserve">Mass: </w:t>
      </w:r>
      <w:r w:rsidRPr="00853D1E">
        <w:rPr>
          <w:bCs/>
          <w:i/>
          <w:lang w:val="pt-BR"/>
        </w:rPr>
        <w:t>m/z</w:t>
      </w:r>
      <w:r w:rsidRPr="00853D1E">
        <w:rPr>
          <w:bCs/>
          <w:lang w:val="pt-BR"/>
        </w:rPr>
        <w:t xml:space="preserve"> 898 (M</w:t>
      </w:r>
      <w:r w:rsidRPr="00853D1E">
        <w:rPr>
          <w:bCs/>
          <w:vertAlign w:val="superscript"/>
          <w:lang w:val="pt-BR"/>
        </w:rPr>
        <w:t>+</w:t>
      </w:r>
      <w:r w:rsidRPr="00853D1E">
        <w:rPr>
          <w:bCs/>
          <w:lang w:val="pt-BR"/>
        </w:rPr>
        <w:t>).</w:t>
      </w:r>
    </w:p>
    <w:p w:rsidR="00995BB3" w:rsidRDefault="001D3B33" w:rsidP="00995BB3">
      <w:pPr>
        <w:pStyle w:val="BodyText2"/>
        <w:spacing w:after="0" w:line="360" w:lineRule="auto"/>
        <w:jc w:val="both"/>
        <w:rPr>
          <w:bCs/>
          <w:lang w:val="pt-BR"/>
        </w:rPr>
      </w:pPr>
      <w:r w:rsidRPr="001D3B33">
        <w:rPr>
          <w:b/>
          <w:lang w:val="pt-BR"/>
        </w:rPr>
        <w:t>Bis-[4-methoxy-3-(6-phenyl-8-(3-nitrophenyl)-7,8-dihydro[1,2,4]triazolo[3,4-</w:t>
      </w:r>
      <w:r w:rsidRPr="001D3B33">
        <w:rPr>
          <w:b/>
          <w:i/>
          <w:lang w:val="pt-BR"/>
        </w:rPr>
        <w:t>b</w:t>
      </w:r>
      <w:r w:rsidRPr="001D3B33">
        <w:rPr>
          <w:b/>
          <w:lang w:val="pt-BR"/>
        </w:rPr>
        <w:t xml:space="preserve">] [1,3,4]thiadiazxipin-3-yl)phenyl]methane (6d) </w:t>
      </w:r>
      <w:r>
        <w:rPr>
          <w:b/>
          <w:lang w:val="pt-BR"/>
        </w:rPr>
        <w:t xml:space="preserve">; </w:t>
      </w:r>
      <w:r w:rsidRPr="00995BB3">
        <w:rPr>
          <w:lang w:val="pt-BR"/>
        </w:rPr>
        <w:t>yield 69 %</w:t>
      </w:r>
      <w:r w:rsidR="00995BB3">
        <w:rPr>
          <w:lang w:val="pt-BR"/>
        </w:rPr>
        <w:t xml:space="preserve"> ; m.p</w:t>
      </w:r>
      <w:r w:rsidR="00995BB3" w:rsidRPr="00995BB3">
        <w:rPr>
          <w:bCs/>
          <w:lang w:val="pt-BR"/>
        </w:rPr>
        <w:t xml:space="preserve">: 238-40 </w:t>
      </w:r>
      <w:r w:rsidR="00995BB3" w:rsidRPr="00995BB3">
        <w:rPr>
          <w:bCs/>
          <w:vertAlign w:val="superscript"/>
          <w:lang w:val="pt-BR"/>
        </w:rPr>
        <w:t>o</w:t>
      </w:r>
      <w:r w:rsidR="00995BB3" w:rsidRPr="00995BB3">
        <w:rPr>
          <w:bCs/>
          <w:lang w:val="pt-BR"/>
        </w:rPr>
        <w:t>C</w:t>
      </w:r>
      <w:r w:rsidR="00995BB3">
        <w:rPr>
          <w:bCs/>
          <w:lang w:val="pt-BR"/>
        </w:rPr>
        <w:t xml:space="preserve">; </w:t>
      </w:r>
      <w:r w:rsidR="00995BB3" w:rsidRPr="00995BB3">
        <w:rPr>
          <w:lang w:val="pt-BR"/>
        </w:rPr>
        <w:t xml:space="preserve">IR (KBr): </w:t>
      </w:r>
      <w:r w:rsidR="00995BB3" w:rsidRPr="00995BB3">
        <w:rPr>
          <w:bCs/>
        </w:rPr>
        <w:sym w:font="Symbol" w:char="F06E"/>
      </w:r>
      <w:r w:rsidR="00995BB3" w:rsidRPr="00995BB3">
        <w:rPr>
          <w:bCs/>
          <w:vertAlign w:val="subscript"/>
          <w:lang w:val="pt-BR"/>
        </w:rPr>
        <w:t>max</w:t>
      </w:r>
      <w:r w:rsidR="00995BB3" w:rsidRPr="00995BB3">
        <w:rPr>
          <w:bCs/>
          <w:lang w:val="pt-BR"/>
        </w:rPr>
        <w:t xml:space="preserve"> 3059, 1618, 1595, 1530, 1370, 1068, 750 cm</w:t>
      </w:r>
      <w:r w:rsidR="00995BB3" w:rsidRPr="00995BB3">
        <w:rPr>
          <w:bCs/>
          <w:vertAlign w:val="superscript"/>
          <w:lang w:val="pt-BR"/>
        </w:rPr>
        <w:t>-1</w:t>
      </w:r>
      <w:r w:rsidR="00995BB3">
        <w:rPr>
          <w:bCs/>
          <w:lang w:val="pt-BR"/>
        </w:rPr>
        <w:t xml:space="preserve">; </w:t>
      </w:r>
      <w:r w:rsidR="00995BB3" w:rsidRPr="00995BB3">
        <w:rPr>
          <w:vertAlign w:val="superscript"/>
          <w:lang w:val="pt-BR"/>
        </w:rPr>
        <w:t>1</w:t>
      </w:r>
      <w:r w:rsidR="00995BB3" w:rsidRPr="00995BB3">
        <w:rPr>
          <w:lang w:val="pt-BR"/>
        </w:rPr>
        <w:t>H NMR (DMSO-</w:t>
      </w:r>
      <w:r w:rsidR="00995BB3" w:rsidRPr="00995BB3">
        <w:rPr>
          <w:i/>
          <w:lang w:val="pt-BR"/>
        </w:rPr>
        <w:t>d</w:t>
      </w:r>
      <w:r w:rsidR="00995BB3" w:rsidRPr="00995BB3">
        <w:rPr>
          <w:vertAlign w:val="subscript"/>
          <w:lang w:val="pt-BR"/>
        </w:rPr>
        <w:t>6</w:t>
      </w:r>
      <w:r w:rsidR="00995BB3" w:rsidRPr="00995BB3">
        <w:rPr>
          <w:lang w:val="pt-BR"/>
        </w:rPr>
        <w:t xml:space="preserve">, 300 MHz): </w:t>
      </w:r>
      <w:r w:rsidR="00995BB3" w:rsidRPr="00995BB3">
        <w:rPr>
          <w:i/>
        </w:rPr>
        <w:sym w:font="Symbol" w:char="F064"/>
      </w:r>
      <w:r w:rsidR="00995BB3" w:rsidRPr="00995BB3">
        <w:rPr>
          <w:vertAlign w:val="superscript"/>
          <w:lang w:val="pt-BR"/>
        </w:rPr>
        <w:t xml:space="preserve">  </w:t>
      </w:r>
      <w:r w:rsidR="00995BB3" w:rsidRPr="00995BB3">
        <w:rPr>
          <w:lang w:val="pt-BR"/>
        </w:rPr>
        <w:t xml:space="preserve">9.32 (s, 2H, Ar-H), 8.47 (d, </w:t>
      </w:r>
      <w:r w:rsidR="00995BB3" w:rsidRPr="00995BB3">
        <w:rPr>
          <w:i/>
          <w:lang w:val="pt-BR"/>
        </w:rPr>
        <w:t>J</w:t>
      </w:r>
      <w:r w:rsidR="00995BB3" w:rsidRPr="00995BB3">
        <w:rPr>
          <w:lang w:val="pt-BR"/>
        </w:rPr>
        <w:t xml:space="preserve"> = 7.7 Hz, 2H, Ar-H), 8.00 (s, 2H, Ar-H), 7.50-7.35 (m, 12H, Ar-H), 7.40-7.30 (m, 12H, Ar-H), 6.69 (d, </w:t>
      </w:r>
      <w:r w:rsidR="00995BB3" w:rsidRPr="00995BB3">
        <w:rPr>
          <w:i/>
          <w:lang w:val="pt-BR"/>
        </w:rPr>
        <w:t>J</w:t>
      </w:r>
      <w:r w:rsidR="00995BB3" w:rsidRPr="00995BB3">
        <w:rPr>
          <w:lang w:val="pt-BR"/>
        </w:rPr>
        <w:t xml:space="preserve"> = 9.1 Hz, 2H, Ar-H), 4.75 (dd, </w:t>
      </w:r>
      <w:r w:rsidR="00995BB3" w:rsidRPr="00995BB3">
        <w:rPr>
          <w:i/>
          <w:lang w:val="pt-BR"/>
        </w:rPr>
        <w:t>J</w:t>
      </w:r>
      <w:r w:rsidR="00995BB3" w:rsidRPr="00995BB3">
        <w:rPr>
          <w:i/>
          <w:vertAlign w:val="subscript"/>
          <w:lang w:val="pt-BR"/>
        </w:rPr>
        <w:t>XA</w:t>
      </w:r>
      <w:r w:rsidR="00995BB3" w:rsidRPr="00995BB3">
        <w:rPr>
          <w:lang w:val="pt-BR"/>
        </w:rPr>
        <w:t xml:space="preserve"> = 11.4, </w:t>
      </w:r>
      <w:r w:rsidR="00995BB3" w:rsidRPr="00995BB3">
        <w:rPr>
          <w:i/>
          <w:lang w:val="pt-BR"/>
        </w:rPr>
        <w:t>J</w:t>
      </w:r>
      <w:r w:rsidR="00995BB3" w:rsidRPr="00995BB3">
        <w:rPr>
          <w:i/>
          <w:vertAlign w:val="subscript"/>
          <w:lang w:val="pt-BR"/>
        </w:rPr>
        <w:t>XB</w:t>
      </w:r>
      <w:r w:rsidR="00995BB3" w:rsidRPr="00995BB3">
        <w:rPr>
          <w:lang w:val="pt-BR"/>
        </w:rPr>
        <w:t xml:space="preserve"> = 5.1 Hz, 2H, H</w:t>
      </w:r>
      <w:r w:rsidR="00995BB3" w:rsidRPr="00995BB3">
        <w:rPr>
          <w:vertAlign w:val="subscript"/>
          <w:lang w:val="pt-BR"/>
        </w:rPr>
        <w:t>X</w:t>
      </w:r>
      <w:r w:rsidR="00995BB3" w:rsidRPr="00995BB3">
        <w:rPr>
          <w:lang w:val="pt-BR"/>
        </w:rPr>
        <w:t xml:space="preserve">), 4.00 </w:t>
      </w:r>
      <w:r w:rsidR="00995BB3" w:rsidRPr="00995BB3">
        <w:rPr>
          <w:lang w:val="pt-BR"/>
        </w:rPr>
        <w:lastRenderedPageBreak/>
        <w:t>(s, 2H, CH</w:t>
      </w:r>
      <w:r w:rsidR="00995BB3" w:rsidRPr="00995BB3">
        <w:rPr>
          <w:vertAlign w:val="subscript"/>
          <w:lang w:val="pt-BR"/>
        </w:rPr>
        <w:t>2</w:t>
      </w:r>
      <w:r w:rsidR="00995BB3" w:rsidRPr="00995BB3">
        <w:rPr>
          <w:lang w:val="pt-BR"/>
        </w:rPr>
        <w:t>), 3.91 (s, 6H, OCH</w:t>
      </w:r>
      <w:r w:rsidR="00995BB3" w:rsidRPr="00995BB3">
        <w:rPr>
          <w:vertAlign w:val="subscript"/>
          <w:lang w:val="pt-BR"/>
        </w:rPr>
        <w:t>3</w:t>
      </w:r>
      <w:r w:rsidR="00995BB3" w:rsidRPr="00995BB3">
        <w:rPr>
          <w:lang w:val="pt-BR"/>
        </w:rPr>
        <w:t xml:space="preserve">), 2.30 (dd, </w:t>
      </w:r>
      <w:r w:rsidR="00995BB3" w:rsidRPr="00995BB3">
        <w:rPr>
          <w:i/>
          <w:lang w:val="pt-BR"/>
        </w:rPr>
        <w:t>J</w:t>
      </w:r>
      <w:r w:rsidR="00995BB3" w:rsidRPr="00995BB3">
        <w:rPr>
          <w:i/>
          <w:vertAlign w:val="subscript"/>
          <w:lang w:val="pt-BR"/>
        </w:rPr>
        <w:t>AB</w:t>
      </w:r>
      <w:r w:rsidR="00995BB3" w:rsidRPr="00995BB3">
        <w:rPr>
          <w:lang w:val="pt-BR"/>
        </w:rPr>
        <w:t xml:space="preserve"> = 12.7, </w:t>
      </w:r>
      <w:r w:rsidR="00995BB3" w:rsidRPr="00995BB3">
        <w:rPr>
          <w:i/>
          <w:lang w:val="pt-BR"/>
        </w:rPr>
        <w:t>J</w:t>
      </w:r>
      <w:r w:rsidR="00995BB3" w:rsidRPr="00995BB3">
        <w:rPr>
          <w:i/>
          <w:vertAlign w:val="subscript"/>
          <w:lang w:val="pt-BR"/>
        </w:rPr>
        <w:t>AX</w:t>
      </w:r>
      <w:r w:rsidR="00995BB3" w:rsidRPr="00995BB3">
        <w:rPr>
          <w:lang w:val="pt-BR"/>
        </w:rPr>
        <w:t xml:space="preserve"> = 11.4 Hz, 2H, H</w:t>
      </w:r>
      <w:r w:rsidR="00995BB3" w:rsidRPr="00995BB3">
        <w:rPr>
          <w:vertAlign w:val="subscript"/>
          <w:lang w:val="pt-BR"/>
        </w:rPr>
        <w:t>A</w:t>
      </w:r>
      <w:r w:rsidR="00995BB3" w:rsidRPr="00995BB3">
        <w:rPr>
          <w:lang w:val="pt-BR"/>
        </w:rPr>
        <w:t xml:space="preserve">), 2.13 (dd, </w:t>
      </w:r>
      <w:r w:rsidR="00995BB3" w:rsidRPr="00995BB3">
        <w:rPr>
          <w:i/>
          <w:lang w:val="pt-BR"/>
        </w:rPr>
        <w:t>J</w:t>
      </w:r>
      <w:r w:rsidR="00995BB3" w:rsidRPr="00995BB3">
        <w:rPr>
          <w:i/>
          <w:vertAlign w:val="subscript"/>
          <w:lang w:val="pt-BR"/>
        </w:rPr>
        <w:t>BX</w:t>
      </w:r>
      <w:r w:rsidR="00995BB3" w:rsidRPr="00995BB3">
        <w:rPr>
          <w:lang w:val="pt-BR"/>
        </w:rPr>
        <w:t xml:space="preserve"> = 5.1, </w:t>
      </w:r>
      <w:r w:rsidR="00995BB3" w:rsidRPr="00995BB3">
        <w:rPr>
          <w:i/>
          <w:lang w:val="pt-BR"/>
        </w:rPr>
        <w:t>J</w:t>
      </w:r>
      <w:r w:rsidR="00995BB3" w:rsidRPr="00995BB3">
        <w:rPr>
          <w:i/>
          <w:vertAlign w:val="subscript"/>
          <w:lang w:val="pt-BR"/>
        </w:rPr>
        <w:t>BA</w:t>
      </w:r>
      <w:r w:rsidR="00995BB3" w:rsidRPr="00995BB3">
        <w:rPr>
          <w:lang w:val="pt-BR"/>
        </w:rPr>
        <w:t xml:space="preserve"> = 12.7 Hz, 2H, H</w:t>
      </w:r>
      <w:r w:rsidR="00995BB3" w:rsidRPr="00995BB3">
        <w:rPr>
          <w:vertAlign w:val="subscript"/>
          <w:lang w:val="pt-BR"/>
        </w:rPr>
        <w:t>B</w:t>
      </w:r>
      <w:r w:rsidR="00995BB3">
        <w:rPr>
          <w:lang w:val="pt-BR"/>
        </w:rPr>
        <w:t xml:space="preserve">) ; </w:t>
      </w:r>
      <w:r w:rsidR="00995BB3" w:rsidRPr="00995BB3">
        <w:rPr>
          <w:vertAlign w:val="superscript"/>
        </w:rPr>
        <w:t>13</w:t>
      </w:r>
      <w:r w:rsidR="00995BB3" w:rsidRPr="00995BB3">
        <w:t>C NMR (DMSO-</w:t>
      </w:r>
      <w:r w:rsidR="00995BB3" w:rsidRPr="00995BB3">
        <w:rPr>
          <w:i/>
        </w:rPr>
        <w:t>d</w:t>
      </w:r>
      <w:r w:rsidR="00995BB3" w:rsidRPr="00995BB3">
        <w:rPr>
          <w:vertAlign w:val="subscript"/>
        </w:rPr>
        <w:t>6</w:t>
      </w:r>
      <w:r w:rsidR="00995BB3" w:rsidRPr="00995BB3">
        <w:t xml:space="preserve">, 75 MHz): </w:t>
      </w:r>
      <w:r w:rsidR="00995BB3" w:rsidRPr="00995BB3">
        <w:rPr>
          <w:bCs/>
          <w:i/>
        </w:rPr>
        <w:sym w:font="Symbol" w:char="F064"/>
      </w:r>
      <w:r w:rsidR="00995BB3" w:rsidRPr="00995BB3">
        <w:rPr>
          <w:bCs/>
        </w:rPr>
        <w:t xml:space="preserve"> 169.8, 157.9, 153.5, 147.9, 143.7, 142.4, 138.3, 134.4, 135.8, 131.6, 130.1, 129.8, 129.0, 128.3, 127.6, 125.0, 122.3, 121.4,</w:t>
      </w:r>
      <w:r w:rsidR="00995BB3">
        <w:rPr>
          <w:bCs/>
        </w:rPr>
        <w:t xml:space="preserve"> 118.1, 56.1, 55.3, 43.3, 42.0; </w:t>
      </w:r>
      <w:r w:rsidR="00995BB3" w:rsidRPr="00995BB3">
        <w:rPr>
          <w:bCs/>
          <w:i/>
          <w:lang w:val="pt-BR"/>
        </w:rPr>
        <w:t>Anal. Calcd for</w:t>
      </w:r>
      <w:r w:rsidR="00995BB3" w:rsidRPr="00995BB3">
        <w:rPr>
          <w:bCs/>
          <w:lang w:val="pt-BR"/>
        </w:rPr>
        <w:t xml:space="preserve"> C</w:t>
      </w:r>
      <w:r w:rsidR="00995BB3" w:rsidRPr="00995BB3">
        <w:rPr>
          <w:bCs/>
          <w:vertAlign w:val="subscript"/>
          <w:lang w:val="pt-BR"/>
        </w:rPr>
        <w:t>49</w:t>
      </w:r>
      <w:r w:rsidR="00995BB3" w:rsidRPr="00995BB3">
        <w:rPr>
          <w:bCs/>
          <w:lang w:val="pt-BR"/>
        </w:rPr>
        <w:t>H</w:t>
      </w:r>
      <w:r w:rsidR="00995BB3" w:rsidRPr="00995BB3">
        <w:rPr>
          <w:bCs/>
          <w:vertAlign w:val="subscript"/>
          <w:lang w:val="pt-BR"/>
        </w:rPr>
        <w:t>38</w:t>
      </w:r>
      <w:r w:rsidR="00995BB3" w:rsidRPr="00995BB3">
        <w:rPr>
          <w:bCs/>
          <w:lang w:val="pt-BR"/>
        </w:rPr>
        <w:t>N</w:t>
      </w:r>
      <w:r w:rsidR="00995BB3" w:rsidRPr="00995BB3">
        <w:rPr>
          <w:bCs/>
          <w:vertAlign w:val="subscript"/>
          <w:lang w:val="pt-BR"/>
        </w:rPr>
        <w:t>10</w:t>
      </w:r>
      <w:r w:rsidR="00995BB3" w:rsidRPr="00995BB3">
        <w:rPr>
          <w:bCs/>
          <w:lang w:val="pt-BR"/>
        </w:rPr>
        <w:t>O</w:t>
      </w:r>
      <w:r w:rsidR="00995BB3" w:rsidRPr="00995BB3">
        <w:rPr>
          <w:bCs/>
          <w:vertAlign w:val="subscript"/>
          <w:lang w:val="pt-BR"/>
        </w:rPr>
        <w:t>6</w:t>
      </w:r>
      <w:r w:rsidR="00995BB3" w:rsidRPr="00995BB3">
        <w:rPr>
          <w:bCs/>
          <w:lang w:val="pt-BR"/>
        </w:rPr>
        <w:t>S</w:t>
      </w:r>
      <w:r w:rsidR="00995BB3" w:rsidRPr="00995BB3">
        <w:rPr>
          <w:bCs/>
          <w:vertAlign w:val="subscript"/>
          <w:lang w:val="pt-BR"/>
        </w:rPr>
        <w:t>2</w:t>
      </w:r>
      <w:r w:rsidR="00995BB3" w:rsidRPr="00995BB3">
        <w:rPr>
          <w:bCs/>
          <w:lang w:val="pt-BR"/>
        </w:rPr>
        <w:t>: C, 63.49; H, 4.13; N, 15.11.  Foun</w:t>
      </w:r>
      <w:r w:rsidR="00995BB3">
        <w:rPr>
          <w:bCs/>
          <w:lang w:val="pt-BR"/>
        </w:rPr>
        <w:t xml:space="preserve">d: C, 63.50; H, 4.06; N, 15.06 ; </w:t>
      </w:r>
      <w:r w:rsidR="00995BB3" w:rsidRPr="00995BB3">
        <w:rPr>
          <w:bCs/>
          <w:lang w:val="pt-BR"/>
        </w:rPr>
        <w:t xml:space="preserve">Mass: </w:t>
      </w:r>
      <w:r w:rsidR="00995BB3" w:rsidRPr="00995BB3">
        <w:rPr>
          <w:bCs/>
          <w:i/>
          <w:lang w:val="pt-BR"/>
        </w:rPr>
        <w:t>m/z</w:t>
      </w:r>
      <w:r w:rsidR="00995BB3" w:rsidRPr="00995BB3">
        <w:rPr>
          <w:bCs/>
          <w:lang w:val="pt-BR"/>
        </w:rPr>
        <w:t xml:space="preserve"> 928 (M</w:t>
      </w:r>
      <w:r w:rsidR="00995BB3" w:rsidRPr="00995BB3">
        <w:rPr>
          <w:bCs/>
          <w:vertAlign w:val="superscript"/>
          <w:lang w:val="pt-BR"/>
        </w:rPr>
        <w:t>+</w:t>
      </w:r>
      <w:r w:rsidR="00995BB3" w:rsidRPr="00995BB3">
        <w:rPr>
          <w:bCs/>
          <w:lang w:val="pt-BR"/>
        </w:rPr>
        <w:t>).</w:t>
      </w:r>
    </w:p>
    <w:p w:rsidR="00645808" w:rsidRDefault="00ED368E" w:rsidP="00645808">
      <w:pPr>
        <w:pStyle w:val="BodyText2"/>
        <w:spacing w:after="0" w:line="360" w:lineRule="auto"/>
        <w:jc w:val="both"/>
        <w:rPr>
          <w:bCs/>
          <w:lang w:val="pt-BR"/>
        </w:rPr>
      </w:pPr>
      <w:r w:rsidRPr="00ED368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6.75pt;margin-top:205.65pt;width:467.3pt;height:257.95pt;z-index:251660288" wrapcoords="15854 126 15854 502 16304 1130 16581 1130 16650 2135 15162 3077 2665 3453 485 3579 485 4144 104 4521 35 4647 35 5588 277 6153 485 6153 485 6719 9658 7158 20077 7158 6854 7660 5988 7660 6023 8351 11492 8979 14573 9167 12738 9984 12635 11177 11527 12181 4846 12872 4881 13186 4396 13751 4258 14002 4292 15195 3531 15823 3392 16012 3392 16388 5954 17205 6438 17205 5158 17519 5158 18084 6715 18272 9796 19214 10073 19214 6542 19716 6404 19967 6577 20219 6404 20219 6508 20533 15092 21223 15092 21349 15473 21537 16235 21537 16477 21537 18519 21286 19350 21223 21288 20533 21358 20093 21150 19905 20354 19214 20458 17958 20319 17644 19869 17205 19869 16200 20008 15572 19869 15321 19212 15195 19315 14944 19177 14756 18415 14191 19246 14128 19662 13814 19558 11177 19765 11177 21565 10298 21600 9858 21462 9670 21185 8163 21462 7723 21496 7221 21254 7158 21115 6153 20908 5965 19835 5149 20873 4960 20769 4395 17273 4144 17515 3705 17654 3140 17965 3140 18035 2763 17792 2135 17862 1319 17688 1193 16719 1130 16512 126 15854 126">
            <v:imagedata r:id="rId8" o:title=""/>
            <w10:wrap type="tight"/>
          </v:shape>
          <o:OLEObject Type="Embed" ProgID="ChemDraw.Document.6.0" ShapeID="_x0000_s1032" DrawAspect="Content" ObjectID="_1508946149" r:id="rId9"/>
        </w:pict>
      </w:r>
      <w:r w:rsidR="00645808" w:rsidRPr="00645808">
        <w:rPr>
          <w:b/>
          <w:lang w:val="pt-BR"/>
        </w:rPr>
        <w:t xml:space="preserve">Bis-[4-methoxy-3-(6-phenyl-8-(3-hydroxy-4-methoxyphenyl)-7,8-dihydro-[1,2,4] triazolo[3,4-b][1,3,4]thiadiazipin-3-yl)phenyl]methone (6e) </w:t>
      </w:r>
      <w:r w:rsidR="00645808">
        <w:rPr>
          <w:b/>
          <w:lang w:val="pt-BR"/>
        </w:rPr>
        <w:t xml:space="preserve">; </w:t>
      </w:r>
      <w:r w:rsidR="00645808" w:rsidRPr="00645808">
        <w:rPr>
          <w:lang w:val="pt-BR"/>
        </w:rPr>
        <w:t>yield 74 %</w:t>
      </w:r>
      <w:r w:rsidR="00645808">
        <w:rPr>
          <w:lang w:val="pt-BR"/>
        </w:rPr>
        <w:t xml:space="preserve"> </w:t>
      </w:r>
      <w:r w:rsidR="00645808" w:rsidRPr="00645808">
        <w:rPr>
          <w:lang w:val="pt-BR"/>
        </w:rPr>
        <w:t xml:space="preserve">; </w:t>
      </w:r>
      <w:r w:rsidR="00645808" w:rsidRPr="00645808">
        <w:rPr>
          <w:bCs/>
          <w:lang w:val="pt-BR"/>
        </w:rPr>
        <w:t xml:space="preserve">m.p: 249-51 </w:t>
      </w:r>
      <w:r w:rsidR="00645808" w:rsidRPr="00645808">
        <w:rPr>
          <w:bCs/>
          <w:vertAlign w:val="superscript"/>
          <w:lang w:val="pt-BR"/>
        </w:rPr>
        <w:t>o</w:t>
      </w:r>
      <w:r w:rsidR="00645808" w:rsidRPr="00645808">
        <w:rPr>
          <w:bCs/>
          <w:lang w:val="pt-BR"/>
        </w:rPr>
        <w:t>C</w:t>
      </w:r>
      <w:r w:rsidR="00645808">
        <w:rPr>
          <w:bCs/>
          <w:lang w:val="pt-BR"/>
        </w:rPr>
        <w:t>;</w:t>
      </w:r>
      <w:r w:rsidR="00645808" w:rsidRPr="00645808">
        <w:rPr>
          <w:lang w:val="pt-BR"/>
        </w:rPr>
        <w:t xml:space="preserve">IR (KBr): </w:t>
      </w:r>
      <w:r w:rsidR="00645808" w:rsidRPr="00645808">
        <w:rPr>
          <w:bCs/>
        </w:rPr>
        <w:sym w:font="Symbol" w:char="F06E"/>
      </w:r>
      <w:r w:rsidR="00645808" w:rsidRPr="00645808">
        <w:rPr>
          <w:bCs/>
          <w:vertAlign w:val="subscript"/>
          <w:lang w:val="pt-BR"/>
        </w:rPr>
        <w:t>max</w:t>
      </w:r>
      <w:r w:rsidR="00645808" w:rsidRPr="00645808">
        <w:rPr>
          <w:bCs/>
          <w:lang w:val="pt-BR"/>
        </w:rPr>
        <w:t xml:space="preserve"> 3438, 3031, 2925, 1621, 1590, 1513, 1275, 1024, 750 cm</w:t>
      </w:r>
      <w:r w:rsidR="00645808" w:rsidRPr="00645808">
        <w:rPr>
          <w:bCs/>
          <w:vertAlign w:val="superscript"/>
          <w:lang w:val="pt-BR"/>
        </w:rPr>
        <w:t>-1</w:t>
      </w:r>
      <w:r w:rsidR="00645808">
        <w:rPr>
          <w:bCs/>
          <w:lang w:val="pt-BR"/>
        </w:rPr>
        <w:t xml:space="preserve">; </w:t>
      </w:r>
      <w:r w:rsidR="00645808" w:rsidRPr="00645808">
        <w:rPr>
          <w:vertAlign w:val="superscript"/>
          <w:lang w:val="pt-BR"/>
        </w:rPr>
        <w:t>1</w:t>
      </w:r>
      <w:r w:rsidR="00645808" w:rsidRPr="00645808">
        <w:rPr>
          <w:lang w:val="pt-BR"/>
        </w:rPr>
        <w:t>H NMR (DMSO-</w:t>
      </w:r>
      <w:r w:rsidR="00645808" w:rsidRPr="00645808">
        <w:rPr>
          <w:i/>
          <w:lang w:val="pt-BR"/>
        </w:rPr>
        <w:t>d</w:t>
      </w:r>
      <w:r w:rsidR="00645808" w:rsidRPr="00645808">
        <w:rPr>
          <w:vertAlign w:val="subscript"/>
          <w:lang w:val="pt-BR"/>
        </w:rPr>
        <w:t>6</w:t>
      </w:r>
      <w:r w:rsidR="00645808" w:rsidRPr="00645808">
        <w:rPr>
          <w:lang w:val="pt-BR"/>
        </w:rPr>
        <w:t xml:space="preserve">, 300 MHz): </w:t>
      </w:r>
      <w:r w:rsidR="00645808" w:rsidRPr="00645808">
        <w:rPr>
          <w:bCs/>
          <w:i/>
        </w:rPr>
        <w:sym w:font="Symbol" w:char="F064"/>
      </w:r>
      <w:r w:rsidR="00645808" w:rsidRPr="00645808">
        <w:rPr>
          <w:bCs/>
          <w:lang w:val="pt-BR"/>
        </w:rPr>
        <w:t xml:space="preserve"> 9.40 (s, 2H, Ar-H), 7.50-7.35 (m, 12H, Ar-H), 7.18 (d, </w:t>
      </w:r>
      <w:r w:rsidR="00645808" w:rsidRPr="00645808">
        <w:rPr>
          <w:bCs/>
          <w:i/>
          <w:lang w:val="pt-BR"/>
        </w:rPr>
        <w:t>J</w:t>
      </w:r>
      <w:r w:rsidR="00645808" w:rsidRPr="00645808">
        <w:rPr>
          <w:bCs/>
          <w:lang w:val="pt-BR"/>
        </w:rPr>
        <w:t xml:space="preserve"> = 8.3 Hz, 2H, Ar-H), 7.11 (s, 2H, Ar-H), 6.69-6.58 (m, 4H, Ar-H), 4.76 (dd, </w:t>
      </w:r>
      <w:r w:rsidR="00645808" w:rsidRPr="00645808">
        <w:rPr>
          <w:bCs/>
          <w:i/>
          <w:lang w:val="pt-BR"/>
        </w:rPr>
        <w:t>J</w:t>
      </w:r>
      <w:r w:rsidR="00645808" w:rsidRPr="00645808">
        <w:rPr>
          <w:bCs/>
          <w:vertAlign w:val="subscript"/>
          <w:lang w:val="pt-BR"/>
        </w:rPr>
        <w:t>XA</w:t>
      </w:r>
      <w:r w:rsidR="00645808" w:rsidRPr="00645808">
        <w:rPr>
          <w:bCs/>
          <w:lang w:val="pt-BR"/>
        </w:rPr>
        <w:t xml:space="preserve"> = 11.4, </w:t>
      </w:r>
      <w:r w:rsidR="00645808" w:rsidRPr="00645808">
        <w:rPr>
          <w:bCs/>
          <w:i/>
          <w:lang w:val="pt-BR"/>
        </w:rPr>
        <w:t>J</w:t>
      </w:r>
      <w:r w:rsidR="00645808" w:rsidRPr="00645808">
        <w:rPr>
          <w:bCs/>
          <w:vertAlign w:val="subscript"/>
          <w:lang w:val="pt-BR"/>
        </w:rPr>
        <w:t>XB</w:t>
      </w:r>
      <w:r w:rsidR="00645808" w:rsidRPr="00645808">
        <w:rPr>
          <w:bCs/>
          <w:lang w:val="pt-BR"/>
        </w:rPr>
        <w:t xml:space="preserve"> = 5.1 Hz, 2H, H</w:t>
      </w:r>
      <w:r w:rsidR="00645808" w:rsidRPr="00645808">
        <w:rPr>
          <w:bCs/>
          <w:vertAlign w:val="subscript"/>
          <w:lang w:val="pt-BR"/>
        </w:rPr>
        <w:t>X</w:t>
      </w:r>
      <w:r w:rsidR="00645808" w:rsidRPr="00645808">
        <w:rPr>
          <w:bCs/>
          <w:lang w:val="pt-BR"/>
        </w:rPr>
        <w:softHyphen/>
        <w:t>), 4.49 (s, 2H, OH), 4.00 (s, 2H, CH</w:t>
      </w:r>
      <w:r w:rsidR="00645808" w:rsidRPr="00645808">
        <w:rPr>
          <w:bCs/>
          <w:vertAlign w:val="subscript"/>
          <w:lang w:val="pt-BR"/>
        </w:rPr>
        <w:softHyphen/>
        <w:t>2</w:t>
      </w:r>
      <w:r w:rsidR="00645808" w:rsidRPr="00645808">
        <w:rPr>
          <w:bCs/>
          <w:lang w:val="pt-BR"/>
        </w:rPr>
        <w:t>), 3.91 (s, 6H, OCH</w:t>
      </w:r>
      <w:r w:rsidR="00645808" w:rsidRPr="00645808">
        <w:rPr>
          <w:bCs/>
          <w:vertAlign w:val="subscript"/>
          <w:lang w:val="pt-BR"/>
        </w:rPr>
        <w:t>3</w:t>
      </w:r>
      <w:r w:rsidR="00645808" w:rsidRPr="00645808">
        <w:rPr>
          <w:bCs/>
          <w:lang w:val="pt-BR"/>
        </w:rPr>
        <w:t>), 3.76 (s, 6H, OCH</w:t>
      </w:r>
      <w:r w:rsidR="00645808" w:rsidRPr="00645808">
        <w:rPr>
          <w:bCs/>
          <w:vertAlign w:val="subscript"/>
          <w:lang w:val="pt-BR"/>
        </w:rPr>
        <w:t>3</w:t>
      </w:r>
      <w:r w:rsidR="00645808" w:rsidRPr="00645808">
        <w:rPr>
          <w:bCs/>
          <w:lang w:val="pt-BR"/>
        </w:rPr>
        <w:t xml:space="preserve">), 2.31 (dd, </w:t>
      </w:r>
      <w:r w:rsidR="00645808" w:rsidRPr="00645808">
        <w:rPr>
          <w:bCs/>
          <w:i/>
          <w:lang w:val="pt-BR"/>
        </w:rPr>
        <w:t>J</w:t>
      </w:r>
      <w:r w:rsidR="00645808" w:rsidRPr="00645808">
        <w:rPr>
          <w:bCs/>
          <w:vertAlign w:val="subscript"/>
          <w:lang w:val="pt-BR"/>
        </w:rPr>
        <w:t>AB</w:t>
      </w:r>
      <w:r w:rsidR="00645808" w:rsidRPr="00645808">
        <w:rPr>
          <w:bCs/>
          <w:lang w:val="pt-BR"/>
        </w:rPr>
        <w:t xml:space="preserve"> = 12.7, </w:t>
      </w:r>
      <w:r w:rsidR="00645808" w:rsidRPr="00645808">
        <w:rPr>
          <w:bCs/>
          <w:i/>
          <w:lang w:val="pt-BR"/>
        </w:rPr>
        <w:t>J</w:t>
      </w:r>
      <w:r w:rsidR="00645808" w:rsidRPr="00645808">
        <w:rPr>
          <w:bCs/>
          <w:vertAlign w:val="subscript"/>
          <w:lang w:val="pt-BR"/>
        </w:rPr>
        <w:t>AX</w:t>
      </w:r>
      <w:r w:rsidR="00645808" w:rsidRPr="00645808">
        <w:rPr>
          <w:bCs/>
          <w:lang w:val="pt-BR"/>
        </w:rPr>
        <w:t xml:space="preserve"> = 11.4 Hz, 2H, H</w:t>
      </w:r>
      <w:r w:rsidR="00645808" w:rsidRPr="00645808">
        <w:rPr>
          <w:bCs/>
          <w:vertAlign w:val="subscript"/>
          <w:lang w:val="pt-BR"/>
        </w:rPr>
        <w:t>A</w:t>
      </w:r>
      <w:r w:rsidR="00645808" w:rsidRPr="00645808">
        <w:rPr>
          <w:bCs/>
          <w:lang w:val="pt-BR"/>
        </w:rPr>
        <w:t xml:space="preserve">), 2.13 (dd, </w:t>
      </w:r>
      <w:r w:rsidR="00645808" w:rsidRPr="00645808">
        <w:rPr>
          <w:bCs/>
          <w:i/>
          <w:lang w:val="pt-BR"/>
        </w:rPr>
        <w:t>J</w:t>
      </w:r>
      <w:r w:rsidR="00645808" w:rsidRPr="00645808">
        <w:rPr>
          <w:bCs/>
          <w:vertAlign w:val="subscript"/>
          <w:lang w:val="pt-BR"/>
        </w:rPr>
        <w:t>BX</w:t>
      </w:r>
      <w:r w:rsidR="00645808" w:rsidRPr="00645808">
        <w:rPr>
          <w:bCs/>
          <w:lang w:val="pt-BR"/>
        </w:rPr>
        <w:t xml:space="preserve"> = 5.1, </w:t>
      </w:r>
      <w:r w:rsidR="00645808" w:rsidRPr="00645808">
        <w:rPr>
          <w:bCs/>
          <w:i/>
          <w:lang w:val="pt-BR"/>
        </w:rPr>
        <w:t>J</w:t>
      </w:r>
      <w:r w:rsidR="00645808" w:rsidRPr="00645808">
        <w:rPr>
          <w:bCs/>
          <w:vertAlign w:val="subscript"/>
          <w:lang w:val="pt-BR"/>
        </w:rPr>
        <w:t>BA</w:t>
      </w:r>
      <w:r w:rsidR="00645808" w:rsidRPr="00645808">
        <w:rPr>
          <w:bCs/>
          <w:lang w:val="pt-BR"/>
        </w:rPr>
        <w:t xml:space="preserve"> = 12.7 Hz, 2H, H</w:t>
      </w:r>
      <w:r w:rsidR="00645808" w:rsidRPr="00645808">
        <w:rPr>
          <w:bCs/>
          <w:vertAlign w:val="subscript"/>
          <w:lang w:val="pt-BR"/>
        </w:rPr>
        <w:t>B</w:t>
      </w:r>
      <w:r w:rsidR="00645808">
        <w:rPr>
          <w:bCs/>
          <w:lang w:val="pt-BR"/>
        </w:rPr>
        <w:t xml:space="preserve">); </w:t>
      </w:r>
      <w:r w:rsidR="00645808" w:rsidRPr="00645808">
        <w:rPr>
          <w:vertAlign w:val="superscript"/>
        </w:rPr>
        <w:t>13</w:t>
      </w:r>
      <w:r w:rsidR="00645808" w:rsidRPr="00645808">
        <w:t>C NMR (DMSO-</w:t>
      </w:r>
      <w:r w:rsidR="00645808" w:rsidRPr="00645808">
        <w:rPr>
          <w:i/>
        </w:rPr>
        <w:t>d</w:t>
      </w:r>
      <w:r w:rsidR="00645808" w:rsidRPr="00645808">
        <w:rPr>
          <w:vertAlign w:val="subscript"/>
        </w:rPr>
        <w:t>6</w:t>
      </w:r>
      <w:r w:rsidR="00645808" w:rsidRPr="00645808">
        <w:t>, 75 MHz):</w:t>
      </w:r>
      <w:r w:rsidR="00645808" w:rsidRPr="00645808">
        <w:rPr>
          <w:bCs/>
          <w:i/>
        </w:rPr>
        <w:t xml:space="preserve"> </w:t>
      </w:r>
      <w:r w:rsidR="00645808" w:rsidRPr="00645808">
        <w:rPr>
          <w:bCs/>
          <w:i/>
        </w:rPr>
        <w:sym w:font="Symbol" w:char="F064"/>
      </w:r>
      <w:r w:rsidR="00645808" w:rsidRPr="00645808">
        <w:rPr>
          <w:bCs/>
        </w:rPr>
        <w:t xml:space="preserve"> 169.8, 158.4, 152.7, 150.1, 147.6, 143.8, 142.1, 133.9, 131.6, 129.7, 129.2, 127.9, 127.2, 123.0, 122.3, 118.1, 117.0, 116.4, 112.1</w:t>
      </w:r>
      <w:r w:rsidR="00645808">
        <w:rPr>
          <w:bCs/>
        </w:rPr>
        <w:t xml:space="preserve">, 59.6, 56.1, 55.7, 43.3, 42.0; </w:t>
      </w:r>
      <w:r w:rsidR="00645808" w:rsidRPr="00645808">
        <w:rPr>
          <w:bCs/>
          <w:i/>
          <w:lang w:val="pt-BR"/>
        </w:rPr>
        <w:t>Anal. Calcd for</w:t>
      </w:r>
      <w:r w:rsidR="00645808" w:rsidRPr="00645808">
        <w:rPr>
          <w:bCs/>
          <w:lang w:val="pt-BR"/>
        </w:rPr>
        <w:t xml:space="preserve"> C</w:t>
      </w:r>
      <w:r w:rsidR="00645808" w:rsidRPr="00645808">
        <w:rPr>
          <w:bCs/>
          <w:vertAlign w:val="subscript"/>
          <w:lang w:val="pt-BR"/>
        </w:rPr>
        <w:t>51</w:t>
      </w:r>
      <w:r w:rsidR="00645808" w:rsidRPr="00645808">
        <w:rPr>
          <w:bCs/>
          <w:lang w:val="pt-BR"/>
        </w:rPr>
        <w:t>H</w:t>
      </w:r>
      <w:r w:rsidR="00645808" w:rsidRPr="00645808">
        <w:rPr>
          <w:bCs/>
          <w:vertAlign w:val="subscript"/>
          <w:lang w:val="pt-BR"/>
        </w:rPr>
        <w:t>44</w:t>
      </w:r>
      <w:r w:rsidR="00645808" w:rsidRPr="00645808">
        <w:rPr>
          <w:bCs/>
          <w:lang w:val="pt-BR"/>
        </w:rPr>
        <w:t>N</w:t>
      </w:r>
      <w:r w:rsidR="00645808" w:rsidRPr="00645808">
        <w:rPr>
          <w:bCs/>
          <w:vertAlign w:val="subscript"/>
          <w:lang w:val="pt-BR"/>
        </w:rPr>
        <w:t>8</w:t>
      </w:r>
      <w:r w:rsidR="00645808" w:rsidRPr="00645808">
        <w:rPr>
          <w:bCs/>
          <w:lang w:val="pt-BR"/>
        </w:rPr>
        <w:t>O</w:t>
      </w:r>
      <w:r w:rsidR="00645808" w:rsidRPr="00645808">
        <w:rPr>
          <w:bCs/>
          <w:vertAlign w:val="subscript"/>
          <w:lang w:val="pt-BR"/>
        </w:rPr>
        <w:t>6</w:t>
      </w:r>
      <w:r w:rsidR="00645808" w:rsidRPr="00645808">
        <w:rPr>
          <w:bCs/>
          <w:lang w:val="pt-BR"/>
        </w:rPr>
        <w:t>S</w:t>
      </w:r>
      <w:r w:rsidR="00645808" w:rsidRPr="00645808">
        <w:rPr>
          <w:bCs/>
          <w:vertAlign w:val="subscript"/>
          <w:lang w:val="pt-BR"/>
        </w:rPr>
        <w:t>2</w:t>
      </w:r>
      <w:r w:rsidR="00645808" w:rsidRPr="00645808">
        <w:rPr>
          <w:bCs/>
          <w:lang w:val="pt-BR"/>
        </w:rPr>
        <w:t>: C, 65.93; H, 4.77; N, 12.06.  Found: C, 65.88; H, 4.81; N, 12.05</w:t>
      </w:r>
      <w:r w:rsidR="00645808">
        <w:rPr>
          <w:bCs/>
          <w:lang w:val="pt-BR"/>
        </w:rPr>
        <w:t xml:space="preserve"> ; </w:t>
      </w:r>
      <w:r w:rsidR="00645808" w:rsidRPr="00645808">
        <w:rPr>
          <w:bCs/>
          <w:lang w:val="pt-BR"/>
        </w:rPr>
        <w:t xml:space="preserve">Mass: </w:t>
      </w:r>
      <w:r w:rsidR="00645808" w:rsidRPr="00645808">
        <w:rPr>
          <w:bCs/>
          <w:i/>
          <w:lang w:val="pt-BR"/>
        </w:rPr>
        <w:t>m/z</w:t>
      </w:r>
      <w:r w:rsidR="00645808" w:rsidRPr="00645808">
        <w:rPr>
          <w:bCs/>
          <w:lang w:val="pt-BR"/>
        </w:rPr>
        <w:t xml:space="preserve"> 930 (M</w:t>
      </w:r>
      <w:r w:rsidR="00645808" w:rsidRPr="00645808">
        <w:rPr>
          <w:bCs/>
          <w:vertAlign w:val="superscript"/>
          <w:lang w:val="pt-BR"/>
        </w:rPr>
        <w:t xml:space="preserve">+ </w:t>
      </w:r>
      <w:r w:rsidR="00645808" w:rsidRPr="00645808">
        <w:rPr>
          <w:bCs/>
          <w:lang w:val="pt-BR"/>
        </w:rPr>
        <w:t xml:space="preserve">-1). </w:t>
      </w:r>
    </w:p>
    <w:p w:rsidR="007635B9" w:rsidRDefault="007635B9" w:rsidP="00645808">
      <w:pPr>
        <w:pStyle w:val="BodyText2"/>
        <w:spacing w:after="0" w:line="360" w:lineRule="auto"/>
        <w:jc w:val="both"/>
        <w:rPr>
          <w:bCs/>
          <w:lang w:val="pt-BR"/>
        </w:rPr>
      </w:pPr>
    </w:p>
    <w:p w:rsidR="007635B9" w:rsidRDefault="007635B9" w:rsidP="00645808">
      <w:pPr>
        <w:pStyle w:val="BodyText2"/>
        <w:spacing w:after="0" w:line="360" w:lineRule="auto"/>
        <w:jc w:val="both"/>
        <w:rPr>
          <w:bCs/>
          <w:lang w:val="pt-BR"/>
        </w:rPr>
      </w:pPr>
    </w:p>
    <w:p w:rsidR="007635B9" w:rsidRDefault="007635B9" w:rsidP="00645808">
      <w:pPr>
        <w:pStyle w:val="BodyText2"/>
        <w:spacing w:after="0" w:line="360" w:lineRule="auto"/>
        <w:jc w:val="both"/>
        <w:rPr>
          <w:bCs/>
          <w:lang w:val="pt-BR"/>
        </w:rPr>
      </w:pPr>
    </w:p>
    <w:p w:rsidR="007635B9" w:rsidRDefault="007635B9" w:rsidP="00645808">
      <w:pPr>
        <w:pStyle w:val="BodyText2"/>
        <w:spacing w:after="0" w:line="360" w:lineRule="auto"/>
        <w:jc w:val="both"/>
        <w:rPr>
          <w:bCs/>
          <w:lang w:val="pt-BR"/>
        </w:rPr>
      </w:pPr>
    </w:p>
    <w:p w:rsidR="007635B9" w:rsidRDefault="007635B9" w:rsidP="00645808">
      <w:pPr>
        <w:pStyle w:val="BodyText2"/>
        <w:spacing w:after="0" w:line="360" w:lineRule="auto"/>
        <w:jc w:val="both"/>
        <w:rPr>
          <w:bCs/>
          <w:lang w:val="pt-BR"/>
        </w:rPr>
      </w:pPr>
    </w:p>
    <w:p w:rsidR="007635B9" w:rsidRDefault="007635B9" w:rsidP="00645808">
      <w:pPr>
        <w:pStyle w:val="BodyText2"/>
        <w:spacing w:after="0" w:line="360" w:lineRule="auto"/>
        <w:jc w:val="both"/>
        <w:rPr>
          <w:bCs/>
          <w:lang w:val="pt-BR"/>
        </w:rPr>
      </w:pPr>
    </w:p>
    <w:p w:rsidR="007635B9" w:rsidRDefault="007635B9" w:rsidP="00645808">
      <w:pPr>
        <w:pStyle w:val="BodyText2"/>
        <w:spacing w:after="0" w:line="360" w:lineRule="auto"/>
        <w:jc w:val="both"/>
        <w:rPr>
          <w:bCs/>
          <w:lang w:val="pt-BR"/>
        </w:rPr>
      </w:pPr>
    </w:p>
    <w:p w:rsidR="002A5A57" w:rsidRDefault="002A5A57" w:rsidP="00645808">
      <w:pPr>
        <w:pStyle w:val="BodyText2"/>
        <w:spacing w:after="0" w:line="360" w:lineRule="auto"/>
        <w:jc w:val="both"/>
        <w:rPr>
          <w:bCs/>
          <w:lang w:val="pt-BR"/>
        </w:rPr>
      </w:pPr>
    </w:p>
    <w:p w:rsidR="007635B9" w:rsidRDefault="007635B9" w:rsidP="00645808">
      <w:pPr>
        <w:pStyle w:val="BodyText2"/>
        <w:spacing w:after="0" w:line="360" w:lineRule="auto"/>
        <w:jc w:val="both"/>
        <w:rPr>
          <w:bCs/>
          <w:lang w:val="pt-BR"/>
        </w:rPr>
      </w:pPr>
    </w:p>
    <w:p w:rsidR="007635B9" w:rsidRDefault="007635B9" w:rsidP="00645808">
      <w:pPr>
        <w:pStyle w:val="BodyText2"/>
        <w:spacing w:after="0" w:line="360" w:lineRule="auto"/>
        <w:jc w:val="both"/>
        <w:rPr>
          <w:bCs/>
          <w:lang w:val="pt-BR"/>
        </w:rPr>
      </w:pPr>
    </w:p>
    <w:p w:rsidR="007635B9" w:rsidRDefault="007635B9" w:rsidP="00645808">
      <w:pPr>
        <w:pStyle w:val="BodyText2"/>
        <w:spacing w:after="0" w:line="360" w:lineRule="auto"/>
        <w:jc w:val="both"/>
        <w:rPr>
          <w:bCs/>
          <w:lang w:val="pt-BR"/>
        </w:rPr>
      </w:pPr>
    </w:p>
    <w:p w:rsidR="007635B9" w:rsidRDefault="007635B9" w:rsidP="00645808">
      <w:pPr>
        <w:pStyle w:val="BodyText2"/>
        <w:spacing w:after="0" w:line="360" w:lineRule="auto"/>
        <w:jc w:val="both"/>
        <w:rPr>
          <w:bCs/>
          <w:lang w:val="pt-BR"/>
        </w:rPr>
      </w:pPr>
    </w:p>
    <w:p w:rsidR="007635B9" w:rsidRDefault="004251D3" w:rsidP="00EE419F">
      <w:pPr>
        <w:pStyle w:val="BodyText2"/>
        <w:spacing w:after="0" w:line="360" w:lineRule="auto"/>
        <w:rPr>
          <w:bCs/>
          <w:lang w:val="pt-BR"/>
        </w:rPr>
      </w:pPr>
      <w:r>
        <w:rPr>
          <w:b/>
          <w:bCs/>
        </w:rPr>
        <w:t xml:space="preserve">  </w:t>
      </w:r>
      <w:r w:rsidRPr="002269CB">
        <w:rPr>
          <w:b/>
          <w:bCs/>
        </w:rPr>
        <w:t>Scheme 1.</w:t>
      </w:r>
      <w:r w:rsidRPr="002269CB">
        <w:rPr>
          <w:bCs/>
        </w:rPr>
        <w:t>Synthetic route of</w:t>
      </w:r>
      <w:r>
        <w:rPr>
          <w:bCs/>
        </w:rPr>
        <w:t xml:space="preserve"> Methylene</w:t>
      </w:r>
      <w:r w:rsidRPr="002269CB">
        <w:rPr>
          <w:bCs/>
        </w:rPr>
        <w:t xml:space="preserve"> bis[1,2,4]triazolo[3,4-b][1,3,4]thiadiazoles</w:t>
      </w:r>
      <w:r>
        <w:rPr>
          <w:bCs/>
        </w:rPr>
        <w:t xml:space="preserve"> and  </w:t>
      </w:r>
      <w:r w:rsidRPr="006B0D5A">
        <w:t>Bis-[4-methoxy-3-(6,8-diaryl)-7,8-dihy- dro-[1,2,4]triazolo [3,4-</w:t>
      </w:r>
      <w:r w:rsidRPr="006B0D5A">
        <w:rPr>
          <w:i/>
        </w:rPr>
        <w:t>b</w:t>
      </w:r>
      <w:r w:rsidR="00EE419F">
        <w:t>][1,3,4]thiadiazipin</w:t>
      </w:r>
      <w:r w:rsidRPr="006B0D5A">
        <w:t>yl)phenyl]methane</w:t>
      </w:r>
      <w:r>
        <w:t xml:space="preserve"> </w:t>
      </w:r>
    </w:p>
    <w:p w:rsidR="004600ED" w:rsidRPr="00BF1142" w:rsidRDefault="004600ED" w:rsidP="004600ED">
      <w:pPr>
        <w:pStyle w:val="BodyText2"/>
        <w:spacing w:after="0" w:line="360" w:lineRule="auto"/>
        <w:ind w:firstLine="360"/>
        <w:jc w:val="both"/>
        <w:rPr>
          <w:bCs/>
        </w:rPr>
      </w:pPr>
      <w:r w:rsidRPr="00BF1142">
        <w:rPr>
          <w:b/>
          <w:bCs/>
        </w:rPr>
        <w:lastRenderedPageBreak/>
        <w:t>5</w:t>
      </w:r>
      <w:r w:rsidRPr="00BF1142">
        <w:rPr>
          <w:bCs/>
        </w:rPr>
        <w:t xml:space="preserve"> Ar = a) phenyl; b) 4-chlorophenyl; c) 4- methoxyphenyl; d) 3-nitrophenyl; e) 4 – Methoxy-3-phenyl; </w:t>
      </w:r>
      <w:r w:rsidRPr="00BF1142">
        <w:rPr>
          <w:b/>
          <w:bCs/>
        </w:rPr>
        <w:t>6</w:t>
      </w:r>
      <w:r w:rsidRPr="00BF1142">
        <w:rPr>
          <w:bCs/>
        </w:rPr>
        <w:t xml:space="preserve"> Ar</w:t>
      </w:r>
      <w:r w:rsidRPr="00BF1142">
        <w:rPr>
          <w:bCs/>
          <w:vertAlign w:val="superscript"/>
        </w:rPr>
        <w:t xml:space="preserve">l </w:t>
      </w:r>
      <w:r w:rsidRPr="00BF1142">
        <w:rPr>
          <w:bCs/>
        </w:rPr>
        <w:t>= a) phenyl; b) 4-chlorophenyl; c) 4- methoxyphenyl; d) 3-nitrophenyl; e) 4 – Methoxy -3- phenyl ;  6 Ar</w:t>
      </w:r>
      <w:r w:rsidRPr="00BF1142">
        <w:rPr>
          <w:bCs/>
          <w:vertAlign w:val="superscript"/>
        </w:rPr>
        <w:t>l</w:t>
      </w:r>
      <w:r w:rsidRPr="00BF1142">
        <w:rPr>
          <w:bCs/>
        </w:rPr>
        <w:t xml:space="preserve"> </w:t>
      </w:r>
      <w:r w:rsidRPr="00BF1142">
        <w:rPr>
          <w:bCs/>
          <w:vertAlign w:val="superscript"/>
        </w:rPr>
        <w:t xml:space="preserve"> </w:t>
      </w:r>
      <w:r w:rsidRPr="00BF1142">
        <w:rPr>
          <w:bCs/>
        </w:rPr>
        <w:t>= a) phenyl; b) 4-chlorophenyl.</w:t>
      </w:r>
    </w:p>
    <w:p w:rsidR="004600ED" w:rsidRPr="00B3735C" w:rsidRDefault="004600ED" w:rsidP="004600ED">
      <w:pPr>
        <w:pStyle w:val="BodyText2"/>
        <w:spacing w:after="0" w:line="360" w:lineRule="auto"/>
        <w:ind w:firstLine="360"/>
        <w:jc w:val="both"/>
        <w:rPr>
          <w:b/>
          <w:bCs/>
        </w:rPr>
      </w:pPr>
      <w:r w:rsidRPr="00D448BB">
        <w:rPr>
          <w:b/>
          <w:bCs/>
          <w:i/>
        </w:rPr>
        <w:t>Reagents and conditions:</w:t>
      </w:r>
      <w:r w:rsidRPr="001D069E">
        <w:rPr>
          <w:b/>
          <w:bCs/>
        </w:rPr>
        <w:t xml:space="preserve"> </w:t>
      </w:r>
      <w:r w:rsidRPr="00033974">
        <w:rPr>
          <w:bCs/>
        </w:rPr>
        <w:t>(i) CH</w:t>
      </w:r>
      <w:r w:rsidRPr="00033974">
        <w:rPr>
          <w:bCs/>
          <w:vertAlign w:val="subscript"/>
        </w:rPr>
        <w:t>2</w:t>
      </w:r>
      <w:r w:rsidRPr="00033974">
        <w:rPr>
          <w:bCs/>
        </w:rPr>
        <w:t>O, H</w:t>
      </w:r>
      <w:r w:rsidRPr="00033974">
        <w:rPr>
          <w:bCs/>
          <w:vertAlign w:val="subscript"/>
        </w:rPr>
        <w:t>2</w:t>
      </w:r>
      <w:r w:rsidRPr="00033974">
        <w:rPr>
          <w:bCs/>
        </w:rPr>
        <w:t>SO</w:t>
      </w:r>
      <w:r w:rsidRPr="00033974">
        <w:rPr>
          <w:bCs/>
          <w:vertAlign w:val="subscript"/>
        </w:rPr>
        <w:t>4</w:t>
      </w:r>
      <w:r w:rsidRPr="00033974">
        <w:rPr>
          <w:bCs/>
        </w:rPr>
        <w:t>, reflux; (ii) MeI, K</w:t>
      </w:r>
      <w:r w:rsidRPr="00033974">
        <w:rPr>
          <w:bCs/>
          <w:vertAlign w:val="subscript"/>
        </w:rPr>
        <w:t>2</w:t>
      </w:r>
      <w:r w:rsidRPr="00033974">
        <w:rPr>
          <w:bCs/>
        </w:rPr>
        <w:t>CO</w:t>
      </w:r>
      <w:r w:rsidRPr="00033974">
        <w:rPr>
          <w:bCs/>
          <w:vertAlign w:val="subscript"/>
        </w:rPr>
        <w:t>3</w:t>
      </w:r>
      <w:r w:rsidRPr="00033974">
        <w:rPr>
          <w:bCs/>
        </w:rPr>
        <w:t>, DMF, rt; (iii)Thiocarbohydrazide, heat; (iv) PhCOCH</w:t>
      </w:r>
      <w:r w:rsidRPr="00033974">
        <w:rPr>
          <w:bCs/>
          <w:vertAlign w:val="subscript"/>
        </w:rPr>
        <w:t>3</w:t>
      </w:r>
      <w:r w:rsidRPr="00033974">
        <w:rPr>
          <w:bCs/>
        </w:rPr>
        <w:t>,  EtOH, reflux. V) PhCOCH=CHAr</w:t>
      </w:r>
      <w:r w:rsidRPr="00033974">
        <w:rPr>
          <w:bCs/>
          <w:vertAlign w:val="superscript"/>
        </w:rPr>
        <w:t>l</w:t>
      </w:r>
      <w:r w:rsidR="00B3735C">
        <w:rPr>
          <w:bCs/>
        </w:rPr>
        <w:t>, reflux.</w:t>
      </w:r>
    </w:p>
    <w:p w:rsidR="007635B9" w:rsidRPr="008E0590" w:rsidRDefault="004600ED" w:rsidP="008E0590">
      <w:pPr>
        <w:pStyle w:val="BodyText2"/>
        <w:spacing w:after="0" w:line="360" w:lineRule="auto"/>
        <w:ind w:firstLine="360"/>
        <w:rPr>
          <w:bCs/>
        </w:rPr>
      </w:pPr>
      <w:r>
        <w:t>.</w:t>
      </w:r>
    </w:p>
    <w:p w:rsidR="008E0590" w:rsidRPr="00115445" w:rsidRDefault="008E0590" w:rsidP="008E0590">
      <w:pPr>
        <w:spacing w:line="360" w:lineRule="auto"/>
        <w:jc w:val="both"/>
        <w:rPr>
          <w:b/>
        </w:rPr>
      </w:pPr>
      <w:r w:rsidRPr="00115445">
        <w:rPr>
          <w:b/>
        </w:rPr>
        <w:t xml:space="preserve">Table </w:t>
      </w:r>
      <w:r>
        <w:rPr>
          <w:b/>
        </w:rPr>
        <w:t>1</w:t>
      </w:r>
      <w:r w:rsidRPr="00115445">
        <w:rPr>
          <w:b/>
        </w:rPr>
        <w:t xml:space="preserve">:  Antibacterial activity of </w:t>
      </w:r>
      <w:r>
        <w:rPr>
          <w:b/>
        </w:rPr>
        <w:t>5</w:t>
      </w:r>
      <w:r w:rsidRPr="00115445">
        <w:rPr>
          <w:b/>
        </w:rPr>
        <w:t>(</w:t>
      </w:r>
      <w:r>
        <w:rPr>
          <w:b/>
        </w:rPr>
        <w:t>a-e</w:t>
      </w:r>
      <w:r w:rsidRPr="00115445">
        <w:rPr>
          <w:b/>
        </w:rPr>
        <w:t xml:space="preserve">) and </w:t>
      </w:r>
      <w:r>
        <w:rPr>
          <w:b/>
        </w:rPr>
        <w:t>6</w:t>
      </w:r>
      <w:r w:rsidRPr="00115445">
        <w:rPr>
          <w:b/>
        </w:rPr>
        <w:t>(</w:t>
      </w:r>
      <w:r>
        <w:rPr>
          <w:b/>
        </w:rPr>
        <w:t>a-e</w:t>
      </w:r>
      <w:r w:rsidRPr="00115445">
        <w:rPr>
          <w:b/>
        </w:rPr>
        <w:t>)</w:t>
      </w:r>
      <w:r>
        <w:rPr>
          <w:b/>
        </w:rPr>
        <w:t xml:space="preserve"> </w:t>
      </w:r>
    </w:p>
    <w:tbl>
      <w:tblPr>
        <w:tblpPr w:leftFromText="180" w:rightFromText="180" w:vertAnchor="page" w:horzAnchor="margin" w:tblpY="4456"/>
        <w:tblW w:w="10061" w:type="dxa"/>
        <w:tblLayout w:type="fixed"/>
        <w:tblLook w:val="0000"/>
      </w:tblPr>
      <w:tblGrid>
        <w:gridCol w:w="2309"/>
        <w:gridCol w:w="2034"/>
        <w:gridCol w:w="1922"/>
        <w:gridCol w:w="1470"/>
        <w:gridCol w:w="2326"/>
      </w:tblGrid>
      <w:tr w:rsidR="008E0590" w:rsidRPr="00115445" w:rsidTr="008E0590">
        <w:trPr>
          <w:cantSplit/>
          <w:trHeight w:val="331"/>
        </w:trPr>
        <w:tc>
          <w:tcPr>
            <w:tcW w:w="2309" w:type="dxa"/>
            <w:vMerge w:val="restart"/>
            <w:tcBorders>
              <w:top w:val="single" w:sz="4" w:space="0" w:color="auto"/>
            </w:tcBorders>
            <w:vAlign w:val="center"/>
          </w:tcPr>
          <w:p w:rsidR="008E0590" w:rsidRPr="00115445" w:rsidRDefault="008E0590" w:rsidP="008E0590">
            <w:pPr>
              <w:spacing w:line="360" w:lineRule="auto"/>
              <w:jc w:val="both"/>
            </w:pPr>
            <w:r w:rsidRPr="00115445">
              <w:t>Compound</w:t>
            </w:r>
          </w:p>
        </w:tc>
        <w:tc>
          <w:tcPr>
            <w:tcW w:w="7752" w:type="dxa"/>
            <w:gridSpan w:val="4"/>
            <w:tcBorders>
              <w:top w:val="single" w:sz="4" w:space="0" w:color="auto"/>
              <w:bottom w:val="single" w:sz="4" w:space="0" w:color="auto"/>
            </w:tcBorders>
            <w:vAlign w:val="center"/>
          </w:tcPr>
          <w:p w:rsidR="008E0590" w:rsidRPr="00115445" w:rsidRDefault="008E0590" w:rsidP="008E0590">
            <w:pPr>
              <w:spacing w:line="360" w:lineRule="auto"/>
              <w:jc w:val="both"/>
            </w:pPr>
            <w:r>
              <w:t xml:space="preserve">                         Zone of</w:t>
            </w:r>
            <w:r w:rsidRPr="00115445">
              <w:t xml:space="preserve"> inhibition</w:t>
            </w:r>
            <w:r>
              <w:t xml:space="preserve"> in mm</w:t>
            </w:r>
          </w:p>
        </w:tc>
      </w:tr>
      <w:tr w:rsidR="008E0590" w:rsidRPr="00115445" w:rsidTr="008E0590">
        <w:trPr>
          <w:cantSplit/>
          <w:trHeight w:val="109"/>
        </w:trPr>
        <w:tc>
          <w:tcPr>
            <w:tcW w:w="2309" w:type="dxa"/>
            <w:vMerge/>
            <w:tcBorders>
              <w:bottom w:val="single" w:sz="4" w:space="0" w:color="auto"/>
            </w:tcBorders>
            <w:vAlign w:val="center"/>
          </w:tcPr>
          <w:p w:rsidR="008E0590" w:rsidRPr="00115445" w:rsidRDefault="008E0590" w:rsidP="008E0590">
            <w:pPr>
              <w:spacing w:line="360" w:lineRule="auto"/>
              <w:jc w:val="both"/>
            </w:pPr>
          </w:p>
        </w:tc>
        <w:tc>
          <w:tcPr>
            <w:tcW w:w="2034" w:type="dxa"/>
            <w:tcBorders>
              <w:top w:val="single" w:sz="4" w:space="0" w:color="auto"/>
              <w:bottom w:val="single" w:sz="4" w:space="0" w:color="auto"/>
            </w:tcBorders>
            <w:vAlign w:val="center"/>
          </w:tcPr>
          <w:p w:rsidR="008E0590" w:rsidRPr="00115445" w:rsidRDefault="008E0590" w:rsidP="008E0590">
            <w:pPr>
              <w:spacing w:line="360" w:lineRule="auto"/>
              <w:jc w:val="both"/>
              <w:rPr>
                <w:i/>
              </w:rPr>
            </w:pPr>
            <w:r w:rsidRPr="00115445">
              <w:rPr>
                <w:i/>
              </w:rPr>
              <w:t>B. subtilis</w:t>
            </w:r>
          </w:p>
        </w:tc>
        <w:tc>
          <w:tcPr>
            <w:tcW w:w="1922" w:type="dxa"/>
            <w:tcBorders>
              <w:top w:val="single" w:sz="4" w:space="0" w:color="auto"/>
              <w:bottom w:val="single" w:sz="4" w:space="0" w:color="auto"/>
            </w:tcBorders>
            <w:vAlign w:val="center"/>
          </w:tcPr>
          <w:p w:rsidR="008E0590" w:rsidRPr="00115445" w:rsidRDefault="008E0590" w:rsidP="008E0590">
            <w:pPr>
              <w:spacing w:line="360" w:lineRule="auto"/>
              <w:jc w:val="both"/>
              <w:rPr>
                <w:i/>
              </w:rPr>
            </w:pPr>
            <w:r w:rsidRPr="00115445">
              <w:rPr>
                <w:i/>
              </w:rPr>
              <w:t>S. aureus</w:t>
            </w:r>
          </w:p>
        </w:tc>
        <w:tc>
          <w:tcPr>
            <w:tcW w:w="1470" w:type="dxa"/>
            <w:tcBorders>
              <w:top w:val="single" w:sz="4" w:space="0" w:color="auto"/>
              <w:bottom w:val="single" w:sz="4" w:space="0" w:color="auto"/>
            </w:tcBorders>
            <w:vAlign w:val="center"/>
          </w:tcPr>
          <w:p w:rsidR="008E0590" w:rsidRPr="00115445" w:rsidRDefault="008E0590" w:rsidP="008E0590">
            <w:pPr>
              <w:spacing w:line="360" w:lineRule="auto"/>
              <w:jc w:val="both"/>
              <w:rPr>
                <w:i/>
              </w:rPr>
            </w:pPr>
            <w:r>
              <w:rPr>
                <w:i/>
              </w:rPr>
              <w:t>K.aeroges</w:t>
            </w:r>
          </w:p>
        </w:tc>
        <w:tc>
          <w:tcPr>
            <w:tcW w:w="2326" w:type="dxa"/>
            <w:tcBorders>
              <w:top w:val="single" w:sz="4" w:space="0" w:color="auto"/>
              <w:bottom w:val="single" w:sz="4" w:space="0" w:color="auto"/>
            </w:tcBorders>
            <w:vAlign w:val="center"/>
          </w:tcPr>
          <w:p w:rsidR="008E0590" w:rsidRPr="00115445" w:rsidRDefault="008E0590" w:rsidP="008E0590">
            <w:pPr>
              <w:spacing w:line="360" w:lineRule="auto"/>
              <w:jc w:val="both"/>
              <w:rPr>
                <w:i/>
              </w:rPr>
            </w:pPr>
            <w:r>
              <w:rPr>
                <w:i/>
              </w:rPr>
              <w:t>C. violaceum</w:t>
            </w:r>
          </w:p>
        </w:tc>
      </w:tr>
      <w:tr w:rsidR="008E0590" w:rsidRPr="00115445" w:rsidTr="008E0590">
        <w:trPr>
          <w:trHeight w:val="318"/>
        </w:trPr>
        <w:tc>
          <w:tcPr>
            <w:tcW w:w="2309" w:type="dxa"/>
            <w:tcBorders>
              <w:top w:val="single" w:sz="4" w:space="0" w:color="auto"/>
            </w:tcBorders>
            <w:vAlign w:val="center"/>
          </w:tcPr>
          <w:p w:rsidR="008E0590" w:rsidRPr="00115445" w:rsidRDefault="008E0590" w:rsidP="008E0590">
            <w:pPr>
              <w:spacing w:line="360" w:lineRule="auto"/>
              <w:jc w:val="both"/>
              <w:rPr>
                <w:b/>
              </w:rPr>
            </w:pPr>
            <w:r w:rsidRPr="00115445">
              <w:rPr>
                <w:b/>
              </w:rPr>
              <w:t>5a</w:t>
            </w:r>
          </w:p>
        </w:tc>
        <w:tc>
          <w:tcPr>
            <w:tcW w:w="2034" w:type="dxa"/>
            <w:tcBorders>
              <w:top w:val="single" w:sz="4" w:space="0" w:color="auto"/>
            </w:tcBorders>
            <w:vAlign w:val="center"/>
          </w:tcPr>
          <w:p w:rsidR="008E0590" w:rsidRPr="00115445" w:rsidRDefault="008E0590" w:rsidP="008E0590">
            <w:pPr>
              <w:spacing w:line="360" w:lineRule="auto"/>
              <w:jc w:val="both"/>
            </w:pPr>
            <w:r>
              <w:t>11</w:t>
            </w:r>
          </w:p>
        </w:tc>
        <w:tc>
          <w:tcPr>
            <w:tcW w:w="1922" w:type="dxa"/>
            <w:tcBorders>
              <w:top w:val="single" w:sz="4" w:space="0" w:color="auto"/>
            </w:tcBorders>
            <w:vAlign w:val="center"/>
          </w:tcPr>
          <w:p w:rsidR="008E0590" w:rsidRPr="00115445" w:rsidRDefault="008E0590" w:rsidP="008E0590">
            <w:pPr>
              <w:spacing w:line="360" w:lineRule="auto"/>
              <w:jc w:val="both"/>
            </w:pPr>
            <w:r>
              <w:t>12</w:t>
            </w:r>
          </w:p>
        </w:tc>
        <w:tc>
          <w:tcPr>
            <w:tcW w:w="1470" w:type="dxa"/>
            <w:tcBorders>
              <w:top w:val="single" w:sz="4" w:space="0" w:color="auto"/>
            </w:tcBorders>
            <w:vAlign w:val="center"/>
          </w:tcPr>
          <w:p w:rsidR="008E0590" w:rsidRPr="00115445" w:rsidRDefault="008E0590" w:rsidP="008E0590">
            <w:pPr>
              <w:spacing w:line="360" w:lineRule="auto"/>
              <w:jc w:val="both"/>
            </w:pPr>
            <w:r>
              <w:t>1</w:t>
            </w:r>
            <w:r w:rsidRPr="00115445">
              <w:t>0</w:t>
            </w:r>
          </w:p>
        </w:tc>
        <w:tc>
          <w:tcPr>
            <w:tcW w:w="2326" w:type="dxa"/>
            <w:tcBorders>
              <w:top w:val="single" w:sz="4" w:space="0" w:color="auto"/>
            </w:tcBorders>
            <w:vAlign w:val="center"/>
          </w:tcPr>
          <w:p w:rsidR="008E0590" w:rsidRPr="00115445" w:rsidRDefault="008E0590" w:rsidP="008E0590">
            <w:pPr>
              <w:spacing w:line="360" w:lineRule="auto"/>
              <w:jc w:val="both"/>
            </w:pPr>
            <w:r>
              <w:t>12</w:t>
            </w:r>
          </w:p>
        </w:tc>
      </w:tr>
      <w:tr w:rsidR="008E0590" w:rsidRPr="00115445" w:rsidTr="008E0590">
        <w:trPr>
          <w:trHeight w:val="306"/>
        </w:trPr>
        <w:tc>
          <w:tcPr>
            <w:tcW w:w="2309" w:type="dxa"/>
            <w:vAlign w:val="center"/>
          </w:tcPr>
          <w:p w:rsidR="008E0590" w:rsidRPr="00115445" w:rsidRDefault="008E0590" w:rsidP="008E0590">
            <w:pPr>
              <w:spacing w:line="360" w:lineRule="auto"/>
              <w:jc w:val="both"/>
              <w:rPr>
                <w:b/>
              </w:rPr>
            </w:pPr>
            <w:r w:rsidRPr="00115445">
              <w:rPr>
                <w:b/>
              </w:rPr>
              <w:t>5b</w:t>
            </w:r>
          </w:p>
        </w:tc>
        <w:tc>
          <w:tcPr>
            <w:tcW w:w="2034" w:type="dxa"/>
            <w:vAlign w:val="center"/>
          </w:tcPr>
          <w:p w:rsidR="008E0590" w:rsidRPr="00115445" w:rsidRDefault="008E0590" w:rsidP="008E0590">
            <w:pPr>
              <w:spacing w:line="360" w:lineRule="auto"/>
              <w:jc w:val="both"/>
            </w:pPr>
            <w:r>
              <w:t>22</w:t>
            </w:r>
          </w:p>
        </w:tc>
        <w:tc>
          <w:tcPr>
            <w:tcW w:w="1922" w:type="dxa"/>
            <w:vAlign w:val="center"/>
          </w:tcPr>
          <w:p w:rsidR="008E0590" w:rsidRPr="00115445" w:rsidRDefault="008E0590" w:rsidP="008E0590">
            <w:pPr>
              <w:spacing w:line="360" w:lineRule="auto"/>
              <w:jc w:val="both"/>
            </w:pPr>
            <w:r>
              <w:t>24</w:t>
            </w:r>
          </w:p>
        </w:tc>
        <w:tc>
          <w:tcPr>
            <w:tcW w:w="1470" w:type="dxa"/>
            <w:vAlign w:val="center"/>
          </w:tcPr>
          <w:p w:rsidR="008E0590" w:rsidRPr="00115445" w:rsidRDefault="008E0590" w:rsidP="008E0590">
            <w:pPr>
              <w:spacing w:line="360" w:lineRule="auto"/>
              <w:jc w:val="both"/>
            </w:pPr>
            <w:r w:rsidRPr="00115445">
              <w:t>25</w:t>
            </w:r>
          </w:p>
        </w:tc>
        <w:tc>
          <w:tcPr>
            <w:tcW w:w="2326" w:type="dxa"/>
            <w:vAlign w:val="center"/>
          </w:tcPr>
          <w:p w:rsidR="008E0590" w:rsidRPr="00115445" w:rsidRDefault="008E0590" w:rsidP="008E0590">
            <w:pPr>
              <w:spacing w:line="360" w:lineRule="auto"/>
              <w:jc w:val="both"/>
            </w:pPr>
            <w:r>
              <w:t>26</w:t>
            </w:r>
          </w:p>
        </w:tc>
      </w:tr>
      <w:tr w:rsidR="008E0590" w:rsidRPr="00115445" w:rsidTr="008E0590">
        <w:trPr>
          <w:trHeight w:val="318"/>
        </w:trPr>
        <w:tc>
          <w:tcPr>
            <w:tcW w:w="2309" w:type="dxa"/>
            <w:vAlign w:val="center"/>
          </w:tcPr>
          <w:p w:rsidR="008E0590" w:rsidRPr="00115445" w:rsidRDefault="008E0590" w:rsidP="008E0590">
            <w:pPr>
              <w:spacing w:line="360" w:lineRule="auto"/>
              <w:jc w:val="both"/>
              <w:rPr>
                <w:b/>
              </w:rPr>
            </w:pPr>
            <w:r w:rsidRPr="00115445">
              <w:rPr>
                <w:b/>
              </w:rPr>
              <w:t>5c</w:t>
            </w:r>
          </w:p>
        </w:tc>
        <w:tc>
          <w:tcPr>
            <w:tcW w:w="2034" w:type="dxa"/>
            <w:vAlign w:val="center"/>
          </w:tcPr>
          <w:p w:rsidR="008E0590" w:rsidRPr="00115445" w:rsidRDefault="008E0590" w:rsidP="008E0590">
            <w:pPr>
              <w:spacing w:line="360" w:lineRule="auto"/>
              <w:jc w:val="both"/>
            </w:pPr>
            <w:r>
              <w:t>12</w:t>
            </w:r>
          </w:p>
        </w:tc>
        <w:tc>
          <w:tcPr>
            <w:tcW w:w="1922" w:type="dxa"/>
            <w:vAlign w:val="center"/>
          </w:tcPr>
          <w:p w:rsidR="008E0590" w:rsidRPr="00115445" w:rsidRDefault="008E0590" w:rsidP="008E0590">
            <w:pPr>
              <w:spacing w:line="360" w:lineRule="auto"/>
              <w:jc w:val="both"/>
            </w:pPr>
            <w:r>
              <w:t>10</w:t>
            </w:r>
          </w:p>
        </w:tc>
        <w:tc>
          <w:tcPr>
            <w:tcW w:w="1470" w:type="dxa"/>
            <w:vAlign w:val="center"/>
          </w:tcPr>
          <w:p w:rsidR="008E0590" w:rsidRPr="00115445" w:rsidRDefault="008E0590" w:rsidP="008E0590">
            <w:pPr>
              <w:spacing w:line="360" w:lineRule="auto"/>
              <w:jc w:val="both"/>
            </w:pPr>
            <w:r>
              <w:t>12</w:t>
            </w:r>
          </w:p>
        </w:tc>
        <w:tc>
          <w:tcPr>
            <w:tcW w:w="2326" w:type="dxa"/>
            <w:vAlign w:val="center"/>
          </w:tcPr>
          <w:p w:rsidR="008E0590" w:rsidRPr="00115445" w:rsidRDefault="008E0590" w:rsidP="008E0590">
            <w:pPr>
              <w:spacing w:line="360" w:lineRule="auto"/>
              <w:jc w:val="both"/>
            </w:pPr>
            <w:r>
              <w:t>8</w:t>
            </w:r>
          </w:p>
        </w:tc>
      </w:tr>
      <w:tr w:rsidR="008E0590" w:rsidRPr="00115445" w:rsidTr="008E0590">
        <w:trPr>
          <w:trHeight w:val="318"/>
        </w:trPr>
        <w:tc>
          <w:tcPr>
            <w:tcW w:w="2309" w:type="dxa"/>
            <w:vAlign w:val="center"/>
          </w:tcPr>
          <w:p w:rsidR="008E0590" w:rsidRPr="00115445" w:rsidRDefault="008E0590" w:rsidP="008E0590">
            <w:pPr>
              <w:spacing w:line="360" w:lineRule="auto"/>
              <w:jc w:val="both"/>
              <w:rPr>
                <w:b/>
              </w:rPr>
            </w:pPr>
            <w:r w:rsidRPr="00115445">
              <w:rPr>
                <w:b/>
              </w:rPr>
              <w:t>5d</w:t>
            </w:r>
          </w:p>
        </w:tc>
        <w:tc>
          <w:tcPr>
            <w:tcW w:w="2034" w:type="dxa"/>
            <w:vAlign w:val="center"/>
          </w:tcPr>
          <w:p w:rsidR="008E0590" w:rsidRPr="00115445" w:rsidRDefault="008E0590" w:rsidP="008E0590">
            <w:pPr>
              <w:spacing w:line="360" w:lineRule="auto"/>
              <w:jc w:val="both"/>
            </w:pPr>
            <w:r w:rsidRPr="00115445">
              <w:t>2</w:t>
            </w:r>
            <w:r>
              <w:t>4</w:t>
            </w:r>
          </w:p>
        </w:tc>
        <w:tc>
          <w:tcPr>
            <w:tcW w:w="1922" w:type="dxa"/>
            <w:vAlign w:val="center"/>
          </w:tcPr>
          <w:p w:rsidR="008E0590" w:rsidRPr="00115445" w:rsidRDefault="008E0590" w:rsidP="008E0590">
            <w:pPr>
              <w:spacing w:line="360" w:lineRule="auto"/>
              <w:jc w:val="both"/>
            </w:pPr>
            <w:r>
              <w:t>24</w:t>
            </w:r>
          </w:p>
        </w:tc>
        <w:tc>
          <w:tcPr>
            <w:tcW w:w="1470" w:type="dxa"/>
            <w:vAlign w:val="center"/>
          </w:tcPr>
          <w:p w:rsidR="008E0590" w:rsidRPr="00115445" w:rsidRDefault="008E0590" w:rsidP="008E0590">
            <w:pPr>
              <w:spacing w:line="360" w:lineRule="auto"/>
              <w:jc w:val="both"/>
            </w:pPr>
            <w:r>
              <w:t>22</w:t>
            </w:r>
          </w:p>
        </w:tc>
        <w:tc>
          <w:tcPr>
            <w:tcW w:w="2326" w:type="dxa"/>
            <w:vAlign w:val="center"/>
          </w:tcPr>
          <w:p w:rsidR="008E0590" w:rsidRPr="00115445" w:rsidRDefault="008E0590" w:rsidP="008E0590">
            <w:pPr>
              <w:spacing w:line="360" w:lineRule="auto"/>
              <w:jc w:val="both"/>
            </w:pPr>
            <w:r>
              <w:t>26</w:t>
            </w:r>
          </w:p>
        </w:tc>
      </w:tr>
      <w:tr w:rsidR="008E0590" w:rsidRPr="00115445" w:rsidTr="008E0590">
        <w:trPr>
          <w:trHeight w:val="306"/>
        </w:trPr>
        <w:tc>
          <w:tcPr>
            <w:tcW w:w="2309" w:type="dxa"/>
            <w:vAlign w:val="center"/>
          </w:tcPr>
          <w:p w:rsidR="008E0590" w:rsidRPr="00115445" w:rsidRDefault="008E0590" w:rsidP="008E0590">
            <w:pPr>
              <w:spacing w:line="360" w:lineRule="auto"/>
              <w:jc w:val="both"/>
              <w:rPr>
                <w:b/>
              </w:rPr>
            </w:pPr>
            <w:r w:rsidRPr="00115445">
              <w:rPr>
                <w:b/>
              </w:rPr>
              <w:t>5e</w:t>
            </w:r>
          </w:p>
        </w:tc>
        <w:tc>
          <w:tcPr>
            <w:tcW w:w="2034" w:type="dxa"/>
            <w:vAlign w:val="center"/>
          </w:tcPr>
          <w:p w:rsidR="008E0590" w:rsidRPr="00115445" w:rsidRDefault="008E0590" w:rsidP="008E0590">
            <w:pPr>
              <w:spacing w:line="360" w:lineRule="auto"/>
              <w:jc w:val="both"/>
            </w:pPr>
            <w:r>
              <w:t>24</w:t>
            </w:r>
          </w:p>
        </w:tc>
        <w:tc>
          <w:tcPr>
            <w:tcW w:w="1922" w:type="dxa"/>
            <w:vAlign w:val="center"/>
          </w:tcPr>
          <w:p w:rsidR="008E0590" w:rsidRPr="00115445" w:rsidRDefault="008E0590" w:rsidP="008E0590">
            <w:pPr>
              <w:spacing w:line="360" w:lineRule="auto"/>
              <w:jc w:val="both"/>
            </w:pPr>
            <w:r>
              <w:t>24</w:t>
            </w:r>
          </w:p>
        </w:tc>
        <w:tc>
          <w:tcPr>
            <w:tcW w:w="1470" w:type="dxa"/>
            <w:vAlign w:val="center"/>
          </w:tcPr>
          <w:p w:rsidR="008E0590" w:rsidRPr="00115445" w:rsidRDefault="008E0590" w:rsidP="008E0590">
            <w:pPr>
              <w:spacing w:line="360" w:lineRule="auto"/>
              <w:jc w:val="both"/>
            </w:pPr>
            <w:r>
              <w:t>24</w:t>
            </w:r>
          </w:p>
        </w:tc>
        <w:tc>
          <w:tcPr>
            <w:tcW w:w="2326" w:type="dxa"/>
            <w:vAlign w:val="center"/>
          </w:tcPr>
          <w:p w:rsidR="008E0590" w:rsidRPr="00115445" w:rsidRDefault="008E0590" w:rsidP="008E0590">
            <w:pPr>
              <w:spacing w:line="360" w:lineRule="auto"/>
              <w:jc w:val="both"/>
            </w:pPr>
            <w:r>
              <w:t>25</w:t>
            </w:r>
          </w:p>
        </w:tc>
      </w:tr>
      <w:tr w:rsidR="008E0590" w:rsidRPr="00115445" w:rsidTr="008E0590">
        <w:trPr>
          <w:trHeight w:val="318"/>
        </w:trPr>
        <w:tc>
          <w:tcPr>
            <w:tcW w:w="2309" w:type="dxa"/>
            <w:vAlign w:val="center"/>
          </w:tcPr>
          <w:p w:rsidR="008E0590" w:rsidRPr="00115445" w:rsidRDefault="008E0590" w:rsidP="008E0590">
            <w:pPr>
              <w:spacing w:line="360" w:lineRule="auto"/>
              <w:jc w:val="both"/>
              <w:rPr>
                <w:b/>
              </w:rPr>
            </w:pPr>
            <w:r w:rsidRPr="00115445">
              <w:rPr>
                <w:b/>
              </w:rPr>
              <w:t>6a</w:t>
            </w:r>
          </w:p>
        </w:tc>
        <w:tc>
          <w:tcPr>
            <w:tcW w:w="2034" w:type="dxa"/>
            <w:vAlign w:val="center"/>
          </w:tcPr>
          <w:p w:rsidR="008E0590" w:rsidRPr="00115445" w:rsidRDefault="008E0590" w:rsidP="008E0590">
            <w:pPr>
              <w:spacing w:line="360" w:lineRule="auto"/>
              <w:jc w:val="both"/>
            </w:pPr>
            <w:r>
              <w:t>8</w:t>
            </w:r>
          </w:p>
        </w:tc>
        <w:tc>
          <w:tcPr>
            <w:tcW w:w="1922" w:type="dxa"/>
            <w:vAlign w:val="center"/>
          </w:tcPr>
          <w:p w:rsidR="008E0590" w:rsidRPr="00115445" w:rsidRDefault="008E0590" w:rsidP="008E0590">
            <w:pPr>
              <w:spacing w:line="360" w:lineRule="auto"/>
              <w:jc w:val="both"/>
            </w:pPr>
            <w:r>
              <w:t>10</w:t>
            </w:r>
          </w:p>
        </w:tc>
        <w:tc>
          <w:tcPr>
            <w:tcW w:w="1470" w:type="dxa"/>
            <w:vAlign w:val="center"/>
          </w:tcPr>
          <w:p w:rsidR="008E0590" w:rsidRPr="00115445" w:rsidRDefault="008E0590" w:rsidP="008E0590">
            <w:pPr>
              <w:spacing w:line="360" w:lineRule="auto"/>
              <w:jc w:val="both"/>
            </w:pPr>
            <w:r>
              <w:t>11</w:t>
            </w:r>
          </w:p>
        </w:tc>
        <w:tc>
          <w:tcPr>
            <w:tcW w:w="2326" w:type="dxa"/>
            <w:vAlign w:val="center"/>
          </w:tcPr>
          <w:p w:rsidR="008E0590" w:rsidRPr="00115445" w:rsidRDefault="008E0590" w:rsidP="008E0590">
            <w:pPr>
              <w:spacing w:line="360" w:lineRule="auto"/>
              <w:jc w:val="both"/>
            </w:pPr>
            <w:r>
              <w:t>6</w:t>
            </w:r>
          </w:p>
        </w:tc>
      </w:tr>
      <w:tr w:rsidR="008E0590" w:rsidRPr="00115445" w:rsidTr="008E0590">
        <w:trPr>
          <w:trHeight w:val="318"/>
        </w:trPr>
        <w:tc>
          <w:tcPr>
            <w:tcW w:w="2309" w:type="dxa"/>
            <w:vAlign w:val="center"/>
          </w:tcPr>
          <w:p w:rsidR="008E0590" w:rsidRPr="00115445" w:rsidRDefault="008E0590" w:rsidP="008E0590">
            <w:pPr>
              <w:spacing w:line="360" w:lineRule="auto"/>
              <w:jc w:val="both"/>
              <w:rPr>
                <w:b/>
              </w:rPr>
            </w:pPr>
            <w:r w:rsidRPr="00115445">
              <w:rPr>
                <w:b/>
              </w:rPr>
              <w:t>6b</w:t>
            </w:r>
          </w:p>
        </w:tc>
        <w:tc>
          <w:tcPr>
            <w:tcW w:w="2034" w:type="dxa"/>
            <w:vAlign w:val="center"/>
          </w:tcPr>
          <w:p w:rsidR="008E0590" w:rsidRPr="00115445" w:rsidRDefault="008E0590" w:rsidP="008E0590">
            <w:pPr>
              <w:spacing w:line="360" w:lineRule="auto"/>
              <w:jc w:val="both"/>
            </w:pPr>
            <w:r>
              <w:t>20</w:t>
            </w:r>
          </w:p>
        </w:tc>
        <w:tc>
          <w:tcPr>
            <w:tcW w:w="1922" w:type="dxa"/>
            <w:vAlign w:val="center"/>
          </w:tcPr>
          <w:p w:rsidR="008E0590" w:rsidRPr="00115445" w:rsidRDefault="008E0590" w:rsidP="008E0590">
            <w:pPr>
              <w:spacing w:line="360" w:lineRule="auto"/>
              <w:jc w:val="both"/>
            </w:pPr>
            <w:r>
              <w:t>22</w:t>
            </w:r>
          </w:p>
        </w:tc>
        <w:tc>
          <w:tcPr>
            <w:tcW w:w="1470" w:type="dxa"/>
            <w:vAlign w:val="center"/>
          </w:tcPr>
          <w:p w:rsidR="008E0590" w:rsidRPr="00115445" w:rsidRDefault="008E0590" w:rsidP="008E0590">
            <w:pPr>
              <w:spacing w:line="360" w:lineRule="auto"/>
              <w:jc w:val="both"/>
            </w:pPr>
            <w:r>
              <w:t>20</w:t>
            </w:r>
          </w:p>
        </w:tc>
        <w:tc>
          <w:tcPr>
            <w:tcW w:w="2326" w:type="dxa"/>
            <w:vAlign w:val="center"/>
          </w:tcPr>
          <w:p w:rsidR="008E0590" w:rsidRPr="00115445" w:rsidRDefault="008E0590" w:rsidP="008E0590">
            <w:pPr>
              <w:spacing w:line="360" w:lineRule="auto"/>
              <w:jc w:val="both"/>
            </w:pPr>
            <w:r>
              <w:t>22</w:t>
            </w:r>
          </w:p>
        </w:tc>
      </w:tr>
      <w:tr w:rsidR="008E0590" w:rsidRPr="00115445" w:rsidTr="008E0590">
        <w:trPr>
          <w:trHeight w:val="68"/>
        </w:trPr>
        <w:tc>
          <w:tcPr>
            <w:tcW w:w="2309" w:type="dxa"/>
            <w:vAlign w:val="center"/>
          </w:tcPr>
          <w:p w:rsidR="008E0590" w:rsidRPr="00115445" w:rsidRDefault="008E0590" w:rsidP="008E0590">
            <w:pPr>
              <w:spacing w:line="360" w:lineRule="auto"/>
              <w:jc w:val="both"/>
              <w:rPr>
                <w:b/>
              </w:rPr>
            </w:pPr>
            <w:r w:rsidRPr="00115445">
              <w:rPr>
                <w:b/>
              </w:rPr>
              <w:t>6c</w:t>
            </w:r>
          </w:p>
        </w:tc>
        <w:tc>
          <w:tcPr>
            <w:tcW w:w="2034" w:type="dxa"/>
            <w:vAlign w:val="center"/>
          </w:tcPr>
          <w:p w:rsidR="008E0590" w:rsidRPr="00115445" w:rsidRDefault="008E0590" w:rsidP="008E0590">
            <w:pPr>
              <w:spacing w:line="360" w:lineRule="auto"/>
              <w:jc w:val="both"/>
            </w:pPr>
            <w:r>
              <w:t>20</w:t>
            </w:r>
          </w:p>
        </w:tc>
        <w:tc>
          <w:tcPr>
            <w:tcW w:w="1922" w:type="dxa"/>
            <w:vAlign w:val="center"/>
          </w:tcPr>
          <w:p w:rsidR="008E0590" w:rsidRPr="00115445" w:rsidRDefault="008E0590" w:rsidP="008E0590">
            <w:pPr>
              <w:spacing w:line="360" w:lineRule="auto"/>
              <w:jc w:val="both"/>
            </w:pPr>
            <w:r>
              <w:t>21</w:t>
            </w:r>
          </w:p>
        </w:tc>
        <w:tc>
          <w:tcPr>
            <w:tcW w:w="1470" w:type="dxa"/>
            <w:vAlign w:val="center"/>
          </w:tcPr>
          <w:p w:rsidR="008E0590" w:rsidRPr="00115445" w:rsidRDefault="008E0590" w:rsidP="008E0590">
            <w:pPr>
              <w:spacing w:line="360" w:lineRule="auto"/>
              <w:jc w:val="both"/>
            </w:pPr>
            <w:r>
              <w:t>22</w:t>
            </w:r>
          </w:p>
        </w:tc>
        <w:tc>
          <w:tcPr>
            <w:tcW w:w="2326" w:type="dxa"/>
            <w:vAlign w:val="center"/>
          </w:tcPr>
          <w:p w:rsidR="008E0590" w:rsidRPr="00115445" w:rsidRDefault="008E0590" w:rsidP="008E0590">
            <w:pPr>
              <w:spacing w:line="360" w:lineRule="auto"/>
              <w:jc w:val="both"/>
            </w:pPr>
            <w:r>
              <w:t>22</w:t>
            </w:r>
          </w:p>
        </w:tc>
      </w:tr>
      <w:tr w:rsidR="008E0590" w:rsidRPr="00115445" w:rsidTr="008E0590">
        <w:trPr>
          <w:trHeight w:val="375"/>
        </w:trPr>
        <w:tc>
          <w:tcPr>
            <w:tcW w:w="2309" w:type="dxa"/>
            <w:vAlign w:val="center"/>
          </w:tcPr>
          <w:p w:rsidR="008E0590" w:rsidRPr="00115445" w:rsidRDefault="008E0590" w:rsidP="008E0590">
            <w:pPr>
              <w:spacing w:line="360" w:lineRule="auto"/>
              <w:jc w:val="both"/>
              <w:rPr>
                <w:b/>
              </w:rPr>
            </w:pPr>
            <w:r w:rsidRPr="00115445">
              <w:rPr>
                <w:b/>
              </w:rPr>
              <w:t>6d</w:t>
            </w:r>
          </w:p>
        </w:tc>
        <w:tc>
          <w:tcPr>
            <w:tcW w:w="2034" w:type="dxa"/>
            <w:vAlign w:val="center"/>
          </w:tcPr>
          <w:p w:rsidR="008E0590" w:rsidRPr="00115445" w:rsidRDefault="008E0590" w:rsidP="008E0590">
            <w:pPr>
              <w:spacing w:line="360" w:lineRule="auto"/>
              <w:jc w:val="both"/>
            </w:pPr>
            <w:r>
              <w:t>8</w:t>
            </w:r>
          </w:p>
        </w:tc>
        <w:tc>
          <w:tcPr>
            <w:tcW w:w="1922" w:type="dxa"/>
            <w:vAlign w:val="center"/>
          </w:tcPr>
          <w:p w:rsidR="008E0590" w:rsidRPr="00115445" w:rsidRDefault="008E0590" w:rsidP="008E0590">
            <w:pPr>
              <w:spacing w:line="360" w:lineRule="auto"/>
              <w:jc w:val="both"/>
            </w:pPr>
            <w:r>
              <w:t>11</w:t>
            </w:r>
          </w:p>
        </w:tc>
        <w:tc>
          <w:tcPr>
            <w:tcW w:w="1470" w:type="dxa"/>
            <w:vAlign w:val="center"/>
          </w:tcPr>
          <w:p w:rsidR="008E0590" w:rsidRPr="00115445" w:rsidRDefault="008E0590" w:rsidP="008E0590">
            <w:pPr>
              <w:spacing w:line="360" w:lineRule="auto"/>
              <w:jc w:val="both"/>
            </w:pPr>
            <w:r>
              <w:t>11</w:t>
            </w:r>
          </w:p>
        </w:tc>
        <w:tc>
          <w:tcPr>
            <w:tcW w:w="2326" w:type="dxa"/>
            <w:vAlign w:val="center"/>
          </w:tcPr>
          <w:p w:rsidR="008E0590" w:rsidRPr="00115445" w:rsidRDefault="008E0590" w:rsidP="008E0590">
            <w:pPr>
              <w:spacing w:line="360" w:lineRule="auto"/>
              <w:jc w:val="both"/>
            </w:pPr>
            <w:r>
              <w:t>12</w:t>
            </w:r>
          </w:p>
        </w:tc>
      </w:tr>
      <w:tr w:rsidR="008E0590" w:rsidRPr="00115445" w:rsidTr="008E0590">
        <w:trPr>
          <w:trHeight w:val="306"/>
        </w:trPr>
        <w:tc>
          <w:tcPr>
            <w:tcW w:w="2309" w:type="dxa"/>
            <w:vAlign w:val="center"/>
          </w:tcPr>
          <w:p w:rsidR="008E0590" w:rsidRPr="00115445" w:rsidRDefault="008E0590" w:rsidP="008E0590">
            <w:pPr>
              <w:spacing w:line="360" w:lineRule="auto"/>
              <w:jc w:val="both"/>
              <w:rPr>
                <w:b/>
              </w:rPr>
            </w:pPr>
            <w:r w:rsidRPr="00115445">
              <w:rPr>
                <w:b/>
              </w:rPr>
              <w:t>6e</w:t>
            </w:r>
          </w:p>
        </w:tc>
        <w:tc>
          <w:tcPr>
            <w:tcW w:w="2034" w:type="dxa"/>
            <w:vAlign w:val="center"/>
          </w:tcPr>
          <w:p w:rsidR="008E0590" w:rsidRPr="00115445" w:rsidRDefault="008E0590" w:rsidP="008E0590">
            <w:pPr>
              <w:spacing w:line="360" w:lineRule="auto"/>
              <w:jc w:val="both"/>
            </w:pPr>
            <w:r>
              <w:t>24</w:t>
            </w:r>
          </w:p>
        </w:tc>
        <w:tc>
          <w:tcPr>
            <w:tcW w:w="1922" w:type="dxa"/>
            <w:vAlign w:val="center"/>
          </w:tcPr>
          <w:p w:rsidR="008E0590" w:rsidRPr="00115445" w:rsidRDefault="008E0590" w:rsidP="008E0590">
            <w:pPr>
              <w:spacing w:line="360" w:lineRule="auto"/>
              <w:jc w:val="both"/>
            </w:pPr>
            <w:r>
              <w:t>22</w:t>
            </w:r>
          </w:p>
        </w:tc>
        <w:tc>
          <w:tcPr>
            <w:tcW w:w="1470" w:type="dxa"/>
            <w:vAlign w:val="center"/>
          </w:tcPr>
          <w:p w:rsidR="008E0590" w:rsidRPr="00115445" w:rsidRDefault="008E0590" w:rsidP="008E0590">
            <w:pPr>
              <w:spacing w:line="360" w:lineRule="auto"/>
              <w:jc w:val="both"/>
            </w:pPr>
            <w:r>
              <w:t>25</w:t>
            </w:r>
          </w:p>
        </w:tc>
        <w:tc>
          <w:tcPr>
            <w:tcW w:w="2326" w:type="dxa"/>
            <w:vAlign w:val="center"/>
          </w:tcPr>
          <w:p w:rsidR="008E0590" w:rsidRPr="00115445" w:rsidRDefault="008E0590" w:rsidP="008E0590">
            <w:pPr>
              <w:spacing w:line="360" w:lineRule="auto"/>
              <w:jc w:val="both"/>
            </w:pPr>
            <w:r>
              <w:t>22</w:t>
            </w:r>
          </w:p>
        </w:tc>
      </w:tr>
      <w:tr w:rsidR="008E0590" w:rsidRPr="00115445" w:rsidTr="008E0590">
        <w:trPr>
          <w:trHeight w:val="318"/>
        </w:trPr>
        <w:tc>
          <w:tcPr>
            <w:tcW w:w="2309" w:type="dxa"/>
            <w:vAlign w:val="center"/>
          </w:tcPr>
          <w:p w:rsidR="008E0590" w:rsidRPr="00115445" w:rsidRDefault="008E0590" w:rsidP="008E0590">
            <w:pPr>
              <w:spacing w:line="360" w:lineRule="auto"/>
              <w:jc w:val="both"/>
              <w:rPr>
                <w:b/>
              </w:rPr>
            </w:pPr>
            <w:r w:rsidRPr="00115445">
              <w:t>Streptomycin</w:t>
            </w:r>
          </w:p>
        </w:tc>
        <w:tc>
          <w:tcPr>
            <w:tcW w:w="2034" w:type="dxa"/>
            <w:vAlign w:val="center"/>
          </w:tcPr>
          <w:p w:rsidR="008E0590" w:rsidRPr="00115445" w:rsidRDefault="008E0590" w:rsidP="008E0590">
            <w:pPr>
              <w:spacing w:line="360" w:lineRule="auto"/>
              <w:jc w:val="both"/>
            </w:pPr>
            <w:r>
              <w:t>2</w:t>
            </w:r>
            <w:r w:rsidRPr="00115445">
              <w:t>5</w:t>
            </w:r>
          </w:p>
        </w:tc>
        <w:tc>
          <w:tcPr>
            <w:tcW w:w="1922" w:type="dxa"/>
            <w:vAlign w:val="center"/>
          </w:tcPr>
          <w:p w:rsidR="008E0590" w:rsidRPr="00115445" w:rsidRDefault="008E0590" w:rsidP="008E0590">
            <w:pPr>
              <w:spacing w:line="360" w:lineRule="auto"/>
              <w:jc w:val="both"/>
            </w:pPr>
            <w:r w:rsidRPr="00115445">
              <w:t>30</w:t>
            </w:r>
          </w:p>
        </w:tc>
        <w:tc>
          <w:tcPr>
            <w:tcW w:w="1470" w:type="dxa"/>
            <w:vAlign w:val="center"/>
          </w:tcPr>
          <w:p w:rsidR="008E0590" w:rsidRPr="00115445" w:rsidRDefault="008E0590" w:rsidP="008E0590">
            <w:pPr>
              <w:spacing w:line="360" w:lineRule="auto"/>
              <w:jc w:val="both"/>
            </w:pPr>
            <w:r>
              <w:t>3</w:t>
            </w:r>
            <w:r w:rsidRPr="00115445">
              <w:t>0</w:t>
            </w:r>
          </w:p>
        </w:tc>
        <w:tc>
          <w:tcPr>
            <w:tcW w:w="2326" w:type="dxa"/>
            <w:vAlign w:val="center"/>
          </w:tcPr>
          <w:p w:rsidR="008E0590" w:rsidRPr="00115445" w:rsidRDefault="008E0590" w:rsidP="008E0590">
            <w:pPr>
              <w:spacing w:line="360" w:lineRule="auto"/>
              <w:jc w:val="both"/>
            </w:pPr>
            <w:r>
              <w:t>30</w:t>
            </w:r>
          </w:p>
        </w:tc>
      </w:tr>
      <w:tr w:rsidR="008E0590" w:rsidRPr="00115445" w:rsidTr="008E0590">
        <w:trPr>
          <w:trHeight w:val="268"/>
        </w:trPr>
        <w:tc>
          <w:tcPr>
            <w:tcW w:w="2309" w:type="dxa"/>
            <w:tcBorders>
              <w:bottom w:val="single" w:sz="4" w:space="0" w:color="auto"/>
            </w:tcBorders>
            <w:vAlign w:val="center"/>
          </w:tcPr>
          <w:p w:rsidR="008E0590" w:rsidRPr="00115445" w:rsidRDefault="008E0590" w:rsidP="008E0590">
            <w:pPr>
              <w:spacing w:line="360" w:lineRule="auto"/>
              <w:ind w:left="720"/>
              <w:jc w:val="both"/>
              <w:rPr>
                <w:b/>
              </w:rPr>
            </w:pPr>
          </w:p>
        </w:tc>
        <w:tc>
          <w:tcPr>
            <w:tcW w:w="2034" w:type="dxa"/>
            <w:tcBorders>
              <w:bottom w:val="single" w:sz="4" w:space="0" w:color="auto"/>
            </w:tcBorders>
            <w:vAlign w:val="center"/>
          </w:tcPr>
          <w:p w:rsidR="008E0590" w:rsidRPr="00115445" w:rsidRDefault="008E0590" w:rsidP="008E0590">
            <w:pPr>
              <w:spacing w:line="360" w:lineRule="auto"/>
              <w:jc w:val="both"/>
            </w:pPr>
          </w:p>
        </w:tc>
        <w:tc>
          <w:tcPr>
            <w:tcW w:w="1922" w:type="dxa"/>
            <w:tcBorders>
              <w:bottom w:val="single" w:sz="4" w:space="0" w:color="auto"/>
            </w:tcBorders>
            <w:vAlign w:val="center"/>
          </w:tcPr>
          <w:p w:rsidR="008E0590" w:rsidRPr="00115445" w:rsidRDefault="008E0590" w:rsidP="008E0590">
            <w:pPr>
              <w:spacing w:line="360" w:lineRule="auto"/>
              <w:jc w:val="both"/>
            </w:pPr>
          </w:p>
        </w:tc>
        <w:tc>
          <w:tcPr>
            <w:tcW w:w="1470" w:type="dxa"/>
            <w:tcBorders>
              <w:bottom w:val="single" w:sz="4" w:space="0" w:color="auto"/>
            </w:tcBorders>
            <w:vAlign w:val="center"/>
          </w:tcPr>
          <w:p w:rsidR="008E0590" w:rsidRPr="00115445" w:rsidRDefault="008E0590" w:rsidP="008E0590">
            <w:pPr>
              <w:spacing w:line="360" w:lineRule="auto"/>
              <w:jc w:val="both"/>
            </w:pPr>
          </w:p>
        </w:tc>
        <w:tc>
          <w:tcPr>
            <w:tcW w:w="2326" w:type="dxa"/>
            <w:tcBorders>
              <w:bottom w:val="single" w:sz="4" w:space="0" w:color="auto"/>
            </w:tcBorders>
            <w:vAlign w:val="center"/>
          </w:tcPr>
          <w:p w:rsidR="008E0590" w:rsidRPr="00115445" w:rsidRDefault="008E0590" w:rsidP="008E0590">
            <w:pPr>
              <w:spacing w:line="360" w:lineRule="auto"/>
              <w:jc w:val="both"/>
            </w:pPr>
          </w:p>
        </w:tc>
      </w:tr>
    </w:tbl>
    <w:p w:rsidR="004600ED" w:rsidRPr="00D87DDE" w:rsidRDefault="00C2660D" w:rsidP="00225D1D">
      <w:r w:rsidRPr="00D87DDE">
        <w:t>Streptomycin (50</w:t>
      </w:r>
      <w:r w:rsidR="00D87DDE" w:rsidRPr="00D87DDE">
        <w:t>μg/ disc) was used as possitive reference and compounds 5 a-e 7 6a-e (50μg/ disc).</w:t>
      </w:r>
    </w:p>
    <w:p w:rsidR="004600ED" w:rsidRDefault="004600ED" w:rsidP="00225D1D">
      <w:pPr>
        <w:rPr>
          <w:b/>
          <w:sz w:val="32"/>
          <w:szCs w:val="32"/>
        </w:rPr>
      </w:pPr>
    </w:p>
    <w:p w:rsidR="004600ED" w:rsidRDefault="004600ED" w:rsidP="00225D1D">
      <w:pPr>
        <w:rPr>
          <w:b/>
          <w:sz w:val="32"/>
          <w:szCs w:val="32"/>
        </w:rPr>
      </w:pPr>
    </w:p>
    <w:p w:rsidR="004600ED" w:rsidRDefault="004600ED" w:rsidP="00225D1D">
      <w:pPr>
        <w:rPr>
          <w:b/>
          <w:sz w:val="32"/>
          <w:szCs w:val="32"/>
        </w:rPr>
      </w:pPr>
    </w:p>
    <w:p w:rsidR="004600ED" w:rsidRDefault="00E76EE4" w:rsidP="00225D1D">
      <w:pPr>
        <w:rPr>
          <w:b/>
          <w:sz w:val="32"/>
          <w:szCs w:val="32"/>
        </w:rPr>
      </w:pPr>
      <w:r>
        <w:rPr>
          <w:b/>
          <w:sz w:val="32"/>
          <w:szCs w:val="32"/>
        </w:rPr>
        <w:t xml:space="preserve">        </w:t>
      </w:r>
    </w:p>
    <w:p w:rsidR="00E76EE4" w:rsidRDefault="00E76EE4" w:rsidP="00225D1D">
      <w:pPr>
        <w:rPr>
          <w:b/>
          <w:sz w:val="32"/>
          <w:szCs w:val="32"/>
        </w:rPr>
      </w:pPr>
    </w:p>
    <w:p w:rsidR="00E76EE4" w:rsidRDefault="00E76EE4" w:rsidP="00225D1D">
      <w:pPr>
        <w:rPr>
          <w:b/>
          <w:sz w:val="32"/>
          <w:szCs w:val="32"/>
        </w:rPr>
      </w:pPr>
    </w:p>
    <w:p w:rsidR="004600ED" w:rsidRDefault="004600ED" w:rsidP="00225D1D">
      <w:pPr>
        <w:rPr>
          <w:b/>
          <w:sz w:val="32"/>
          <w:szCs w:val="32"/>
        </w:rPr>
      </w:pPr>
    </w:p>
    <w:p w:rsidR="004600ED" w:rsidRDefault="004600ED" w:rsidP="00225D1D">
      <w:pPr>
        <w:rPr>
          <w:b/>
          <w:sz w:val="32"/>
          <w:szCs w:val="32"/>
        </w:rPr>
      </w:pPr>
    </w:p>
    <w:p w:rsidR="004600ED" w:rsidRDefault="004600ED" w:rsidP="00225D1D">
      <w:pPr>
        <w:rPr>
          <w:b/>
          <w:sz w:val="32"/>
          <w:szCs w:val="32"/>
        </w:rPr>
      </w:pPr>
    </w:p>
    <w:p w:rsidR="004600ED" w:rsidRDefault="004600ED" w:rsidP="00225D1D">
      <w:pPr>
        <w:rPr>
          <w:b/>
          <w:sz w:val="32"/>
          <w:szCs w:val="32"/>
        </w:rPr>
      </w:pPr>
    </w:p>
    <w:p w:rsidR="00AF3C34" w:rsidRPr="00115445" w:rsidRDefault="00AF3C34" w:rsidP="00AF3C34">
      <w:pPr>
        <w:spacing w:line="360" w:lineRule="auto"/>
        <w:jc w:val="both"/>
        <w:rPr>
          <w:b/>
        </w:rPr>
      </w:pPr>
      <w:r w:rsidRPr="00115445">
        <w:rPr>
          <w:b/>
        </w:rPr>
        <w:t xml:space="preserve">Table </w:t>
      </w:r>
      <w:r>
        <w:rPr>
          <w:b/>
        </w:rPr>
        <w:t>2</w:t>
      </w:r>
      <w:r w:rsidRPr="00115445">
        <w:rPr>
          <w:b/>
        </w:rPr>
        <w:t xml:space="preserve">:  </w:t>
      </w:r>
      <w:r>
        <w:rPr>
          <w:b/>
        </w:rPr>
        <w:t>Antifungal</w:t>
      </w:r>
      <w:r w:rsidRPr="00115445">
        <w:rPr>
          <w:b/>
        </w:rPr>
        <w:t xml:space="preserve"> activity of </w:t>
      </w:r>
      <w:r>
        <w:rPr>
          <w:b/>
        </w:rPr>
        <w:t>5</w:t>
      </w:r>
      <w:r w:rsidRPr="00115445">
        <w:rPr>
          <w:b/>
        </w:rPr>
        <w:t>(</w:t>
      </w:r>
      <w:r>
        <w:rPr>
          <w:b/>
        </w:rPr>
        <w:t>a-e</w:t>
      </w:r>
      <w:r w:rsidRPr="00115445">
        <w:rPr>
          <w:b/>
        </w:rPr>
        <w:t xml:space="preserve">) and </w:t>
      </w:r>
      <w:r>
        <w:rPr>
          <w:b/>
        </w:rPr>
        <w:t>6</w:t>
      </w:r>
      <w:r w:rsidRPr="00115445">
        <w:rPr>
          <w:b/>
        </w:rPr>
        <w:t>(</w:t>
      </w:r>
      <w:r>
        <w:rPr>
          <w:b/>
        </w:rPr>
        <w:t>a-e</w:t>
      </w:r>
      <w:r w:rsidRPr="00115445">
        <w:rPr>
          <w:b/>
        </w:rPr>
        <w:t>)</w:t>
      </w:r>
    </w:p>
    <w:p w:rsidR="00AF3C34" w:rsidRPr="00115445" w:rsidRDefault="00AF3C34" w:rsidP="00AF3C34">
      <w:pPr>
        <w:spacing w:line="360" w:lineRule="auto"/>
        <w:jc w:val="both"/>
        <w:rPr>
          <w:sz w:val="6"/>
        </w:rPr>
      </w:pPr>
    </w:p>
    <w:tbl>
      <w:tblPr>
        <w:tblpPr w:leftFromText="180" w:rightFromText="180" w:horzAnchor="margin" w:tblpY="804"/>
        <w:tblW w:w="10061" w:type="dxa"/>
        <w:tblLayout w:type="fixed"/>
        <w:tblLook w:val="0000"/>
      </w:tblPr>
      <w:tblGrid>
        <w:gridCol w:w="2309"/>
        <w:gridCol w:w="2034"/>
        <w:gridCol w:w="1922"/>
        <w:gridCol w:w="1470"/>
        <w:gridCol w:w="2326"/>
      </w:tblGrid>
      <w:tr w:rsidR="00AF3C34" w:rsidRPr="00115445" w:rsidTr="0060162C">
        <w:trPr>
          <w:cantSplit/>
          <w:trHeight w:val="331"/>
        </w:trPr>
        <w:tc>
          <w:tcPr>
            <w:tcW w:w="2309" w:type="dxa"/>
            <w:vMerge w:val="restart"/>
            <w:tcBorders>
              <w:top w:val="single" w:sz="4" w:space="0" w:color="auto"/>
            </w:tcBorders>
            <w:vAlign w:val="center"/>
          </w:tcPr>
          <w:p w:rsidR="00AF3C34" w:rsidRPr="00115445" w:rsidRDefault="00AF3C34" w:rsidP="0060162C">
            <w:pPr>
              <w:spacing w:line="360" w:lineRule="auto"/>
              <w:jc w:val="both"/>
            </w:pPr>
            <w:r w:rsidRPr="00115445">
              <w:t>Compound</w:t>
            </w:r>
          </w:p>
        </w:tc>
        <w:tc>
          <w:tcPr>
            <w:tcW w:w="7752" w:type="dxa"/>
            <w:gridSpan w:val="4"/>
            <w:tcBorders>
              <w:top w:val="single" w:sz="4" w:space="0" w:color="auto"/>
              <w:bottom w:val="single" w:sz="4" w:space="0" w:color="auto"/>
            </w:tcBorders>
            <w:vAlign w:val="center"/>
          </w:tcPr>
          <w:p w:rsidR="00AF3C34" w:rsidRPr="00115445" w:rsidRDefault="00AF3C34" w:rsidP="0060162C">
            <w:pPr>
              <w:spacing w:line="360" w:lineRule="auto"/>
              <w:jc w:val="both"/>
            </w:pPr>
            <w:r w:rsidRPr="00115445">
              <w:t xml:space="preserve">Minimum inhibition concentration (MIC,  </w:t>
            </w:r>
            <w:r w:rsidRPr="00115445">
              <w:rPr>
                <w:i/>
              </w:rPr>
              <w:sym w:font="Symbol" w:char="F06D"/>
            </w:r>
            <w:r w:rsidRPr="00115445">
              <w:t>g/mL)</w:t>
            </w:r>
          </w:p>
        </w:tc>
      </w:tr>
      <w:tr w:rsidR="00AF3C34" w:rsidRPr="00115445" w:rsidTr="0060162C">
        <w:trPr>
          <w:cantSplit/>
          <w:trHeight w:val="109"/>
        </w:trPr>
        <w:tc>
          <w:tcPr>
            <w:tcW w:w="2309" w:type="dxa"/>
            <w:vMerge/>
            <w:tcBorders>
              <w:bottom w:val="single" w:sz="4" w:space="0" w:color="auto"/>
            </w:tcBorders>
            <w:vAlign w:val="center"/>
          </w:tcPr>
          <w:p w:rsidR="00AF3C34" w:rsidRPr="00115445" w:rsidRDefault="00AF3C34" w:rsidP="0060162C">
            <w:pPr>
              <w:spacing w:line="360" w:lineRule="auto"/>
              <w:jc w:val="both"/>
            </w:pPr>
          </w:p>
        </w:tc>
        <w:tc>
          <w:tcPr>
            <w:tcW w:w="2034" w:type="dxa"/>
            <w:tcBorders>
              <w:top w:val="single" w:sz="4" w:space="0" w:color="auto"/>
              <w:bottom w:val="single" w:sz="4" w:space="0" w:color="auto"/>
            </w:tcBorders>
            <w:vAlign w:val="center"/>
          </w:tcPr>
          <w:p w:rsidR="00AF3C34" w:rsidRPr="00115445" w:rsidRDefault="00AF3C34" w:rsidP="0060162C">
            <w:pPr>
              <w:spacing w:line="360" w:lineRule="auto"/>
              <w:jc w:val="both"/>
              <w:rPr>
                <w:i/>
              </w:rPr>
            </w:pPr>
            <w:r>
              <w:rPr>
                <w:i/>
              </w:rPr>
              <w:t>C.albicans</w:t>
            </w:r>
          </w:p>
        </w:tc>
        <w:tc>
          <w:tcPr>
            <w:tcW w:w="1922" w:type="dxa"/>
            <w:tcBorders>
              <w:top w:val="single" w:sz="4" w:space="0" w:color="auto"/>
              <w:bottom w:val="single" w:sz="4" w:space="0" w:color="auto"/>
            </w:tcBorders>
            <w:vAlign w:val="center"/>
          </w:tcPr>
          <w:p w:rsidR="00AF3C34" w:rsidRPr="00115445" w:rsidRDefault="00AF3C34" w:rsidP="0060162C">
            <w:pPr>
              <w:spacing w:line="360" w:lineRule="auto"/>
              <w:jc w:val="both"/>
              <w:rPr>
                <w:i/>
              </w:rPr>
            </w:pPr>
            <w:r>
              <w:rPr>
                <w:i/>
              </w:rPr>
              <w:t>A.fumigatus</w:t>
            </w:r>
          </w:p>
        </w:tc>
        <w:tc>
          <w:tcPr>
            <w:tcW w:w="1470" w:type="dxa"/>
            <w:tcBorders>
              <w:top w:val="single" w:sz="4" w:space="0" w:color="auto"/>
              <w:bottom w:val="single" w:sz="4" w:space="0" w:color="auto"/>
            </w:tcBorders>
            <w:vAlign w:val="center"/>
          </w:tcPr>
          <w:p w:rsidR="00AF3C34" w:rsidRPr="00115445" w:rsidRDefault="00AF3C34" w:rsidP="0060162C">
            <w:pPr>
              <w:spacing w:line="360" w:lineRule="auto"/>
              <w:jc w:val="both"/>
              <w:rPr>
                <w:i/>
              </w:rPr>
            </w:pPr>
            <w:r>
              <w:rPr>
                <w:i/>
              </w:rPr>
              <w:t>T.rubrum</w:t>
            </w:r>
          </w:p>
        </w:tc>
        <w:tc>
          <w:tcPr>
            <w:tcW w:w="2326" w:type="dxa"/>
            <w:tcBorders>
              <w:top w:val="single" w:sz="4" w:space="0" w:color="auto"/>
              <w:bottom w:val="single" w:sz="4" w:space="0" w:color="auto"/>
            </w:tcBorders>
            <w:vAlign w:val="center"/>
          </w:tcPr>
          <w:p w:rsidR="00AF3C34" w:rsidRPr="00115445" w:rsidRDefault="00AF3C34" w:rsidP="0060162C">
            <w:pPr>
              <w:spacing w:line="360" w:lineRule="auto"/>
              <w:jc w:val="both"/>
              <w:rPr>
                <w:i/>
              </w:rPr>
            </w:pPr>
            <w:r>
              <w:rPr>
                <w:i/>
              </w:rPr>
              <w:t>T.mentagropytes</w:t>
            </w:r>
          </w:p>
        </w:tc>
      </w:tr>
      <w:tr w:rsidR="00AF3C34" w:rsidRPr="00115445" w:rsidTr="0060162C">
        <w:trPr>
          <w:trHeight w:val="318"/>
        </w:trPr>
        <w:tc>
          <w:tcPr>
            <w:tcW w:w="2309" w:type="dxa"/>
            <w:tcBorders>
              <w:top w:val="single" w:sz="4" w:space="0" w:color="auto"/>
            </w:tcBorders>
            <w:vAlign w:val="center"/>
          </w:tcPr>
          <w:p w:rsidR="00AF3C34" w:rsidRPr="00115445" w:rsidRDefault="00AF3C34" w:rsidP="0060162C">
            <w:pPr>
              <w:spacing w:line="360" w:lineRule="auto"/>
              <w:jc w:val="both"/>
              <w:rPr>
                <w:b/>
              </w:rPr>
            </w:pPr>
            <w:r w:rsidRPr="00115445">
              <w:rPr>
                <w:b/>
              </w:rPr>
              <w:t>5a</w:t>
            </w:r>
          </w:p>
        </w:tc>
        <w:tc>
          <w:tcPr>
            <w:tcW w:w="2034" w:type="dxa"/>
            <w:tcBorders>
              <w:top w:val="single" w:sz="4" w:space="0" w:color="auto"/>
            </w:tcBorders>
            <w:vAlign w:val="center"/>
          </w:tcPr>
          <w:p w:rsidR="00AF3C34" w:rsidRPr="00115445" w:rsidRDefault="00AF3C34" w:rsidP="0060162C">
            <w:pPr>
              <w:spacing w:line="360" w:lineRule="auto"/>
              <w:jc w:val="both"/>
            </w:pPr>
            <w:r>
              <w:t>10</w:t>
            </w:r>
          </w:p>
        </w:tc>
        <w:tc>
          <w:tcPr>
            <w:tcW w:w="1922" w:type="dxa"/>
            <w:tcBorders>
              <w:top w:val="single" w:sz="4" w:space="0" w:color="auto"/>
            </w:tcBorders>
            <w:vAlign w:val="center"/>
          </w:tcPr>
          <w:p w:rsidR="00AF3C34" w:rsidRPr="00115445" w:rsidRDefault="00AF3C34" w:rsidP="0060162C">
            <w:pPr>
              <w:spacing w:line="360" w:lineRule="auto"/>
              <w:jc w:val="both"/>
            </w:pPr>
            <w:r>
              <w:t>12</w:t>
            </w:r>
          </w:p>
        </w:tc>
        <w:tc>
          <w:tcPr>
            <w:tcW w:w="1470" w:type="dxa"/>
            <w:tcBorders>
              <w:top w:val="single" w:sz="4" w:space="0" w:color="auto"/>
            </w:tcBorders>
            <w:vAlign w:val="center"/>
          </w:tcPr>
          <w:p w:rsidR="00AF3C34" w:rsidRPr="00115445" w:rsidRDefault="00AF3C34" w:rsidP="0060162C">
            <w:pPr>
              <w:spacing w:line="360" w:lineRule="auto"/>
              <w:jc w:val="both"/>
            </w:pPr>
            <w:r>
              <w:t>14</w:t>
            </w:r>
          </w:p>
        </w:tc>
        <w:tc>
          <w:tcPr>
            <w:tcW w:w="2326" w:type="dxa"/>
            <w:tcBorders>
              <w:top w:val="single" w:sz="4" w:space="0" w:color="auto"/>
            </w:tcBorders>
            <w:vAlign w:val="center"/>
          </w:tcPr>
          <w:p w:rsidR="00AF3C34" w:rsidRPr="00115445" w:rsidRDefault="00AF3C34" w:rsidP="0060162C">
            <w:pPr>
              <w:spacing w:line="360" w:lineRule="auto"/>
              <w:jc w:val="both"/>
            </w:pPr>
            <w:r>
              <w:t>16</w:t>
            </w:r>
          </w:p>
        </w:tc>
      </w:tr>
      <w:tr w:rsidR="00AF3C34" w:rsidRPr="00115445" w:rsidTr="0060162C">
        <w:trPr>
          <w:trHeight w:val="306"/>
        </w:trPr>
        <w:tc>
          <w:tcPr>
            <w:tcW w:w="2309" w:type="dxa"/>
            <w:vAlign w:val="center"/>
          </w:tcPr>
          <w:p w:rsidR="00AF3C34" w:rsidRPr="00115445" w:rsidRDefault="00AF3C34" w:rsidP="0060162C">
            <w:pPr>
              <w:spacing w:line="360" w:lineRule="auto"/>
              <w:jc w:val="both"/>
              <w:rPr>
                <w:b/>
              </w:rPr>
            </w:pPr>
            <w:r w:rsidRPr="00115445">
              <w:rPr>
                <w:b/>
              </w:rPr>
              <w:t>5b</w:t>
            </w:r>
          </w:p>
        </w:tc>
        <w:tc>
          <w:tcPr>
            <w:tcW w:w="2034" w:type="dxa"/>
            <w:vAlign w:val="center"/>
          </w:tcPr>
          <w:p w:rsidR="00AF3C34" w:rsidRPr="00115445" w:rsidRDefault="00AF3C34" w:rsidP="0060162C">
            <w:pPr>
              <w:spacing w:line="360" w:lineRule="auto"/>
              <w:jc w:val="both"/>
            </w:pPr>
            <w:r>
              <w:t>22</w:t>
            </w:r>
          </w:p>
        </w:tc>
        <w:tc>
          <w:tcPr>
            <w:tcW w:w="1922" w:type="dxa"/>
            <w:vAlign w:val="center"/>
          </w:tcPr>
          <w:p w:rsidR="00AF3C34" w:rsidRPr="00115445" w:rsidRDefault="00AF3C34" w:rsidP="0060162C">
            <w:pPr>
              <w:spacing w:line="360" w:lineRule="auto"/>
              <w:jc w:val="both"/>
            </w:pPr>
            <w:r>
              <w:t>25</w:t>
            </w:r>
          </w:p>
        </w:tc>
        <w:tc>
          <w:tcPr>
            <w:tcW w:w="1470" w:type="dxa"/>
            <w:vAlign w:val="center"/>
          </w:tcPr>
          <w:p w:rsidR="00AF3C34" w:rsidRPr="00115445" w:rsidRDefault="00AF3C34" w:rsidP="0060162C">
            <w:pPr>
              <w:spacing w:line="360" w:lineRule="auto"/>
              <w:jc w:val="both"/>
            </w:pPr>
            <w:r>
              <w:t>15</w:t>
            </w:r>
          </w:p>
        </w:tc>
        <w:tc>
          <w:tcPr>
            <w:tcW w:w="2326" w:type="dxa"/>
            <w:vAlign w:val="center"/>
          </w:tcPr>
          <w:p w:rsidR="00AF3C34" w:rsidRPr="00115445" w:rsidRDefault="00AF3C34" w:rsidP="0060162C">
            <w:pPr>
              <w:spacing w:line="360" w:lineRule="auto"/>
              <w:jc w:val="both"/>
            </w:pPr>
            <w:r>
              <w:t>20</w:t>
            </w:r>
          </w:p>
        </w:tc>
      </w:tr>
      <w:tr w:rsidR="00AF3C34" w:rsidRPr="00115445" w:rsidTr="0060162C">
        <w:trPr>
          <w:trHeight w:val="318"/>
        </w:trPr>
        <w:tc>
          <w:tcPr>
            <w:tcW w:w="2309" w:type="dxa"/>
            <w:vAlign w:val="center"/>
          </w:tcPr>
          <w:p w:rsidR="00AF3C34" w:rsidRPr="00115445" w:rsidRDefault="00AF3C34" w:rsidP="0060162C">
            <w:pPr>
              <w:spacing w:line="360" w:lineRule="auto"/>
              <w:jc w:val="both"/>
              <w:rPr>
                <w:b/>
              </w:rPr>
            </w:pPr>
            <w:r w:rsidRPr="00115445">
              <w:rPr>
                <w:b/>
              </w:rPr>
              <w:t>5c</w:t>
            </w:r>
          </w:p>
        </w:tc>
        <w:tc>
          <w:tcPr>
            <w:tcW w:w="2034" w:type="dxa"/>
            <w:vAlign w:val="center"/>
          </w:tcPr>
          <w:p w:rsidR="00AF3C34" w:rsidRPr="00115445" w:rsidRDefault="00AF3C34" w:rsidP="0060162C">
            <w:pPr>
              <w:spacing w:line="360" w:lineRule="auto"/>
              <w:jc w:val="both"/>
            </w:pPr>
            <w:r>
              <w:t>10</w:t>
            </w:r>
          </w:p>
        </w:tc>
        <w:tc>
          <w:tcPr>
            <w:tcW w:w="1922" w:type="dxa"/>
            <w:vAlign w:val="center"/>
          </w:tcPr>
          <w:p w:rsidR="00AF3C34" w:rsidRPr="00115445" w:rsidRDefault="00AF3C34" w:rsidP="0060162C">
            <w:pPr>
              <w:spacing w:line="360" w:lineRule="auto"/>
              <w:jc w:val="both"/>
            </w:pPr>
            <w:r>
              <w:t>10</w:t>
            </w:r>
          </w:p>
        </w:tc>
        <w:tc>
          <w:tcPr>
            <w:tcW w:w="1470" w:type="dxa"/>
            <w:vAlign w:val="center"/>
          </w:tcPr>
          <w:p w:rsidR="00AF3C34" w:rsidRPr="00115445" w:rsidRDefault="00AF3C34" w:rsidP="0060162C">
            <w:pPr>
              <w:spacing w:line="360" w:lineRule="auto"/>
              <w:jc w:val="both"/>
            </w:pPr>
            <w:r>
              <w:t>12</w:t>
            </w:r>
          </w:p>
        </w:tc>
        <w:tc>
          <w:tcPr>
            <w:tcW w:w="2326" w:type="dxa"/>
            <w:vAlign w:val="center"/>
          </w:tcPr>
          <w:p w:rsidR="00AF3C34" w:rsidRPr="00115445" w:rsidRDefault="00AF3C34" w:rsidP="0060162C">
            <w:pPr>
              <w:spacing w:line="360" w:lineRule="auto"/>
              <w:jc w:val="both"/>
            </w:pPr>
            <w:r>
              <w:t>10</w:t>
            </w:r>
          </w:p>
        </w:tc>
      </w:tr>
      <w:tr w:rsidR="00AF3C34" w:rsidRPr="00115445" w:rsidTr="0060162C">
        <w:trPr>
          <w:trHeight w:val="318"/>
        </w:trPr>
        <w:tc>
          <w:tcPr>
            <w:tcW w:w="2309" w:type="dxa"/>
            <w:vAlign w:val="center"/>
          </w:tcPr>
          <w:p w:rsidR="00AF3C34" w:rsidRPr="00115445" w:rsidRDefault="00AF3C34" w:rsidP="0060162C">
            <w:pPr>
              <w:spacing w:line="360" w:lineRule="auto"/>
              <w:jc w:val="both"/>
              <w:rPr>
                <w:b/>
              </w:rPr>
            </w:pPr>
            <w:r w:rsidRPr="00115445">
              <w:rPr>
                <w:b/>
              </w:rPr>
              <w:t>5d</w:t>
            </w:r>
          </w:p>
        </w:tc>
        <w:tc>
          <w:tcPr>
            <w:tcW w:w="2034" w:type="dxa"/>
            <w:vAlign w:val="center"/>
          </w:tcPr>
          <w:p w:rsidR="00AF3C34" w:rsidRPr="00115445" w:rsidRDefault="00AF3C34" w:rsidP="0060162C">
            <w:pPr>
              <w:spacing w:line="360" w:lineRule="auto"/>
              <w:jc w:val="both"/>
            </w:pPr>
            <w:r w:rsidRPr="00115445">
              <w:t>2</w:t>
            </w:r>
            <w:r>
              <w:t>4</w:t>
            </w:r>
          </w:p>
        </w:tc>
        <w:tc>
          <w:tcPr>
            <w:tcW w:w="1922" w:type="dxa"/>
            <w:vAlign w:val="center"/>
          </w:tcPr>
          <w:p w:rsidR="00AF3C34" w:rsidRPr="00115445" w:rsidRDefault="00AF3C34" w:rsidP="0060162C">
            <w:pPr>
              <w:spacing w:line="360" w:lineRule="auto"/>
              <w:jc w:val="both"/>
            </w:pPr>
            <w:r>
              <w:t>22</w:t>
            </w:r>
          </w:p>
        </w:tc>
        <w:tc>
          <w:tcPr>
            <w:tcW w:w="1470" w:type="dxa"/>
            <w:vAlign w:val="center"/>
          </w:tcPr>
          <w:p w:rsidR="00AF3C34" w:rsidRPr="00115445" w:rsidRDefault="00AF3C34" w:rsidP="0060162C">
            <w:pPr>
              <w:spacing w:line="360" w:lineRule="auto"/>
              <w:jc w:val="both"/>
            </w:pPr>
            <w:r>
              <w:t>12</w:t>
            </w:r>
          </w:p>
        </w:tc>
        <w:tc>
          <w:tcPr>
            <w:tcW w:w="2326" w:type="dxa"/>
            <w:vAlign w:val="center"/>
          </w:tcPr>
          <w:p w:rsidR="00AF3C34" w:rsidRPr="00115445" w:rsidRDefault="00AF3C34" w:rsidP="0060162C">
            <w:pPr>
              <w:spacing w:line="360" w:lineRule="auto"/>
              <w:jc w:val="both"/>
            </w:pPr>
            <w:r>
              <w:t xml:space="preserve">22 </w:t>
            </w:r>
          </w:p>
        </w:tc>
      </w:tr>
      <w:tr w:rsidR="00AF3C34" w:rsidRPr="00115445" w:rsidTr="0060162C">
        <w:trPr>
          <w:trHeight w:val="306"/>
        </w:trPr>
        <w:tc>
          <w:tcPr>
            <w:tcW w:w="2309" w:type="dxa"/>
            <w:vAlign w:val="center"/>
          </w:tcPr>
          <w:p w:rsidR="00AF3C34" w:rsidRPr="00115445" w:rsidRDefault="00AF3C34" w:rsidP="0060162C">
            <w:pPr>
              <w:spacing w:line="360" w:lineRule="auto"/>
              <w:jc w:val="both"/>
              <w:rPr>
                <w:b/>
              </w:rPr>
            </w:pPr>
            <w:r w:rsidRPr="00115445">
              <w:rPr>
                <w:b/>
              </w:rPr>
              <w:t>5e</w:t>
            </w:r>
          </w:p>
        </w:tc>
        <w:tc>
          <w:tcPr>
            <w:tcW w:w="2034" w:type="dxa"/>
            <w:vAlign w:val="center"/>
          </w:tcPr>
          <w:p w:rsidR="00AF3C34" w:rsidRPr="00115445" w:rsidRDefault="00AF3C34" w:rsidP="0060162C">
            <w:pPr>
              <w:spacing w:line="360" w:lineRule="auto"/>
              <w:jc w:val="both"/>
            </w:pPr>
            <w:r>
              <w:t>26</w:t>
            </w:r>
          </w:p>
        </w:tc>
        <w:tc>
          <w:tcPr>
            <w:tcW w:w="1922" w:type="dxa"/>
            <w:vAlign w:val="center"/>
          </w:tcPr>
          <w:p w:rsidR="00AF3C34" w:rsidRPr="00115445" w:rsidRDefault="00AF3C34" w:rsidP="0060162C">
            <w:pPr>
              <w:spacing w:line="360" w:lineRule="auto"/>
              <w:jc w:val="both"/>
            </w:pPr>
            <w:r>
              <w:t>2</w:t>
            </w:r>
            <w:r w:rsidRPr="00115445">
              <w:t>0</w:t>
            </w:r>
          </w:p>
        </w:tc>
        <w:tc>
          <w:tcPr>
            <w:tcW w:w="1470" w:type="dxa"/>
            <w:vAlign w:val="center"/>
          </w:tcPr>
          <w:p w:rsidR="00AF3C34" w:rsidRPr="00115445" w:rsidRDefault="00AF3C34" w:rsidP="0060162C">
            <w:pPr>
              <w:spacing w:line="360" w:lineRule="auto"/>
              <w:jc w:val="both"/>
            </w:pPr>
            <w:r>
              <w:t>22</w:t>
            </w:r>
          </w:p>
        </w:tc>
        <w:tc>
          <w:tcPr>
            <w:tcW w:w="2326" w:type="dxa"/>
            <w:vAlign w:val="center"/>
          </w:tcPr>
          <w:p w:rsidR="00AF3C34" w:rsidRPr="00115445" w:rsidRDefault="00AF3C34" w:rsidP="0060162C">
            <w:pPr>
              <w:spacing w:line="360" w:lineRule="auto"/>
              <w:jc w:val="both"/>
            </w:pPr>
            <w:r>
              <w:t>23</w:t>
            </w:r>
          </w:p>
        </w:tc>
      </w:tr>
      <w:tr w:rsidR="00AF3C34" w:rsidRPr="00115445" w:rsidTr="0060162C">
        <w:trPr>
          <w:trHeight w:val="318"/>
        </w:trPr>
        <w:tc>
          <w:tcPr>
            <w:tcW w:w="2309" w:type="dxa"/>
            <w:vAlign w:val="center"/>
          </w:tcPr>
          <w:p w:rsidR="00AF3C34" w:rsidRPr="00115445" w:rsidRDefault="00AF3C34" w:rsidP="0060162C">
            <w:pPr>
              <w:spacing w:line="360" w:lineRule="auto"/>
              <w:jc w:val="both"/>
              <w:rPr>
                <w:b/>
              </w:rPr>
            </w:pPr>
            <w:r w:rsidRPr="00115445">
              <w:rPr>
                <w:b/>
              </w:rPr>
              <w:t>6a</w:t>
            </w:r>
          </w:p>
        </w:tc>
        <w:tc>
          <w:tcPr>
            <w:tcW w:w="2034" w:type="dxa"/>
            <w:vAlign w:val="center"/>
          </w:tcPr>
          <w:p w:rsidR="00AF3C34" w:rsidRPr="00115445" w:rsidRDefault="00AF3C34" w:rsidP="0060162C">
            <w:pPr>
              <w:spacing w:line="360" w:lineRule="auto"/>
              <w:jc w:val="both"/>
            </w:pPr>
            <w:r>
              <w:t>16</w:t>
            </w:r>
          </w:p>
        </w:tc>
        <w:tc>
          <w:tcPr>
            <w:tcW w:w="1922" w:type="dxa"/>
            <w:vAlign w:val="center"/>
          </w:tcPr>
          <w:p w:rsidR="00AF3C34" w:rsidRPr="00115445" w:rsidRDefault="00AF3C34" w:rsidP="0060162C">
            <w:pPr>
              <w:spacing w:line="360" w:lineRule="auto"/>
              <w:jc w:val="both"/>
            </w:pPr>
            <w:r>
              <w:t>12</w:t>
            </w:r>
          </w:p>
        </w:tc>
        <w:tc>
          <w:tcPr>
            <w:tcW w:w="1470" w:type="dxa"/>
            <w:vAlign w:val="center"/>
          </w:tcPr>
          <w:p w:rsidR="00AF3C34" w:rsidRPr="00115445" w:rsidRDefault="00AF3C34" w:rsidP="0060162C">
            <w:pPr>
              <w:spacing w:line="360" w:lineRule="auto"/>
              <w:jc w:val="both"/>
            </w:pPr>
            <w:r>
              <w:t>10</w:t>
            </w:r>
          </w:p>
        </w:tc>
        <w:tc>
          <w:tcPr>
            <w:tcW w:w="2326" w:type="dxa"/>
            <w:vAlign w:val="center"/>
          </w:tcPr>
          <w:p w:rsidR="00AF3C34" w:rsidRPr="00115445" w:rsidRDefault="00AF3C34" w:rsidP="0060162C">
            <w:pPr>
              <w:spacing w:line="360" w:lineRule="auto"/>
              <w:jc w:val="both"/>
            </w:pPr>
            <w:r>
              <w:t>8</w:t>
            </w:r>
          </w:p>
        </w:tc>
      </w:tr>
      <w:tr w:rsidR="00AF3C34" w:rsidRPr="00115445" w:rsidTr="0060162C">
        <w:trPr>
          <w:trHeight w:val="318"/>
        </w:trPr>
        <w:tc>
          <w:tcPr>
            <w:tcW w:w="2309" w:type="dxa"/>
            <w:vAlign w:val="center"/>
          </w:tcPr>
          <w:p w:rsidR="00AF3C34" w:rsidRPr="00115445" w:rsidRDefault="00AF3C34" w:rsidP="0060162C">
            <w:pPr>
              <w:spacing w:line="360" w:lineRule="auto"/>
              <w:jc w:val="both"/>
              <w:rPr>
                <w:b/>
              </w:rPr>
            </w:pPr>
            <w:r w:rsidRPr="00115445">
              <w:rPr>
                <w:b/>
              </w:rPr>
              <w:t>6b</w:t>
            </w:r>
          </w:p>
        </w:tc>
        <w:tc>
          <w:tcPr>
            <w:tcW w:w="2034" w:type="dxa"/>
            <w:vAlign w:val="center"/>
          </w:tcPr>
          <w:p w:rsidR="00AF3C34" w:rsidRPr="00115445" w:rsidRDefault="00AF3C34" w:rsidP="0060162C">
            <w:pPr>
              <w:spacing w:line="360" w:lineRule="auto"/>
              <w:jc w:val="both"/>
            </w:pPr>
            <w:r>
              <w:t>25</w:t>
            </w:r>
          </w:p>
        </w:tc>
        <w:tc>
          <w:tcPr>
            <w:tcW w:w="1922" w:type="dxa"/>
            <w:vAlign w:val="center"/>
          </w:tcPr>
          <w:p w:rsidR="00AF3C34" w:rsidRPr="00115445" w:rsidRDefault="00AF3C34" w:rsidP="0060162C">
            <w:pPr>
              <w:spacing w:line="360" w:lineRule="auto"/>
              <w:jc w:val="both"/>
            </w:pPr>
            <w:r>
              <w:t>22</w:t>
            </w:r>
          </w:p>
        </w:tc>
        <w:tc>
          <w:tcPr>
            <w:tcW w:w="1470" w:type="dxa"/>
            <w:vAlign w:val="center"/>
          </w:tcPr>
          <w:p w:rsidR="00AF3C34" w:rsidRPr="00115445" w:rsidRDefault="00AF3C34" w:rsidP="0060162C">
            <w:pPr>
              <w:spacing w:line="360" w:lineRule="auto"/>
              <w:jc w:val="both"/>
            </w:pPr>
            <w:r>
              <w:t>20</w:t>
            </w:r>
          </w:p>
        </w:tc>
        <w:tc>
          <w:tcPr>
            <w:tcW w:w="2326" w:type="dxa"/>
            <w:vAlign w:val="center"/>
          </w:tcPr>
          <w:p w:rsidR="00AF3C34" w:rsidRPr="00115445" w:rsidRDefault="00AF3C34" w:rsidP="0060162C">
            <w:pPr>
              <w:spacing w:line="360" w:lineRule="auto"/>
              <w:jc w:val="both"/>
            </w:pPr>
            <w:r>
              <w:t>23</w:t>
            </w:r>
          </w:p>
        </w:tc>
      </w:tr>
      <w:tr w:rsidR="00AF3C34" w:rsidRPr="00115445" w:rsidTr="0060162C">
        <w:trPr>
          <w:trHeight w:val="68"/>
        </w:trPr>
        <w:tc>
          <w:tcPr>
            <w:tcW w:w="2309" w:type="dxa"/>
            <w:vAlign w:val="center"/>
          </w:tcPr>
          <w:p w:rsidR="00AF3C34" w:rsidRPr="00115445" w:rsidRDefault="00AF3C34" w:rsidP="0060162C">
            <w:pPr>
              <w:spacing w:line="360" w:lineRule="auto"/>
              <w:jc w:val="both"/>
              <w:rPr>
                <w:b/>
              </w:rPr>
            </w:pPr>
            <w:r w:rsidRPr="00115445">
              <w:rPr>
                <w:b/>
              </w:rPr>
              <w:t>6c</w:t>
            </w:r>
          </w:p>
        </w:tc>
        <w:tc>
          <w:tcPr>
            <w:tcW w:w="2034" w:type="dxa"/>
            <w:vAlign w:val="center"/>
          </w:tcPr>
          <w:p w:rsidR="00AF3C34" w:rsidRPr="00115445" w:rsidRDefault="00AF3C34" w:rsidP="0060162C">
            <w:pPr>
              <w:spacing w:line="360" w:lineRule="auto"/>
              <w:jc w:val="both"/>
            </w:pPr>
            <w:r>
              <w:t>21</w:t>
            </w:r>
          </w:p>
        </w:tc>
        <w:tc>
          <w:tcPr>
            <w:tcW w:w="1922" w:type="dxa"/>
            <w:vAlign w:val="center"/>
          </w:tcPr>
          <w:p w:rsidR="00AF3C34" w:rsidRPr="00115445" w:rsidRDefault="00AF3C34" w:rsidP="0060162C">
            <w:pPr>
              <w:spacing w:line="360" w:lineRule="auto"/>
              <w:jc w:val="both"/>
            </w:pPr>
            <w:r>
              <w:t>24</w:t>
            </w:r>
          </w:p>
        </w:tc>
        <w:tc>
          <w:tcPr>
            <w:tcW w:w="1470" w:type="dxa"/>
            <w:vAlign w:val="center"/>
          </w:tcPr>
          <w:p w:rsidR="00AF3C34" w:rsidRPr="00115445" w:rsidRDefault="00AF3C34" w:rsidP="0060162C">
            <w:pPr>
              <w:spacing w:line="360" w:lineRule="auto"/>
              <w:jc w:val="both"/>
            </w:pPr>
            <w:r>
              <w:t>19</w:t>
            </w:r>
          </w:p>
        </w:tc>
        <w:tc>
          <w:tcPr>
            <w:tcW w:w="2326" w:type="dxa"/>
            <w:vAlign w:val="center"/>
          </w:tcPr>
          <w:p w:rsidR="00AF3C34" w:rsidRPr="00115445" w:rsidRDefault="00AF3C34" w:rsidP="0060162C">
            <w:pPr>
              <w:spacing w:line="360" w:lineRule="auto"/>
              <w:jc w:val="both"/>
            </w:pPr>
            <w:r>
              <w:t>25</w:t>
            </w:r>
          </w:p>
        </w:tc>
      </w:tr>
      <w:tr w:rsidR="00AF3C34" w:rsidRPr="00115445" w:rsidTr="0060162C">
        <w:trPr>
          <w:trHeight w:val="375"/>
        </w:trPr>
        <w:tc>
          <w:tcPr>
            <w:tcW w:w="2309" w:type="dxa"/>
            <w:vAlign w:val="center"/>
          </w:tcPr>
          <w:p w:rsidR="00AF3C34" w:rsidRPr="00115445" w:rsidRDefault="00AF3C34" w:rsidP="0060162C">
            <w:pPr>
              <w:spacing w:line="360" w:lineRule="auto"/>
              <w:jc w:val="both"/>
              <w:rPr>
                <w:b/>
              </w:rPr>
            </w:pPr>
            <w:r w:rsidRPr="00115445">
              <w:rPr>
                <w:b/>
              </w:rPr>
              <w:t>6d</w:t>
            </w:r>
          </w:p>
        </w:tc>
        <w:tc>
          <w:tcPr>
            <w:tcW w:w="2034" w:type="dxa"/>
            <w:vAlign w:val="center"/>
          </w:tcPr>
          <w:p w:rsidR="00AF3C34" w:rsidRPr="00115445" w:rsidRDefault="00AF3C34" w:rsidP="0060162C">
            <w:pPr>
              <w:spacing w:line="360" w:lineRule="auto"/>
              <w:jc w:val="both"/>
            </w:pPr>
            <w:r>
              <w:t>12</w:t>
            </w:r>
          </w:p>
        </w:tc>
        <w:tc>
          <w:tcPr>
            <w:tcW w:w="1922" w:type="dxa"/>
            <w:vAlign w:val="center"/>
          </w:tcPr>
          <w:p w:rsidR="00AF3C34" w:rsidRPr="00115445" w:rsidRDefault="00AF3C34" w:rsidP="0060162C">
            <w:pPr>
              <w:spacing w:line="360" w:lineRule="auto"/>
              <w:jc w:val="both"/>
            </w:pPr>
            <w:r>
              <w:t>10</w:t>
            </w:r>
          </w:p>
        </w:tc>
        <w:tc>
          <w:tcPr>
            <w:tcW w:w="1470" w:type="dxa"/>
            <w:vAlign w:val="center"/>
          </w:tcPr>
          <w:p w:rsidR="00AF3C34" w:rsidRPr="00115445" w:rsidRDefault="00AF3C34" w:rsidP="0060162C">
            <w:pPr>
              <w:spacing w:line="360" w:lineRule="auto"/>
              <w:jc w:val="both"/>
            </w:pPr>
            <w:r>
              <w:t>10</w:t>
            </w:r>
          </w:p>
        </w:tc>
        <w:tc>
          <w:tcPr>
            <w:tcW w:w="2326" w:type="dxa"/>
            <w:vAlign w:val="center"/>
          </w:tcPr>
          <w:p w:rsidR="00AF3C34" w:rsidRPr="00115445" w:rsidRDefault="00AF3C34" w:rsidP="0060162C">
            <w:pPr>
              <w:spacing w:line="360" w:lineRule="auto"/>
              <w:jc w:val="both"/>
            </w:pPr>
            <w:r>
              <w:t>14</w:t>
            </w:r>
          </w:p>
        </w:tc>
      </w:tr>
      <w:tr w:rsidR="00AF3C34" w:rsidRPr="00115445" w:rsidTr="0060162C">
        <w:trPr>
          <w:trHeight w:val="306"/>
        </w:trPr>
        <w:tc>
          <w:tcPr>
            <w:tcW w:w="2309" w:type="dxa"/>
            <w:vAlign w:val="center"/>
          </w:tcPr>
          <w:p w:rsidR="00AF3C34" w:rsidRPr="00115445" w:rsidRDefault="00AF3C34" w:rsidP="0060162C">
            <w:pPr>
              <w:spacing w:line="360" w:lineRule="auto"/>
              <w:jc w:val="both"/>
              <w:rPr>
                <w:b/>
              </w:rPr>
            </w:pPr>
            <w:r w:rsidRPr="00115445">
              <w:rPr>
                <w:b/>
              </w:rPr>
              <w:t>6e</w:t>
            </w:r>
          </w:p>
        </w:tc>
        <w:tc>
          <w:tcPr>
            <w:tcW w:w="2034" w:type="dxa"/>
            <w:vAlign w:val="center"/>
          </w:tcPr>
          <w:p w:rsidR="00AF3C34" w:rsidRPr="00115445" w:rsidRDefault="00AF3C34" w:rsidP="0060162C">
            <w:pPr>
              <w:spacing w:line="360" w:lineRule="auto"/>
              <w:jc w:val="both"/>
            </w:pPr>
            <w:r>
              <w:t>24</w:t>
            </w:r>
          </w:p>
        </w:tc>
        <w:tc>
          <w:tcPr>
            <w:tcW w:w="1922" w:type="dxa"/>
            <w:vAlign w:val="center"/>
          </w:tcPr>
          <w:p w:rsidR="00AF3C34" w:rsidRPr="00115445" w:rsidRDefault="00AF3C34" w:rsidP="0060162C">
            <w:pPr>
              <w:spacing w:line="360" w:lineRule="auto"/>
              <w:jc w:val="both"/>
            </w:pPr>
            <w:r>
              <w:t>25</w:t>
            </w:r>
          </w:p>
        </w:tc>
        <w:tc>
          <w:tcPr>
            <w:tcW w:w="1470" w:type="dxa"/>
            <w:vAlign w:val="center"/>
          </w:tcPr>
          <w:p w:rsidR="00AF3C34" w:rsidRPr="00115445" w:rsidRDefault="00AF3C34" w:rsidP="0060162C">
            <w:pPr>
              <w:spacing w:line="360" w:lineRule="auto"/>
              <w:jc w:val="both"/>
            </w:pPr>
            <w:r>
              <w:t>20</w:t>
            </w:r>
          </w:p>
        </w:tc>
        <w:tc>
          <w:tcPr>
            <w:tcW w:w="2326" w:type="dxa"/>
            <w:vAlign w:val="center"/>
          </w:tcPr>
          <w:p w:rsidR="00AF3C34" w:rsidRPr="00115445" w:rsidRDefault="00AF3C34" w:rsidP="0060162C">
            <w:pPr>
              <w:spacing w:line="360" w:lineRule="auto"/>
              <w:jc w:val="both"/>
            </w:pPr>
            <w:r>
              <w:t>22</w:t>
            </w:r>
          </w:p>
        </w:tc>
      </w:tr>
      <w:tr w:rsidR="00AF3C34" w:rsidRPr="00115445" w:rsidTr="0060162C">
        <w:trPr>
          <w:trHeight w:val="318"/>
        </w:trPr>
        <w:tc>
          <w:tcPr>
            <w:tcW w:w="2309" w:type="dxa"/>
            <w:vAlign w:val="center"/>
          </w:tcPr>
          <w:p w:rsidR="00AF3C34" w:rsidRPr="00115445" w:rsidRDefault="00AF3C34" w:rsidP="0060162C">
            <w:pPr>
              <w:spacing w:line="360" w:lineRule="auto"/>
              <w:jc w:val="both"/>
              <w:rPr>
                <w:b/>
              </w:rPr>
            </w:pPr>
            <w:r>
              <w:t>Amphotericin B</w:t>
            </w:r>
          </w:p>
        </w:tc>
        <w:tc>
          <w:tcPr>
            <w:tcW w:w="2034" w:type="dxa"/>
            <w:vAlign w:val="center"/>
          </w:tcPr>
          <w:p w:rsidR="00AF3C34" w:rsidRPr="00115445" w:rsidRDefault="00AF3C34" w:rsidP="0060162C">
            <w:pPr>
              <w:spacing w:line="360" w:lineRule="auto"/>
              <w:jc w:val="both"/>
            </w:pPr>
            <w:r>
              <w:t>30</w:t>
            </w:r>
          </w:p>
        </w:tc>
        <w:tc>
          <w:tcPr>
            <w:tcW w:w="1922" w:type="dxa"/>
            <w:vAlign w:val="center"/>
          </w:tcPr>
          <w:p w:rsidR="00AF3C34" w:rsidRPr="00115445" w:rsidRDefault="00AF3C34" w:rsidP="0060162C">
            <w:pPr>
              <w:spacing w:line="360" w:lineRule="auto"/>
              <w:jc w:val="both"/>
            </w:pPr>
            <w:r w:rsidRPr="00115445">
              <w:t>30</w:t>
            </w:r>
          </w:p>
        </w:tc>
        <w:tc>
          <w:tcPr>
            <w:tcW w:w="1470" w:type="dxa"/>
            <w:vAlign w:val="center"/>
          </w:tcPr>
          <w:p w:rsidR="00AF3C34" w:rsidRPr="00115445" w:rsidRDefault="00AF3C34" w:rsidP="0060162C">
            <w:pPr>
              <w:spacing w:line="360" w:lineRule="auto"/>
              <w:jc w:val="both"/>
            </w:pPr>
            <w:r>
              <w:t>25</w:t>
            </w:r>
          </w:p>
        </w:tc>
        <w:tc>
          <w:tcPr>
            <w:tcW w:w="2326" w:type="dxa"/>
            <w:vAlign w:val="center"/>
          </w:tcPr>
          <w:p w:rsidR="00AF3C34" w:rsidRPr="00115445" w:rsidRDefault="00AF3C34" w:rsidP="0060162C">
            <w:pPr>
              <w:spacing w:line="360" w:lineRule="auto"/>
              <w:jc w:val="both"/>
            </w:pPr>
            <w:r>
              <w:t>2</w:t>
            </w:r>
            <w:r w:rsidRPr="00115445">
              <w:t>5</w:t>
            </w:r>
          </w:p>
        </w:tc>
      </w:tr>
      <w:tr w:rsidR="00AF3C34" w:rsidRPr="00115445" w:rsidTr="0060162C">
        <w:trPr>
          <w:trHeight w:val="268"/>
        </w:trPr>
        <w:tc>
          <w:tcPr>
            <w:tcW w:w="2309" w:type="dxa"/>
            <w:tcBorders>
              <w:bottom w:val="single" w:sz="4" w:space="0" w:color="auto"/>
            </w:tcBorders>
            <w:vAlign w:val="center"/>
          </w:tcPr>
          <w:p w:rsidR="00AF3C34" w:rsidRPr="00115445" w:rsidRDefault="00AF3C34" w:rsidP="0060162C">
            <w:pPr>
              <w:spacing w:line="360" w:lineRule="auto"/>
              <w:ind w:left="720"/>
              <w:jc w:val="both"/>
              <w:rPr>
                <w:b/>
              </w:rPr>
            </w:pPr>
          </w:p>
        </w:tc>
        <w:tc>
          <w:tcPr>
            <w:tcW w:w="2034" w:type="dxa"/>
            <w:tcBorders>
              <w:bottom w:val="single" w:sz="4" w:space="0" w:color="auto"/>
            </w:tcBorders>
            <w:vAlign w:val="center"/>
          </w:tcPr>
          <w:p w:rsidR="00AF3C34" w:rsidRPr="00115445" w:rsidRDefault="00AF3C34" w:rsidP="0060162C">
            <w:pPr>
              <w:spacing w:line="360" w:lineRule="auto"/>
              <w:jc w:val="both"/>
            </w:pPr>
          </w:p>
        </w:tc>
        <w:tc>
          <w:tcPr>
            <w:tcW w:w="1922" w:type="dxa"/>
            <w:tcBorders>
              <w:bottom w:val="single" w:sz="4" w:space="0" w:color="auto"/>
            </w:tcBorders>
            <w:vAlign w:val="center"/>
          </w:tcPr>
          <w:p w:rsidR="00AF3C34" w:rsidRPr="00115445" w:rsidRDefault="00AF3C34" w:rsidP="0060162C">
            <w:pPr>
              <w:spacing w:line="360" w:lineRule="auto"/>
              <w:jc w:val="both"/>
            </w:pPr>
          </w:p>
        </w:tc>
        <w:tc>
          <w:tcPr>
            <w:tcW w:w="1470" w:type="dxa"/>
            <w:tcBorders>
              <w:bottom w:val="single" w:sz="4" w:space="0" w:color="auto"/>
            </w:tcBorders>
            <w:vAlign w:val="center"/>
          </w:tcPr>
          <w:p w:rsidR="00AF3C34" w:rsidRPr="00115445" w:rsidRDefault="00AF3C34" w:rsidP="0060162C">
            <w:pPr>
              <w:spacing w:line="360" w:lineRule="auto"/>
              <w:jc w:val="both"/>
            </w:pPr>
          </w:p>
        </w:tc>
        <w:tc>
          <w:tcPr>
            <w:tcW w:w="2326" w:type="dxa"/>
            <w:tcBorders>
              <w:bottom w:val="single" w:sz="4" w:space="0" w:color="auto"/>
            </w:tcBorders>
            <w:vAlign w:val="center"/>
          </w:tcPr>
          <w:p w:rsidR="00AF3C34" w:rsidRPr="00115445" w:rsidRDefault="00AF3C34" w:rsidP="0060162C">
            <w:pPr>
              <w:spacing w:line="360" w:lineRule="auto"/>
              <w:jc w:val="both"/>
            </w:pPr>
          </w:p>
        </w:tc>
      </w:tr>
    </w:tbl>
    <w:p w:rsidR="00AF3C34" w:rsidRPr="00CA6DC8" w:rsidRDefault="008049CE" w:rsidP="00225D1D">
      <w:r>
        <w:t>Amphotericin (10</w:t>
      </w:r>
      <w:r w:rsidRPr="00D87DDE">
        <w:t>0μg/ disc) was used as possitive reference and compounds 5 a-e 7 6a-e (</w:t>
      </w:r>
      <w:r>
        <w:t>10</w:t>
      </w:r>
      <w:r w:rsidRPr="00D87DDE">
        <w:t>0μg/ disc)</w:t>
      </w:r>
    </w:p>
    <w:p w:rsidR="007B5012" w:rsidRDefault="007B5012" w:rsidP="00225D1D">
      <w:pPr>
        <w:rPr>
          <w:b/>
          <w:sz w:val="32"/>
          <w:szCs w:val="32"/>
        </w:rPr>
      </w:pPr>
    </w:p>
    <w:p w:rsidR="00225D1D" w:rsidRDefault="00225D1D" w:rsidP="00225D1D">
      <w:pPr>
        <w:rPr>
          <w:b/>
          <w:sz w:val="32"/>
          <w:szCs w:val="32"/>
        </w:rPr>
      </w:pPr>
      <w:r w:rsidRPr="001A2F3D">
        <w:rPr>
          <w:b/>
          <w:sz w:val="32"/>
          <w:szCs w:val="32"/>
        </w:rPr>
        <w:t xml:space="preserve">6. </w:t>
      </w:r>
      <w:r w:rsidRPr="00CB1CE7">
        <w:rPr>
          <w:b/>
        </w:rPr>
        <w:t>Conclusions</w:t>
      </w:r>
    </w:p>
    <w:p w:rsidR="00B77FC0" w:rsidRPr="001A2F3D" w:rsidRDefault="00225D1D" w:rsidP="00753A12">
      <w:pPr>
        <w:spacing w:line="360" w:lineRule="auto"/>
        <w:jc w:val="both"/>
      </w:pPr>
      <w:r>
        <w:rPr>
          <w:b/>
          <w:sz w:val="32"/>
          <w:szCs w:val="32"/>
        </w:rPr>
        <w:tab/>
      </w:r>
      <w:r w:rsidR="00B77FC0">
        <w:t xml:space="preserve">A new </w:t>
      </w:r>
      <w:r w:rsidR="00B77FC0" w:rsidRPr="001A2F3D">
        <w:t xml:space="preserve">series of </w:t>
      </w:r>
      <w:r w:rsidR="00B77FC0">
        <w:t>bis</w:t>
      </w:r>
      <w:r w:rsidR="00B77FC0" w:rsidRPr="001A2F3D">
        <w:t>[4-methoxy-3-(6-aryl[1,2,4]triazolo[3,4-b][1,3,4]thiadiazol)phenyl]</w:t>
      </w:r>
      <w:r w:rsidR="00B77FC0">
        <w:t xml:space="preserve">                   </w:t>
      </w:r>
      <w:r w:rsidR="00B77FC0" w:rsidRPr="001A2F3D">
        <w:t>methanes</w:t>
      </w:r>
      <w:r w:rsidR="00B77FC0">
        <w:t xml:space="preserve"> </w:t>
      </w:r>
      <w:r w:rsidR="00B77FC0" w:rsidRPr="001A2F3D">
        <w:t>&amp;</w:t>
      </w:r>
      <w:r w:rsidR="00B77FC0">
        <w:t xml:space="preserve"> </w:t>
      </w:r>
      <w:r w:rsidR="00B77FC0" w:rsidRPr="001A2F3D">
        <w:rPr>
          <w:bCs/>
          <w:color w:val="000000" w:themeColor="text1"/>
        </w:rPr>
        <w:t>Bis-[(triazolo[3,4-b]thiadiazipin-3-yl)phenyl]methanes</w:t>
      </w:r>
      <w:r w:rsidR="00B77FC0">
        <w:rPr>
          <w:bCs/>
          <w:color w:val="000000" w:themeColor="text1"/>
        </w:rPr>
        <w:t xml:space="preserve"> </w:t>
      </w:r>
      <w:r w:rsidR="00B77FC0" w:rsidRPr="00B77FC0">
        <w:rPr>
          <w:b/>
        </w:rPr>
        <w:t>5a–e &amp; 6a-e</w:t>
      </w:r>
      <w:r w:rsidR="00B77FC0" w:rsidRPr="001A2F3D">
        <w:t xml:space="preserve"> has been</w:t>
      </w:r>
      <w:r w:rsidR="00B77FC0">
        <w:t xml:space="preserve"> </w:t>
      </w:r>
      <w:r w:rsidR="00B77FC0" w:rsidRPr="001A2F3D">
        <w:t>synthesized and evaluated for their antimicrobial activity</w:t>
      </w:r>
      <w:r w:rsidR="00B77FC0">
        <w:t xml:space="preserve"> </w:t>
      </w:r>
      <w:r w:rsidR="00B77FC0" w:rsidRPr="001A2F3D">
        <w:t>against various bacterial and fungal strains. The screened</w:t>
      </w:r>
      <w:r w:rsidR="00B77FC0">
        <w:t xml:space="preserve"> </w:t>
      </w:r>
      <w:r w:rsidR="000E3257">
        <w:t xml:space="preserve">compounds </w:t>
      </w:r>
      <w:r w:rsidR="000E3257" w:rsidRPr="00CB1CE7">
        <w:rPr>
          <w:b/>
        </w:rPr>
        <w:t>5b, 5d,</w:t>
      </w:r>
      <w:r w:rsidR="00753A12" w:rsidRPr="00CB1CE7">
        <w:rPr>
          <w:b/>
        </w:rPr>
        <w:t xml:space="preserve"> </w:t>
      </w:r>
      <w:r w:rsidR="00BF6DD4" w:rsidRPr="00CB1CE7">
        <w:rPr>
          <w:b/>
        </w:rPr>
        <w:t xml:space="preserve">5e </w:t>
      </w:r>
      <w:r w:rsidR="000E3257" w:rsidRPr="00CB1CE7">
        <w:rPr>
          <w:b/>
        </w:rPr>
        <w:t xml:space="preserve">, 6b, </w:t>
      </w:r>
      <w:r w:rsidR="0085747B" w:rsidRPr="00CB1CE7">
        <w:rPr>
          <w:b/>
        </w:rPr>
        <w:t>6c &amp; 6e</w:t>
      </w:r>
      <w:r w:rsidR="0085747B">
        <w:t xml:space="preserve"> </w:t>
      </w:r>
      <w:r w:rsidR="00B77FC0" w:rsidRPr="001A2F3D">
        <w:t>exhibited potent antimicrobial activity compared to standard drug at the tested</w:t>
      </w:r>
      <w:r w:rsidR="00B77FC0">
        <w:t xml:space="preserve"> </w:t>
      </w:r>
      <w:r w:rsidR="00B77FC0" w:rsidRPr="001A2F3D">
        <w:t>concentrations. Most of the other compounds also showed</w:t>
      </w:r>
      <w:r w:rsidR="00B77FC0">
        <w:t xml:space="preserve"> </w:t>
      </w:r>
      <w:r w:rsidR="00B77FC0" w:rsidRPr="001A2F3D">
        <w:t>appreciable activity against the test bacteria and fungi, and</w:t>
      </w:r>
      <w:r w:rsidR="00B77FC0">
        <w:t xml:space="preserve"> </w:t>
      </w:r>
      <w:r w:rsidR="00B77FC0" w:rsidRPr="001A2F3D">
        <w:t>emerged as potential molecules for further development.</w:t>
      </w:r>
    </w:p>
    <w:p w:rsidR="00047D98" w:rsidRPr="00047D98" w:rsidRDefault="00047D98" w:rsidP="00047D98">
      <w:pPr>
        <w:rPr>
          <w:b/>
          <w:sz w:val="28"/>
          <w:szCs w:val="28"/>
        </w:rPr>
      </w:pPr>
      <w:r w:rsidRPr="00047D98">
        <w:rPr>
          <w:b/>
          <w:sz w:val="28"/>
          <w:szCs w:val="28"/>
        </w:rPr>
        <w:t xml:space="preserve">7. </w:t>
      </w:r>
      <w:r w:rsidRPr="00CB1CE7">
        <w:rPr>
          <w:b/>
        </w:rPr>
        <w:t>Acknowledgements</w:t>
      </w:r>
    </w:p>
    <w:p w:rsidR="00047D98" w:rsidRDefault="00047D98" w:rsidP="00047D98">
      <w:pPr>
        <w:spacing w:line="360" w:lineRule="auto"/>
        <w:jc w:val="both"/>
      </w:pPr>
      <w:r>
        <w:tab/>
        <w:t>The author are thank</w:t>
      </w:r>
      <w:r w:rsidRPr="00047D98">
        <w:t xml:space="preserve">ful to the Director, </w:t>
      </w:r>
      <w:r>
        <w:t xml:space="preserve">CSIR- </w:t>
      </w:r>
      <w:r w:rsidRPr="00047D98">
        <w:t xml:space="preserve">Indian Institute of Chemical Technology, Hyderabad, India, for providing </w:t>
      </w:r>
      <w:r>
        <w:t xml:space="preserve"> research facilities and CSIR- New Delihi </w:t>
      </w:r>
      <w:r w:rsidR="00B933F8">
        <w:t>f</w:t>
      </w:r>
      <w:r>
        <w:t>or the reseach Associate fellow ship.</w:t>
      </w:r>
    </w:p>
    <w:p w:rsidR="00CA6DC8" w:rsidRDefault="00CA6DC8" w:rsidP="00346BB0">
      <w:pPr>
        <w:spacing w:line="360" w:lineRule="auto"/>
        <w:rPr>
          <w:b/>
        </w:rPr>
      </w:pPr>
    </w:p>
    <w:p w:rsidR="00346BB0" w:rsidRPr="00C45D94" w:rsidRDefault="00346BB0" w:rsidP="00346BB0">
      <w:pPr>
        <w:spacing w:line="360" w:lineRule="auto"/>
        <w:rPr>
          <w:b/>
        </w:rPr>
      </w:pPr>
      <w:r w:rsidRPr="00C45D94">
        <w:rPr>
          <w:b/>
        </w:rPr>
        <w:lastRenderedPageBreak/>
        <w:t>8. References</w:t>
      </w:r>
    </w:p>
    <w:p w:rsidR="00A10F45" w:rsidRDefault="00A10F45" w:rsidP="00A10F45">
      <w:pPr>
        <w:spacing w:line="360" w:lineRule="auto"/>
      </w:pPr>
      <w:r>
        <w:t>1.</w:t>
      </w:r>
      <w:r w:rsidR="000818C3">
        <w:t xml:space="preserve"> </w:t>
      </w:r>
      <w:r>
        <w:t xml:space="preserve"> A. T. Colak, F. C</w:t>
      </w:r>
      <w:r w:rsidRPr="00C45D94">
        <w:t xml:space="preserve">olak, N. Atar, A. Olgun, </w:t>
      </w:r>
      <w:r w:rsidRPr="00346BB0">
        <w:rPr>
          <w:i/>
        </w:rPr>
        <w:t>Acta Chim. Slov.</w:t>
      </w:r>
      <w:r w:rsidRPr="00C45D94">
        <w:t xml:space="preserve"> </w:t>
      </w:r>
      <w:r w:rsidRPr="00346BB0">
        <w:rPr>
          <w:b/>
        </w:rPr>
        <w:t>2010</w:t>
      </w:r>
      <w:r w:rsidRPr="00C45D94">
        <w:t xml:space="preserve">, </w:t>
      </w:r>
      <w:r w:rsidRPr="00A10F45">
        <w:rPr>
          <w:i/>
        </w:rPr>
        <w:t>57</w:t>
      </w:r>
      <w:r w:rsidRPr="00C45D94">
        <w:t>, 212–221.</w:t>
      </w:r>
    </w:p>
    <w:p w:rsidR="000818C3" w:rsidRDefault="000818C3" w:rsidP="000818C3">
      <w:pPr>
        <w:spacing w:line="360" w:lineRule="auto"/>
      </w:pPr>
      <w:r>
        <w:t xml:space="preserve">2.  </w:t>
      </w:r>
      <w:r w:rsidRPr="00C45D94">
        <w:t xml:space="preserve">H. M. Gaber, I. S. A. Hafiz, K. M. ElSawy, S. M. Sherif, </w:t>
      </w:r>
      <w:r w:rsidRPr="00346BB0">
        <w:rPr>
          <w:i/>
        </w:rPr>
        <w:t>Acta Chim. Slov</w:t>
      </w:r>
      <w:r w:rsidRPr="00C45D94">
        <w:t xml:space="preserve">. </w:t>
      </w:r>
      <w:r w:rsidRPr="00346BB0">
        <w:rPr>
          <w:b/>
        </w:rPr>
        <w:t>2010,</w:t>
      </w:r>
      <w:r w:rsidRPr="00C45D94">
        <w:t xml:space="preserve"> </w:t>
      </w:r>
      <w:r w:rsidRPr="001C17F4">
        <w:rPr>
          <w:i/>
        </w:rPr>
        <w:t>57</w:t>
      </w:r>
      <w:r w:rsidRPr="00C45D94">
        <w:t>, 230–243.</w:t>
      </w:r>
    </w:p>
    <w:p w:rsidR="009F2B8B" w:rsidRDefault="009F2B8B" w:rsidP="000818C3">
      <w:pPr>
        <w:spacing w:line="360" w:lineRule="auto"/>
      </w:pPr>
      <w:r>
        <w:t xml:space="preserve">3.  </w:t>
      </w:r>
      <w:r w:rsidRPr="00C45D94">
        <w:t xml:space="preserve">R. Rohini, P. M. Reddy, K. Shanker, V. Ravinder, </w:t>
      </w:r>
      <w:r w:rsidRPr="00346BB0">
        <w:rPr>
          <w:i/>
        </w:rPr>
        <w:t>Acta Chim.Slov</w:t>
      </w:r>
      <w:r w:rsidRPr="00C45D94">
        <w:t xml:space="preserve">. </w:t>
      </w:r>
      <w:r w:rsidRPr="00346BB0">
        <w:rPr>
          <w:b/>
        </w:rPr>
        <w:t>2009,</w:t>
      </w:r>
      <w:r w:rsidRPr="00C45D94">
        <w:t xml:space="preserve"> </w:t>
      </w:r>
      <w:r w:rsidRPr="009F2B8B">
        <w:rPr>
          <w:i/>
        </w:rPr>
        <w:t>56</w:t>
      </w:r>
      <w:r w:rsidRPr="00C45D94">
        <w:t>, 900–907</w:t>
      </w:r>
      <w:r>
        <w:t>.</w:t>
      </w:r>
    </w:p>
    <w:p w:rsidR="00741703" w:rsidRDefault="00093C3D" w:rsidP="00346BB0">
      <w:pPr>
        <w:spacing w:line="360" w:lineRule="auto"/>
        <w:rPr>
          <w:i/>
        </w:rPr>
      </w:pPr>
      <w:r>
        <w:t xml:space="preserve">4.  </w:t>
      </w:r>
      <w:r w:rsidRPr="00C45D94">
        <w:t>E. R</w:t>
      </w:r>
      <w:r>
        <w:t>. Kotb, M. A. EI-Hashash, M. A.Salama, H. S. Kalf, N.A.</w:t>
      </w:r>
      <w:r w:rsidRPr="00C45D94">
        <w:t xml:space="preserve">M. Abdel Wahed, </w:t>
      </w:r>
      <w:r w:rsidRPr="00346BB0">
        <w:rPr>
          <w:i/>
        </w:rPr>
        <w:t>Acta Chim.</w:t>
      </w:r>
      <w:r>
        <w:rPr>
          <w:i/>
        </w:rPr>
        <w:t>S</w:t>
      </w:r>
      <w:r w:rsidR="00741703">
        <w:rPr>
          <w:i/>
        </w:rPr>
        <w:t>l</w:t>
      </w:r>
    </w:p>
    <w:p w:rsidR="00741703" w:rsidRDefault="00741703" w:rsidP="00741703">
      <w:pPr>
        <w:spacing w:line="360" w:lineRule="auto"/>
      </w:pPr>
      <w:r>
        <w:rPr>
          <w:i/>
        </w:rPr>
        <w:t xml:space="preserve">      Ov.</w:t>
      </w:r>
      <w:r w:rsidR="00093C3D" w:rsidRPr="00C45D94">
        <w:t xml:space="preserve"> </w:t>
      </w:r>
      <w:r w:rsidRPr="00346BB0">
        <w:rPr>
          <w:b/>
        </w:rPr>
        <w:t>2009,</w:t>
      </w:r>
      <w:r w:rsidRPr="00C45D94">
        <w:t xml:space="preserve"> </w:t>
      </w:r>
      <w:r w:rsidRPr="00741703">
        <w:rPr>
          <w:i/>
        </w:rPr>
        <w:t>56</w:t>
      </w:r>
      <w:r w:rsidRPr="00C45D94">
        <w:t>, 908–919.</w:t>
      </w:r>
    </w:p>
    <w:p w:rsidR="005977A6" w:rsidRDefault="005977A6" w:rsidP="005977A6">
      <w:pPr>
        <w:spacing w:line="360" w:lineRule="auto"/>
      </w:pPr>
      <w:r>
        <w:t xml:space="preserve">5.  </w:t>
      </w:r>
      <w:r w:rsidR="007923D7">
        <w:t xml:space="preserve"> </w:t>
      </w:r>
      <w:r w:rsidRPr="00C45D94">
        <w:t xml:space="preserve">P. [tefani~ Anderluh, G. Vilfan, A. Prezelj, U. Urleb, </w:t>
      </w:r>
      <w:r w:rsidRPr="00346BB0">
        <w:rPr>
          <w:i/>
        </w:rPr>
        <w:t>ActaChim. Slov</w:t>
      </w:r>
      <w:r w:rsidRPr="00C45D94">
        <w:t xml:space="preserve">. </w:t>
      </w:r>
      <w:r w:rsidRPr="00346BB0">
        <w:rPr>
          <w:b/>
        </w:rPr>
        <w:t>2009,</w:t>
      </w:r>
      <w:r w:rsidRPr="00C45D94">
        <w:t xml:space="preserve"> </w:t>
      </w:r>
      <w:r w:rsidRPr="005977A6">
        <w:rPr>
          <w:i/>
        </w:rPr>
        <w:t>56</w:t>
      </w:r>
      <w:r w:rsidRPr="00C45D94">
        <w:t>, 669–673.</w:t>
      </w:r>
    </w:p>
    <w:p w:rsidR="00762210" w:rsidRDefault="00762210" w:rsidP="00762210">
      <w:pPr>
        <w:spacing w:line="360" w:lineRule="auto"/>
      </w:pPr>
      <w:r>
        <w:t xml:space="preserve">6.  </w:t>
      </w:r>
      <w:r w:rsidR="007923D7">
        <w:t xml:space="preserve"> </w:t>
      </w:r>
      <w:r w:rsidRPr="00C45D94">
        <w:t xml:space="preserve">A. R. B. A. EI-Gazzar, H. N. Hafez, </w:t>
      </w:r>
      <w:r w:rsidRPr="00346BB0">
        <w:rPr>
          <w:i/>
        </w:rPr>
        <w:t>Acta Chim. Slov.</w:t>
      </w:r>
      <w:r w:rsidRPr="00C45D94">
        <w:t xml:space="preserve"> </w:t>
      </w:r>
      <w:r w:rsidRPr="00346BB0">
        <w:rPr>
          <w:b/>
        </w:rPr>
        <w:t>2008,</w:t>
      </w:r>
      <w:r w:rsidR="00B44EA0">
        <w:rPr>
          <w:b/>
        </w:rPr>
        <w:t xml:space="preserve"> </w:t>
      </w:r>
      <w:r w:rsidRPr="00B44EA0">
        <w:rPr>
          <w:i/>
        </w:rPr>
        <w:t>55</w:t>
      </w:r>
      <w:r w:rsidR="00B44EA0" w:rsidRPr="00B44EA0">
        <w:rPr>
          <w:i/>
        </w:rPr>
        <w:t xml:space="preserve"> </w:t>
      </w:r>
      <w:r w:rsidRPr="00C45D94">
        <w:t>, 359–371.</w:t>
      </w:r>
    </w:p>
    <w:p w:rsidR="00B44EA0" w:rsidRDefault="00B44EA0" w:rsidP="00B44EA0">
      <w:pPr>
        <w:spacing w:line="360" w:lineRule="auto"/>
      </w:pPr>
      <w:r>
        <w:t xml:space="preserve">7.  </w:t>
      </w:r>
      <w:r w:rsidR="007923D7">
        <w:t xml:space="preserve"> </w:t>
      </w:r>
      <w:r w:rsidRPr="00C45D94">
        <w:t>E. C. Kohn, L. A. Liotta, U.S. Patent</w:t>
      </w:r>
      <w:r w:rsidR="003E77B6">
        <w:t xml:space="preserve"> </w:t>
      </w:r>
      <w:r w:rsidRPr="00C45D94">
        <w:t xml:space="preserve">637145; </w:t>
      </w:r>
      <w:r w:rsidRPr="00346BB0">
        <w:rPr>
          <w:i/>
        </w:rPr>
        <w:t>Chem. Abstr.</w:t>
      </w:r>
      <w:r>
        <w:rPr>
          <w:i/>
        </w:rPr>
        <w:t xml:space="preserve"> </w:t>
      </w:r>
      <w:r w:rsidRPr="00346BB0">
        <w:rPr>
          <w:b/>
        </w:rPr>
        <w:t>1991</w:t>
      </w:r>
      <w:r w:rsidRPr="00C45D94">
        <w:t xml:space="preserve">, </w:t>
      </w:r>
      <w:r w:rsidRPr="00B42D83">
        <w:rPr>
          <w:i/>
        </w:rPr>
        <w:t>115</w:t>
      </w:r>
      <w:r w:rsidR="00B42D83">
        <w:t>, 248099 page.</w:t>
      </w:r>
    </w:p>
    <w:p w:rsidR="003E77B6" w:rsidRDefault="003E77B6" w:rsidP="00B44EA0">
      <w:pPr>
        <w:spacing w:line="360" w:lineRule="auto"/>
      </w:pPr>
      <w:r>
        <w:t xml:space="preserve">8.  </w:t>
      </w:r>
      <w:r w:rsidR="007923D7">
        <w:t xml:space="preserve"> </w:t>
      </w:r>
      <w:r w:rsidRPr="00C45D94">
        <w:t xml:space="preserve">A. J. Srivatava, S. Swarup, V. K. Saxena, </w:t>
      </w:r>
      <w:r w:rsidRPr="00A55833">
        <w:rPr>
          <w:i/>
        </w:rPr>
        <w:t>J. Indian Chem.Soc.</w:t>
      </w:r>
      <w:r w:rsidRPr="00A55833">
        <w:rPr>
          <w:b/>
        </w:rPr>
        <w:t>1991</w:t>
      </w:r>
      <w:r w:rsidRPr="00C45D94">
        <w:t>,</w:t>
      </w:r>
      <w:r w:rsidRPr="003E77B6">
        <w:rPr>
          <w:i/>
        </w:rPr>
        <w:t>68,</w:t>
      </w:r>
      <w:r w:rsidRPr="00C45D94">
        <w:t xml:space="preserve"> 103–108.</w:t>
      </w:r>
    </w:p>
    <w:p w:rsidR="007923D7" w:rsidRDefault="00981CCB" w:rsidP="00B44EA0">
      <w:pPr>
        <w:spacing w:line="360" w:lineRule="auto"/>
      </w:pPr>
      <w:r>
        <w:t xml:space="preserve">9.  </w:t>
      </w:r>
      <w:r w:rsidR="007923D7">
        <w:t xml:space="preserve"> </w:t>
      </w:r>
      <w:r w:rsidRPr="00C45D94">
        <w:t xml:space="preserve">R. H. G. Udupi, V. Suresh, S. R. Setty, A. R. Bhat, </w:t>
      </w:r>
      <w:r w:rsidRPr="00A55833">
        <w:rPr>
          <w:i/>
        </w:rPr>
        <w:t>J. IndianChem. Soc.</w:t>
      </w:r>
      <w:r w:rsidRPr="00A55833">
        <w:rPr>
          <w:b/>
        </w:rPr>
        <w:t>2000,</w:t>
      </w:r>
      <w:r w:rsidRPr="00C45D94">
        <w:t xml:space="preserve"> </w:t>
      </w:r>
      <w:r w:rsidRPr="00981CCB">
        <w:rPr>
          <w:i/>
        </w:rPr>
        <w:t>77</w:t>
      </w:r>
      <w:r w:rsidRPr="00C45D94">
        <w:t>, 303–308.</w:t>
      </w:r>
    </w:p>
    <w:p w:rsidR="00975438" w:rsidRDefault="00975438" w:rsidP="00B44EA0">
      <w:pPr>
        <w:spacing w:line="360" w:lineRule="auto"/>
      </w:pPr>
      <w:r>
        <w:t>10.</w:t>
      </w:r>
      <w:r w:rsidR="007923D7">
        <w:t xml:space="preserve"> </w:t>
      </w:r>
      <w:r w:rsidRPr="00C45D94">
        <w:t xml:space="preserve">G. Turan-Zitouni, Z. A. Kaplancikli, K. Erol, F. S. Kiliç, </w:t>
      </w:r>
      <w:r w:rsidRPr="00A55833">
        <w:rPr>
          <w:i/>
        </w:rPr>
        <w:t>IlFarmaco</w:t>
      </w:r>
      <w:r>
        <w:t>,</w:t>
      </w:r>
      <w:r w:rsidRPr="00A55833">
        <w:rPr>
          <w:b/>
        </w:rPr>
        <w:t>1999,</w:t>
      </w:r>
      <w:r w:rsidRPr="00C45D94">
        <w:t xml:space="preserve"> </w:t>
      </w:r>
      <w:r w:rsidRPr="00975438">
        <w:rPr>
          <w:i/>
        </w:rPr>
        <w:t>54</w:t>
      </w:r>
      <w:r w:rsidRPr="00C45D94">
        <w:t>, 218–223.</w:t>
      </w:r>
      <w:r>
        <w:t xml:space="preserve"> </w:t>
      </w:r>
    </w:p>
    <w:p w:rsidR="0060518A" w:rsidRDefault="0060518A" w:rsidP="0060518A">
      <w:pPr>
        <w:spacing w:line="360" w:lineRule="auto"/>
      </w:pPr>
      <w:r>
        <w:t>11.</w:t>
      </w:r>
      <w:r w:rsidR="008373DF">
        <w:t xml:space="preserve"> </w:t>
      </w:r>
      <w:r>
        <w:t xml:space="preserve"> </w:t>
      </w:r>
      <w:r w:rsidRPr="00C45D94">
        <w:t xml:space="preserve">J. M. Kane, M. W. Dudley, S. M. Sorensen, F. P. Miller, </w:t>
      </w:r>
      <w:r w:rsidRPr="0032653A">
        <w:rPr>
          <w:i/>
        </w:rPr>
        <w:t>J.Med. Chem</w:t>
      </w:r>
      <w:r w:rsidRPr="0032653A">
        <w:t>.</w:t>
      </w:r>
      <w:r w:rsidRPr="0032653A">
        <w:rPr>
          <w:b/>
          <w:i/>
        </w:rPr>
        <w:t>1988</w:t>
      </w:r>
      <w:r w:rsidRPr="0060518A">
        <w:rPr>
          <w:i/>
        </w:rPr>
        <w:t>, 31</w:t>
      </w:r>
      <w:r w:rsidRPr="00C45D94">
        <w:t>, 1253–1258.</w:t>
      </w:r>
    </w:p>
    <w:p w:rsidR="00EE60D5" w:rsidRDefault="00EE60D5" w:rsidP="00EE60D5">
      <w:pPr>
        <w:spacing w:line="360" w:lineRule="auto"/>
      </w:pPr>
      <w:r>
        <w:t xml:space="preserve">12.  </w:t>
      </w:r>
      <w:r w:rsidRPr="00C45D94">
        <w:t xml:space="preserve">G. Yao, S. Haque, L. Sha, G. Kumaravel, J. Wang, T. M. Engber, E. T. Whalley, P. R. </w:t>
      </w:r>
      <w:r>
        <w:t xml:space="preserve"> Col</w:t>
      </w:r>
    </w:p>
    <w:p w:rsidR="00EE60D5" w:rsidRDefault="00EE60D5" w:rsidP="00EE60D5">
      <w:pPr>
        <w:spacing w:line="360" w:lineRule="auto"/>
      </w:pPr>
      <w:r>
        <w:t xml:space="preserve">       On,</w:t>
      </w:r>
      <w:r w:rsidRPr="00EE60D5">
        <w:t xml:space="preserve"> </w:t>
      </w:r>
      <w:r w:rsidRPr="00C45D94">
        <w:t xml:space="preserve">H. Chang, W. F. Kiesman, R. C. Petter, </w:t>
      </w:r>
      <w:r w:rsidRPr="00A55833">
        <w:rPr>
          <w:i/>
        </w:rPr>
        <w:t>Bioorg. Med. Chem. Lett.</w:t>
      </w:r>
      <w:r>
        <w:rPr>
          <w:i/>
        </w:rPr>
        <w:t xml:space="preserve"> </w:t>
      </w:r>
      <w:r w:rsidRPr="00A55833">
        <w:rPr>
          <w:b/>
        </w:rPr>
        <w:t>2005</w:t>
      </w:r>
      <w:r w:rsidRPr="00C45D94">
        <w:t xml:space="preserve">, </w:t>
      </w:r>
      <w:r w:rsidRPr="00EE60D5">
        <w:rPr>
          <w:i/>
        </w:rPr>
        <w:t>15</w:t>
      </w:r>
      <w:r w:rsidRPr="00C45D94">
        <w:t>,</w:t>
      </w:r>
      <w:r w:rsidR="00C34E83">
        <w:t xml:space="preserve"> </w:t>
      </w:r>
      <w:r w:rsidRPr="00C45D94">
        <w:t>511–515.</w:t>
      </w:r>
    </w:p>
    <w:p w:rsidR="007A58A6" w:rsidRDefault="007A58A6" w:rsidP="007A58A6">
      <w:pPr>
        <w:spacing w:line="360" w:lineRule="auto"/>
      </w:pPr>
      <w:r>
        <w:t xml:space="preserve">13. </w:t>
      </w:r>
      <w:r w:rsidRPr="00C45D94">
        <w:t xml:space="preserve">C. B. Vu, P. Shields, B. Peng, G. Kumaravel, X. Jin, D. Phadke, J. Wang, T. Engber, E. </w:t>
      </w:r>
      <w:r>
        <w:t>Ayy</w:t>
      </w:r>
    </w:p>
    <w:p w:rsidR="007A58A6" w:rsidRDefault="007A58A6" w:rsidP="007A58A6">
      <w:pPr>
        <w:spacing w:line="360" w:lineRule="auto"/>
      </w:pPr>
      <w:r>
        <w:t xml:space="preserve">       ub,</w:t>
      </w:r>
      <w:r w:rsidRPr="00C45D94">
        <w:t xml:space="preserve">R. C. Petter, </w:t>
      </w:r>
      <w:r w:rsidRPr="00190879">
        <w:rPr>
          <w:i/>
        </w:rPr>
        <w:t>Bioorg. Med.Chem.</w:t>
      </w:r>
      <w:r w:rsidRPr="00C45D94">
        <w:t xml:space="preserve"> </w:t>
      </w:r>
      <w:r w:rsidRPr="00190879">
        <w:rPr>
          <w:i/>
        </w:rPr>
        <w:t>Lett.</w:t>
      </w:r>
      <w:r w:rsidRPr="00190879">
        <w:rPr>
          <w:b/>
        </w:rPr>
        <w:t>2004,</w:t>
      </w:r>
      <w:r w:rsidRPr="00C45D94">
        <w:t xml:space="preserve"> </w:t>
      </w:r>
      <w:r w:rsidRPr="00293278">
        <w:rPr>
          <w:i/>
        </w:rPr>
        <w:t>14</w:t>
      </w:r>
      <w:r w:rsidRPr="00C45D94">
        <w:t>,</w:t>
      </w:r>
      <w:r w:rsidR="00293278">
        <w:t xml:space="preserve"> </w:t>
      </w:r>
      <w:r w:rsidRPr="00C45D94">
        <w:t>4835–4838.</w:t>
      </w:r>
    </w:p>
    <w:p w:rsidR="0077016B" w:rsidRDefault="0077016B" w:rsidP="0077016B">
      <w:pPr>
        <w:spacing w:line="360" w:lineRule="auto"/>
      </w:pPr>
      <w:r>
        <w:t xml:space="preserve">14.  </w:t>
      </w:r>
      <w:r w:rsidRPr="00C45D94">
        <w:t xml:space="preserve">A. K. Sadana, Y. Mirza, K. R. Aneja, O. Prakash, </w:t>
      </w:r>
      <w:r w:rsidRPr="0068656F">
        <w:rPr>
          <w:i/>
        </w:rPr>
        <w:t>Eur. J. Med.Chem</w:t>
      </w:r>
      <w:r w:rsidRPr="00C45D94">
        <w:t>.</w:t>
      </w:r>
      <w:r w:rsidRPr="0068656F">
        <w:rPr>
          <w:b/>
        </w:rPr>
        <w:t>2003,</w:t>
      </w:r>
      <w:r w:rsidRPr="00C45D94">
        <w:t xml:space="preserve"> </w:t>
      </w:r>
      <w:r w:rsidRPr="004B0FE3">
        <w:rPr>
          <w:i/>
        </w:rPr>
        <w:t>38</w:t>
      </w:r>
      <w:r w:rsidRPr="00C45D94">
        <w:t>,533–536.</w:t>
      </w:r>
    </w:p>
    <w:p w:rsidR="004B0FE3" w:rsidRPr="00C45D94" w:rsidRDefault="004B0FE3" w:rsidP="004B0FE3">
      <w:pPr>
        <w:spacing w:line="360" w:lineRule="auto"/>
      </w:pPr>
      <w:r>
        <w:t xml:space="preserve">15.  </w:t>
      </w:r>
      <w:r w:rsidRPr="00C45D94">
        <w:t xml:space="preserve">J. C. Bussolari, R. P. Panzica, </w:t>
      </w:r>
      <w:r w:rsidRPr="0068656F">
        <w:rPr>
          <w:i/>
        </w:rPr>
        <w:t>Bioorg. Med. Chem.</w:t>
      </w:r>
      <w:r w:rsidRPr="0068656F">
        <w:rPr>
          <w:b/>
        </w:rPr>
        <w:t>1999,</w:t>
      </w:r>
      <w:r w:rsidRPr="00C45D94">
        <w:t xml:space="preserve"> </w:t>
      </w:r>
      <w:r w:rsidRPr="004B0FE3">
        <w:rPr>
          <w:i/>
        </w:rPr>
        <w:t>7</w:t>
      </w:r>
      <w:r w:rsidRPr="00C45D94">
        <w:t>,2373–2379.</w:t>
      </w:r>
    </w:p>
    <w:p w:rsidR="004B0FE3" w:rsidRDefault="004B0FE3" w:rsidP="004B0FE3">
      <w:pPr>
        <w:spacing w:line="360" w:lineRule="auto"/>
        <w:rPr>
          <w:i/>
        </w:rPr>
      </w:pPr>
      <w:r w:rsidRPr="00C45D94">
        <w:t xml:space="preserve">16. T. R. Hovsepian, E. R. Dilanian, A. P. Engoian, R. G. MelikOhanjanian, </w:t>
      </w:r>
      <w:r w:rsidRPr="001E7FF5">
        <w:rPr>
          <w:i/>
        </w:rPr>
        <w:t>Khim. Get.</w:t>
      </w:r>
      <w:r w:rsidRPr="004B0FE3">
        <w:rPr>
          <w:i/>
        </w:rPr>
        <w:t xml:space="preserve"> </w:t>
      </w:r>
      <w:r w:rsidRPr="001E7FF5">
        <w:rPr>
          <w:i/>
        </w:rPr>
        <w:t xml:space="preserve">Soed. </w:t>
      </w:r>
    </w:p>
    <w:p w:rsidR="004B0FE3" w:rsidRDefault="004B0FE3" w:rsidP="004B0FE3">
      <w:pPr>
        <w:spacing w:line="360" w:lineRule="auto"/>
      </w:pPr>
      <w:r>
        <w:rPr>
          <w:i/>
        </w:rPr>
        <w:t xml:space="preserve">       </w:t>
      </w:r>
      <w:r w:rsidRPr="001E7FF5">
        <w:rPr>
          <w:b/>
        </w:rPr>
        <w:t>2004,</w:t>
      </w:r>
      <w:r>
        <w:rPr>
          <w:b/>
        </w:rPr>
        <w:t xml:space="preserve"> </w:t>
      </w:r>
      <w:r w:rsidRPr="004B0FE3">
        <w:rPr>
          <w:i/>
        </w:rPr>
        <w:t>9</w:t>
      </w:r>
      <w:r>
        <w:rPr>
          <w:b/>
        </w:rPr>
        <w:t xml:space="preserve"> , </w:t>
      </w:r>
      <w:r w:rsidRPr="00C45D94">
        <w:t>1377–1381.</w:t>
      </w:r>
    </w:p>
    <w:p w:rsidR="00C439EA" w:rsidRDefault="00C439EA" w:rsidP="004B0FE3">
      <w:pPr>
        <w:spacing w:line="360" w:lineRule="auto"/>
      </w:pPr>
      <w:r>
        <w:t xml:space="preserve">17.  </w:t>
      </w:r>
      <w:r w:rsidRPr="00C45D94">
        <w:t xml:space="preserve">A. Cansýz, M. Koparýr, A. Demirdag, </w:t>
      </w:r>
      <w:r w:rsidRPr="000F2906">
        <w:rPr>
          <w:i/>
        </w:rPr>
        <w:t>Molecules</w:t>
      </w:r>
      <w:r>
        <w:rPr>
          <w:i/>
        </w:rPr>
        <w:t>.</w:t>
      </w:r>
      <w:r w:rsidRPr="000F2906">
        <w:rPr>
          <w:b/>
        </w:rPr>
        <w:t>2004,</w:t>
      </w:r>
      <w:r w:rsidRPr="00C45D94">
        <w:t xml:space="preserve"> </w:t>
      </w:r>
      <w:r w:rsidRPr="00C439EA">
        <w:rPr>
          <w:i/>
        </w:rPr>
        <w:t>9</w:t>
      </w:r>
      <w:r w:rsidRPr="00C45D94">
        <w:t>,</w:t>
      </w:r>
      <w:r w:rsidR="00723F7F">
        <w:t xml:space="preserve"> </w:t>
      </w:r>
      <w:r w:rsidRPr="00C45D94">
        <w:t>204–212.</w:t>
      </w:r>
    </w:p>
    <w:p w:rsidR="00D4744D" w:rsidRDefault="00D4744D" w:rsidP="00D4744D">
      <w:pPr>
        <w:spacing w:line="360" w:lineRule="auto"/>
      </w:pPr>
      <w:r>
        <w:t xml:space="preserve">18.  </w:t>
      </w:r>
      <w:r w:rsidRPr="00C45D94">
        <w:t>L.-X. Zhang, A.-J. Zhang, X.-X. Chen, X.-X. Lei, X.-</w:t>
      </w:r>
      <w:r>
        <w:t>Y. Nan,D.-Y. Chen, Z.-Y. Zhang,</w:t>
      </w:r>
    </w:p>
    <w:p w:rsidR="00D4744D" w:rsidRDefault="00D4744D" w:rsidP="00D4744D">
      <w:pPr>
        <w:spacing w:line="360" w:lineRule="auto"/>
      </w:pPr>
      <w:r w:rsidRPr="00D4744D">
        <w:rPr>
          <w:i/>
        </w:rPr>
        <w:t xml:space="preserve">        Molecules</w:t>
      </w:r>
      <w:r>
        <w:t xml:space="preserve">, </w:t>
      </w:r>
      <w:r w:rsidRPr="000F2906">
        <w:rPr>
          <w:b/>
        </w:rPr>
        <w:t>2002,</w:t>
      </w:r>
      <w:r w:rsidRPr="00C45D94">
        <w:t xml:space="preserve"> </w:t>
      </w:r>
      <w:r w:rsidRPr="00D4744D">
        <w:rPr>
          <w:i/>
        </w:rPr>
        <w:t>7</w:t>
      </w:r>
      <w:r w:rsidRPr="00C45D94">
        <w:t>, 681–689</w:t>
      </w:r>
      <w:r w:rsidR="00A54FDD">
        <w:t>.</w:t>
      </w:r>
    </w:p>
    <w:p w:rsidR="00763651" w:rsidRDefault="00763651" w:rsidP="00D4744D">
      <w:pPr>
        <w:spacing w:line="360" w:lineRule="auto"/>
      </w:pPr>
      <w:r>
        <w:t xml:space="preserve">19.  </w:t>
      </w:r>
      <w:r w:rsidR="009206F7" w:rsidRPr="00C45D94">
        <w:t xml:space="preserve">A. A. F. Wasfy, </w:t>
      </w:r>
      <w:r w:rsidR="009206F7" w:rsidRPr="00AD373F">
        <w:rPr>
          <w:i/>
        </w:rPr>
        <w:t>J. Chem. Res.</w:t>
      </w:r>
      <w:r w:rsidR="009206F7" w:rsidRPr="00C45D94">
        <w:t xml:space="preserve"> </w:t>
      </w:r>
      <w:r w:rsidR="009206F7" w:rsidRPr="00AD373F">
        <w:rPr>
          <w:b/>
        </w:rPr>
        <w:t>2003,</w:t>
      </w:r>
      <w:r w:rsidR="009206F7" w:rsidRPr="00C45D94">
        <w:t xml:space="preserve"> </w:t>
      </w:r>
      <w:r w:rsidR="009206F7" w:rsidRPr="009206F7">
        <w:rPr>
          <w:i/>
        </w:rPr>
        <w:t>8</w:t>
      </w:r>
      <w:r w:rsidR="009206F7" w:rsidRPr="00C45D94">
        <w:t>, 457–458.</w:t>
      </w:r>
    </w:p>
    <w:p w:rsidR="0034683A" w:rsidRDefault="0034683A" w:rsidP="0034683A">
      <w:pPr>
        <w:spacing w:line="360" w:lineRule="auto"/>
      </w:pPr>
      <w:r>
        <w:t xml:space="preserve">20.  </w:t>
      </w:r>
      <w:r w:rsidRPr="00C45D94">
        <w:t xml:space="preserve">T. A. Abdallah, M. A. Darwish, H. M. Hassaneem, </w:t>
      </w:r>
      <w:r w:rsidRPr="002163C9">
        <w:rPr>
          <w:i/>
        </w:rPr>
        <w:t>Molecules,</w:t>
      </w:r>
      <w:r>
        <w:rPr>
          <w:i/>
        </w:rPr>
        <w:t xml:space="preserve"> </w:t>
      </w:r>
      <w:r w:rsidRPr="002163C9">
        <w:rPr>
          <w:b/>
        </w:rPr>
        <w:t>2002,</w:t>
      </w:r>
      <w:r w:rsidRPr="00C45D94">
        <w:t xml:space="preserve"> </w:t>
      </w:r>
      <w:r w:rsidRPr="0034683A">
        <w:rPr>
          <w:i/>
        </w:rPr>
        <w:t>7</w:t>
      </w:r>
      <w:r w:rsidRPr="0034683A">
        <w:t>,</w:t>
      </w:r>
      <w:r w:rsidRPr="00C45D94">
        <w:t xml:space="preserve"> 494–500.</w:t>
      </w:r>
    </w:p>
    <w:p w:rsidR="00A2083E" w:rsidRDefault="00A2083E" w:rsidP="00A2083E">
      <w:pPr>
        <w:spacing w:line="360" w:lineRule="auto"/>
        <w:jc w:val="both"/>
      </w:pPr>
      <w:r>
        <w:t xml:space="preserve">21. </w:t>
      </w:r>
      <w:r w:rsidRPr="00C45D94">
        <w:t xml:space="preserve">K. Colanceska-Ragenovic, V. Dimova, V. Kakurinov, D. Gabor Molnar, A. Buzarovska, </w:t>
      </w:r>
    </w:p>
    <w:p w:rsidR="00A2083E" w:rsidRDefault="008B23B5" w:rsidP="00A2083E">
      <w:pPr>
        <w:spacing w:line="360" w:lineRule="auto"/>
        <w:jc w:val="both"/>
      </w:pPr>
      <w:r>
        <w:t xml:space="preserve">      </w:t>
      </w:r>
      <w:r w:rsidR="00A2083E" w:rsidRPr="002163C9">
        <w:rPr>
          <w:i/>
        </w:rPr>
        <w:t>Molecules</w:t>
      </w:r>
      <w:r w:rsidR="00A2083E">
        <w:rPr>
          <w:i/>
        </w:rPr>
        <w:t>,</w:t>
      </w:r>
      <w:r w:rsidR="00A2083E" w:rsidRPr="002163C9">
        <w:rPr>
          <w:b/>
        </w:rPr>
        <w:t>2001,</w:t>
      </w:r>
      <w:r w:rsidR="00A2083E" w:rsidRPr="00C45D94">
        <w:t xml:space="preserve"> </w:t>
      </w:r>
      <w:r w:rsidR="00A2083E" w:rsidRPr="00AF7DA7">
        <w:rPr>
          <w:i/>
        </w:rPr>
        <w:t>6</w:t>
      </w:r>
      <w:r w:rsidR="00A2083E" w:rsidRPr="00C45D94">
        <w:t>, 815–824.</w:t>
      </w:r>
    </w:p>
    <w:p w:rsidR="00AF7DA7" w:rsidRDefault="00AF7DA7" w:rsidP="00A2083E">
      <w:pPr>
        <w:spacing w:line="360" w:lineRule="auto"/>
        <w:jc w:val="both"/>
      </w:pPr>
      <w:r>
        <w:t xml:space="preserve">22. </w:t>
      </w:r>
      <w:r w:rsidRPr="00C45D94">
        <w:t xml:space="preserve">H.  Koike, N. Imanashi, Y. Natsume, S. Morooka, </w:t>
      </w:r>
      <w:r w:rsidRPr="002163C9">
        <w:rPr>
          <w:i/>
        </w:rPr>
        <w:t>Eur. J.Pharmacol., Mol. Pharmacol.</w:t>
      </w:r>
      <w:r w:rsidRPr="00C45D94">
        <w:t xml:space="preserve"> </w:t>
      </w:r>
      <w:r w:rsidRPr="002163C9">
        <w:rPr>
          <w:b/>
        </w:rPr>
        <w:t>1994,</w:t>
      </w:r>
      <w:r w:rsidRPr="00C45D94">
        <w:t xml:space="preserve"> </w:t>
      </w:r>
    </w:p>
    <w:p w:rsidR="00AF7DA7" w:rsidRDefault="0080128C" w:rsidP="00A2083E">
      <w:pPr>
        <w:spacing w:line="360" w:lineRule="auto"/>
        <w:jc w:val="both"/>
      </w:pPr>
      <w:r>
        <w:rPr>
          <w:i/>
        </w:rPr>
        <w:t xml:space="preserve">       269</w:t>
      </w:r>
      <w:r w:rsidR="00AF7DA7" w:rsidRPr="00AF7DA7">
        <w:rPr>
          <w:i/>
        </w:rPr>
        <w:t xml:space="preserve"> ,</w:t>
      </w:r>
      <w:r w:rsidR="00AF7DA7" w:rsidRPr="00C45D94">
        <w:t xml:space="preserve"> 299–309.</w:t>
      </w:r>
    </w:p>
    <w:p w:rsidR="00075CC9" w:rsidRDefault="00075CC9" w:rsidP="00A2083E">
      <w:pPr>
        <w:spacing w:line="360" w:lineRule="auto"/>
        <w:jc w:val="both"/>
      </w:pPr>
      <w:r>
        <w:lastRenderedPageBreak/>
        <w:t>23.</w:t>
      </w:r>
      <w:r w:rsidRPr="00247F27">
        <w:t>Y. Tanabe, H. Yamamoto, M. Murakami, K.</w:t>
      </w:r>
      <w:r w:rsidR="00316351">
        <w:t xml:space="preserve"> Yanagi, Y. Kubota, H. Okumura,</w:t>
      </w:r>
      <w:r w:rsidRPr="00247F27">
        <w:t xml:space="preserve">Y. </w:t>
      </w:r>
      <w:r>
        <w:t xml:space="preserve">             </w:t>
      </w:r>
      <w:r w:rsidR="00316351">
        <w:t xml:space="preserve">            </w:t>
      </w:r>
      <w:r w:rsidR="00316351">
        <w:tab/>
      </w:r>
      <w:r w:rsidR="00906222">
        <w:t xml:space="preserve">Sanimistu, </w:t>
      </w:r>
      <w:r>
        <w:t xml:space="preserve">G. Suzukamo, </w:t>
      </w:r>
      <w:r w:rsidRPr="00247F27">
        <w:t>,</w:t>
      </w:r>
      <w:r w:rsidRPr="00247F27">
        <w:rPr>
          <w:i/>
        </w:rPr>
        <w:t xml:space="preserve"> J. Chem. Soc.Perkin Trans. </w:t>
      </w:r>
      <w:r w:rsidRPr="00075CC9">
        <w:rPr>
          <w:i/>
        </w:rPr>
        <w:t>I</w:t>
      </w:r>
      <w:r w:rsidRPr="00247F27">
        <w:t xml:space="preserve"> </w:t>
      </w:r>
      <w:r w:rsidR="00EC4326">
        <w:t xml:space="preserve">, </w:t>
      </w:r>
      <w:r w:rsidRPr="00247F27">
        <w:rPr>
          <w:b/>
        </w:rPr>
        <w:t>1995,</w:t>
      </w:r>
      <w:r w:rsidRPr="00247F27">
        <w:t xml:space="preserve"> 935–947.</w:t>
      </w:r>
    </w:p>
    <w:p w:rsidR="00766BE0" w:rsidRDefault="00766BE0" w:rsidP="00A2083E">
      <w:pPr>
        <w:spacing w:line="360" w:lineRule="auto"/>
        <w:jc w:val="both"/>
        <w:rPr>
          <w:i/>
        </w:rPr>
      </w:pPr>
      <w:r>
        <w:t>24.  M.</w:t>
      </w:r>
      <w:r w:rsidRPr="00247F27">
        <w:t>V. Diurno, O. Mazzoni, G. Correale, I. G. Monterry, A.</w:t>
      </w:r>
      <w:r>
        <w:t>Calignano, G. La RanaBolognese</w:t>
      </w:r>
      <w:r>
        <w:rPr>
          <w:i/>
        </w:rPr>
        <w:t>,</w:t>
      </w:r>
    </w:p>
    <w:p w:rsidR="00766BE0" w:rsidRDefault="00766BE0" w:rsidP="00A2083E">
      <w:pPr>
        <w:spacing w:line="360" w:lineRule="auto"/>
        <w:jc w:val="both"/>
      </w:pPr>
      <w:r>
        <w:rPr>
          <w:i/>
        </w:rPr>
        <w:t xml:space="preserve"> </w:t>
      </w:r>
      <w:r w:rsidR="009967DA">
        <w:rPr>
          <w:i/>
        </w:rPr>
        <w:t xml:space="preserve">      </w:t>
      </w:r>
      <w:r w:rsidRPr="00247F27">
        <w:rPr>
          <w:i/>
        </w:rPr>
        <w:t>Il Farmaco</w:t>
      </w:r>
      <w:r>
        <w:rPr>
          <w:i/>
        </w:rPr>
        <w:t>,</w:t>
      </w:r>
      <w:r w:rsidRPr="00247F27">
        <w:rPr>
          <w:b/>
        </w:rPr>
        <w:t>1999,</w:t>
      </w:r>
      <w:r>
        <w:t xml:space="preserve"> </w:t>
      </w:r>
      <w:r w:rsidRPr="00EC4326">
        <w:rPr>
          <w:i/>
        </w:rPr>
        <w:t>54</w:t>
      </w:r>
      <w:r>
        <w:t>,</w:t>
      </w:r>
      <w:r w:rsidRPr="00247F27">
        <w:t>579–583.</w:t>
      </w:r>
    </w:p>
    <w:p w:rsidR="009967DA" w:rsidRDefault="00C43776" w:rsidP="00A2083E">
      <w:pPr>
        <w:spacing w:line="360" w:lineRule="auto"/>
        <w:jc w:val="both"/>
        <w:rPr>
          <w:i/>
        </w:rPr>
      </w:pPr>
      <w:r>
        <w:t xml:space="preserve">25.  </w:t>
      </w:r>
      <w:r w:rsidRPr="00247F27">
        <w:t xml:space="preserve">T. Previtera, M. G. Vigorita, M. Basile, F. Orsini, F. Benetollo, G. Bombieri, </w:t>
      </w:r>
      <w:r w:rsidRPr="00247F27">
        <w:rPr>
          <w:i/>
        </w:rPr>
        <w:t xml:space="preserve">Eur. J. Med. </w:t>
      </w:r>
    </w:p>
    <w:p w:rsidR="00C43776" w:rsidRDefault="009967DA" w:rsidP="00A2083E">
      <w:pPr>
        <w:spacing w:line="360" w:lineRule="auto"/>
        <w:jc w:val="both"/>
      </w:pPr>
      <w:r>
        <w:rPr>
          <w:i/>
        </w:rPr>
        <w:t xml:space="preserve">        </w:t>
      </w:r>
      <w:r w:rsidR="00C43776" w:rsidRPr="00247F27">
        <w:rPr>
          <w:i/>
        </w:rPr>
        <w:t>Chem.</w:t>
      </w:r>
      <w:r w:rsidR="00C43776" w:rsidRPr="00247F27">
        <w:t xml:space="preserve"> </w:t>
      </w:r>
      <w:r w:rsidR="00C43776" w:rsidRPr="00247F27">
        <w:rPr>
          <w:b/>
        </w:rPr>
        <w:t>1994,</w:t>
      </w:r>
      <w:r w:rsidR="00C43776" w:rsidRPr="00247F27">
        <w:t xml:space="preserve"> </w:t>
      </w:r>
      <w:r w:rsidR="00C43776" w:rsidRPr="00C43776">
        <w:rPr>
          <w:i/>
        </w:rPr>
        <w:t>29</w:t>
      </w:r>
      <w:r w:rsidR="00C43776" w:rsidRPr="00247F27">
        <w:t>,317–324</w:t>
      </w:r>
      <w:r w:rsidR="00C43776">
        <w:t>.</w:t>
      </w:r>
    </w:p>
    <w:p w:rsidR="00246628" w:rsidRDefault="00246628" w:rsidP="00246628">
      <w:pPr>
        <w:tabs>
          <w:tab w:val="left" w:pos="2729"/>
        </w:tabs>
        <w:spacing w:line="360" w:lineRule="auto"/>
        <w:jc w:val="both"/>
      </w:pPr>
      <w:r>
        <w:t xml:space="preserve">26.   </w:t>
      </w:r>
      <w:r w:rsidRPr="00247F27">
        <w:t>R. C. Sharma, D. Kumar</w:t>
      </w:r>
      <w:r>
        <w:t>,</w:t>
      </w:r>
      <w:r w:rsidRPr="00226E4F">
        <w:rPr>
          <w:i/>
        </w:rPr>
        <w:t>J. Indian Chem. Soc.</w:t>
      </w:r>
      <w:r>
        <w:t xml:space="preserve"> </w:t>
      </w:r>
      <w:r w:rsidRPr="00226E4F">
        <w:rPr>
          <w:b/>
        </w:rPr>
        <w:t>2000,</w:t>
      </w:r>
      <w:r>
        <w:t xml:space="preserve"> </w:t>
      </w:r>
      <w:r w:rsidRPr="00246628">
        <w:rPr>
          <w:i/>
        </w:rPr>
        <w:t>77</w:t>
      </w:r>
      <w:r>
        <w:t>,</w:t>
      </w:r>
      <w:r w:rsidRPr="00247F27">
        <w:t>492–496.</w:t>
      </w:r>
    </w:p>
    <w:p w:rsidR="00EE5499" w:rsidRDefault="00246628" w:rsidP="00EE5499">
      <w:pPr>
        <w:tabs>
          <w:tab w:val="left" w:pos="2729"/>
        </w:tabs>
        <w:spacing w:line="360" w:lineRule="auto"/>
        <w:jc w:val="both"/>
      </w:pPr>
      <w:r>
        <w:t xml:space="preserve">27. </w:t>
      </w:r>
      <w:r w:rsidR="00646EC8">
        <w:t xml:space="preserve">  </w:t>
      </w:r>
      <w:r w:rsidR="00EE5499" w:rsidRPr="00247F27">
        <w:t xml:space="preserve">E. Piscapo, M. V. Diurno, R. Gagliardi, O. Mazzoni, </w:t>
      </w:r>
      <w:r w:rsidR="00EE5499" w:rsidRPr="00226E4F">
        <w:rPr>
          <w:i/>
        </w:rPr>
        <w:t>Boll.Soc. Ital. Biol. Sper</w:t>
      </w:r>
      <w:r w:rsidR="00EE5499" w:rsidRPr="00247F27">
        <w:t xml:space="preserve">. </w:t>
      </w:r>
      <w:r w:rsidR="00EE5499" w:rsidRPr="00226E4F">
        <w:rPr>
          <w:b/>
        </w:rPr>
        <w:t>1989,</w:t>
      </w:r>
      <w:r w:rsidR="00EE5499" w:rsidRPr="00247F27">
        <w:t xml:space="preserve"> </w:t>
      </w:r>
      <w:r w:rsidR="00EE5499" w:rsidRPr="00EE5499">
        <w:rPr>
          <w:i/>
        </w:rPr>
        <w:t>65</w:t>
      </w:r>
      <w:r w:rsidR="00EE5499" w:rsidRPr="00247F27">
        <w:t xml:space="preserve">, </w:t>
      </w:r>
    </w:p>
    <w:p w:rsidR="00EE5499" w:rsidRDefault="00EE5499" w:rsidP="00EE5499">
      <w:pPr>
        <w:tabs>
          <w:tab w:val="left" w:pos="2729"/>
        </w:tabs>
        <w:spacing w:line="360" w:lineRule="auto"/>
        <w:jc w:val="both"/>
      </w:pPr>
      <w:r>
        <w:t xml:space="preserve">         </w:t>
      </w:r>
      <w:r w:rsidRPr="00247F27">
        <w:t>853–859.</w:t>
      </w:r>
    </w:p>
    <w:p w:rsidR="0005527C" w:rsidRDefault="0011794F" w:rsidP="00EE5499">
      <w:pPr>
        <w:tabs>
          <w:tab w:val="left" w:pos="2729"/>
        </w:tabs>
        <w:spacing w:line="360" w:lineRule="auto"/>
        <w:jc w:val="both"/>
      </w:pPr>
      <w:r>
        <w:t xml:space="preserve">28.   </w:t>
      </w:r>
      <w:r w:rsidRPr="00247F27">
        <w:t>H. Ueno, T. Oe, I. Snehiro, S. Na</w:t>
      </w:r>
      <w:r>
        <w:t>kamura, US Patent1997,</w:t>
      </w:r>
      <w:r w:rsidRPr="00247F27">
        <w:t xml:space="preserve">5594116; </w:t>
      </w:r>
      <w:r w:rsidRPr="00226E4F">
        <w:rPr>
          <w:i/>
        </w:rPr>
        <w:t>Chem. Abstr</w:t>
      </w:r>
      <w:r w:rsidRPr="00247F27">
        <w:t xml:space="preserve">. </w:t>
      </w:r>
      <w:r w:rsidRPr="00226E4F">
        <w:rPr>
          <w:b/>
        </w:rPr>
        <w:t>1977</w:t>
      </w:r>
      <w:r w:rsidRPr="00247F27">
        <w:t xml:space="preserve">, </w:t>
      </w:r>
      <w:r w:rsidRPr="0011794F">
        <w:rPr>
          <w:i/>
        </w:rPr>
        <w:t>126</w:t>
      </w:r>
      <w:r w:rsidRPr="00247F27">
        <w:t xml:space="preserve">, </w:t>
      </w:r>
      <w:r>
        <w:t xml:space="preserve"> </w:t>
      </w:r>
    </w:p>
    <w:p w:rsidR="00CD0A15" w:rsidRDefault="0005527C" w:rsidP="00EE5499">
      <w:pPr>
        <w:tabs>
          <w:tab w:val="left" w:pos="2729"/>
        </w:tabs>
        <w:spacing w:line="360" w:lineRule="auto"/>
        <w:jc w:val="both"/>
      </w:pPr>
      <w:r>
        <w:t xml:space="preserve">        157507</w:t>
      </w:r>
      <w:r w:rsidR="002E2B13">
        <w:t xml:space="preserve"> page.</w:t>
      </w:r>
    </w:p>
    <w:p w:rsidR="00CD0A15" w:rsidRDefault="00CD0A15" w:rsidP="00CD0A15">
      <w:pPr>
        <w:tabs>
          <w:tab w:val="left" w:pos="2729"/>
        </w:tabs>
        <w:spacing w:line="360" w:lineRule="auto"/>
        <w:jc w:val="both"/>
      </w:pPr>
      <w:r>
        <w:t>29.  B.S.Holla, N.K.Poojary,</w:t>
      </w:r>
      <w:r w:rsidRPr="00247F27">
        <w:t xml:space="preserve">B. S. </w:t>
      </w:r>
      <w:r>
        <w:t>Rao,M. K.</w:t>
      </w:r>
      <w:r w:rsidRPr="00247F27">
        <w:t>Shivananda,</w:t>
      </w:r>
      <w:r>
        <w:t xml:space="preserve"> </w:t>
      </w:r>
      <w:r w:rsidRPr="00226E4F">
        <w:rPr>
          <w:i/>
        </w:rPr>
        <w:t>Eur. J. Med. Chem</w:t>
      </w:r>
      <w:r w:rsidRPr="00247F27">
        <w:t xml:space="preserve">. </w:t>
      </w:r>
      <w:r w:rsidRPr="00226E4F">
        <w:rPr>
          <w:b/>
        </w:rPr>
        <w:t>2002,</w:t>
      </w:r>
      <w:r>
        <w:t xml:space="preserve"> </w:t>
      </w:r>
      <w:r w:rsidRPr="00DF53EC">
        <w:rPr>
          <w:i/>
        </w:rPr>
        <w:t>37</w:t>
      </w:r>
      <w:r>
        <w:t>,</w:t>
      </w:r>
      <w:r w:rsidRPr="00247F27">
        <w:t>511–</w:t>
      </w:r>
      <w:r>
        <w:t xml:space="preserve">517.   </w:t>
      </w:r>
    </w:p>
    <w:p w:rsidR="00DF53EC" w:rsidRDefault="00DF53EC" w:rsidP="00DF53EC">
      <w:pPr>
        <w:tabs>
          <w:tab w:val="left" w:pos="2729"/>
        </w:tabs>
        <w:spacing w:line="360" w:lineRule="auto"/>
        <w:jc w:val="both"/>
      </w:pPr>
      <w:r>
        <w:t xml:space="preserve">30.  </w:t>
      </w:r>
      <w:r w:rsidRPr="00247F27">
        <w:t xml:space="preserve">B. S. Holla, P. M. Akberali, M. K. Shivananda, </w:t>
      </w:r>
      <w:r w:rsidRPr="00226E4F">
        <w:rPr>
          <w:i/>
        </w:rPr>
        <w:t>Il Farmaco</w:t>
      </w:r>
      <w:r>
        <w:t xml:space="preserve">. </w:t>
      </w:r>
      <w:r w:rsidRPr="00226E4F">
        <w:rPr>
          <w:b/>
        </w:rPr>
        <w:t>2001,</w:t>
      </w:r>
      <w:r w:rsidRPr="00247F27">
        <w:t xml:space="preserve"> </w:t>
      </w:r>
      <w:r w:rsidRPr="00DF53EC">
        <w:rPr>
          <w:i/>
        </w:rPr>
        <w:t>56</w:t>
      </w:r>
      <w:r w:rsidRPr="00247F27">
        <w:t>, 919–927.</w:t>
      </w:r>
    </w:p>
    <w:p w:rsidR="00362FAE" w:rsidRDefault="00362FAE" w:rsidP="00DF53EC">
      <w:pPr>
        <w:tabs>
          <w:tab w:val="left" w:pos="2729"/>
        </w:tabs>
        <w:spacing w:line="360" w:lineRule="auto"/>
        <w:jc w:val="both"/>
      </w:pPr>
      <w:r>
        <w:t xml:space="preserve">31. </w:t>
      </w:r>
      <w:r w:rsidRPr="00247F27">
        <w:t>Z. A. Kaplancýklý, G. Turan-Zitouni, A. Özdemir, G. Revial,</w:t>
      </w:r>
      <w:r w:rsidRPr="00226E4F">
        <w:rPr>
          <w:i/>
        </w:rPr>
        <w:t>Eur. J. Med. Chem</w:t>
      </w:r>
      <w:r w:rsidRPr="00247F27">
        <w:t xml:space="preserve">.2005, </w:t>
      </w:r>
    </w:p>
    <w:p w:rsidR="00362FAE" w:rsidRDefault="00362FAE" w:rsidP="00DF53EC">
      <w:pPr>
        <w:tabs>
          <w:tab w:val="left" w:pos="2729"/>
        </w:tabs>
        <w:spacing w:line="360" w:lineRule="auto"/>
        <w:jc w:val="both"/>
      </w:pPr>
      <w:r>
        <w:t xml:space="preserve">      </w:t>
      </w:r>
      <w:r w:rsidRPr="00362FAE">
        <w:rPr>
          <w:i/>
        </w:rPr>
        <w:t>43</w:t>
      </w:r>
      <w:r w:rsidRPr="00247F27">
        <w:t>,155–159</w:t>
      </w:r>
      <w:r w:rsidR="00C73001">
        <w:t>.</w:t>
      </w:r>
    </w:p>
    <w:p w:rsidR="00BA60D2" w:rsidRDefault="00BA60D2" w:rsidP="00BA60D2">
      <w:pPr>
        <w:tabs>
          <w:tab w:val="left" w:pos="2729"/>
        </w:tabs>
        <w:spacing w:line="360" w:lineRule="auto"/>
        <w:jc w:val="both"/>
        <w:rPr>
          <w:bCs/>
          <w:i/>
          <w:iCs/>
        </w:rPr>
      </w:pPr>
      <w:r>
        <w:t xml:space="preserve">32. </w:t>
      </w:r>
      <w:r w:rsidRPr="00690077">
        <w:rPr>
          <w:bCs/>
        </w:rPr>
        <w:t xml:space="preserve">a) Abbas, M.; Hasson, A. </w:t>
      </w:r>
      <w:r w:rsidRPr="00690077">
        <w:rPr>
          <w:bCs/>
          <w:i/>
          <w:iCs/>
        </w:rPr>
        <w:t xml:space="preserve">Chem. Pop. </w:t>
      </w:r>
      <w:r w:rsidRPr="00690077">
        <w:rPr>
          <w:b/>
        </w:rPr>
        <w:t>2003</w:t>
      </w:r>
      <w:r w:rsidRPr="00690077">
        <w:t xml:space="preserve">, </w:t>
      </w:r>
      <w:r w:rsidRPr="00690077">
        <w:rPr>
          <w:i/>
        </w:rPr>
        <w:t>57</w:t>
      </w:r>
      <w:r w:rsidRPr="00690077">
        <w:t>,</w:t>
      </w:r>
      <w:r w:rsidRPr="00690077">
        <w:rPr>
          <w:bCs/>
        </w:rPr>
        <w:t xml:space="preserve"> 267. b) Gupta, M.; Paul, S.; Gupta, R. </w:t>
      </w:r>
      <w:r w:rsidRPr="00690077">
        <w:rPr>
          <w:bCs/>
          <w:i/>
          <w:iCs/>
        </w:rPr>
        <w:t xml:space="preserve">Indian </w:t>
      </w:r>
    </w:p>
    <w:p w:rsidR="00BA60D2" w:rsidRDefault="00BA60D2" w:rsidP="00BA60D2">
      <w:pPr>
        <w:tabs>
          <w:tab w:val="left" w:pos="2729"/>
        </w:tabs>
        <w:spacing w:line="360" w:lineRule="auto"/>
        <w:jc w:val="both"/>
        <w:rPr>
          <w:bCs/>
        </w:rPr>
      </w:pPr>
      <w:r>
        <w:rPr>
          <w:bCs/>
          <w:i/>
          <w:iCs/>
        </w:rPr>
        <w:t xml:space="preserve">     </w:t>
      </w:r>
      <w:r w:rsidR="00C84183">
        <w:rPr>
          <w:bCs/>
          <w:i/>
          <w:iCs/>
        </w:rPr>
        <w:t xml:space="preserve">  </w:t>
      </w:r>
      <w:r>
        <w:rPr>
          <w:bCs/>
          <w:i/>
          <w:iCs/>
        </w:rPr>
        <w:t xml:space="preserve"> </w:t>
      </w:r>
      <w:r w:rsidRPr="00690077">
        <w:rPr>
          <w:bCs/>
          <w:i/>
          <w:iCs/>
        </w:rPr>
        <w:t xml:space="preserve">J. Chem. </w:t>
      </w:r>
      <w:r w:rsidRPr="00690077">
        <w:rPr>
          <w:b/>
        </w:rPr>
        <w:t>2009</w:t>
      </w:r>
      <w:r w:rsidRPr="00690077">
        <w:t xml:space="preserve">, </w:t>
      </w:r>
      <w:r w:rsidRPr="00690077">
        <w:rPr>
          <w:i/>
        </w:rPr>
        <w:t>48B</w:t>
      </w:r>
      <w:r w:rsidRPr="00690077">
        <w:rPr>
          <w:bCs/>
        </w:rPr>
        <w:t xml:space="preserve">, 460. </w:t>
      </w:r>
    </w:p>
    <w:p w:rsidR="00511F52" w:rsidRDefault="00C84183" w:rsidP="00C84183">
      <w:pPr>
        <w:tabs>
          <w:tab w:val="left" w:pos="2729"/>
        </w:tabs>
        <w:spacing w:line="360" w:lineRule="auto"/>
        <w:jc w:val="both"/>
      </w:pPr>
      <w:r>
        <w:rPr>
          <w:bCs/>
        </w:rPr>
        <w:t xml:space="preserve">33. </w:t>
      </w:r>
      <w:r w:rsidRPr="00247F27">
        <w:t xml:space="preserve">J. L. Vennerstrom, M. T. Makler, C. K. Angerhofer, J. A. Williams, </w:t>
      </w:r>
      <w:r w:rsidRPr="00226E4F">
        <w:rPr>
          <w:i/>
        </w:rPr>
        <w:t>Antimicrob. Agents</w:t>
      </w:r>
      <w:r w:rsidRPr="00247F27">
        <w:t xml:space="preserve"> </w:t>
      </w:r>
    </w:p>
    <w:p w:rsidR="00C84183" w:rsidRDefault="00511F52" w:rsidP="00C84183">
      <w:pPr>
        <w:tabs>
          <w:tab w:val="left" w:pos="2729"/>
        </w:tabs>
        <w:spacing w:line="360" w:lineRule="auto"/>
        <w:jc w:val="both"/>
      </w:pPr>
      <w:r>
        <w:t xml:space="preserve">       </w:t>
      </w:r>
      <w:r w:rsidR="00C84183" w:rsidRPr="00226E4F">
        <w:rPr>
          <w:i/>
        </w:rPr>
        <w:t>Chemother.</w:t>
      </w:r>
      <w:r w:rsidR="00C84183" w:rsidRPr="00226E4F">
        <w:rPr>
          <w:b/>
        </w:rPr>
        <w:t>1995</w:t>
      </w:r>
      <w:r w:rsidR="00C84183" w:rsidRPr="00247F27">
        <w:t xml:space="preserve">, </w:t>
      </w:r>
      <w:r w:rsidR="00C84183" w:rsidRPr="00511F52">
        <w:rPr>
          <w:i/>
        </w:rPr>
        <w:t>39</w:t>
      </w:r>
      <w:r w:rsidR="00C84183" w:rsidRPr="00247F27">
        <w:t>,</w:t>
      </w:r>
      <w:r w:rsidR="00C84183">
        <w:t xml:space="preserve"> </w:t>
      </w:r>
      <w:r w:rsidR="00C84183" w:rsidRPr="00247F27">
        <w:t>2671–2677.</w:t>
      </w:r>
    </w:p>
    <w:p w:rsidR="00511F52" w:rsidRDefault="00511F52" w:rsidP="00511F52">
      <w:pPr>
        <w:tabs>
          <w:tab w:val="left" w:pos="2729"/>
        </w:tabs>
        <w:spacing w:line="360" w:lineRule="auto"/>
        <w:jc w:val="both"/>
      </w:pPr>
      <w:r>
        <w:t xml:space="preserve">34.  </w:t>
      </w:r>
      <w:r w:rsidRPr="00247F27">
        <w:t>M. Kritsanida, A. Mouroutsou, P. Marakos, N. Pouli, S. Papakonstantinou-Garoufalia</w:t>
      </w:r>
      <w:r>
        <w:t xml:space="preserve">s, C. </w:t>
      </w:r>
    </w:p>
    <w:p w:rsidR="00511F52" w:rsidRDefault="00511F52" w:rsidP="00511F52">
      <w:pPr>
        <w:tabs>
          <w:tab w:val="left" w:pos="2729"/>
        </w:tabs>
        <w:spacing w:line="360" w:lineRule="auto"/>
        <w:jc w:val="both"/>
      </w:pPr>
      <w:r>
        <w:t xml:space="preserve">        Pannecouque, M. Witvrouw,</w:t>
      </w:r>
      <w:r w:rsidRPr="00247F27">
        <w:t xml:space="preserve">E. De Clercq, </w:t>
      </w:r>
      <w:r w:rsidRPr="00226E4F">
        <w:rPr>
          <w:i/>
        </w:rPr>
        <w:t>Il Farmaco</w:t>
      </w:r>
      <w:r>
        <w:rPr>
          <w:i/>
        </w:rPr>
        <w:t>.</w:t>
      </w:r>
      <w:r w:rsidRPr="00226E4F">
        <w:rPr>
          <w:b/>
        </w:rPr>
        <w:t>2002,</w:t>
      </w:r>
      <w:r w:rsidRPr="00247F27">
        <w:t xml:space="preserve"> </w:t>
      </w:r>
      <w:r w:rsidRPr="00511F52">
        <w:rPr>
          <w:i/>
        </w:rPr>
        <w:t>57</w:t>
      </w:r>
      <w:r w:rsidRPr="00247F27">
        <w:t>, 253–257.</w:t>
      </w:r>
    </w:p>
    <w:p w:rsidR="0035606D" w:rsidRDefault="0035606D" w:rsidP="00511F52">
      <w:pPr>
        <w:tabs>
          <w:tab w:val="left" w:pos="2729"/>
        </w:tabs>
        <w:spacing w:line="360" w:lineRule="auto"/>
        <w:jc w:val="both"/>
      </w:pPr>
      <w:r>
        <w:t>35. B. S. Holla, B. K.</w:t>
      </w:r>
      <w:r w:rsidRPr="00247F27">
        <w:t>Sarojini, B</w:t>
      </w:r>
      <w:r>
        <w:t xml:space="preserve">. S. Rao, P. M. Akberali, N. S.Kumari,V.Shetty, </w:t>
      </w:r>
      <w:r w:rsidRPr="00226E4F">
        <w:rPr>
          <w:i/>
        </w:rPr>
        <w:t>Farmaco</w:t>
      </w:r>
      <w:r>
        <w:t xml:space="preserve">. </w:t>
      </w:r>
      <w:r w:rsidRPr="00226E4F">
        <w:rPr>
          <w:b/>
        </w:rPr>
        <w:t>2001</w:t>
      </w:r>
      <w:r w:rsidRPr="00247F27">
        <w:t xml:space="preserve">, </w:t>
      </w:r>
    </w:p>
    <w:p w:rsidR="0035606D" w:rsidRDefault="0035606D" w:rsidP="00511F52">
      <w:pPr>
        <w:tabs>
          <w:tab w:val="left" w:pos="2729"/>
        </w:tabs>
        <w:spacing w:line="360" w:lineRule="auto"/>
        <w:jc w:val="both"/>
      </w:pPr>
      <w:r>
        <w:t xml:space="preserve">      </w:t>
      </w:r>
      <w:r w:rsidRPr="0035606D">
        <w:rPr>
          <w:i/>
        </w:rPr>
        <w:t>56</w:t>
      </w:r>
      <w:r w:rsidRPr="00247F27">
        <w:t>, 565–570.</w:t>
      </w:r>
    </w:p>
    <w:p w:rsidR="004645BC" w:rsidRDefault="004645BC" w:rsidP="004645BC">
      <w:pPr>
        <w:tabs>
          <w:tab w:val="left" w:pos="2729"/>
        </w:tabs>
        <w:spacing w:line="360" w:lineRule="auto"/>
        <w:jc w:val="both"/>
      </w:pPr>
      <w:r>
        <w:t xml:space="preserve">36. </w:t>
      </w:r>
      <w:r w:rsidRPr="00247F27">
        <w:t xml:space="preserve">F. Naser, M. Akbar, E. Sattar, B. F. Mohammad Ali, M. Hassan, </w:t>
      </w:r>
      <w:r w:rsidRPr="00226E4F">
        <w:rPr>
          <w:i/>
        </w:rPr>
        <w:t>J. Chin. Chem. Soc</w:t>
      </w:r>
      <w:r w:rsidRPr="00247F27">
        <w:t>.</w:t>
      </w:r>
      <w:r w:rsidRPr="00226E4F">
        <w:rPr>
          <w:b/>
        </w:rPr>
        <w:t>2009</w:t>
      </w:r>
      <w:r w:rsidRPr="00247F27">
        <w:t xml:space="preserve">, </w:t>
      </w:r>
    </w:p>
    <w:p w:rsidR="004645BC" w:rsidRDefault="004645BC" w:rsidP="004645BC">
      <w:pPr>
        <w:tabs>
          <w:tab w:val="left" w:pos="2729"/>
        </w:tabs>
        <w:spacing w:line="360" w:lineRule="auto"/>
        <w:jc w:val="both"/>
      </w:pPr>
      <w:r>
        <w:t xml:space="preserve">      </w:t>
      </w:r>
      <w:r w:rsidRPr="004645BC">
        <w:rPr>
          <w:i/>
        </w:rPr>
        <w:t>56</w:t>
      </w:r>
      <w:r w:rsidRPr="00247F27">
        <w:t>, 1043–1047.</w:t>
      </w:r>
    </w:p>
    <w:p w:rsidR="00BC4BFF" w:rsidRDefault="00BC4BFF" w:rsidP="00BC4BFF">
      <w:pPr>
        <w:tabs>
          <w:tab w:val="left" w:pos="2729"/>
        </w:tabs>
        <w:spacing w:line="360" w:lineRule="auto"/>
        <w:jc w:val="both"/>
      </w:pPr>
      <w:r>
        <w:t xml:space="preserve">37. </w:t>
      </w:r>
      <w:r w:rsidRPr="00247F27">
        <w:t xml:space="preserve">B. S. Holla, R. Gonsalves, S. Shenoy, </w:t>
      </w:r>
      <w:r w:rsidRPr="00226E4F">
        <w:rPr>
          <w:i/>
        </w:rPr>
        <w:t>Il Farmaco</w:t>
      </w:r>
      <w:r>
        <w:rPr>
          <w:i/>
        </w:rPr>
        <w:t>.</w:t>
      </w:r>
      <w:r w:rsidRPr="00226E4F">
        <w:rPr>
          <w:b/>
        </w:rPr>
        <w:t>1998,</w:t>
      </w:r>
      <w:r>
        <w:t xml:space="preserve"> </w:t>
      </w:r>
      <w:r w:rsidRPr="00BC4BFF">
        <w:rPr>
          <w:i/>
        </w:rPr>
        <w:t>53</w:t>
      </w:r>
      <w:r w:rsidRPr="00BC4BFF">
        <w:t>,</w:t>
      </w:r>
      <w:r w:rsidRPr="00247F27">
        <w:t>574–578.</w:t>
      </w:r>
    </w:p>
    <w:p w:rsidR="00360941" w:rsidRDefault="00360941" w:rsidP="00360941">
      <w:pPr>
        <w:tabs>
          <w:tab w:val="left" w:pos="2729"/>
        </w:tabs>
        <w:spacing w:line="360" w:lineRule="auto"/>
        <w:jc w:val="both"/>
      </w:pPr>
      <w:r>
        <w:t xml:space="preserve">38. </w:t>
      </w:r>
      <w:r w:rsidRPr="00247F27">
        <w:t xml:space="preserve">H. K. Urman, O. Bulay, B. Clayson, P. Shubik, </w:t>
      </w:r>
      <w:r w:rsidRPr="00226E4F">
        <w:rPr>
          <w:i/>
        </w:rPr>
        <w:t>Cancer Lett</w:t>
      </w:r>
      <w:r w:rsidRPr="00247F27">
        <w:t>.</w:t>
      </w:r>
      <w:r w:rsidRPr="00226E4F">
        <w:rPr>
          <w:b/>
        </w:rPr>
        <w:t>1975</w:t>
      </w:r>
      <w:r w:rsidRPr="00247F27">
        <w:t xml:space="preserve">, </w:t>
      </w:r>
      <w:r w:rsidRPr="00360941">
        <w:rPr>
          <w:i/>
        </w:rPr>
        <w:t>1</w:t>
      </w:r>
      <w:r w:rsidRPr="00247F27">
        <w:t>, 69–74.</w:t>
      </w:r>
    </w:p>
    <w:p w:rsidR="00F31CBB" w:rsidRDefault="00F31CBB" w:rsidP="00F31CBB">
      <w:pPr>
        <w:tabs>
          <w:tab w:val="left" w:pos="2729"/>
        </w:tabs>
        <w:spacing w:line="360" w:lineRule="auto"/>
        <w:jc w:val="both"/>
      </w:pPr>
      <w:r>
        <w:t xml:space="preserve">39. </w:t>
      </w:r>
      <w:r w:rsidRPr="00247F27">
        <w:t>D. Duksin, E. Katchalski, L</w:t>
      </w:r>
      <w:r>
        <w:t xml:space="preserve">. Sachs, </w:t>
      </w:r>
      <w:r w:rsidRPr="00226E4F">
        <w:rPr>
          <w:i/>
        </w:rPr>
        <w:t>Proc. Natl. Acad. Sci.</w:t>
      </w:r>
      <w:r w:rsidRPr="00226E4F">
        <w:rPr>
          <w:b/>
        </w:rPr>
        <w:t>1970,</w:t>
      </w:r>
      <w:r w:rsidRPr="00247F27">
        <w:t xml:space="preserve"> </w:t>
      </w:r>
      <w:r w:rsidRPr="00F31CBB">
        <w:rPr>
          <w:i/>
        </w:rPr>
        <w:t>67</w:t>
      </w:r>
      <w:r w:rsidRPr="00247F27">
        <w:t>, 185–192.</w:t>
      </w:r>
    </w:p>
    <w:p w:rsidR="00AE6264" w:rsidRDefault="00AE6264" w:rsidP="00AE6264">
      <w:pPr>
        <w:tabs>
          <w:tab w:val="left" w:pos="2729"/>
        </w:tabs>
        <w:spacing w:line="360" w:lineRule="auto"/>
      </w:pPr>
      <w:r>
        <w:t xml:space="preserve">40. </w:t>
      </w:r>
      <w:r w:rsidRPr="00247F27">
        <w:t xml:space="preserve"> A. K. Field, A. A. Tyrell, G. P. Lampson, M. R. Hilleman,</w:t>
      </w:r>
      <w:r>
        <w:t xml:space="preserve"> </w:t>
      </w:r>
      <w:r w:rsidRPr="00226E4F">
        <w:rPr>
          <w:i/>
        </w:rPr>
        <w:t>Proc. Natl. Acad. Sci</w:t>
      </w:r>
      <w:r w:rsidRPr="00247F27">
        <w:t xml:space="preserve">. </w:t>
      </w:r>
      <w:r w:rsidRPr="00226E4F">
        <w:rPr>
          <w:b/>
        </w:rPr>
        <w:t>1967</w:t>
      </w:r>
      <w:r w:rsidRPr="00247F27">
        <w:t xml:space="preserve">, </w:t>
      </w:r>
      <w:r w:rsidRPr="00AE6264">
        <w:rPr>
          <w:i/>
        </w:rPr>
        <w:t>58</w:t>
      </w:r>
      <w:r w:rsidRPr="00247F27">
        <w:t xml:space="preserve">, </w:t>
      </w:r>
    </w:p>
    <w:p w:rsidR="00AE6264" w:rsidRDefault="00AE6264" w:rsidP="00AE6264">
      <w:pPr>
        <w:tabs>
          <w:tab w:val="left" w:pos="2729"/>
        </w:tabs>
        <w:spacing w:line="360" w:lineRule="auto"/>
      </w:pPr>
      <w:r>
        <w:t xml:space="preserve">     </w:t>
      </w:r>
      <w:r w:rsidR="009F6EBD">
        <w:t xml:space="preserve"> </w:t>
      </w:r>
      <w:r w:rsidRPr="00247F27">
        <w:t>1004–</w:t>
      </w:r>
      <w:r w:rsidR="00541B1C">
        <w:t>10</w:t>
      </w:r>
      <w:r w:rsidRPr="00247F27">
        <w:t>10</w:t>
      </w:r>
      <w:r>
        <w:t>.</w:t>
      </w:r>
    </w:p>
    <w:p w:rsidR="00832208" w:rsidRDefault="00832208" w:rsidP="00AE6264">
      <w:pPr>
        <w:tabs>
          <w:tab w:val="left" w:pos="2729"/>
        </w:tabs>
        <w:spacing w:line="360" w:lineRule="auto"/>
      </w:pPr>
    </w:p>
    <w:p w:rsidR="00832208" w:rsidRDefault="009F6EBD" w:rsidP="00AE6264">
      <w:pPr>
        <w:tabs>
          <w:tab w:val="left" w:pos="2729"/>
        </w:tabs>
        <w:spacing w:line="360" w:lineRule="auto"/>
      </w:pPr>
      <w:r>
        <w:lastRenderedPageBreak/>
        <w:t xml:space="preserve">41 . </w:t>
      </w:r>
      <w:r w:rsidR="00832208" w:rsidRPr="00C91EB3">
        <w:t>C. R. Lambert, M. Willheim</w:t>
      </w:r>
      <w:r w:rsidR="00832208">
        <w:t>, H. Streibel, F. Krodofter, P.</w:t>
      </w:r>
      <w:r w:rsidR="00832208" w:rsidRPr="00C91EB3">
        <w:t>Schmidt</w:t>
      </w:r>
      <w:r w:rsidR="00832208" w:rsidRPr="00C91EB3">
        <w:rPr>
          <w:i/>
        </w:rPr>
        <w:t>, Experimentia</w:t>
      </w:r>
      <w:r w:rsidR="00832208" w:rsidRPr="00C91EB3">
        <w:t>,</w:t>
      </w:r>
      <w:r w:rsidR="00832208" w:rsidRPr="00C91EB3">
        <w:rPr>
          <w:b/>
        </w:rPr>
        <w:t>1964</w:t>
      </w:r>
      <w:r w:rsidR="00832208" w:rsidRPr="00C91EB3">
        <w:t xml:space="preserve">, </w:t>
      </w:r>
      <w:r w:rsidR="00832208" w:rsidRPr="00832208">
        <w:rPr>
          <w:i/>
        </w:rPr>
        <w:t>20</w:t>
      </w:r>
      <w:r w:rsidR="00832208" w:rsidRPr="00C91EB3">
        <w:t xml:space="preserve">, </w:t>
      </w:r>
    </w:p>
    <w:p w:rsidR="009F6EBD" w:rsidRDefault="00832208" w:rsidP="00AE6264">
      <w:pPr>
        <w:tabs>
          <w:tab w:val="left" w:pos="2729"/>
        </w:tabs>
        <w:spacing w:line="360" w:lineRule="auto"/>
      </w:pPr>
      <w:r>
        <w:t xml:space="preserve">        </w:t>
      </w:r>
      <w:r w:rsidRPr="00C91EB3">
        <w:t>452–457</w:t>
      </w:r>
      <w:r>
        <w:t>.</w:t>
      </w:r>
    </w:p>
    <w:p w:rsidR="00D30F87" w:rsidRDefault="00D30F87" w:rsidP="00AE6264">
      <w:pPr>
        <w:tabs>
          <w:tab w:val="left" w:pos="2729"/>
        </w:tabs>
        <w:spacing w:line="360" w:lineRule="auto"/>
      </w:pPr>
      <w:r>
        <w:t xml:space="preserve">42.  </w:t>
      </w:r>
      <w:r w:rsidRPr="00C91EB3">
        <w:t xml:space="preserve">S. Onca, M. Punar, H. Erakosy, </w:t>
      </w:r>
      <w:r w:rsidRPr="00C91EB3">
        <w:rPr>
          <w:i/>
        </w:rPr>
        <w:t>Chemotherapy,</w:t>
      </w:r>
      <w:r w:rsidRPr="00C91EB3">
        <w:rPr>
          <w:b/>
        </w:rPr>
        <w:t>2004,</w:t>
      </w:r>
      <w:r w:rsidRPr="00C91EB3">
        <w:t xml:space="preserve"> </w:t>
      </w:r>
      <w:r w:rsidRPr="00D30F87">
        <w:rPr>
          <w:i/>
        </w:rPr>
        <w:t>50</w:t>
      </w:r>
      <w:r w:rsidRPr="00C91EB3">
        <w:t>,98–100.</w:t>
      </w:r>
    </w:p>
    <w:p w:rsidR="005E3173" w:rsidRDefault="005E3173" w:rsidP="005E3173">
      <w:pPr>
        <w:spacing w:line="360" w:lineRule="auto"/>
        <w:jc w:val="both"/>
        <w:rPr>
          <w:b/>
          <w:bCs/>
          <w:lang w:val="en-GB"/>
        </w:rPr>
      </w:pPr>
      <w:r>
        <w:t>43.</w:t>
      </w:r>
      <w:r w:rsidR="00486ED7" w:rsidRPr="003633D2">
        <w:t xml:space="preserve"> A. </w:t>
      </w:r>
      <w:r w:rsidR="00486ED7" w:rsidRPr="003633D2">
        <w:rPr>
          <w:lang w:val="en-GB"/>
        </w:rPr>
        <w:t xml:space="preserve">Srinivas, A. </w:t>
      </w:r>
      <w:r w:rsidR="00486ED7" w:rsidRPr="003633D2">
        <w:rPr>
          <w:bCs/>
          <w:lang w:val="en-GB"/>
        </w:rPr>
        <w:t xml:space="preserve">Nagaraj, C. S. Reddy, </w:t>
      </w:r>
      <w:r w:rsidR="00486ED7" w:rsidRPr="003633D2">
        <w:rPr>
          <w:bCs/>
          <w:i/>
          <w:iCs/>
          <w:lang w:val="en-GB"/>
        </w:rPr>
        <w:t>Eur. J. Med. Chem</w:t>
      </w:r>
      <w:r w:rsidR="00486ED7" w:rsidRPr="003633D2">
        <w:rPr>
          <w:bCs/>
          <w:lang w:val="en-GB"/>
        </w:rPr>
        <w:t xml:space="preserve">. </w:t>
      </w:r>
      <w:r w:rsidR="00486ED7" w:rsidRPr="003633D2">
        <w:rPr>
          <w:b/>
          <w:bCs/>
          <w:lang w:val="en-GB"/>
        </w:rPr>
        <w:t>2010</w:t>
      </w:r>
      <w:r w:rsidR="00486ED7" w:rsidRPr="003633D2">
        <w:rPr>
          <w:bCs/>
          <w:lang w:val="en-GB"/>
        </w:rPr>
        <w:t xml:space="preserve">, </w:t>
      </w:r>
      <w:r w:rsidR="00486ED7" w:rsidRPr="003633D2">
        <w:rPr>
          <w:bCs/>
          <w:i/>
          <w:lang w:val="en-GB"/>
        </w:rPr>
        <w:t>45</w:t>
      </w:r>
      <w:r w:rsidR="00486ED7" w:rsidRPr="003633D2">
        <w:rPr>
          <w:bCs/>
          <w:lang w:val="en-GB"/>
        </w:rPr>
        <w:t>, 2353-2358</w:t>
      </w:r>
      <w:r w:rsidR="00486ED7" w:rsidRPr="003633D2">
        <w:rPr>
          <w:lang w:val="en-GB"/>
        </w:rPr>
        <w:t>.</w:t>
      </w:r>
      <w:r w:rsidR="00486ED7" w:rsidRPr="003633D2">
        <w:rPr>
          <w:b/>
          <w:bCs/>
          <w:lang w:val="en-GB"/>
        </w:rPr>
        <w:t xml:space="preserve"> </w:t>
      </w:r>
    </w:p>
    <w:p w:rsidR="005E3173" w:rsidRDefault="005E3173" w:rsidP="005E3173">
      <w:pPr>
        <w:spacing w:line="360" w:lineRule="auto"/>
        <w:jc w:val="both"/>
        <w:rPr>
          <w:bCs/>
          <w:lang w:val="en-GB"/>
        </w:rPr>
      </w:pPr>
      <w:r>
        <w:t xml:space="preserve">44.  </w:t>
      </w:r>
      <w:r w:rsidR="00486ED7" w:rsidRPr="003633D2">
        <w:t xml:space="preserve">C. S. </w:t>
      </w:r>
      <w:r w:rsidR="00486ED7" w:rsidRPr="003633D2">
        <w:rPr>
          <w:bCs/>
          <w:lang w:val="en-GB"/>
        </w:rPr>
        <w:t xml:space="preserve">Reddy, A. </w:t>
      </w:r>
      <w:r w:rsidR="00486ED7" w:rsidRPr="003633D2">
        <w:rPr>
          <w:lang w:val="en-GB"/>
        </w:rPr>
        <w:t xml:space="preserve">Srinivas, M. </w:t>
      </w:r>
      <w:r w:rsidR="00486ED7" w:rsidRPr="003633D2">
        <w:rPr>
          <w:bCs/>
          <w:lang w:val="en-GB"/>
        </w:rPr>
        <w:t xml:space="preserve">Sunitha, A. Nagaraj, </w:t>
      </w:r>
      <w:r w:rsidR="00486ED7" w:rsidRPr="003633D2">
        <w:rPr>
          <w:bCs/>
          <w:i/>
          <w:iCs/>
          <w:lang w:val="en-GB"/>
        </w:rPr>
        <w:t>Heterocycl. Chem</w:t>
      </w:r>
      <w:r w:rsidR="00486ED7" w:rsidRPr="003633D2">
        <w:rPr>
          <w:bCs/>
          <w:lang w:val="en-GB"/>
        </w:rPr>
        <w:t xml:space="preserve">. </w:t>
      </w:r>
      <w:r w:rsidR="00486ED7" w:rsidRPr="003633D2">
        <w:rPr>
          <w:b/>
          <w:bCs/>
          <w:lang w:val="en-GB"/>
        </w:rPr>
        <w:t>2010</w:t>
      </w:r>
      <w:r w:rsidR="00486ED7" w:rsidRPr="003633D2">
        <w:rPr>
          <w:bCs/>
          <w:lang w:val="en-GB"/>
        </w:rPr>
        <w:t xml:space="preserve">, </w:t>
      </w:r>
      <w:r w:rsidR="00486ED7" w:rsidRPr="003633D2">
        <w:rPr>
          <w:bCs/>
          <w:i/>
          <w:lang w:val="en-GB"/>
        </w:rPr>
        <w:t>47</w:t>
      </w:r>
      <w:r w:rsidR="00486ED7" w:rsidRPr="003633D2">
        <w:rPr>
          <w:bCs/>
          <w:lang w:val="en-GB"/>
        </w:rPr>
        <w:t xml:space="preserve">, 1303-130. </w:t>
      </w:r>
    </w:p>
    <w:p w:rsidR="00486ED7" w:rsidRDefault="005E3173" w:rsidP="005E3173">
      <w:pPr>
        <w:spacing w:line="360" w:lineRule="auto"/>
        <w:jc w:val="both"/>
        <w:rPr>
          <w:bCs/>
          <w:lang w:val="pt-BR"/>
        </w:rPr>
      </w:pPr>
      <w:r>
        <w:rPr>
          <w:lang w:val="en-GB"/>
        </w:rPr>
        <w:t xml:space="preserve">45. </w:t>
      </w:r>
      <w:r w:rsidR="00265593">
        <w:rPr>
          <w:lang w:val="en-GB"/>
        </w:rPr>
        <w:t xml:space="preserve"> </w:t>
      </w:r>
      <w:r w:rsidR="00486ED7" w:rsidRPr="003633D2">
        <w:rPr>
          <w:bCs/>
          <w:lang w:val="en-GB"/>
        </w:rPr>
        <w:t xml:space="preserve">C. S. Reddy, A. </w:t>
      </w:r>
      <w:r w:rsidR="00486ED7" w:rsidRPr="003633D2">
        <w:rPr>
          <w:bCs/>
          <w:lang w:val="pt-BR"/>
        </w:rPr>
        <w:t>Nagaraj,</w:t>
      </w:r>
      <w:r w:rsidR="00486ED7" w:rsidRPr="003633D2">
        <w:rPr>
          <w:b/>
          <w:bCs/>
          <w:lang w:val="pt-BR"/>
        </w:rPr>
        <w:t xml:space="preserve"> A. </w:t>
      </w:r>
      <w:r w:rsidR="00486ED7" w:rsidRPr="003633D2">
        <w:rPr>
          <w:lang w:val="pt-BR"/>
        </w:rPr>
        <w:t xml:space="preserve">Srinivas, G. P. </w:t>
      </w:r>
      <w:r w:rsidR="00486ED7" w:rsidRPr="003633D2">
        <w:rPr>
          <w:bCs/>
          <w:lang w:val="pt-BR"/>
        </w:rPr>
        <w:t xml:space="preserve">Reddy, </w:t>
      </w:r>
      <w:r w:rsidR="00486ED7" w:rsidRPr="003633D2">
        <w:rPr>
          <w:bCs/>
          <w:i/>
          <w:iCs/>
          <w:lang w:val="pt-BR"/>
        </w:rPr>
        <w:t>Indian J. Chem</w:t>
      </w:r>
      <w:r w:rsidR="00486ED7" w:rsidRPr="003633D2">
        <w:rPr>
          <w:bCs/>
          <w:lang w:val="pt-BR"/>
        </w:rPr>
        <w:t xml:space="preserve">. </w:t>
      </w:r>
      <w:r w:rsidR="00486ED7" w:rsidRPr="003633D2">
        <w:rPr>
          <w:b/>
          <w:bCs/>
          <w:lang w:val="pt-BR"/>
        </w:rPr>
        <w:t>2010</w:t>
      </w:r>
      <w:r w:rsidR="00486ED7" w:rsidRPr="003633D2">
        <w:rPr>
          <w:bCs/>
          <w:lang w:val="pt-BR"/>
        </w:rPr>
        <w:t xml:space="preserve">, </w:t>
      </w:r>
      <w:r w:rsidR="00486ED7" w:rsidRPr="003633D2">
        <w:rPr>
          <w:bCs/>
          <w:i/>
          <w:lang w:val="pt-BR"/>
        </w:rPr>
        <w:t>49B</w:t>
      </w:r>
      <w:r w:rsidR="00486ED7">
        <w:rPr>
          <w:bCs/>
          <w:lang w:val="pt-BR"/>
        </w:rPr>
        <w:t>, 617- 622.</w:t>
      </w:r>
    </w:p>
    <w:p w:rsidR="005E3173" w:rsidRDefault="005E3173" w:rsidP="005E3173">
      <w:pPr>
        <w:spacing w:line="360" w:lineRule="auto"/>
        <w:jc w:val="both"/>
        <w:rPr>
          <w:bCs/>
        </w:rPr>
      </w:pPr>
      <w:r>
        <w:rPr>
          <w:bCs/>
          <w:lang w:val="pt-BR"/>
        </w:rPr>
        <w:t xml:space="preserve">46.  </w:t>
      </w:r>
      <w:r w:rsidR="00486ED7" w:rsidRPr="003633D2">
        <w:rPr>
          <w:bCs/>
        </w:rPr>
        <w:t>A</w:t>
      </w:r>
      <w:r>
        <w:rPr>
          <w:bCs/>
        </w:rPr>
        <w:t xml:space="preserve">. </w:t>
      </w:r>
      <w:r w:rsidR="00486ED7" w:rsidRPr="003633D2">
        <w:rPr>
          <w:lang w:val="en-GB"/>
        </w:rPr>
        <w:t xml:space="preserve">Srinivas, C. S. </w:t>
      </w:r>
      <w:r w:rsidR="00486ED7" w:rsidRPr="003633D2">
        <w:rPr>
          <w:bCs/>
          <w:lang w:val="en-GB"/>
        </w:rPr>
        <w:t xml:space="preserve">Reddy, A. Nagaraj, </w:t>
      </w:r>
      <w:r w:rsidR="00486ED7" w:rsidRPr="003633D2">
        <w:rPr>
          <w:bCs/>
          <w:i/>
          <w:iCs/>
          <w:lang w:val="en-GB"/>
        </w:rPr>
        <w:t>Chem. Pharm. Bull</w:t>
      </w:r>
      <w:r w:rsidR="00486ED7" w:rsidRPr="003633D2">
        <w:rPr>
          <w:bCs/>
          <w:i/>
          <w:iCs/>
        </w:rPr>
        <w:t xml:space="preserve">. </w:t>
      </w:r>
      <w:r w:rsidR="00486ED7" w:rsidRPr="003633D2">
        <w:rPr>
          <w:b/>
          <w:bCs/>
        </w:rPr>
        <w:t>2009</w:t>
      </w:r>
      <w:r w:rsidR="00486ED7" w:rsidRPr="003633D2">
        <w:rPr>
          <w:bCs/>
        </w:rPr>
        <w:t xml:space="preserve">, </w:t>
      </w:r>
      <w:r w:rsidR="00486ED7" w:rsidRPr="003633D2">
        <w:rPr>
          <w:bCs/>
          <w:i/>
        </w:rPr>
        <w:t>57</w:t>
      </w:r>
      <w:r w:rsidR="00486ED7" w:rsidRPr="003633D2">
        <w:rPr>
          <w:bCs/>
        </w:rPr>
        <w:t xml:space="preserve">, 685-693. </w:t>
      </w:r>
    </w:p>
    <w:p w:rsidR="00CA3685" w:rsidRDefault="005E3173" w:rsidP="005E3173">
      <w:pPr>
        <w:spacing w:line="360" w:lineRule="auto"/>
        <w:jc w:val="both"/>
        <w:rPr>
          <w:bCs/>
          <w:color w:val="548DD4"/>
        </w:rPr>
      </w:pPr>
      <w:r>
        <w:t xml:space="preserve">47. </w:t>
      </w:r>
      <w:r w:rsidR="00486ED7" w:rsidRPr="003633D2">
        <w:t xml:space="preserve"> C. </w:t>
      </w:r>
      <w:r>
        <w:t>S.</w:t>
      </w:r>
      <w:r w:rsidR="00486ED7" w:rsidRPr="003633D2">
        <w:t xml:space="preserve"> </w:t>
      </w:r>
      <w:r w:rsidR="00486ED7" w:rsidRPr="003633D2">
        <w:rPr>
          <w:bCs/>
          <w:lang w:val="en-GB"/>
        </w:rPr>
        <w:t xml:space="preserve">Reddy, A. </w:t>
      </w:r>
      <w:r w:rsidR="00486ED7" w:rsidRPr="003633D2">
        <w:rPr>
          <w:lang w:val="pt-BR"/>
        </w:rPr>
        <w:t xml:space="preserve">Srinivas, A. </w:t>
      </w:r>
      <w:r w:rsidR="00486ED7" w:rsidRPr="003633D2">
        <w:rPr>
          <w:bCs/>
          <w:lang w:val="pt-BR"/>
        </w:rPr>
        <w:t>Nagaraj,</w:t>
      </w:r>
      <w:r w:rsidR="00486ED7" w:rsidRPr="003633D2">
        <w:rPr>
          <w:b/>
          <w:bCs/>
          <w:lang w:val="pt-BR"/>
        </w:rPr>
        <w:t xml:space="preserve"> </w:t>
      </w:r>
      <w:r w:rsidR="00486ED7" w:rsidRPr="003633D2">
        <w:rPr>
          <w:bCs/>
          <w:i/>
          <w:iCs/>
        </w:rPr>
        <w:t xml:space="preserve">J. Heterocycl. Chem. </w:t>
      </w:r>
      <w:r w:rsidR="00486ED7" w:rsidRPr="003633D2">
        <w:rPr>
          <w:b/>
          <w:bCs/>
        </w:rPr>
        <w:t>2009</w:t>
      </w:r>
      <w:r w:rsidR="00486ED7" w:rsidRPr="003633D2">
        <w:rPr>
          <w:bCs/>
        </w:rPr>
        <w:t xml:space="preserve">, </w:t>
      </w:r>
      <w:r w:rsidR="00486ED7" w:rsidRPr="003633D2">
        <w:rPr>
          <w:bCs/>
          <w:i/>
          <w:iCs/>
        </w:rPr>
        <w:t>46</w:t>
      </w:r>
      <w:r w:rsidR="00486ED7" w:rsidRPr="003633D2">
        <w:rPr>
          <w:bCs/>
        </w:rPr>
        <w:t>, 497-502</w:t>
      </w:r>
      <w:r w:rsidR="00486ED7" w:rsidRPr="003633D2">
        <w:rPr>
          <w:bCs/>
          <w:color w:val="548DD4"/>
        </w:rPr>
        <w:t>.</w:t>
      </w:r>
    </w:p>
    <w:p w:rsidR="00CA3685" w:rsidRDefault="00CA3685" w:rsidP="005E3173">
      <w:pPr>
        <w:spacing w:line="360" w:lineRule="auto"/>
        <w:jc w:val="both"/>
        <w:rPr>
          <w:bCs/>
        </w:rPr>
      </w:pPr>
      <w:r>
        <w:t xml:space="preserve">48. </w:t>
      </w:r>
      <w:r w:rsidR="00486ED7" w:rsidRPr="003633D2">
        <w:rPr>
          <w:bCs/>
        </w:rPr>
        <w:t xml:space="preserve">C. S. </w:t>
      </w:r>
      <w:r w:rsidR="00486ED7" w:rsidRPr="003633D2">
        <w:rPr>
          <w:bCs/>
          <w:lang w:val="en-GB"/>
        </w:rPr>
        <w:t xml:space="preserve">Reddy, A. </w:t>
      </w:r>
      <w:r w:rsidR="00486ED7" w:rsidRPr="003633D2">
        <w:rPr>
          <w:bCs/>
          <w:lang w:val="pt-BR"/>
        </w:rPr>
        <w:t>Nagaraj,</w:t>
      </w:r>
      <w:r w:rsidR="00486ED7" w:rsidRPr="003633D2">
        <w:rPr>
          <w:b/>
          <w:bCs/>
          <w:lang w:val="pt-BR"/>
        </w:rPr>
        <w:t xml:space="preserve"> A. </w:t>
      </w:r>
      <w:r w:rsidR="00486ED7" w:rsidRPr="003633D2">
        <w:rPr>
          <w:lang w:val="pt-BR"/>
        </w:rPr>
        <w:t>Srinivas, G. P.</w:t>
      </w:r>
      <w:r w:rsidR="00486ED7" w:rsidRPr="003633D2">
        <w:rPr>
          <w:b/>
          <w:bCs/>
          <w:lang w:val="pt-BR"/>
        </w:rPr>
        <w:t xml:space="preserve"> </w:t>
      </w:r>
      <w:r w:rsidR="00486ED7" w:rsidRPr="003633D2">
        <w:rPr>
          <w:bCs/>
          <w:lang w:val="pt-BR"/>
        </w:rPr>
        <w:t xml:space="preserve">Reddy, </w:t>
      </w:r>
      <w:r w:rsidR="00486ED7" w:rsidRPr="003633D2">
        <w:rPr>
          <w:bCs/>
          <w:i/>
          <w:iCs/>
        </w:rPr>
        <w:t>Indian J. Chem</w:t>
      </w:r>
      <w:r w:rsidR="00486ED7" w:rsidRPr="003633D2">
        <w:rPr>
          <w:bCs/>
        </w:rPr>
        <w:t xml:space="preserve">. </w:t>
      </w:r>
      <w:r w:rsidR="00486ED7" w:rsidRPr="003633D2">
        <w:rPr>
          <w:b/>
          <w:bCs/>
        </w:rPr>
        <w:t>2009</w:t>
      </w:r>
      <w:r w:rsidR="00486ED7" w:rsidRPr="003633D2">
        <w:rPr>
          <w:bCs/>
        </w:rPr>
        <w:t xml:space="preserve">, </w:t>
      </w:r>
      <w:r w:rsidR="00486ED7" w:rsidRPr="003633D2">
        <w:rPr>
          <w:bCs/>
          <w:i/>
          <w:iCs/>
        </w:rPr>
        <w:t>48B</w:t>
      </w:r>
      <w:r w:rsidR="00486ED7" w:rsidRPr="003633D2">
        <w:rPr>
          <w:bCs/>
        </w:rPr>
        <w:t>, 248-254.</w:t>
      </w:r>
    </w:p>
    <w:p w:rsidR="00CA3685" w:rsidRDefault="00CA3685" w:rsidP="005E3173">
      <w:pPr>
        <w:spacing w:line="360" w:lineRule="auto"/>
        <w:jc w:val="both"/>
        <w:rPr>
          <w:bCs/>
        </w:rPr>
      </w:pPr>
      <w:r>
        <w:t>49.</w:t>
      </w:r>
      <w:r w:rsidR="00486ED7" w:rsidRPr="003633D2">
        <w:rPr>
          <w:bCs/>
        </w:rPr>
        <w:t xml:space="preserve"> C. S. </w:t>
      </w:r>
      <w:r w:rsidR="00486ED7" w:rsidRPr="003633D2">
        <w:rPr>
          <w:bCs/>
          <w:lang w:val="en-GB"/>
        </w:rPr>
        <w:t>Reddy, A.</w:t>
      </w:r>
      <w:r w:rsidR="00486ED7" w:rsidRPr="003633D2">
        <w:rPr>
          <w:lang w:val="pt-BR"/>
        </w:rPr>
        <w:t xml:space="preserve">Srinivas, A. </w:t>
      </w:r>
      <w:r w:rsidR="00486ED7" w:rsidRPr="003633D2">
        <w:rPr>
          <w:bCs/>
          <w:lang w:val="pt-BR"/>
        </w:rPr>
        <w:t>Nagaraj,</w:t>
      </w:r>
      <w:r w:rsidR="00486ED7" w:rsidRPr="003633D2">
        <w:rPr>
          <w:b/>
          <w:bCs/>
          <w:lang w:val="pt-BR"/>
        </w:rPr>
        <w:t xml:space="preserve"> </w:t>
      </w:r>
      <w:r w:rsidR="00486ED7" w:rsidRPr="003633D2">
        <w:rPr>
          <w:bCs/>
          <w:i/>
          <w:iCs/>
        </w:rPr>
        <w:t xml:space="preserve">J. Heterocyclic. Chem. </w:t>
      </w:r>
      <w:r w:rsidR="00486ED7" w:rsidRPr="003633D2">
        <w:rPr>
          <w:b/>
          <w:bCs/>
        </w:rPr>
        <w:t>2008</w:t>
      </w:r>
      <w:r w:rsidR="00486ED7" w:rsidRPr="003633D2">
        <w:rPr>
          <w:bCs/>
        </w:rPr>
        <w:t xml:space="preserve">, </w:t>
      </w:r>
      <w:r w:rsidR="00486ED7" w:rsidRPr="003633D2">
        <w:rPr>
          <w:bCs/>
          <w:i/>
          <w:iCs/>
        </w:rPr>
        <w:t>45</w:t>
      </w:r>
      <w:r w:rsidR="00486ED7" w:rsidRPr="003633D2">
        <w:rPr>
          <w:bCs/>
        </w:rPr>
        <w:t>, 999-1003.</w:t>
      </w:r>
    </w:p>
    <w:p w:rsidR="00CA3685" w:rsidRDefault="00CA3685" w:rsidP="005E3173">
      <w:pPr>
        <w:spacing w:line="360" w:lineRule="auto"/>
        <w:jc w:val="both"/>
        <w:rPr>
          <w:bCs/>
          <w:lang w:val="en-GB"/>
        </w:rPr>
      </w:pPr>
      <w:r>
        <w:t xml:space="preserve">50. </w:t>
      </w:r>
      <w:r w:rsidR="00486ED7" w:rsidRPr="003633D2">
        <w:rPr>
          <w:bCs/>
        </w:rPr>
        <w:t xml:space="preserve">C. S. </w:t>
      </w:r>
      <w:r w:rsidR="00486ED7" w:rsidRPr="003633D2">
        <w:rPr>
          <w:bCs/>
          <w:lang w:val="en-GB"/>
        </w:rPr>
        <w:t>Reddy, A.</w:t>
      </w:r>
      <w:r w:rsidR="00486ED7" w:rsidRPr="003633D2">
        <w:rPr>
          <w:lang w:val="pt-BR"/>
        </w:rPr>
        <w:t>Srinivas, A.</w:t>
      </w:r>
      <w:r w:rsidR="00486ED7" w:rsidRPr="003633D2">
        <w:rPr>
          <w:b/>
          <w:bCs/>
          <w:lang w:val="pt-BR"/>
        </w:rPr>
        <w:t xml:space="preserve"> </w:t>
      </w:r>
      <w:r w:rsidR="00486ED7" w:rsidRPr="003633D2">
        <w:rPr>
          <w:bCs/>
          <w:lang w:val="pt-BR"/>
        </w:rPr>
        <w:t>Nagaraj,</w:t>
      </w:r>
      <w:r w:rsidR="00486ED7" w:rsidRPr="003633D2">
        <w:rPr>
          <w:b/>
          <w:bCs/>
          <w:lang w:val="pt-BR"/>
        </w:rPr>
        <w:t xml:space="preserve"> </w:t>
      </w:r>
      <w:r w:rsidR="00486ED7" w:rsidRPr="003633D2">
        <w:rPr>
          <w:bCs/>
          <w:i/>
          <w:iCs/>
          <w:lang w:val="en-GB"/>
        </w:rPr>
        <w:t>J. Heterocyclic. Chem.</w:t>
      </w:r>
      <w:r w:rsidR="00486ED7" w:rsidRPr="003633D2">
        <w:rPr>
          <w:bCs/>
          <w:lang w:val="en-GB"/>
        </w:rPr>
        <w:t xml:space="preserve"> </w:t>
      </w:r>
      <w:r w:rsidR="00486ED7" w:rsidRPr="003633D2">
        <w:rPr>
          <w:b/>
          <w:bCs/>
          <w:lang w:val="en-GB"/>
        </w:rPr>
        <w:t>2008</w:t>
      </w:r>
      <w:r w:rsidR="00486ED7" w:rsidRPr="003633D2">
        <w:rPr>
          <w:bCs/>
          <w:lang w:val="en-GB"/>
        </w:rPr>
        <w:t xml:space="preserve">, </w:t>
      </w:r>
      <w:r w:rsidR="00486ED7" w:rsidRPr="003633D2">
        <w:rPr>
          <w:bCs/>
          <w:i/>
          <w:iCs/>
          <w:lang w:val="en-GB"/>
        </w:rPr>
        <w:t>45</w:t>
      </w:r>
      <w:r w:rsidR="00486ED7" w:rsidRPr="003633D2">
        <w:rPr>
          <w:bCs/>
          <w:lang w:val="en-GB"/>
        </w:rPr>
        <w:t xml:space="preserve">, 1121-1125. </w:t>
      </w:r>
    </w:p>
    <w:p w:rsidR="00486ED7" w:rsidRDefault="00CA3685" w:rsidP="005E3173">
      <w:pPr>
        <w:spacing w:line="360" w:lineRule="auto"/>
        <w:jc w:val="both"/>
        <w:rPr>
          <w:bCs/>
        </w:rPr>
      </w:pPr>
      <w:r>
        <w:t xml:space="preserve">51. </w:t>
      </w:r>
      <w:r w:rsidR="00486ED7" w:rsidRPr="003633D2">
        <w:rPr>
          <w:bCs/>
        </w:rPr>
        <w:t xml:space="preserve">C. S. </w:t>
      </w:r>
      <w:r w:rsidR="00486ED7" w:rsidRPr="003633D2">
        <w:rPr>
          <w:bCs/>
          <w:lang w:val="en-GB"/>
        </w:rPr>
        <w:t xml:space="preserve">Reddy, G. P. </w:t>
      </w:r>
      <w:r w:rsidR="00486ED7" w:rsidRPr="003633D2">
        <w:rPr>
          <w:bCs/>
          <w:lang w:val="pt-BR"/>
        </w:rPr>
        <w:t>Reddy, A. Nagaraj,</w:t>
      </w:r>
      <w:r w:rsidR="00486ED7" w:rsidRPr="003633D2">
        <w:rPr>
          <w:b/>
          <w:bCs/>
          <w:lang w:val="pt-BR"/>
        </w:rPr>
        <w:t xml:space="preserve"> </w:t>
      </w:r>
      <w:r w:rsidR="00486ED7" w:rsidRPr="003633D2">
        <w:rPr>
          <w:bCs/>
          <w:lang w:val="pt-BR"/>
        </w:rPr>
        <w:t xml:space="preserve">A. </w:t>
      </w:r>
      <w:r w:rsidR="00486ED7" w:rsidRPr="003633D2">
        <w:rPr>
          <w:lang w:val="pt-BR"/>
        </w:rPr>
        <w:t xml:space="preserve">Srinivas, </w:t>
      </w:r>
      <w:r w:rsidR="00486ED7" w:rsidRPr="003633D2">
        <w:rPr>
          <w:bCs/>
          <w:i/>
          <w:iCs/>
        </w:rPr>
        <w:t>Org. Commun</w:t>
      </w:r>
      <w:r w:rsidR="00486ED7" w:rsidRPr="003633D2">
        <w:rPr>
          <w:bCs/>
        </w:rPr>
        <w:t xml:space="preserve">. </w:t>
      </w:r>
      <w:r w:rsidR="00486ED7" w:rsidRPr="003633D2">
        <w:rPr>
          <w:b/>
          <w:bCs/>
        </w:rPr>
        <w:t>2008</w:t>
      </w:r>
      <w:r w:rsidR="00486ED7" w:rsidRPr="003633D2">
        <w:rPr>
          <w:bCs/>
        </w:rPr>
        <w:t xml:space="preserve">, </w:t>
      </w:r>
      <w:r w:rsidR="00486ED7" w:rsidRPr="003633D2">
        <w:rPr>
          <w:bCs/>
          <w:i/>
          <w:iCs/>
        </w:rPr>
        <w:t>1</w:t>
      </w:r>
      <w:r w:rsidR="00486ED7" w:rsidRPr="003633D2">
        <w:rPr>
          <w:bCs/>
        </w:rPr>
        <w:t xml:space="preserve">, 84-94. </w:t>
      </w:r>
    </w:p>
    <w:p w:rsidR="00F105C7" w:rsidRDefault="00F105C7" w:rsidP="00F105C7">
      <w:pPr>
        <w:spacing w:line="360" w:lineRule="auto"/>
        <w:jc w:val="both"/>
      </w:pPr>
      <w:r>
        <w:rPr>
          <w:bCs/>
        </w:rPr>
        <w:t>52.</w:t>
      </w:r>
      <w:r>
        <w:t xml:space="preserve">  H. Clemenson, J. Am. Chem. Soc.1911, </w:t>
      </w:r>
      <w:r w:rsidRPr="008A1215">
        <w:rPr>
          <w:i/>
        </w:rPr>
        <w:t>33</w:t>
      </w:r>
      <w:r>
        <w:t>,737–742.</w:t>
      </w:r>
    </w:p>
    <w:p w:rsidR="00030E1E" w:rsidRDefault="00F105C7" w:rsidP="00F105C7">
      <w:pPr>
        <w:spacing w:line="360" w:lineRule="auto"/>
        <w:jc w:val="both"/>
      </w:pPr>
      <w:r>
        <w:t>53. National Committee for Clinical Laboratory Standards (NCCLS). Standard methods for</w:t>
      </w:r>
    </w:p>
    <w:p w:rsidR="00030E1E" w:rsidRDefault="00030E1E" w:rsidP="00F105C7">
      <w:pPr>
        <w:spacing w:line="360" w:lineRule="auto"/>
        <w:jc w:val="both"/>
      </w:pPr>
      <w:r>
        <w:t xml:space="preserve">  </w:t>
      </w:r>
      <w:r w:rsidR="00F105C7">
        <w:t xml:space="preserve"> </w:t>
      </w:r>
      <w:r>
        <w:t xml:space="preserve">   </w:t>
      </w:r>
      <w:r w:rsidR="00F105C7">
        <w:t xml:space="preserve">dilution antimicrobial susceptibility tests for bacteria, which grows aerobically. Nat.Comm. </w:t>
      </w:r>
    </w:p>
    <w:p w:rsidR="00F105C7" w:rsidRPr="00047D98" w:rsidRDefault="00030E1E" w:rsidP="00F105C7">
      <w:pPr>
        <w:spacing w:line="360" w:lineRule="auto"/>
        <w:jc w:val="both"/>
      </w:pPr>
      <w:r>
        <w:t xml:space="preserve">       </w:t>
      </w:r>
      <w:r w:rsidR="00F105C7">
        <w:t>Lab. Stands. Villanova, 1982, pp. 242.</w:t>
      </w:r>
    </w:p>
    <w:p w:rsidR="00F105C7" w:rsidRPr="009938A2" w:rsidRDefault="00F105C7" w:rsidP="00F105C7">
      <w:pPr>
        <w:spacing w:line="360" w:lineRule="auto"/>
        <w:jc w:val="both"/>
        <w:rPr>
          <w:b/>
          <w:sz w:val="32"/>
          <w:szCs w:val="32"/>
        </w:rPr>
      </w:pPr>
    </w:p>
    <w:p w:rsidR="00F105C7" w:rsidRPr="00CA3685" w:rsidRDefault="00F105C7" w:rsidP="005E3173">
      <w:pPr>
        <w:spacing w:line="360" w:lineRule="auto"/>
        <w:jc w:val="both"/>
      </w:pPr>
    </w:p>
    <w:p w:rsidR="00486ED7" w:rsidRDefault="00486ED7" w:rsidP="00486ED7">
      <w:pPr>
        <w:tabs>
          <w:tab w:val="left" w:pos="2729"/>
        </w:tabs>
        <w:spacing w:line="360" w:lineRule="auto"/>
        <w:jc w:val="both"/>
      </w:pPr>
    </w:p>
    <w:p w:rsidR="00541B1C" w:rsidRPr="00247F27" w:rsidRDefault="00541B1C" w:rsidP="00AE6264">
      <w:pPr>
        <w:tabs>
          <w:tab w:val="left" w:pos="2729"/>
        </w:tabs>
        <w:spacing w:line="360" w:lineRule="auto"/>
      </w:pPr>
    </w:p>
    <w:p w:rsidR="00AE6264" w:rsidRPr="00247F27" w:rsidRDefault="00AE6264" w:rsidP="00F31CBB">
      <w:pPr>
        <w:tabs>
          <w:tab w:val="left" w:pos="2729"/>
        </w:tabs>
        <w:spacing w:line="360" w:lineRule="auto"/>
        <w:jc w:val="both"/>
      </w:pPr>
    </w:p>
    <w:p w:rsidR="00F31CBB" w:rsidRPr="00247F27" w:rsidRDefault="00F31CBB" w:rsidP="00360941">
      <w:pPr>
        <w:tabs>
          <w:tab w:val="left" w:pos="2729"/>
        </w:tabs>
        <w:spacing w:line="360" w:lineRule="auto"/>
        <w:jc w:val="both"/>
      </w:pPr>
    </w:p>
    <w:p w:rsidR="00360941" w:rsidRPr="00247F27" w:rsidRDefault="00360941" w:rsidP="00BC4BFF">
      <w:pPr>
        <w:tabs>
          <w:tab w:val="left" w:pos="2729"/>
        </w:tabs>
        <w:spacing w:line="360" w:lineRule="auto"/>
        <w:jc w:val="both"/>
      </w:pPr>
    </w:p>
    <w:p w:rsidR="00BC4BFF" w:rsidRPr="00247F27" w:rsidRDefault="00BC4BFF" w:rsidP="004645BC">
      <w:pPr>
        <w:tabs>
          <w:tab w:val="left" w:pos="2729"/>
        </w:tabs>
        <w:spacing w:line="360" w:lineRule="auto"/>
        <w:jc w:val="both"/>
      </w:pPr>
    </w:p>
    <w:p w:rsidR="004645BC" w:rsidRPr="00247F27" w:rsidRDefault="004645BC" w:rsidP="00511F52">
      <w:pPr>
        <w:tabs>
          <w:tab w:val="left" w:pos="2729"/>
        </w:tabs>
        <w:spacing w:line="360" w:lineRule="auto"/>
        <w:jc w:val="both"/>
      </w:pPr>
    </w:p>
    <w:p w:rsidR="00511F52" w:rsidRPr="00247F27" w:rsidRDefault="00511F52" w:rsidP="00C84183">
      <w:pPr>
        <w:tabs>
          <w:tab w:val="left" w:pos="2729"/>
        </w:tabs>
        <w:spacing w:line="360" w:lineRule="auto"/>
        <w:jc w:val="both"/>
      </w:pPr>
    </w:p>
    <w:p w:rsidR="00C84183" w:rsidRPr="00247F27" w:rsidRDefault="00C84183" w:rsidP="00BA60D2">
      <w:pPr>
        <w:tabs>
          <w:tab w:val="left" w:pos="2729"/>
        </w:tabs>
        <w:spacing w:line="360" w:lineRule="auto"/>
        <w:jc w:val="both"/>
      </w:pPr>
    </w:p>
    <w:p w:rsidR="00BA60D2" w:rsidRPr="00247F27" w:rsidRDefault="00BA60D2" w:rsidP="00DF53EC">
      <w:pPr>
        <w:tabs>
          <w:tab w:val="left" w:pos="2729"/>
        </w:tabs>
        <w:spacing w:line="360" w:lineRule="auto"/>
        <w:jc w:val="both"/>
      </w:pPr>
    </w:p>
    <w:p w:rsidR="00DF53EC" w:rsidRPr="00247F27" w:rsidRDefault="00DF53EC" w:rsidP="00CD0A15">
      <w:pPr>
        <w:tabs>
          <w:tab w:val="left" w:pos="2729"/>
        </w:tabs>
        <w:spacing w:line="360" w:lineRule="auto"/>
        <w:jc w:val="both"/>
      </w:pPr>
    </w:p>
    <w:p w:rsidR="0011794F" w:rsidRPr="00247F27" w:rsidRDefault="0011794F" w:rsidP="00EE5499">
      <w:pPr>
        <w:tabs>
          <w:tab w:val="left" w:pos="2729"/>
        </w:tabs>
        <w:spacing w:line="360" w:lineRule="auto"/>
        <w:jc w:val="both"/>
      </w:pPr>
      <w:r>
        <w:t xml:space="preserve">              </w:t>
      </w:r>
      <w:r w:rsidR="0005527C">
        <w:t xml:space="preserve">   </w:t>
      </w:r>
      <w:r w:rsidR="0005527C">
        <w:tab/>
      </w:r>
      <w:r w:rsidR="0005527C">
        <w:tab/>
      </w:r>
    </w:p>
    <w:p w:rsidR="00246628" w:rsidRPr="00247F27" w:rsidRDefault="00246628" w:rsidP="00246628">
      <w:pPr>
        <w:tabs>
          <w:tab w:val="left" w:pos="2729"/>
        </w:tabs>
        <w:spacing w:line="360" w:lineRule="auto"/>
        <w:jc w:val="both"/>
      </w:pPr>
    </w:p>
    <w:sectPr w:rsidR="00246628" w:rsidRPr="00247F27" w:rsidSect="000522EF">
      <w:pgSz w:w="12240" w:h="15840"/>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18E" w:rsidRDefault="00B4018E" w:rsidP="00AE516A">
      <w:r>
        <w:separator/>
      </w:r>
    </w:p>
  </w:endnote>
  <w:endnote w:type="continuationSeparator" w:id="1">
    <w:p w:rsidR="00B4018E" w:rsidRDefault="00B4018E" w:rsidP="00AE5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18E" w:rsidRDefault="00B4018E" w:rsidP="00AE516A">
      <w:r>
        <w:separator/>
      </w:r>
    </w:p>
  </w:footnote>
  <w:footnote w:type="continuationSeparator" w:id="1">
    <w:p w:rsidR="00B4018E" w:rsidRDefault="00B4018E" w:rsidP="00AE5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D318D"/>
    <w:multiLevelType w:val="hybridMultilevel"/>
    <w:tmpl w:val="D004DF78"/>
    <w:lvl w:ilvl="0" w:tplc="2E2009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0E224E"/>
    <w:multiLevelType w:val="hybridMultilevel"/>
    <w:tmpl w:val="A7F28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B914B5"/>
    <w:multiLevelType w:val="hybridMultilevel"/>
    <w:tmpl w:val="46A0E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B35174"/>
    <w:multiLevelType w:val="hybridMultilevel"/>
    <w:tmpl w:val="32A201E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6082"/>
  </w:hdrShapeDefaults>
  <w:footnotePr>
    <w:footnote w:id="0"/>
    <w:footnote w:id="1"/>
  </w:footnotePr>
  <w:endnotePr>
    <w:endnote w:id="0"/>
    <w:endnote w:id="1"/>
  </w:endnotePr>
  <w:compat/>
  <w:rsids>
    <w:rsidRoot w:val="004D5397"/>
    <w:rsid w:val="000020FE"/>
    <w:rsid w:val="00013C6D"/>
    <w:rsid w:val="0002187F"/>
    <w:rsid w:val="000278EF"/>
    <w:rsid w:val="00027BA3"/>
    <w:rsid w:val="00030E1E"/>
    <w:rsid w:val="00033974"/>
    <w:rsid w:val="00040AC2"/>
    <w:rsid w:val="00041834"/>
    <w:rsid w:val="00047D98"/>
    <w:rsid w:val="000522EF"/>
    <w:rsid w:val="00053976"/>
    <w:rsid w:val="0005527C"/>
    <w:rsid w:val="0006714E"/>
    <w:rsid w:val="00075CC9"/>
    <w:rsid w:val="000818C3"/>
    <w:rsid w:val="00093C3D"/>
    <w:rsid w:val="000A7957"/>
    <w:rsid w:val="000B20FD"/>
    <w:rsid w:val="000B2E78"/>
    <w:rsid w:val="000D1F0A"/>
    <w:rsid w:val="000D3D92"/>
    <w:rsid w:val="000E3257"/>
    <w:rsid w:val="000F27CE"/>
    <w:rsid w:val="000F281C"/>
    <w:rsid w:val="000F2906"/>
    <w:rsid w:val="000F2AD8"/>
    <w:rsid w:val="001014A7"/>
    <w:rsid w:val="00105531"/>
    <w:rsid w:val="0011520B"/>
    <w:rsid w:val="0011794F"/>
    <w:rsid w:val="0012349A"/>
    <w:rsid w:val="00142F53"/>
    <w:rsid w:val="00144EC1"/>
    <w:rsid w:val="001465E1"/>
    <w:rsid w:val="0014768A"/>
    <w:rsid w:val="00162EA8"/>
    <w:rsid w:val="00163D53"/>
    <w:rsid w:val="00164F70"/>
    <w:rsid w:val="00166312"/>
    <w:rsid w:val="00190879"/>
    <w:rsid w:val="001A7C0A"/>
    <w:rsid w:val="001C17F4"/>
    <w:rsid w:val="001C539C"/>
    <w:rsid w:val="001D069E"/>
    <w:rsid w:val="001D3B33"/>
    <w:rsid w:val="001D6C12"/>
    <w:rsid w:val="001D71CC"/>
    <w:rsid w:val="001E12A3"/>
    <w:rsid w:val="001E1B98"/>
    <w:rsid w:val="001E5786"/>
    <w:rsid w:val="001E7FF5"/>
    <w:rsid w:val="001F1B80"/>
    <w:rsid w:val="00201F89"/>
    <w:rsid w:val="00202129"/>
    <w:rsid w:val="0020469A"/>
    <w:rsid w:val="00212C02"/>
    <w:rsid w:val="0021439A"/>
    <w:rsid w:val="00215BD4"/>
    <w:rsid w:val="002163C9"/>
    <w:rsid w:val="00225D1D"/>
    <w:rsid w:val="002269CB"/>
    <w:rsid w:val="00227367"/>
    <w:rsid w:val="002279C8"/>
    <w:rsid w:val="0023377E"/>
    <w:rsid w:val="00235674"/>
    <w:rsid w:val="00246628"/>
    <w:rsid w:val="002564B4"/>
    <w:rsid w:val="00257BF2"/>
    <w:rsid w:val="0026195D"/>
    <w:rsid w:val="00264012"/>
    <w:rsid w:val="00265593"/>
    <w:rsid w:val="00275230"/>
    <w:rsid w:val="002843E2"/>
    <w:rsid w:val="00293278"/>
    <w:rsid w:val="002A476D"/>
    <w:rsid w:val="002A5A57"/>
    <w:rsid w:val="002B4242"/>
    <w:rsid w:val="002B6229"/>
    <w:rsid w:val="002E2B13"/>
    <w:rsid w:val="002E3AC0"/>
    <w:rsid w:val="00301BEF"/>
    <w:rsid w:val="003065F1"/>
    <w:rsid w:val="00315730"/>
    <w:rsid w:val="00316351"/>
    <w:rsid w:val="00325AB7"/>
    <w:rsid w:val="0032653A"/>
    <w:rsid w:val="00334DD0"/>
    <w:rsid w:val="0034683A"/>
    <w:rsid w:val="00346BB0"/>
    <w:rsid w:val="00347180"/>
    <w:rsid w:val="003539D0"/>
    <w:rsid w:val="0035606D"/>
    <w:rsid w:val="00356400"/>
    <w:rsid w:val="00357C3A"/>
    <w:rsid w:val="00360941"/>
    <w:rsid w:val="00362FAE"/>
    <w:rsid w:val="003633D2"/>
    <w:rsid w:val="00365A34"/>
    <w:rsid w:val="00367F77"/>
    <w:rsid w:val="00393CD4"/>
    <w:rsid w:val="00396AAF"/>
    <w:rsid w:val="00397243"/>
    <w:rsid w:val="003975DC"/>
    <w:rsid w:val="003A01D1"/>
    <w:rsid w:val="003A1321"/>
    <w:rsid w:val="003B0742"/>
    <w:rsid w:val="003C0F2E"/>
    <w:rsid w:val="003C3744"/>
    <w:rsid w:val="003D3863"/>
    <w:rsid w:val="003E77B6"/>
    <w:rsid w:val="003F08C5"/>
    <w:rsid w:val="0041133D"/>
    <w:rsid w:val="004251D3"/>
    <w:rsid w:val="00437566"/>
    <w:rsid w:val="00441179"/>
    <w:rsid w:val="00443C16"/>
    <w:rsid w:val="00452791"/>
    <w:rsid w:val="004600ED"/>
    <w:rsid w:val="004645BC"/>
    <w:rsid w:val="004650F4"/>
    <w:rsid w:val="004818CB"/>
    <w:rsid w:val="00484519"/>
    <w:rsid w:val="00486ED7"/>
    <w:rsid w:val="00492568"/>
    <w:rsid w:val="004A5C23"/>
    <w:rsid w:val="004B0457"/>
    <w:rsid w:val="004B0FE3"/>
    <w:rsid w:val="004B6FF4"/>
    <w:rsid w:val="004B7D26"/>
    <w:rsid w:val="004D2B48"/>
    <w:rsid w:val="004D40AA"/>
    <w:rsid w:val="004D5397"/>
    <w:rsid w:val="004F16C9"/>
    <w:rsid w:val="005031B3"/>
    <w:rsid w:val="00511F52"/>
    <w:rsid w:val="0052298C"/>
    <w:rsid w:val="005321AE"/>
    <w:rsid w:val="00533AC3"/>
    <w:rsid w:val="005358D0"/>
    <w:rsid w:val="00541B1C"/>
    <w:rsid w:val="0054553E"/>
    <w:rsid w:val="005467E2"/>
    <w:rsid w:val="00561C17"/>
    <w:rsid w:val="00567077"/>
    <w:rsid w:val="00570F61"/>
    <w:rsid w:val="005977A6"/>
    <w:rsid w:val="005A1C35"/>
    <w:rsid w:val="005A5CD6"/>
    <w:rsid w:val="005B076C"/>
    <w:rsid w:val="005B62CB"/>
    <w:rsid w:val="005E3173"/>
    <w:rsid w:val="005E750B"/>
    <w:rsid w:val="006025D6"/>
    <w:rsid w:val="0060401D"/>
    <w:rsid w:val="00604351"/>
    <w:rsid w:val="0060518A"/>
    <w:rsid w:val="006354AA"/>
    <w:rsid w:val="00645808"/>
    <w:rsid w:val="00646EC8"/>
    <w:rsid w:val="00647E7F"/>
    <w:rsid w:val="0065152B"/>
    <w:rsid w:val="00653196"/>
    <w:rsid w:val="00654D2E"/>
    <w:rsid w:val="00657663"/>
    <w:rsid w:val="00661E60"/>
    <w:rsid w:val="006654C7"/>
    <w:rsid w:val="00665EE1"/>
    <w:rsid w:val="0066784A"/>
    <w:rsid w:val="006730FF"/>
    <w:rsid w:val="00676EB1"/>
    <w:rsid w:val="0068656F"/>
    <w:rsid w:val="00690077"/>
    <w:rsid w:val="00690A44"/>
    <w:rsid w:val="00693FB1"/>
    <w:rsid w:val="00695E5B"/>
    <w:rsid w:val="00696DE7"/>
    <w:rsid w:val="00697F8F"/>
    <w:rsid w:val="006B0D5A"/>
    <w:rsid w:val="006B6106"/>
    <w:rsid w:val="006C2A3B"/>
    <w:rsid w:val="006C6EE5"/>
    <w:rsid w:val="006F013B"/>
    <w:rsid w:val="00705FA1"/>
    <w:rsid w:val="00713B65"/>
    <w:rsid w:val="007170AF"/>
    <w:rsid w:val="00717423"/>
    <w:rsid w:val="007202C2"/>
    <w:rsid w:val="00723F7F"/>
    <w:rsid w:val="00726DC0"/>
    <w:rsid w:val="00730704"/>
    <w:rsid w:val="00740FE6"/>
    <w:rsid w:val="00741703"/>
    <w:rsid w:val="0074202E"/>
    <w:rsid w:val="00746AE4"/>
    <w:rsid w:val="0075392A"/>
    <w:rsid w:val="00753A12"/>
    <w:rsid w:val="00762210"/>
    <w:rsid w:val="007635B9"/>
    <w:rsid w:val="00763651"/>
    <w:rsid w:val="00766BE0"/>
    <w:rsid w:val="0077016B"/>
    <w:rsid w:val="007741F2"/>
    <w:rsid w:val="00775EAA"/>
    <w:rsid w:val="00790649"/>
    <w:rsid w:val="007923D7"/>
    <w:rsid w:val="00797A8C"/>
    <w:rsid w:val="007A58A6"/>
    <w:rsid w:val="007B5012"/>
    <w:rsid w:val="007D5B61"/>
    <w:rsid w:val="007E2A4B"/>
    <w:rsid w:val="007F23D8"/>
    <w:rsid w:val="007F2DD9"/>
    <w:rsid w:val="007F7F67"/>
    <w:rsid w:val="0080128C"/>
    <w:rsid w:val="008049CE"/>
    <w:rsid w:val="00830000"/>
    <w:rsid w:val="00832208"/>
    <w:rsid w:val="008373DF"/>
    <w:rsid w:val="00840313"/>
    <w:rsid w:val="008455FD"/>
    <w:rsid w:val="00846E51"/>
    <w:rsid w:val="00851147"/>
    <w:rsid w:val="00852497"/>
    <w:rsid w:val="00853D1E"/>
    <w:rsid w:val="0085747B"/>
    <w:rsid w:val="0087732B"/>
    <w:rsid w:val="00882F88"/>
    <w:rsid w:val="00885365"/>
    <w:rsid w:val="00891229"/>
    <w:rsid w:val="00893922"/>
    <w:rsid w:val="008A1215"/>
    <w:rsid w:val="008B0CBF"/>
    <w:rsid w:val="008B1743"/>
    <w:rsid w:val="008B212A"/>
    <w:rsid w:val="008B23B5"/>
    <w:rsid w:val="008B493D"/>
    <w:rsid w:val="008C215D"/>
    <w:rsid w:val="008C79E9"/>
    <w:rsid w:val="008D0E3A"/>
    <w:rsid w:val="008E0590"/>
    <w:rsid w:val="008E06E3"/>
    <w:rsid w:val="008F4747"/>
    <w:rsid w:val="00902BD5"/>
    <w:rsid w:val="00906222"/>
    <w:rsid w:val="009206F7"/>
    <w:rsid w:val="00932AE0"/>
    <w:rsid w:val="00934A03"/>
    <w:rsid w:val="00951738"/>
    <w:rsid w:val="00951E4D"/>
    <w:rsid w:val="00962E00"/>
    <w:rsid w:val="00975438"/>
    <w:rsid w:val="00976774"/>
    <w:rsid w:val="00981CCB"/>
    <w:rsid w:val="0098610B"/>
    <w:rsid w:val="009938A2"/>
    <w:rsid w:val="00995BB3"/>
    <w:rsid w:val="009967DA"/>
    <w:rsid w:val="009A1986"/>
    <w:rsid w:val="009A4367"/>
    <w:rsid w:val="009A6D11"/>
    <w:rsid w:val="009A7B1D"/>
    <w:rsid w:val="009D5D52"/>
    <w:rsid w:val="009D6818"/>
    <w:rsid w:val="009E4F47"/>
    <w:rsid w:val="009E6AE6"/>
    <w:rsid w:val="009F2B8B"/>
    <w:rsid w:val="009F6EBD"/>
    <w:rsid w:val="009F7049"/>
    <w:rsid w:val="00A10F45"/>
    <w:rsid w:val="00A2083E"/>
    <w:rsid w:val="00A255D4"/>
    <w:rsid w:val="00A32E76"/>
    <w:rsid w:val="00A41041"/>
    <w:rsid w:val="00A54FDD"/>
    <w:rsid w:val="00A55833"/>
    <w:rsid w:val="00A576BE"/>
    <w:rsid w:val="00A62767"/>
    <w:rsid w:val="00A710F5"/>
    <w:rsid w:val="00A721A5"/>
    <w:rsid w:val="00A84B0E"/>
    <w:rsid w:val="00A9283B"/>
    <w:rsid w:val="00A93821"/>
    <w:rsid w:val="00AA61CD"/>
    <w:rsid w:val="00AB7133"/>
    <w:rsid w:val="00AC03EC"/>
    <w:rsid w:val="00AC063F"/>
    <w:rsid w:val="00AC4E37"/>
    <w:rsid w:val="00AD373F"/>
    <w:rsid w:val="00AD69FD"/>
    <w:rsid w:val="00AE516A"/>
    <w:rsid w:val="00AE6264"/>
    <w:rsid w:val="00AE7032"/>
    <w:rsid w:val="00AE7E4A"/>
    <w:rsid w:val="00AF3C34"/>
    <w:rsid w:val="00AF4BC0"/>
    <w:rsid w:val="00AF7DA7"/>
    <w:rsid w:val="00B010F7"/>
    <w:rsid w:val="00B01D76"/>
    <w:rsid w:val="00B23FB8"/>
    <w:rsid w:val="00B3008C"/>
    <w:rsid w:val="00B3735C"/>
    <w:rsid w:val="00B4018E"/>
    <w:rsid w:val="00B42D83"/>
    <w:rsid w:val="00B44EA0"/>
    <w:rsid w:val="00B46595"/>
    <w:rsid w:val="00B47817"/>
    <w:rsid w:val="00B571A6"/>
    <w:rsid w:val="00B62D62"/>
    <w:rsid w:val="00B64F7D"/>
    <w:rsid w:val="00B77FC0"/>
    <w:rsid w:val="00B81682"/>
    <w:rsid w:val="00B933F8"/>
    <w:rsid w:val="00B94CD1"/>
    <w:rsid w:val="00BA16EB"/>
    <w:rsid w:val="00BA60D2"/>
    <w:rsid w:val="00BB2A4A"/>
    <w:rsid w:val="00BC4BFF"/>
    <w:rsid w:val="00BC7BD0"/>
    <w:rsid w:val="00BE2CE1"/>
    <w:rsid w:val="00BF1142"/>
    <w:rsid w:val="00BF5E27"/>
    <w:rsid w:val="00BF6DD4"/>
    <w:rsid w:val="00C07FF1"/>
    <w:rsid w:val="00C16687"/>
    <w:rsid w:val="00C2660D"/>
    <w:rsid w:val="00C325A6"/>
    <w:rsid w:val="00C34E83"/>
    <w:rsid w:val="00C43776"/>
    <w:rsid w:val="00C439EA"/>
    <w:rsid w:val="00C53332"/>
    <w:rsid w:val="00C535E7"/>
    <w:rsid w:val="00C56714"/>
    <w:rsid w:val="00C6467E"/>
    <w:rsid w:val="00C719FA"/>
    <w:rsid w:val="00C73001"/>
    <w:rsid w:val="00C83C6E"/>
    <w:rsid w:val="00C84183"/>
    <w:rsid w:val="00C869FC"/>
    <w:rsid w:val="00C96772"/>
    <w:rsid w:val="00CA3685"/>
    <w:rsid w:val="00CA430F"/>
    <w:rsid w:val="00CA6DC8"/>
    <w:rsid w:val="00CB01EE"/>
    <w:rsid w:val="00CB1CE7"/>
    <w:rsid w:val="00CB1F96"/>
    <w:rsid w:val="00CB36D7"/>
    <w:rsid w:val="00CC56E5"/>
    <w:rsid w:val="00CD0A15"/>
    <w:rsid w:val="00D10269"/>
    <w:rsid w:val="00D12DC3"/>
    <w:rsid w:val="00D2069E"/>
    <w:rsid w:val="00D266A8"/>
    <w:rsid w:val="00D30F87"/>
    <w:rsid w:val="00D448BB"/>
    <w:rsid w:val="00D45CF2"/>
    <w:rsid w:val="00D46A22"/>
    <w:rsid w:val="00D4744D"/>
    <w:rsid w:val="00D53E58"/>
    <w:rsid w:val="00D57F68"/>
    <w:rsid w:val="00D60123"/>
    <w:rsid w:val="00D60765"/>
    <w:rsid w:val="00D75D9B"/>
    <w:rsid w:val="00D77E5B"/>
    <w:rsid w:val="00D80354"/>
    <w:rsid w:val="00D87DDE"/>
    <w:rsid w:val="00D87EC3"/>
    <w:rsid w:val="00DC3F01"/>
    <w:rsid w:val="00DF53EC"/>
    <w:rsid w:val="00E10F35"/>
    <w:rsid w:val="00E20BB7"/>
    <w:rsid w:val="00E2365E"/>
    <w:rsid w:val="00E378C9"/>
    <w:rsid w:val="00E46F51"/>
    <w:rsid w:val="00E56662"/>
    <w:rsid w:val="00E5742A"/>
    <w:rsid w:val="00E6537B"/>
    <w:rsid w:val="00E76EE4"/>
    <w:rsid w:val="00E823AF"/>
    <w:rsid w:val="00EA303D"/>
    <w:rsid w:val="00EC2E90"/>
    <w:rsid w:val="00EC4326"/>
    <w:rsid w:val="00ED368E"/>
    <w:rsid w:val="00EE3AED"/>
    <w:rsid w:val="00EE419F"/>
    <w:rsid w:val="00EE5018"/>
    <w:rsid w:val="00EE5499"/>
    <w:rsid w:val="00EE60D5"/>
    <w:rsid w:val="00EF3C47"/>
    <w:rsid w:val="00EF754E"/>
    <w:rsid w:val="00F02E71"/>
    <w:rsid w:val="00F03181"/>
    <w:rsid w:val="00F0454C"/>
    <w:rsid w:val="00F105C7"/>
    <w:rsid w:val="00F121B1"/>
    <w:rsid w:val="00F1380F"/>
    <w:rsid w:val="00F205FD"/>
    <w:rsid w:val="00F2131D"/>
    <w:rsid w:val="00F3074D"/>
    <w:rsid w:val="00F31CBB"/>
    <w:rsid w:val="00F3327B"/>
    <w:rsid w:val="00F36E38"/>
    <w:rsid w:val="00F407A7"/>
    <w:rsid w:val="00F41830"/>
    <w:rsid w:val="00F50E84"/>
    <w:rsid w:val="00F668CF"/>
    <w:rsid w:val="00F6731F"/>
    <w:rsid w:val="00F67ED8"/>
    <w:rsid w:val="00F76979"/>
    <w:rsid w:val="00F835B8"/>
    <w:rsid w:val="00F9190A"/>
    <w:rsid w:val="00F93776"/>
    <w:rsid w:val="00FA1DB3"/>
    <w:rsid w:val="00FA6E0D"/>
    <w:rsid w:val="00FC0F3D"/>
    <w:rsid w:val="00FC1AED"/>
    <w:rsid w:val="00FC343E"/>
    <w:rsid w:val="00FE5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397"/>
    <w:pPr>
      <w:spacing w:after="0" w:line="240" w:lineRule="auto"/>
    </w:pPr>
    <w:rPr>
      <w:rFonts w:ascii="Times New Roman" w:eastAsia="PMingLiU" w:hAnsi="Times New Roman" w:cs="Times New Roman"/>
      <w:noProof/>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6E3"/>
    <w:pPr>
      <w:spacing w:after="200" w:line="276" w:lineRule="auto"/>
      <w:ind w:left="720"/>
      <w:contextualSpacing/>
    </w:pPr>
    <w:rPr>
      <w:rFonts w:ascii="Calibri" w:eastAsia="Calibri" w:hAnsi="Calibri"/>
      <w:noProof w:val="0"/>
      <w:sz w:val="22"/>
      <w:szCs w:val="22"/>
      <w:lang w:eastAsia="en-US"/>
    </w:rPr>
  </w:style>
  <w:style w:type="character" w:styleId="Hyperlink">
    <w:name w:val="Hyperlink"/>
    <w:uiPriority w:val="99"/>
    <w:unhideWhenUsed/>
    <w:rsid w:val="008E06E3"/>
    <w:rPr>
      <w:color w:val="0000FF"/>
      <w:u w:val="single"/>
    </w:rPr>
  </w:style>
  <w:style w:type="paragraph" w:styleId="Header">
    <w:name w:val="header"/>
    <w:basedOn w:val="Normal"/>
    <w:link w:val="HeaderChar"/>
    <w:uiPriority w:val="99"/>
    <w:semiHidden/>
    <w:unhideWhenUsed/>
    <w:rsid w:val="00AE516A"/>
    <w:pPr>
      <w:tabs>
        <w:tab w:val="center" w:pos="4680"/>
        <w:tab w:val="right" w:pos="9360"/>
      </w:tabs>
    </w:pPr>
  </w:style>
  <w:style w:type="character" w:customStyle="1" w:styleId="HeaderChar">
    <w:name w:val="Header Char"/>
    <w:basedOn w:val="DefaultParagraphFont"/>
    <w:link w:val="Header"/>
    <w:uiPriority w:val="99"/>
    <w:semiHidden/>
    <w:rsid w:val="00AE516A"/>
    <w:rPr>
      <w:rFonts w:ascii="Times New Roman" w:eastAsia="PMingLiU" w:hAnsi="Times New Roman" w:cs="Times New Roman"/>
      <w:noProof/>
      <w:sz w:val="24"/>
      <w:szCs w:val="24"/>
      <w:lang w:eastAsia="zh-TW"/>
    </w:rPr>
  </w:style>
  <w:style w:type="paragraph" w:styleId="Footer">
    <w:name w:val="footer"/>
    <w:basedOn w:val="Normal"/>
    <w:link w:val="FooterChar"/>
    <w:uiPriority w:val="99"/>
    <w:semiHidden/>
    <w:unhideWhenUsed/>
    <w:rsid w:val="00AE516A"/>
    <w:pPr>
      <w:tabs>
        <w:tab w:val="center" w:pos="4680"/>
        <w:tab w:val="right" w:pos="9360"/>
      </w:tabs>
    </w:pPr>
  </w:style>
  <w:style w:type="character" w:customStyle="1" w:styleId="FooterChar">
    <w:name w:val="Footer Char"/>
    <w:basedOn w:val="DefaultParagraphFont"/>
    <w:link w:val="Footer"/>
    <w:uiPriority w:val="99"/>
    <w:semiHidden/>
    <w:rsid w:val="00AE516A"/>
    <w:rPr>
      <w:rFonts w:ascii="Times New Roman" w:eastAsia="PMingLiU" w:hAnsi="Times New Roman" w:cs="Times New Roman"/>
      <w:noProof/>
      <w:sz w:val="24"/>
      <w:szCs w:val="24"/>
      <w:lang w:eastAsia="zh-TW"/>
    </w:rPr>
  </w:style>
  <w:style w:type="paragraph" w:styleId="BodyText2">
    <w:name w:val="Body Text 2"/>
    <w:basedOn w:val="Normal"/>
    <w:link w:val="BodyText2Char"/>
    <w:rsid w:val="00705FA1"/>
    <w:pPr>
      <w:spacing w:after="120" w:line="480" w:lineRule="auto"/>
    </w:pPr>
  </w:style>
  <w:style w:type="character" w:customStyle="1" w:styleId="BodyText2Char">
    <w:name w:val="Body Text 2 Char"/>
    <w:basedOn w:val="DefaultParagraphFont"/>
    <w:link w:val="BodyText2"/>
    <w:rsid w:val="00705FA1"/>
    <w:rPr>
      <w:rFonts w:ascii="Times New Roman" w:eastAsia="PMingLiU" w:hAnsi="Times New Roman" w:cs="Times New Roman"/>
      <w:noProof/>
      <w:sz w:val="24"/>
      <w:szCs w:val="24"/>
      <w:lang w:eastAsia="zh-TW"/>
    </w:rPr>
  </w:style>
  <w:style w:type="paragraph" w:styleId="Caption">
    <w:name w:val="caption"/>
    <w:basedOn w:val="Normal"/>
    <w:next w:val="Normal"/>
    <w:qFormat/>
    <w:rsid w:val="00F121B1"/>
    <w:pPr>
      <w:spacing w:line="360" w:lineRule="auto"/>
      <w:jc w:val="center"/>
    </w:pPr>
    <w:rPr>
      <w:rFonts w:eastAsia="Times New Roman"/>
      <w:b/>
      <w:bCs/>
      <w:sz w:val="26"/>
      <w:lang w:eastAsia="en-US"/>
    </w:rPr>
  </w:style>
  <w:style w:type="character" w:styleId="LineNumber">
    <w:name w:val="line number"/>
    <w:basedOn w:val="DefaultParagraphFont"/>
    <w:uiPriority w:val="99"/>
    <w:semiHidden/>
    <w:unhideWhenUsed/>
    <w:rsid w:val="004D2B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asvas197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14</Pages>
  <Words>4366</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SRINIVAS</cp:lastModifiedBy>
  <cp:revision>403</cp:revision>
  <dcterms:created xsi:type="dcterms:W3CDTF">2015-10-16T14:38:00Z</dcterms:created>
  <dcterms:modified xsi:type="dcterms:W3CDTF">2015-11-13T13:26:00Z</dcterms:modified>
</cp:coreProperties>
</file>