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2DF99" w14:textId="77777777" w:rsidR="00C445FA" w:rsidRPr="00DC44A5" w:rsidRDefault="00383C32" w:rsidP="00DC44A5">
      <w:pPr>
        <w:spacing w:after="0" w:line="360" w:lineRule="auto"/>
        <w:jc w:val="center"/>
        <w:rPr>
          <w:rFonts w:ascii="Times New Roman" w:hAnsi="Times New Roman" w:cs="Times New Roman"/>
          <w:b/>
          <w:sz w:val="24"/>
          <w:szCs w:val="24"/>
          <w:lang w:val="en-US"/>
        </w:rPr>
      </w:pPr>
      <w:bookmarkStart w:id="0" w:name="OLE_LINK143"/>
      <w:bookmarkStart w:id="1" w:name="OLE_LINK144"/>
      <w:bookmarkStart w:id="2" w:name="_GoBack"/>
      <w:bookmarkEnd w:id="2"/>
      <w:proofErr w:type="spellStart"/>
      <w:r w:rsidRPr="00DC44A5">
        <w:rPr>
          <w:rFonts w:ascii="Times New Roman" w:hAnsi="Times New Roman" w:cs="Times New Roman"/>
          <w:b/>
          <w:sz w:val="24"/>
          <w:szCs w:val="24"/>
          <w:lang w:val="en-US"/>
        </w:rPr>
        <w:t>Biohydrogen</w:t>
      </w:r>
      <w:proofErr w:type="spellEnd"/>
      <w:r w:rsidRPr="00DC44A5">
        <w:rPr>
          <w:rFonts w:ascii="Times New Roman" w:hAnsi="Times New Roman" w:cs="Times New Roman"/>
          <w:b/>
          <w:sz w:val="24"/>
          <w:szCs w:val="24"/>
          <w:lang w:val="en-US"/>
        </w:rPr>
        <w:t xml:space="preserve"> </w:t>
      </w:r>
      <w:r w:rsidR="0068031B" w:rsidRPr="00DC44A5">
        <w:rPr>
          <w:rFonts w:ascii="Times New Roman" w:hAnsi="Times New Roman" w:cs="Times New Roman"/>
          <w:b/>
          <w:sz w:val="24"/>
          <w:szCs w:val="24"/>
          <w:lang w:val="en-US"/>
        </w:rPr>
        <w:t>p</w:t>
      </w:r>
      <w:r w:rsidRPr="00DC44A5">
        <w:rPr>
          <w:rFonts w:ascii="Times New Roman" w:hAnsi="Times New Roman" w:cs="Times New Roman"/>
          <w:b/>
          <w:sz w:val="24"/>
          <w:szCs w:val="24"/>
          <w:lang w:val="en-US"/>
        </w:rPr>
        <w:t xml:space="preserve">roduction from </w:t>
      </w:r>
      <w:r w:rsidR="0068031B" w:rsidRPr="00DC44A5">
        <w:rPr>
          <w:rFonts w:ascii="Times New Roman" w:hAnsi="Times New Roman" w:cs="Times New Roman"/>
          <w:b/>
          <w:sz w:val="24"/>
          <w:szCs w:val="24"/>
          <w:lang w:val="en-US"/>
        </w:rPr>
        <w:t>s</w:t>
      </w:r>
      <w:r w:rsidRPr="00DC44A5">
        <w:rPr>
          <w:rFonts w:ascii="Times New Roman" w:hAnsi="Times New Roman" w:cs="Times New Roman"/>
          <w:b/>
          <w:sz w:val="24"/>
          <w:szCs w:val="24"/>
          <w:lang w:val="en-US"/>
        </w:rPr>
        <w:t xml:space="preserve">imple </w:t>
      </w:r>
      <w:r w:rsidR="0068031B" w:rsidRPr="00DC44A5">
        <w:rPr>
          <w:rFonts w:ascii="Times New Roman" w:hAnsi="Times New Roman" w:cs="Times New Roman"/>
          <w:b/>
          <w:sz w:val="24"/>
          <w:szCs w:val="24"/>
          <w:lang w:val="en-US"/>
        </w:rPr>
        <w:t>c</w:t>
      </w:r>
      <w:r w:rsidRPr="00DC44A5">
        <w:rPr>
          <w:rFonts w:ascii="Times New Roman" w:hAnsi="Times New Roman" w:cs="Times New Roman"/>
          <w:b/>
          <w:sz w:val="24"/>
          <w:szCs w:val="24"/>
          <w:lang w:val="en-US"/>
        </w:rPr>
        <w:t xml:space="preserve">arbohydrates with </w:t>
      </w:r>
      <w:r w:rsidR="0068031B" w:rsidRPr="00DC44A5">
        <w:rPr>
          <w:rFonts w:ascii="Times New Roman" w:hAnsi="Times New Roman" w:cs="Times New Roman"/>
          <w:b/>
          <w:sz w:val="24"/>
          <w:szCs w:val="24"/>
          <w:lang w:val="en-US"/>
        </w:rPr>
        <w:t>o</w:t>
      </w:r>
      <w:r w:rsidRPr="00DC44A5">
        <w:rPr>
          <w:rFonts w:ascii="Times New Roman" w:hAnsi="Times New Roman" w:cs="Times New Roman"/>
          <w:b/>
          <w:sz w:val="24"/>
          <w:szCs w:val="24"/>
          <w:lang w:val="en-US"/>
        </w:rPr>
        <w:t xml:space="preserve">ptimization of </w:t>
      </w:r>
      <w:r w:rsidR="0068031B" w:rsidRPr="00DC44A5">
        <w:rPr>
          <w:rFonts w:ascii="Times New Roman" w:hAnsi="Times New Roman" w:cs="Times New Roman"/>
          <w:b/>
          <w:sz w:val="24"/>
          <w:szCs w:val="24"/>
          <w:lang w:val="en-US"/>
        </w:rPr>
        <w:t>o</w:t>
      </w:r>
      <w:r w:rsidRPr="00DC44A5">
        <w:rPr>
          <w:rFonts w:ascii="Times New Roman" w:hAnsi="Times New Roman" w:cs="Times New Roman"/>
          <w:b/>
          <w:sz w:val="24"/>
          <w:szCs w:val="24"/>
          <w:lang w:val="en-US"/>
        </w:rPr>
        <w:t xml:space="preserve">perating </w:t>
      </w:r>
      <w:r w:rsidR="0068031B" w:rsidRPr="00DC44A5">
        <w:rPr>
          <w:rFonts w:ascii="Times New Roman" w:hAnsi="Times New Roman" w:cs="Times New Roman"/>
          <w:b/>
          <w:sz w:val="24"/>
          <w:szCs w:val="24"/>
          <w:lang w:val="en-US"/>
        </w:rPr>
        <w:t>p</w:t>
      </w:r>
      <w:r w:rsidR="00C445FA" w:rsidRPr="00DC44A5">
        <w:rPr>
          <w:rFonts w:ascii="Times New Roman" w:hAnsi="Times New Roman" w:cs="Times New Roman"/>
          <w:b/>
          <w:sz w:val="24"/>
          <w:szCs w:val="24"/>
          <w:lang w:val="en-US"/>
        </w:rPr>
        <w:t>arameters</w:t>
      </w:r>
    </w:p>
    <w:p w14:paraId="1448B67E" w14:textId="77777777" w:rsidR="00C445FA" w:rsidRPr="00DC44A5" w:rsidRDefault="00C445FA" w:rsidP="00DC44A5">
      <w:pPr>
        <w:spacing w:after="0" w:line="360" w:lineRule="auto"/>
        <w:rPr>
          <w:rFonts w:ascii="Times New Roman" w:hAnsi="Times New Roman" w:cs="Times New Roman"/>
          <w:sz w:val="24"/>
          <w:szCs w:val="24"/>
          <w:lang w:val="en-US"/>
        </w:rPr>
      </w:pPr>
    </w:p>
    <w:p w14:paraId="448DC54F" w14:textId="77777777" w:rsidR="00383C32" w:rsidRPr="00DC44A5" w:rsidRDefault="00C445FA" w:rsidP="00DC44A5">
      <w:pPr>
        <w:pStyle w:val="Heading3"/>
        <w:spacing w:before="0" w:line="360" w:lineRule="auto"/>
        <w:jc w:val="center"/>
        <w:rPr>
          <w:rFonts w:ascii="Times New Roman" w:hAnsi="Times New Roman" w:cs="Times New Roman"/>
          <w:b w:val="0"/>
          <w:bCs w:val="0"/>
          <w:color w:val="auto"/>
          <w:sz w:val="24"/>
          <w:szCs w:val="24"/>
          <w:lang w:val="en-US"/>
        </w:rPr>
      </w:pPr>
      <w:r w:rsidRPr="00DC44A5">
        <w:rPr>
          <w:rFonts w:ascii="Times New Roman" w:hAnsi="Times New Roman" w:cs="Times New Roman"/>
          <w:b w:val="0"/>
          <w:color w:val="auto"/>
          <w:sz w:val="24"/>
          <w:szCs w:val="24"/>
          <w:lang w:val="en-US"/>
        </w:rPr>
        <w:t xml:space="preserve">Petra Muri, Ilja Gasan Osojnik Črnivec, </w:t>
      </w:r>
      <w:hyperlink r:id="rId9" w:history="1">
        <w:r w:rsidRPr="00DC44A5">
          <w:rPr>
            <w:rStyle w:val="Emphasis"/>
            <w:rFonts w:ascii="Times New Roman" w:hAnsi="Times New Roman" w:cs="Times New Roman"/>
            <w:b w:val="0"/>
            <w:i w:val="0"/>
            <w:iCs w:val="0"/>
            <w:color w:val="auto"/>
            <w:sz w:val="24"/>
            <w:szCs w:val="24"/>
            <w:lang w:val="en-US"/>
          </w:rPr>
          <w:t>Petar Djinović</w:t>
        </w:r>
      </w:hyperlink>
      <w:r w:rsidRPr="00DC44A5">
        <w:rPr>
          <w:rFonts w:ascii="Times New Roman" w:hAnsi="Times New Roman" w:cs="Times New Roman"/>
          <w:b w:val="0"/>
          <w:bCs w:val="0"/>
          <w:color w:val="auto"/>
          <w:sz w:val="24"/>
          <w:szCs w:val="24"/>
          <w:lang w:val="en-US"/>
        </w:rPr>
        <w:t>, Albin Pintar</w:t>
      </w:r>
      <w:r w:rsidR="007F2114" w:rsidRPr="00DC44A5">
        <w:rPr>
          <w:rStyle w:val="FootnoteReference"/>
          <w:rFonts w:ascii="Times New Roman" w:hAnsi="Times New Roman" w:cs="Times New Roman"/>
          <w:b w:val="0"/>
          <w:bCs w:val="0"/>
          <w:color w:val="auto"/>
          <w:sz w:val="24"/>
          <w:szCs w:val="24"/>
          <w:vertAlign w:val="baseline"/>
          <w:lang w:val="en-US"/>
        </w:rPr>
        <w:footnoteReference w:customMarkFollows="1" w:id="1"/>
        <w:t>*</w:t>
      </w:r>
    </w:p>
    <w:p w14:paraId="0DD730C2" w14:textId="77777777" w:rsidR="00BA39EE" w:rsidRPr="00DC44A5" w:rsidRDefault="00BA39EE" w:rsidP="00DC44A5">
      <w:pPr>
        <w:spacing w:after="0" w:line="360" w:lineRule="auto"/>
        <w:rPr>
          <w:rFonts w:ascii="Times New Roman" w:hAnsi="Times New Roman" w:cs="Times New Roman"/>
          <w:bCs/>
          <w:sz w:val="24"/>
          <w:szCs w:val="24"/>
        </w:rPr>
      </w:pPr>
    </w:p>
    <w:p w14:paraId="137639C7" w14:textId="77777777" w:rsidR="00C445FA" w:rsidRPr="00DC44A5" w:rsidRDefault="00C445FA" w:rsidP="00DC44A5">
      <w:pPr>
        <w:spacing w:after="0" w:line="360" w:lineRule="auto"/>
        <w:jc w:val="center"/>
        <w:rPr>
          <w:rFonts w:ascii="Times New Roman" w:eastAsiaTheme="minorEastAsia" w:hAnsi="Times New Roman" w:cs="Times New Roman"/>
          <w:sz w:val="24"/>
          <w:szCs w:val="24"/>
          <w:lang w:val="en-US" w:eastAsia="sl-SI"/>
        </w:rPr>
      </w:pPr>
      <w:r w:rsidRPr="00DC44A5">
        <w:rPr>
          <w:rFonts w:ascii="Times New Roman" w:eastAsiaTheme="minorEastAsia" w:hAnsi="Times New Roman" w:cs="Times New Roman"/>
          <w:sz w:val="24"/>
          <w:szCs w:val="24"/>
          <w:lang w:val="en-US" w:eastAsia="sl-SI"/>
        </w:rPr>
        <w:t xml:space="preserve">Laboratory for Environmental Sciences and Engineering, National Institute of Chemistry, </w:t>
      </w:r>
      <w:proofErr w:type="spellStart"/>
      <w:r w:rsidRPr="00DC44A5">
        <w:rPr>
          <w:rFonts w:ascii="Times New Roman" w:eastAsiaTheme="minorEastAsia" w:hAnsi="Times New Roman" w:cs="Times New Roman"/>
          <w:sz w:val="24"/>
          <w:szCs w:val="24"/>
          <w:lang w:val="en-US" w:eastAsia="sl-SI"/>
        </w:rPr>
        <w:t>Hajdrihova</w:t>
      </w:r>
      <w:proofErr w:type="spellEnd"/>
      <w:r w:rsidRPr="00DC44A5">
        <w:rPr>
          <w:rFonts w:ascii="Times New Roman" w:eastAsiaTheme="minorEastAsia" w:hAnsi="Times New Roman" w:cs="Times New Roman"/>
          <w:sz w:val="24"/>
          <w:szCs w:val="24"/>
          <w:lang w:val="en-US" w:eastAsia="sl-SI"/>
        </w:rPr>
        <w:t xml:space="preserve"> 19, SI-1001 Ljubljana, Slovenia</w:t>
      </w:r>
    </w:p>
    <w:bookmarkEnd w:id="0"/>
    <w:bookmarkEnd w:id="1"/>
    <w:p w14:paraId="39933CB8" w14:textId="77777777" w:rsidR="00597A5F" w:rsidRPr="00DC44A5" w:rsidRDefault="00597A5F" w:rsidP="00DC44A5">
      <w:pPr>
        <w:spacing w:after="0" w:line="360" w:lineRule="auto"/>
        <w:rPr>
          <w:rFonts w:ascii="Times New Roman" w:hAnsi="Times New Roman" w:cs="Times New Roman"/>
          <w:sz w:val="24"/>
          <w:szCs w:val="24"/>
          <w:lang w:val="en-US"/>
        </w:rPr>
      </w:pPr>
    </w:p>
    <w:p w14:paraId="608D25E0" w14:textId="5D78C813" w:rsidR="00BA39EE" w:rsidRPr="00DC44A5" w:rsidRDefault="00BA39EE" w:rsidP="00DC44A5">
      <w:pPr>
        <w:spacing w:after="0" w:line="360" w:lineRule="auto"/>
        <w:rPr>
          <w:rFonts w:ascii="Times New Roman" w:hAnsi="Times New Roman" w:cs="Times New Roman"/>
          <w:b/>
          <w:sz w:val="24"/>
          <w:szCs w:val="24"/>
          <w:lang w:val="en-US"/>
        </w:rPr>
      </w:pPr>
      <w:bookmarkStart w:id="3" w:name="OLE_LINK260"/>
      <w:bookmarkStart w:id="4" w:name="OLE_LINK261"/>
      <w:bookmarkStart w:id="5" w:name="OLE_LINK253"/>
      <w:bookmarkStart w:id="6" w:name="OLE_LINK254"/>
      <w:bookmarkStart w:id="7" w:name="OLE_LINK255"/>
      <w:bookmarkStart w:id="8" w:name="OLE_LINK256"/>
      <w:bookmarkStart w:id="9" w:name="OLE_LINK251"/>
      <w:bookmarkStart w:id="10" w:name="OLE_LINK252"/>
      <w:bookmarkStart w:id="11" w:name="OLE_LINK257"/>
      <w:bookmarkStart w:id="12" w:name="OLE_LINK258"/>
      <w:r w:rsidRPr="00DC44A5">
        <w:rPr>
          <w:rFonts w:ascii="Times New Roman" w:hAnsi="Times New Roman" w:cs="Times New Roman"/>
          <w:b/>
          <w:sz w:val="24"/>
          <w:szCs w:val="24"/>
          <w:lang w:val="en-US"/>
        </w:rPr>
        <w:t>Abstract</w:t>
      </w:r>
    </w:p>
    <w:p w14:paraId="075DDCA6" w14:textId="24B3B89B" w:rsidR="00A305CF" w:rsidRPr="00DC44A5" w:rsidRDefault="00AA1DA9" w:rsidP="00DC44A5">
      <w:pPr>
        <w:spacing w:after="0" w:line="360" w:lineRule="auto"/>
        <w:rPr>
          <w:rFonts w:ascii="Times New Roman" w:hAnsi="Times New Roman" w:cs="Times New Roman"/>
          <w:sz w:val="24"/>
          <w:szCs w:val="24"/>
          <w:lang w:val="en-US"/>
        </w:rPr>
      </w:pPr>
      <w:bookmarkStart w:id="13" w:name="OLE_LINK212"/>
      <w:bookmarkStart w:id="14" w:name="OLE_LINK213"/>
      <w:bookmarkEnd w:id="3"/>
      <w:bookmarkEnd w:id="4"/>
      <w:bookmarkEnd w:id="5"/>
      <w:bookmarkEnd w:id="6"/>
      <w:bookmarkEnd w:id="7"/>
      <w:bookmarkEnd w:id="8"/>
      <w:bookmarkEnd w:id="9"/>
      <w:bookmarkEnd w:id="10"/>
      <w:bookmarkEnd w:id="11"/>
      <w:bookmarkEnd w:id="12"/>
      <w:r w:rsidRPr="00DC44A5">
        <w:rPr>
          <w:rFonts w:ascii="Times New Roman" w:hAnsi="Times New Roman" w:cs="Times New Roman"/>
          <w:sz w:val="24"/>
          <w:szCs w:val="24"/>
          <w:lang w:val="en-US"/>
        </w:rPr>
        <w:t xml:space="preserve">Hydrogen could be alternative energy carrier in the future as well as source for chemical and fuel synthesis due to its high energy content, environmentally friendly technology and zero carbon emissions. In particular, conversion of organic substrates to hydrogen via dark fermentation process is of great interest. </w:t>
      </w:r>
      <w:r w:rsidR="00CC28BC" w:rsidRPr="00DC44A5">
        <w:rPr>
          <w:rFonts w:ascii="Times New Roman" w:hAnsi="Times New Roman" w:cs="Times New Roman"/>
          <w:sz w:val="24"/>
          <w:szCs w:val="24"/>
          <w:lang w:val="en-US"/>
        </w:rPr>
        <w:t>The aim of this study was f</w:t>
      </w:r>
      <w:r w:rsidR="00A305CF" w:rsidRPr="00DC44A5">
        <w:rPr>
          <w:rFonts w:ascii="Times New Roman" w:hAnsi="Times New Roman" w:cs="Times New Roman"/>
          <w:sz w:val="24"/>
          <w:szCs w:val="24"/>
          <w:lang w:val="en-US"/>
        </w:rPr>
        <w:t xml:space="preserve">ermentative hydrogen production using anaerobic mixed culture using different carbon sources (mono and disaccharides) and </w:t>
      </w:r>
      <w:r w:rsidR="00CC28BC" w:rsidRPr="00DC44A5">
        <w:rPr>
          <w:rFonts w:ascii="Times New Roman" w:hAnsi="Times New Roman" w:cs="Times New Roman"/>
          <w:sz w:val="24"/>
          <w:szCs w:val="24"/>
          <w:lang w:val="en-US"/>
        </w:rPr>
        <w:t>further optimization</w:t>
      </w:r>
      <w:r w:rsidR="00A305CF" w:rsidRPr="00DC44A5">
        <w:rPr>
          <w:rFonts w:ascii="Times New Roman" w:hAnsi="Times New Roman" w:cs="Times New Roman"/>
          <w:sz w:val="24"/>
          <w:szCs w:val="24"/>
          <w:lang w:val="en-US"/>
        </w:rPr>
        <w:t xml:space="preserve"> </w:t>
      </w:r>
      <w:bookmarkStart w:id="15" w:name="OLE_LINK214"/>
      <w:bookmarkStart w:id="16" w:name="OLE_LINK215"/>
      <w:r w:rsidR="00A305CF" w:rsidRPr="00DC44A5">
        <w:rPr>
          <w:rFonts w:ascii="Times New Roman" w:hAnsi="Times New Roman" w:cs="Times New Roman"/>
          <w:sz w:val="24"/>
          <w:szCs w:val="24"/>
          <w:lang w:val="en-US"/>
        </w:rPr>
        <w:t>by varying a number of operating parameters</w:t>
      </w:r>
      <w:bookmarkEnd w:id="15"/>
      <w:bookmarkEnd w:id="16"/>
      <w:r w:rsidR="00A305CF" w:rsidRPr="00DC44A5">
        <w:rPr>
          <w:rFonts w:ascii="Times New Roman" w:hAnsi="Times New Roman" w:cs="Times New Roman"/>
          <w:sz w:val="24"/>
          <w:szCs w:val="24"/>
          <w:lang w:val="en-US"/>
        </w:rPr>
        <w:t xml:space="preserve"> (pH value, temperature, organic loading, mixing intensity).</w:t>
      </w:r>
      <w:bookmarkStart w:id="17" w:name="OLE_LINK216"/>
      <w:bookmarkStart w:id="18" w:name="OLE_LINK217"/>
      <w:bookmarkStart w:id="19" w:name="OLE_LINK218"/>
      <w:r w:rsidR="00FF5CBA" w:rsidRPr="00DC44A5">
        <w:rPr>
          <w:rFonts w:ascii="Times New Roman" w:hAnsi="Times New Roman" w:cs="Times New Roman"/>
          <w:sz w:val="24"/>
          <w:szCs w:val="24"/>
          <w:lang w:val="en-US"/>
        </w:rPr>
        <w:t xml:space="preserve"> </w:t>
      </w:r>
      <w:r w:rsidR="00A305CF" w:rsidRPr="00DC44A5">
        <w:rPr>
          <w:rFonts w:ascii="Times New Roman" w:hAnsi="Times New Roman" w:cs="Times New Roman"/>
          <w:sz w:val="24"/>
          <w:szCs w:val="24"/>
          <w:lang w:val="en-US"/>
        </w:rPr>
        <w:t xml:space="preserve">Among </w:t>
      </w:r>
      <w:r w:rsidRPr="00DC44A5">
        <w:rPr>
          <w:rFonts w:ascii="Times New Roman" w:hAnsi="Times New Roman" w:cs="Times New Roman"/>
          <w:sz w:val="24"/>
          <w:szCs w:val="24"/>
          <w:lang w:val="en-US"/>
        </w:rPr>
        <w:t>all tested mono- and disaccharides</w:t>
      </w:r>
      <w:bookmarkStart w:id="20" w:name="OLE_LINK232"/>
      <w:bookmarkStart w:id="21" w:name="OLE_LINK233"/>
      <w:r w:rsidR="00A305CF" w:rsidRPr="00DC44A5">
        <w:rPr>
          <w:rFonts w:ascii="Times New Roman" w:hAnsi="Times New Roman" w:cs="Times New Roman"/>
          <w:sz w:val="24"/>
          <w:szCs w:val="24"/>
          <w:lang w:val="en-US"/>
        </w:rPr>
        <w:t xml:space="preserve">, glucose was shown as the preferred carbon source exhibiting hydrogen yield </w:t>
      </w:r>
      <w:bookmarkEnd w:id="20"/>
      <w:bookmarkEnd w:id="21"/>
      <w:r w:rsidR="00A305CF" w:rsidRPr="00DC44A5">
        <w:rPr>
          <w:rFonts w:ascii="Times New Roman" w:hAnsi="Times New Roman" w:cs="Times New Roman"/>
          <w:sz w:val="24"/>
          <w:szCs w:val="24"/>
          <w:lang w:val="en-US"/>
        </w:rPr>
        <w:t xml:space="preserve">of 1.44 </w:t>
      </w:r>
      <w:bookmarkStart w:id="22" w:name="OLE_LINK236"/>
      <w:bookmarkStart w:id="23" w:name="OLE_LINK237"/>
      <w:bookmarkStart w:id="24" w:name="OLE_LINK238"/>
      <w:proofErr w:type="spellStart"/>
      <w:r w:rsidR="00A305CF" w:rsidRPr="00DC44A5">
        <w:rPr>
          <w:rFonts w:ascii="Times New Roman" w:eastAsiaTheme="minorEastAsia" w:hAnsi="Times New Roman" w:cs="Times New Roman"/>
          <w:sz w:val="24"/>
          <w:szCs w:val="24"/>
          <w:lang w:val="en-US" w:eastAsia="sl-SI"/>
        </w:rPr>
        <w:t>mol</w:t>
      </w:r>
      <w:proofErr w:type="spellEnd"/>
      <w:r w:rsidR="00A305CF" w:rsidRPr="00DC44A5">
        <w:rPr>
          <w:rFonts w:ascii="Times New Roman" w:eastAsiaTheme="minorEastAsia" w:hAnsi="Times New Roman" w:cs="Times New Roman"/>
          <w:sz w:val="24"/>
          <w:szCs w:val="24"/>
          <w:lang w:val="en-US" w:eastAsia="sl-SI"/>
        </w:rPr>
        <w:t xml:space="preserve"> H</w:t>
      </w:r>
      <w:r w:rsidR="00A305CF" w:rsidRPr="00DC44A5">
        <w:rPr>
          <w:rFonts w:ascii="Times New Roman" w:eastAsiaTheme="minorEastAsia" w:hAnsi="Times New Roman" w:cs="Times New Roman"/>
          <w:sz w:val="24"/>
          <w:szCs w:val="24"/>
          <w:vertAlign w:val="subscript"/>
          <w:lang w:val="en-US" w:eastAsia="sl-SI"/>
        </w:rPr>
        <w:t>2</w:t>
      </w:r>
      <w:r w:rsidR="00A305CF" w:rsidRPr="00DC44A5">
        <w:rPr>
          <w:rFonts w:ascii="Times New Roman" w:eastAsiaTheme="minorEastAsia" w:hAnsi="Times New Roman" w:cs="Times New Roman"/>
          <w:sz w:val="24"/>
          <w:szCs w:val="24"/>
          <w:lang w:val="en-US" w:eastAsia="sl-SI"/>
        </w:rPr>
        <w:t>/</w:t>
      </w:r>
      <w:proofErr w:type="spellStart"/>
      <w:r w:rsidR="00A305CF" w:rsidRPr="00DC44A5">
        <w:rPr>
          <w:rFonts w:ascii="Times New Roman" w:eastAsiaTheme="minorEastAsia" w:hAnsi="Times New Roman" w:cs="Times New Roman"/>
          <w:sz w:val="24"/>
          <w:szCs w:val="24"/>
          <w:lang w:val="en-US" w:eastAsia="sl-SI"/>
        </w:rPr>
        <w:t>mol</w:t>
      </w:r>
      <w:proofErr w:type="spellEnd"/>
      <w:r w:rsidR="00A305CF" w:rsidRPr="00DC44A5">
        <w:rPr>
          <w:rFonts w:ascii="Times New Roman" w:eastAsiaTheme="minorEastAsia" w:hAnsi="Times New Roman" w:cs="Times New Roman"/>
          <w:sz w:val="24"/>
          <w:szCs w:val="24"/>
          <w:lang w:val="en-US" w:eastAsia="sl-SI"/>
        </w:rPr>
        <w:t xml:space="preserve"> glucose</w:t>
      </w:r>
      <w:bookmarkEnd w:id="22"/>
      <w:bookmarkEnd w:id="23"/>
      <w:bookmarkEnd w:id="24"/>
      <w:r w:rsidR="00A305CF" w:rsidRPr="00DC44A5">
        <w:rPr>
          <w:rFonts w:ascii="Times New Roman" w:hAnsi="Times New Roman" w:cs="Times New Roman"/>
          <w:sz w:val="24"/>
          <w:szCs w:val="24"/>
          <w:lang w:val="en-US"/>
        </w:rPr>
        <w:t xml:space="preserve">. </w:t>
      </w:r>
      <w:bookmarkEnd w:id="17"/>
      <w:bookmarkEnd w:id="18"/>
      <w:bookmarkEnd w:id="19"/>
      <w:r w:rsidR="00A305CF" w:rsidRPr="00DC44A5">
        <w:rPr>
          <w:rFonts w:ascii="Times New Roman" w:hAnsi="Times New Roman" w:cs="Times New Roman"/>
          <w:sz w:val="24"/>
          <w:szCs w:val="24"/>
          <w:lang w:val="en-US"/>
        </w:rPr>
        <w:t xml:space="preserve">Further evaluation of selected operating parameters showed that the </w:t>
      </w:r>
      <w:r w:rsidR="00A305CF" w:rsidRPr="00DC44A5">
        <w:rPr>
          <w:rFonts w:ascii="Times New Roman" w:eastAsiaTheme="minorEastAsia" w:hAnsi="Times New Roman" w:cs="Times New Roman"/>
          <w:sz w:val="24"/>
          <w:szCs w:val="24"/>
          <w:lang w:val="en-US" w:eastAsia="sl-SI"/>
        </w:rPr>
        <w:t xml:space="preserve">highest hydrogen yield (1.55 </w:t>
      </w:r>
      <w:bookmarkStart w:id="25" w:name="OLE_LINK234"/>
      <w:bookmarkStart w:id="26" w:name="OLE_LINK235"/>
      <w:proofErr w:type="spellStart"/>
      <w:r w:rsidR="00A305CF" w:rsidRPr="00DC44A5">
        <w:rPr>
          <w:rFonts w:ascii="Times New Roman" w:eastAsiaTheme="minorEastAsia" w:hAnsi="Times New Roman" w:cs="Times New Roman"/>
          <w:sz w:val="24"/>
          <w:szCs w:val="24"/>
          <w:lang w:val="en-US" w:eastAsia="sl-SI"/>
        </w:rPr>
        <w:t>mol</w:t>
      </w:r>
      <w:proofErr w:type="spellEnd"/>
      <w:r w:rsidR="00A305CF" w:rsidRPr="00DC44A5">
        <w:rPr>
          <w:rFonts w:ascii="Times New Roman" w:eastAsiaTheme="minorEastAsia" w:hAnsi="Times New Roman" w:cs="Times New Roman"/>
          <w:sz w:val="24"/>
          <w:szCs w:val="24"/>
          <w:lang w:val="en-US" w:eastAsia="sl-SI"/>
        </w:rPr>
        <w:t xml:space="preserve"> H</w:t>
      </w:r>
      <w:r w:rsidR="00A305CF" w:rsidRPr="00DC44A5">
        <w:rPr>
          <w:rFonts w:ascii="Times New Roman" w:eastAsiaTheme="minorEastAsia" w:hAnsi="Times New Roman" w:cs="Times New Roman"/>
          <w:sz w:val="24"/>
          <w:szCs w:val="24"/>
          <w:vertAlign w:val="subscript"/>
          <w:lang w:val="en-US" w:eastAsia="sl-SI"/>
        </w:rPr>
        <w:t>2</w:t>
      </w:r>
      <w:r w:rsidR="00A305CF" w:rsidRPr="00DC44A5">
        <w:rPr>
          <w:rFonts w:ascii="Times New Roman" w:eastAsiaTheme="minorEastAsia" w:hAnsi="Times New Roman" w:cs="Times New Roman"/>
          <w:sz w:val="24"/>
          <w:szCs w:val="24"/>
          <w:lang w:val="en-US" w:eastAsia="sl-SI"/>
        </w:rPr>
        <w:t>/</w:t>
      </w:r>
      <w:proofErr w:type="spellStart"/>
      <w:r w:rsidR="00A305CF" w:rsidRPr="00DC44A5">
        <w:rPr>
          <w:rFonts w:ascii="Times New Roman" w:eastAsiaTheme="minorEastAsia" w:hAnsi="Times New Roman" w:cs="Times New Roman"/>
          <w:sz w:val="24"/>
          <w:szCs w:val="24"/>
          <w:lang w:val="en-US" w:eastAsia="sl-SI"/>
        </w:rPr>
        <w:t>mol</w:t>
      </w:r>
      <w:proofErr w:type="spellEnd"/>
      <w:r w:rsidR="00A305CF" w:rsidRPr="00DC44A5">
        <w:rPr>
          <w:rFonts w:ascii="Times New Roman" w:eastAsiaTheme="minorEastAsia" w:hAnsi="Times New Roman" w:cs="Times New Roman"/>
          <w:sz w:val="24"/>
          <w:szCs w:val="24"/>
          <w:lang w:val="en-US" w:eastAsia="sl-SI"/>
        </w:rPr>
        <w:t xml:space="preserve"> glucose</w:t>
      </w:r>
      <w:bookmarkEnd w:id="25"/>
      <w:bookmarkEnd w:id="26"/>
      <w:r w:rsidR="00A305CF" w:rsidRPr="00DC44A5">
        <w:rPr>
          <w:rFonts w:ascii="Times New Roman" w:eastAsiaTheme="minorEastAsia" w:hAnsi="Times New Roman" w:cs="Times New Roman"/>
          <w:sz w:val="24"/>
          <w:szCs w:val="24"/>
          <w:lang w:val="en-US" w:eastAsia="sl-SI"/>
        </w:rPr>
        <w:t>) was obtained at the initial pH value of 6.4, T=37 °C and organic loading of 5 g/L.</w:t>
      </w:r>
      <w:r w:rsidR="00FF5CBA" w:rsidRPr="00DC44A5">
        <w:rPr>
          <w:rFonts w:ascii="Times New Roman" w:hAnsi="Times New Roman" w:cs="Times New Roman"/>
          <w:sz w:val="24"/>
          <w:szCs w:val="24"/>
          <w:lang w:val="en-US"/>
        </w:rPr>
        <w:t xml:space="preserve"> </w:t>
      </w:r>
      <w:r w:rsidR="00A305CF" w:rsidRPr="00DC44A5">
        <w:rPr>
          <w:rFonts w:ascii="Times New Roman" w:eastAsiaTheme="minorEastAsia" w:hAnsi="Times New Roman" w:cs="Times New Roman"/>
          <w:sz w:val="24"/>
          <w:szCs w:val="24"/>
          <w:lang w:val="en-US" w:eastAsia="sl-SI"/>
        </w:rPr>
        <w:t>The obtained results demonstrate that lower hydrogen yield at all other conditions was associated with redirection of metabolic pathways from butyric and acetic (accompanied by H</w:t>
      </w:r>
      <w:r w:rsidR="00A305CF" w:rsidRPr="00DC44A5">
        <w:rPr>
          <w:rFonts w:ascii="Times New Roman" w:eastAsiaTheme="minorEastAsia" w:hAnsi="Times New Roman" w:cs="Times New Roman"/>
          <w:sz w:val="24"/>
          <w:szCs w:val="24"/>
          <w:vertAlign w:val="subscript"/>
          <w:lang w:val="en-US" w:eastAsia="sl-SI"/>
        </w:rPr>
        <w:t>2</w:t>
      </w:r>
      <w:r w:rsidR="00A305CF" w:rsidRPr="00DC44A5">
        <w:rPr>
          <w:rFonts w:ascii="Times New Roman" w:eastAsiaTheme="minorEastAsia" w:hAnsi="Times New Roman" w:cs="Times New Roman"/>
          <w:sz w:val="24"/>
          <w:szCs w:val="24"/>
          <w:lang w:val="en-US" w:eastAsia="sl-SI"/>
        </w:rPr>
        <w:t xml:space="preserve"> production) to lactic (simultaneous H</w:t>
      </w:r>
      <w:r w:rsidR="00A305CF" w:rsidRPr="00DC44A5">
        <w:rPr>
          <w:rFonts w:ascii="Times New Roman" w:eastAsiaTheme="minorEastAsia" w:hAnsi="Times New Roman" w:cs="Times New Roman"/>
          <w:sz w:val="24"/>
          <w:szCs w:val="24"/>
          <w:vertAlign w:val="subscript"/>
          <w:lang w:val="en-US" w:eastAsia="sl-SI"/>
        </w:rPr>
        <w:t>2</w:t>
      </w:r>
      <w:r w:rsidR="00A305CF" w:rsidRPr="00DC44A5">
        <w:rPr>
          <w:rFonts w:ascii="Times New Roman" w:eastAsiaTheme="minorEastAsia" w:hAnsi="Times New Roman" w:cs="Times New Roman"/>
          <w:sz w:val="24"/>
          <w:szCs w:val="24"/>
          <w:lang w:val="en-US" w:eastAsia="sl-SI"/>
        </w:rPr>
        <w:t xml:space="preserve"> production is not mandatory) acid production. </w:t>
      </w:r>
      <w:bookmarkStart w:id="27" w:name="OLE_LINK25"/>
      <w:bookmarkStart w:id="28" w:name="OLE_LINK26"/>
      <w:bookmarkStart w:id="29" w:name="OLE_LINK289"/>
      <w:bookmarkStart w:id="30" w:name="OLE_LINK290"/>
      <w:bookmarkStart w:id="31" w:name="OLE_LINK291"/>
      <w:bookmarkStart w:id="32" w:name="OLE_LINK292"/>
      <w:r w:rsidR="00A305CF" w:rsidRPr="00DC44A5">
        <w:rPr>
          <w:rFonts w:ascii="Times New Roman" w:eastAsiaTheme="minorEastAsia" w:hAnsi="Times New Roman" w:cs="Times New Roman"/>
          <w:sz w:val="24"/>
          <w:szCs w:val="24"/>
          <w:lang w:val="en-US" w:eastAsia="sl-SI"/>
        </w:rPr>
        <w:t>These results</w:t>
      </w:r>
      <w:bookmarkEnd w:id="27"/>
      <w:bookmarkEnd w:id="28"/>
      <w:r w:rsidR="00A305CF" w:rsidRPr="00DC44A5">
        <w:rPr>
          <w:rFonts w:ascii="Times New Roman" w:eastAsiaTheme="minorEastAsia" w:hAnsi="Times New Roman" w:cs="Times New Roman"/>
          <w:sz w:val="24"/>
          <w:szCs w:val="24"/>
          <w:lang w:val="en-US" w:eastAsia="sl-SI"/>
        </w:rPr>
        <w:t xml:space="preserve"> therefore represent an important foundation for the optimization and industrial-scale production of hydrogen from organic substrates.</w:t>
      </w:r>
    </w:p>
    <w:bookmarkEnd w:id="29"/>
    <w:bookmarkEnd w:id="30"/>
    <w:bookmarkEnd w:id="31"/>
    <w:bookmarkEnd w:id="32"/>
    <w:p w14:paraId="3DA26C20" w14:textId="77777777" w:rsidR="00664855" w:rsidRPr="00DC44A5" w:rsidRDefault="00664855" w:rsidP="00DC44A5">
      <w:pPr>
        <w:spacing w:after="0" w:line="360" w:lineRule="auto"/>
        <w:rPr>
          <w:rFonts w:ascii="Times New Roman" w:hAnsi="Times New Roman" w:cs="Times New Roman"/>
          <w:sz w:val="24"/>
          <w:szCs w:val="24"/>
          <w:highlight w:val="red"/>
          <w:lang w:val="en-US"/>
        </w:rPr>
      </w:pPr>
    </w:p>
    <w:bookmarkEnd w:id="13"/>
    <w:bookmarkEnd w:id="14"/>
    <w:p w14:paraId="53B4DFEB" w14:textId="77777777" w:rsidR="002373B6" w:rsidRPr="00AC7703" w:rsidRDefault="002373B6" w:rsidP="00DC44A5">
      <w:pPr>
        <w:spacing w:after="0" w:line="360" w:lineRule="auto"/>
        <w:rPr>
          <w:rFonts w:ascii="Times New Roman" w:hAnsi="Times New Roman" w:cs="Times New Roman"/>
          <w:sz w:val="24"/>
          <w:szCs w:val="24"/>
          <w:lang w:val="en-US"/>
        </w:rPr>
      </w:pPr>
      <w:r w:rsidRPr="00DC44A5">
        <w:rPr>
          <w:rFonts w:ascii="Times New Roman" w:hAnsi="Times New Roman" w:cs="Times New Roman"/>
          <w:b/>
          <w:sz w:val="24"/>
          <w:szCs w:val="24"/>
          <w:lang w:val="en-US"/>
        </w:rPr>
        <w:t>Keywords:</w:t>
      </w:r>
      <w:r w:rsidRPr="00DC44A5">
        <w:rPr>
          <w:rFonts w:ascii="Times New Roman" w:hAnsi="Times New Roman" w:cs="Times New Roman"/>
          <w:sz w:val="24"/>
          <w:szCs w:val="24"/>
          <w:lang w:val="en-US"/>
        </w:rPr>
        <w:t xml:space="preserve"> </w:t>
      </w:r>
      <w:proofErr w:type="spellStart"/>
      <w:r w:rsidRPr="00DC44A5">
        <w:rPr>
          <w:rFonts w:ascii="Times New Roman" w:hAnsi="Times New Roman" w:cs="Times New Roman"/>
          <w:sz w:val="24"/>
          <w:szCs w:val="24"/>
          <w:lang w:val="en-US"/>
        </w:rPr>
        <w:t>biohydrogen</w:t>
      </w:r>
      <w:proofErr w:type="spellEnd"/>
      <w:r w:rsidRPr="00DC44A5">
        <w:rPr>
          <w:rFonts w:ascii="Times New Roman" w:hAnsi="Times New Roman" w:cs="Times New Roman"/>
          <w:sz w:val="24"/>
          <w:szCs w:val="24"/>
          <w:lang w:val="en-US"/>
        </w:rPr>
        <w:t>; anaerobic sludge; operating parameters; carbon source; metabolic pathways</w:t>
      </w:r>
    </w:p>
    <w:p w14:paraId="64D50095" w14:textId="77777777" w:rsidR="00F936DD" w:rsidRPr="00AC7703" w:rsidRDefault="00F936DD" w:rsidP="00DC44A5">
      <w:pPr>
        <w:spacing w:after="0" w:line="360" w:lineRule="auto"/>
        <w:outlineLvl w:val="0"/>
        <w:rPr>
          <w:rFonts w:ascii="Times New Roman" w:hAnsi="Times New Roman" w:cs="Times New Roman"/>
          <w:sz w:val="24"/>
          <w:szCs w:val="24"/>
          <w:lang w:val="en-US"/>
        </w:rPr>
      </w:pPr>
    </w:p>
    <w:p w14:paraId="58147A8B" w14:textId="065B3BFD" w:rsidR="006C5388" w:rsidRPr="00DC44A5" w:rsidRDefault="00BA39EE" w:rsidP="00DC44A5">
      <w:pPr>
        <w:spacing w:after="0" w:line="360" w:lineRule="auto"/>
        <w:outlineLvl w:val="0"/>
        <w:rPr>
          <w:rFonts w:ascii="Times New Roman" w:hAnsi="Times New Roman" w:cs="Times New Roman"/>
          <w:b/>
          <w:sz w:val="24"/>
          <w:szCs w:val="24"/>
          <w:lang w:val="en-US"/>
        </w:rPr>
      </w:pPr>
      <w:r w:rsidRPr="00DC44A5">
        <w:rPr>
          <w:rFonts w:ascii="Times New Roman" w:hAnsi="Times New Roman" w:cs="Times New Roman"/>
          <w:b/>
          <w:sz w:val="24"/>
          <w:szCs w:val="24"/>
          <w:lang w:val="en-US"/>
        </w:rPr>
        <w:t>Introduction</w:t>
      </w:r>
    </w:p>
    <w:p w14:paraId="24ADFB77" w14:textId="5FC11839" w:rsidR="00F518E2" w:rsidRPr="00DC44A5" w:rsidRDefault="00191E75" w:rsidP="00DC44A5">
      <w:pPr>
        <w:spacing w:after="0" w:line="360" w:lineRule="auto"/>
        <w:rPr>
          <w:rFonts w:ascii="Times New Roman" w:hAnsi="Times New Roman" w:cs="Times New Roman"/>
          <w:sz w:val="24"/>
          <w:szCs w:val="24"/>
          <w:shd w:val="clear" w:color="auto" w:fill="92CDDC" w:themeFill="accent5" w:themeFillTint="99"/>
          <w:lang w:val="en-US"/>
        </w:rPr>
      </w:pPr>
      <w:r w:rsidRPr="00DC44A5">
        <w:rPr>
          <w:rFonts w:ascii="Times New Roman" w:hAnsi="Times New Roman" w:cs="Times New Roman"/>
          <w:sz w:val="24"/>
          <w:szCs w:val="24"/>
          <w:lang w:val="en-US"/>
        </w:rPr>
        <w:t>Although</w:t>
      </w:r>
      <w:r w:rsidR="006C5388" w:rsidRPr="00DC44A5">
        <w:rPr>
          <w:rFonts w:ascii="Times New Roman" w:hAnsi="Times New Roman" w:cs="Times New Roman"/>
          <w:sz w:val="24"/>
          <w:szCs w:val="24"/>
          <w:lang w:val="en-US"/>
        </w:rPr>
        <w:t xml:space="preserve"> </w:t>
      </w:r>
      <w:proofErr w:type="spellStart"/>
      <w:r w:rsidR="006C5388" w:rsidRPr="00DC44A5">
        <w:rPr>
          <w:rFonts w:ascii="Times New Roman" w:hAnsi="Times New Roman" w:cs="Times New Roman"/>
          <w:sz w:val="24"/>
          <w:szCs w:val="24"/>
          <w:lang w:val="en-US"/>
        </w:rPr>
        <w:t>b</w:t>
      </w:r>
      <w:r w:rsidR="00082393" w:rsidRPr="00DC44A5">
        <w:rPr>
          <w:rFonts w:ascii="Times New Roman" w:hAnsi="Times New Roman" w:cs="Times New Roman"/>
          <w:sz w:val="24"/>
          <w:szCs w:val="24"/>
          <w:lang w:val="en-US"/>
        </w:rPr>
        <w:t>iohy</w:t>
      </w:r>
      <w:r w:rsidR="001E3224" w:rsidRPr="00DC44A5">
        <w:rPr>
          <w:rFonts w:ascii="Times New Roman" w:hAnsi="Times New Roman" w:cs="Times New Roman"/>
          <w:sz w:val="24"/>
          <w:szCs w:val="24"/>
          <w:lang w:val="en-US"/>
        </w:rPr>
        <w:t>drogen</w:t>
      </w:r>
      <w:proofErr w:type="spellEnd"/>
      <w:r w:rsidR="001E3224" w:rsidRPr="00DC44A5">
        <w:rPr>
          <w:rFonts w:ascii="Times New Roman" w:hAnsi="Times New Roman" w:cs="Times New Roman"/>
          <w:sz w:val="24"/>
          <w:szCs w:val="24"/>
          <w:lang w:val="en-US"/>
        </w:rPr>
        <w:t xml:space="preserve"> is considered as one of the most promisi</w:t>
      </w:r>
      <w:r w:rsidR="00E65748" w:rsidRPr="00DC44A5">
        <w:rPr>
          <w:rFonts w:ascii="Times New Roman" w:hAnsi="Times New Roman" w:cs="Times New Roman"/>
          <w:sz w:val="24"/>
          <w:szCs w:val="24"/>
          <w:lang w:val="en-US"/>
        </w:rPr>
        <w:t>ng energy carriers</w:t>
      </w:r>
      <w:r w:rsidR="00D93E5D" w:rsidRPr="00DC44A5">
        <w:rPr>
          <w:rFonts w:ascii="Times New Roman" w:hAnsi="Times New Roman" w:cs="Times New Roman"/>
          <w:sz w:val="24"/>
          <w:szCs w:val="24"/>
          <w:lang w:val="en-US"/>
        </w:rPr>
        <w:t xml:space="preserve">, </w:t>
      </w:r>
      <w:r w:rsidR="00923AF5" w:rsidRPr="00DC44A5">
        <w:rPr>
          <w:rFonts w:ascii="Times New Roman" w:hAnsi="Times New Roman" w:cs="Times New Roman"/>
          <w:sz w:val="24"/>
          <w:szCs w:val="24"/>
          <w:lang w:val="en-US"/>
        </w:rPr>
        <w:t xml:space="preserve">current </w:t>
      </w:r>
      <w:r w:rsidR="003572BF" w:rsidRPr="00DC44A5">
        <w:rPr>
          <w:rFonts w:ascii="Times New Roman" w:hAnsi="Times New Roman" w:cs="Times New Roman"/>
          <w:sz w:val="24"/>
          <w:szCs w:val="24"/>
          <w:lang w:val="en-US"/>
        </w:rPr>
        <w:t xml:space="preserve">research topics </w:t>
      </w:r>
      <w:r w:rsidRPr="00DC44A5">
        <w:rPr>
          <w:rFonts w:ascii="Times New Roman" w:hAnsi="Times New Roman" w:cs="Times New Roman"/>
          <w:sz w:val="24"/>
          <w:szCs w:val="24"/>
          <w:lang w:val="en-US"/>
        </w:rPr>
        <w:t>focusing on renewable energy</w:t>
      </w:r>
      <w:r w:rsidR="00D93E5D" w:rsidRPr="00DC44A5">
        <w:rPr>
          <w:rFonts w:ascii="Times New Roman" w:hAnsi="Times New Roman" w:cs="Times New Roman"/>
          <w:sz w:val="24"/>
          <w:szCs w:val="24"/>
          <w:lang w:val="en-US"/>
        </w:rPr>
        <w:t xml:space="preserve"> emphasize</w:t>
      </w:r>
      <w:r w:rsidR="006C5388"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 xml:space="preserve">also </w:t>
      </w:r>
      <w:r w:rsidR="006C5388" w:rsidRPr="00DC44A5">
        <w:rPr>
          <w:rFonts w:ascii="Times New Roman" w:hAnsi="Times New Roman" w:cs="Times New Roman"/>
          <w:sz w:val="24"/>
          <w:szCs w:val="24"/>
          <w:lang w:val="en-US"/>
        </w:rPr>
        <w:t xml:space="preserve">its on-site use in </w:t>
      </w:r>
      <w:r w:rsidRPr="00DC44A5">
        <w:rPr>
          <w:rFonts w:ascii="Times New Roman" w:hAnsi="Times New Roman" w:cs="Times New Roman"/>
          <w:sz w:val="24"/>
          <w:szCs w:val="24"/>
          <w:lang w:val="en-US"/>
        </w:rPr>
        <w:t xml:space="preserve">the </w:t>
      </w:r>
      <w:r w:rsidR="005B49F6" w:rsidRPr="00DC44A5">
        <w:rPr>
          <w:rFonts w:ascii="Times New Roman" w:hAnsi="Times New Roman" w:cs="Times New Roman"/>
          <w:sz w:val="24"/>
          <w:szCs w:val="24"/>
          <w:lang w:val="en-US"/>
        </w:rPr>
        <w:t xml:space="preserve">chemical industry and </w:t>
      </w:r>
      <w:r w:rsidR="006C5388" w:rsidRPr="00DC44A5">
        <w:rPr>
          <w:rFonts w:ascii="Times New Roman" w:hAnsi="Times New Roman" w:cs="Times New Roman"/>
          <w:sz w:val="24"/>
          <w:szCs w:val="24"/>
          <w:lang w:val="en-US"/>
        </w:rPr>
        <w:t xml:space="preserve">refineries. At present, hydrogen is mainly produced by </w:t>
      </w:r>
      <w:r w:rsidR="00AC7703">
        <w:rPr>
          <w:rFonts w:ascii="Times New Roman" w:hAnsi="Times New Roman" w:cs="Times New Roman"/>
          <w:sz w:val="24"/>
          <w:szCs w:val="24"/>
          <w:lang w:val="en-US"/>
        </w:rPr>
        <w:t>thermo</w:t>
      </w:r>
      <w:r w:rsidR="006C5388" w:rsidRPr="00DC44A5">
        <w:rPr>
          <w:rFonts w:ascii="Times New Roman" w:hAnsi="Times New Roman" w:cs="Times New Roman"/>
          <w:sz w:val="24"/>
          <w:szCs w:val="24"/>
          <w:lang w:val="en-US"/>
        </w:rPr>
        <w:t xml:space="preserve">-chemical </w:t>
      </w:r>
      <w:r w:rsidR="006C5388" w:rsidRPr="00DC44A5">
        <w:rPr>
          <w:rFonts w:ascii="Times New Roman" w:hAnsi="Times New Roman" w:cs="Times New Roman"/>
          <w:sz w:val="24"/>
          <w:szCs w:val="24"/>
          <w:lang w:val="en-US"/>
        </w:rPr>
        <w:lastRenderedPageBreak/>
        <w:t>processes</w:t>
      </w:r>
      <w:r w:rsidRPr="00DC44A5">
        <w:rPr>
          <w:rFonts w:ascii="Times New Roman" w:hAnsi="Times New Roman" w:cs="Times New Roman"/>
          <w:sz w:val="24"/>
          <w:szCs w:val="24"/>
          <w:lang w:val="en-US"/>
        </w:rPr>
        <w:t>,</w:t>
      </w:r>
      <w:r w:rsidR="006C5388" w:rsidRPr="00DC44A5">
        <w:rPr>
          <w:rFonts w:ascii="Times New Roman" w:hAnsi="Times New Roman" w:cs="Times New Roman"/>
          <w:sz w:val="24"/>
          <w:szCs w:val="24"/>
          <w:lang w:val="en-US"/>
        </w:rPr>
        <w:t xml:space="preserve"> such as steam reforming of natural gas, coal gasification and oil reforming</w:t>
      </w:r>
      <w:r w:rsidRPr="00DC44A5">
        <w:rPr>
          <w:rFonts w:ascii="Times New Roman" w:hAnsi="Times New Roman" w:cs="Times New Roman"/>
          <w:sz w:val="24"/>
          <w:szCs w:val="24"/>
          <w:lang w:val="en-US"/>
        </w:rPr>
        <w:t>, i.e.</w:t>
      </w:r>
      <w:r w:rsidR="006C5388" w:rsidRPr="00DC44A5">
        <w:rPr>
          <w:rFonts w:ascii="Times New Roman" w:hAnsi="Times New Roman" w:cs="Times New Roman"/>
          <w:sz w:val="24"/>
          <w:szCs w:val="24"/>
          <w:lang w:val="en-US"/>
        </w:rPr>
        <w:t xml:space="preserve"> processes with high operati</w:t>
      </w:r>
      <w:r w:rsidRPr="00DC44A5">
        <w:rPr>
          <w:rFonts w:ascii="Times New Roman" w:hAnsi="Times New Roman" w:cs="Times New Roman"/>
          <w:sz w:val="24"/>
          <w:szCs w:val="24"/>
          <w:lang w:val="en-US"/>
        </w:rPr>
        <w:t>ng</w:t>
      </w:r>
      <w:r w:rsidR="006C5388" w:rsidRPr="00DC44A5">
        <w:rPr>
          <w:rFonts w:ascii="Times New Roman" w:hAnsi="Times New Roman" w:cs="Times New Roman"/>
          <w:sz w:val="24"/>
          <w:szCs w:val="24"/>
          <w:lang w:val="en-US"/>
        </w:rPr>
        <w:t xml:space="preserve"> temperature and pressure</w:t>
      </w:r>
      <w:r w:rsidRPr="00DC44A5">
        <w:rPr>
          <w:rFonts w:ascii="Times New Roman" w:hAnsi="Times New Roman" w:cs="Times New Roman"/>
          <w:sz w:val="24"/>
          <w:szCs w:val="24"/>
          <w:lang w:val="en-US"/>
        </w:rPr>
        <w:t>s</w:t>
      </w:r>
      <w:r w:rsidR="00DE5817" w:rsidRPr="00DC44A5">
        <w:rPr>
          <w:rFonts w:ascii="Times New Roman" w:hAnsi="Times New Roman" w:cs="Times New Roman"/>
          <w:sz w:val="24"/>
          <w:szCs w:val="24"/>
          <w:lang w:val="en-US"/>
        </w:rPr>
        <w:t>,</w:t>
      </w:r>
      <w:r w:rsidR="006C5388"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 xml:space="preserve">which are </w:t>
      </w:r>
      <w:r w:rsidR="006C5388" w:rsidRPr="00DC44A5">
        <w:rPr>
          <w:rFonts w:ascii="Times New Roman" w:hAnsi="Times New Roman" w:cs="Times New Roman"/>
          <w:sz w:val="24"/>
          <w:szCs w:val="24"/>
          <w:lang w:val="en-US"/>
        </w:rPr>
        <w:t xml:space="preserve">based on </w:t>
      </w:r>
      <w:r w:rsidRPr="00DC44A5">
        <w:rPr>
          <w:rFonts w:ascii="Times New Roman" w:hAnsi="Times New Roman" w:cs="Times New Roman"/>
          <w:sz w:val="24"/>
          <w:szCs w:val="24"/>
          <w:lang w:val="en-US"/>
        </w:rPr>
        <w:t xml:space="preserve">the use of </w:t>
      </w:r>
      <w:r w:rsidR="00C05A20" w:rsidRPr="00DC44A5">
        <w:rPr>
          <w:rFonts w:ascii="Times New Roman" w:hAnsi="Times New Roman" w:cs="Times New Roman"/>
          <w:sz w:val="24"/>
          <w:szCs w:val="24"/>
          <w:lang w:val="en-US"/>
        </w:rPr>
        <w:t>fossil fuels</w:t>
      </w:r>
      <w:r w:rsidR="006C5388" w:rsidRPr="00DC44A5">
        <w:rPr>
          <w:rFonts w:ascii="Times New Roman" w:hAnsi="Times New Roman" w:cs="Times New Roman"/>
          <w:sz w:val="24"/>
          <w:szCs w:val="24"/>
          <w:lang w:val="en-US"/>
        </w:rPr>
        <w:t>.</w:t>
      </w:r>
      <w:r w:rsidR="00C05A20" w:rsidRPr="00DC44A5">
        <w:rPr>
          <w:rFonts w:ascii="Times New Roman" w:hAnsi="Times New Roman" w:cs="Times New Roman"/>
          <w:sz w:val="24"/>
          <w:szCs w:val="24"/>
          <w:vertAlign w:val="superscript"/>
          <w:lang w:val="en-US"/>
        </w:rPr>
        <w:t>1</w:t>
      </w:r>
      <w:r w:rsidR="006C5388" w:rsidRPr="00DC44A5">
        <w:rPr>
          <w:rFonts w:ascii="Times New Roman" w:hAnsi="Times New Roman" w:cs="Times New Roman"/>
          <w:sz w:val="24"/>
          <w:szCs w:val="24"/>
          <w:lang w:val="en-US"/>
        </w:rPr>
        <w:t xml:space="preserve"> On the other hand, hydrogen can also be produced from renewable resources through biological processes of </w:t>
      </w:r>
      <w:r w:rsidR="007805F3" w:rsidRPr="00DC44A5">
        <w:rPr>
          <w:rFonts w:ascii="Times New Roman" w:hAnsi="Times New Roman" w:cs="Times New Roman"/>
          <w:sz w:val="24"/>
          <w:szCs w:val="24"/>
          <w:lang w:val="en-US"/>
        </w:rPr>
        <w:t xml:space="preserve">photo fermentation, bio-photolysis, </w:t>
      </w:r>
      <w:r w:rsidR="00956883" w:rsidRPr="00DC44A5">
        <w:rPr>
          <w:rFonts w:ascii="Times New Roman" w:hAnsi="Times New Roman" w:cs="Times New Roman"/>
          <w:sz w:val="24"/>
          <w:szCs w:val="24"/>
          <w:lang w:val="en-US"/>
        </w:rPr>
        <w:t>dark fermentation,</w:t>
      </w:r>
      <w:r w:rsidR="006C5388" w:rsidRPr="00DC44A5">
        <w:rPr>
          <w:rFonts w:ascii="Times New Roman" w:hAnsi="Times New Roman" w:cs="Times New Roman"/>
          <w:sz w:val="24"/>
          <w:szCs w:val="24"/>
          <w:lang w:val="en-US"/>
        </w:rPr>
        <w:t xml:space="preserve"> and/or water gas s</w:t>
      </w:r>
      <w:r w:rsidR="00154023" w:rsidRPr="00DC44A5">
        <w:rPr>
          <w:rFonts w:ascii="Times New Roman" w:hAnsi="Times New Roman" w:cs="Times New Roman"/>
          <w:sz w:val="24"/>
          <w:szCs w:val="24"/>
          <w:lang w:val="en-US"/>
        </w:rPr>
        <w:t>hift reaction</w:t>
      </w:r>
      <w:r w:rsidR="00AF6BC2" w:rsidRPr="00DC44A5">
        <w:rPr>
          <w:rFonts w:ascii="Times New Roman" w:hAnsi="Times New Roman" w:cs="Times New Roman"/>
          <w:sz w:val="24"/>
          <w:szCs w:val="24"/>
          <w:lang w:val="en-US"/>
        </w:rPr>
        <w:t>.</w:t>
      </w:r>
    </w:p>
    <w:p w14:paraId="06FB6B82" w14:textId="4E96D671" w:rsidR="00AC1901" w:rsidRPr="00DC44A5" w:rsidRDefault="00F518E2" w:rsidP="00DC44A5">
      <w:pPr>
        <w:widowControl w:val="0"/>
        <w:spacing w:after="0" w:line="360" w:lineRule="auto"/>
        <w:rPr>
          <w:rFonts w:ascii="Times New Roman" w:hAnsi="Times New Roman" w:cs="Times New Roman"/>
          <w:sz w:val="24"/>
          <w:szCs w:val="24"/>
          <w:shd w:val="clear" w:color="auto" w:fill="92CDDC" w:themeFill="accent5" w:themeFillTint="99"/>
          <w:lang w:val="en-US"/>
        </w:rPr>
      </w:pPr>
      <w:r w:rsidRPr="00DC44A5">
        <w:rPr>
          <w:rFonts w:ascii="Times New Roman" w:hAnsi="Times New Roman" w:cs="Times New Roman"/>
          <w:sz w:val="24"/>
          <w:szCs w:val="24"/>
          <w:lang w:val="en-US"/>
        </w:rPr>
        <w:t>D</w:t>
      </w:r>
      <w:r w:rsidR="006C5388" w:rsidRPr="00DC44A5">
        <w:rPr>
          <w:rFonts w:ascii="Times New Roman" w:hAnsi="Times New Roman" w:cs="Times New Roman"/>
          <w:sz w:val="24"/>
          <w:szCs w:val="24"/>
          <w:lang w:val="en-US"/>
        </w:rPr>
        <w:t xml:space="preserve">ark fermentative hydrogen production </w:t>
      </w:r>
      <w:r w:rsidR="00191E75" w:rsidRPr="00DC44A5">
        <w:rPr>
          <w:rFonts w:ascii="Times New Roman" w:hAnsi="Times New Roman" w:cs="Times New Roman"/>
          <w:sz w:val="24"/>
          <w:szCs w:val="24"/>
          <w:lang w:val="en-US"/>
        </w:rPr>
        <w:t>exhibits</w:t>
      </w:r>
      <w:r w:rsidR="006C5388" w:rsidRPr="00DC44A5">
        <w:rPr>
          <w:rFonts w:ascii="Times New Roman" w:hAnsi="Times New Roman" w:cs="Times New Roman"/>
          <w:sz w:val="24"/>
          <w:szCs w:val="24"/>
          <w:lang w:val="en-US"/>
        </w:rPr>
        <w:t xml:space="preserve"> </w:t>
      </w:r>
      <w:r w:rsidR="00191E75" w:rsidRPr="00DC44A5">
        <w:rPr>
          <w:rFonts w:ascii="Times New Roman" w:hAnsi="Times New Roman" w:cs="Times New Roman"/>
          <w:sz w:val="24"/>
          <w:szCs w:val="24"/>
          <w:lang w:val="en-US"/>
        </w:rPr>
        <w:t xml:space="preserve">several advantages </w:t>
      </w:r>
      <w:r w:rsidR="006C5388" w:rsidRPr="00DC44A5">
        <w:rPr>
          <w:rFonts w:ascii="Times New Roman" w:hAnsi="Times New Roman" w:cs="Times New Roman"/>
          <w:sz w:val="24"/>
          <w:szCs w:val="24"/>
          <w:lang w:val="en-US"/>
        </w:rPr>
        <w:t xml:space="preserve">over other biological hydrogen production processes, as it </w:t>
      </w:r>
      <w:r w:rsidR="00191E75" w:rsidRPr="00DC44A5">
        <w:rPr>
          <w:rFonts w:ascii="Times New Roman" w:hAnsi="Times New Roman" w:cs="Times New Roman"/>
          <w:sz w:val="24"/>
          <w:szCs w:val="24"/>
          <w:lang w:val="en-US"/>
        </w:rPr>
        <w:t>enables</w:t>
      </w:r>
      <w:r w:rsidR="006C5388" w:rsidRPr="00DC44A5">
        <w:rPr>
          <w:rFonts w:ascii="Times New Roman" w:hAnsi="Times New Roman" w:cs="Times New Roman"/>
          <w:sz w:val="24"/>
          <w:szCs w:val="24"/>
          <w:lang w:val="en-US"/>
        </w:rPr>
        <w:t xml:space="preserve"> high</w:t>
      </w:r>
      <w:r w:rsidR="008E2DD0" w:rsidRPr="00DC44A5">
        <w:rPr>
          <w:rFonts w:ascii="Times New Roman" w:hAnsi="Times New Roman" w:cs="Times New Roman"/>
          <w:sz w:val="24"/>
          <w:szCs w:val="24"/>
          <w:lang w:val="en-US"/>
        </w:rPr>
        <w:t>er</w:t>
      </w:r>
      <w:r w:rsidR="006C5388" w:rsidRPr="00DC44A5">
        <w:rPr>
          <w:rFonts w:ascii="Times New Roman" w:hAnsi="Times New Roman" w:cs="Times New Roman"/>
          <w:sz w:val="24"/>
          <w:szCs w:val="24"/>
          <w:lang w:val="en-US"/>
        </w:rPr>
        <w:t xml:space="preserve"> conversion yields, wide</w:t>
      </w:r>
      <w:r w:rsidR="003F363E" w:rsidRPr="00DC44A5">
        <w:rPr>
          <w:rFonts w:ascii="Times New Roman" w:hAnsi="Times New Roman" w:cs="Times New Roman"/>
          <w:sz w:val="24"/>
          <w:szCs w:val="24"/>
          <w:lang w:val="en-US"/>
        </w:rPr>
        <w:t>r</w:t>
      </w:r>
      <w:r w:rsidR="006C5388" w:rsidRPr="00DC44A5">
        <w:rPr>
          <w:rFonts w:ascii="Times New Roman" w:hAnsi="Times New Roman" w:cs="Times New Roman"/>
          <w:sz w:val="24"/>
          <w:szCs w:val="24"/>
          <w:lang w:val="en-US"/>
        </w:rPr>
        <w:t xml:space="preserve"> range of substrate uti</w:t>
      </w:r>
      <w:r w:rsidR="00154023" w:rsidRPr="00DC44A5">
        <w:rPr>
          <w:rFonts w:ascii="Times New Roman" w:hAnsi="Times New Roman" w:cs="Times New Roman"/>
          <w:sz w:val="24"/>
          <w:szCs w:val="24"/>
          <w:lang w:val="en-US"/>
        </w:rPr>
        <w:t>lization and requires no light</w:t>
      </w:r>
      <w:r w:rsidR="00AF6BC2" w:rsidRPr="00DC44A5">
        <w:rPr>
          <w:rFonts w:ascii="Times New Roman" w:hAnsi="Times New Roman" w:cs="Times New Roman"/>
          <w:sz w:val="24"/>
          <w:szCs w:val="24"/>
          <w:lang w:val="en-US"/>
        </w:rPr>
        <w:t>.</w:t>
      </w:r>
      <w:r w:rsidR="00C05A20" w:rsidRPr="00DC44A5">
        <w:rPr>
          <w:rFonts w:ascii="Times New Roman" w:hAnsi="Times New Roman" w:cs="Times New Roman"/>
          <w:sz w:val="24"/>
          <w:szCs w:val="24"/>
          <w:vertAlign w:val="superscript"/>
          <w:lang w:val="en-US"/>
        </w:rPr>
        <w:t>2</w:t>
      </w:r>
      <w:r w:rsidR="00AF6BC2" w:rsidRPr="00DC44A5">
        <w:rPr>
          <w:rFonts w:ascii="Times New Roman" w:hAnsi="Times New Roman" w:cs="Times New Roman"/>
          <w:sz w:val="24"/>
          <w:szCs w:val="24"/>
          <w:lang w:val="en-US"/>
        </w:rPr>
        <w:t xml:space="preserve"> </w:t>
      </w:r>
      <w:r w:rsidR="007C4E5A" w:rsidRPr="00DC44A5">
        <w:rPr>
          <w:rFonts w:ascii="Times New Roman" w:hAnsi="Times New Roman" w:cs="Times New Roman"/>
          <w:sz w:val="24"/>
          <w:szCs w:val="24"/>
          <w:lang w:val="en-US"/>
        </w:rPr>
        <w:t xml:space="preserve">Fermentative hydrogen </w:t>
      </w:r>
      <w:r w:rsidR="00191E75" w:rsidRPr="00DC44A5">
        <w:rPr>
          <w:rFonts w:ascii="Times New Roman" w:hAnsi="Times New Roman" w:cs="Times New Roman"/>
          <w:sz w:val="24"/>
          <w:szCs w:val="24"/>
          <w:lang w:val="en-US"/>
        </w:rPr>
        <w:t xml:space="preserve">production </w:t>
      </w:r>
      <w:r w:rsidR="006A3690" w:rsidRPr="00DC44A5">
        <w:rPr>
          <w:rFonts w:ascii="Times New Roman" w:hAnsi="Times New Roman" w:cs="Times New Roman"/>
          <w:sz w:val="24"/>
          <w:szCs w:val="24"/>
          <w:lang w:val="en-US"/>
        </w:rPr>
        <w:t>from biomass</w:t>
      </w:r>
      <w:r w:rsidR="00430759" w:rsidRPr="00DC44A5">
        <w:rPr>
          <w:rFonts w:ascii="Times New Roman" w:hAnsi="Times New Roman" w:cs="Times New Roman"/>
          <w:sz w:val="24"/>
          <w:szCs w:val="24"/>
          <w:lang w:val="en-US"/>
        </w:rPr>
        <w:t xml:space="preserve"> can be attained either by mixed </w:t>
      </w:r>
      <w:proofErr w:type="spellStart"/>
      <w:r w:rsidR="00430759" w:rsidRPr="00DC44A5">
        <w:rPr>
          <w:rFonts w:ascii="Times New Roman" w:hAnsi="Times New Roman" w:cs="Times New Roman"/>
          <w:sz w:val="24"/>
          <w:szCs w:val="24"/>
          <w:lang w:val="en-US"/>
        </w:rPr>
        <w:t>acidogenic</w:t>
      </w:r>
      <w:proofErr w:type="spellEnd"/>
      <w:r w:rsidR="00430759" w:rsidRPr="00DC44A5">
        <w:rPr>
          <w:rFonts w:ascii="Times New Roman" w:hAnsi="Times New Roman" w:cs="Times New Roman"/>
          <w:sz w:val="24"/>
          <w:szCs w:val="24"/>
          <w:lang w:val="en-US"/>
        </w:rPr>
        <w:t xml:space="preserve"> microbial cultures or a pure culture of</w:t>
      </w:r>
      <w:r w:rsidR="006A3690" w:rsidRPr="00DC44A5">
        <w:rPr>
          <w:rFonts w:ascii="Times New Roman" w:hAnsi="Times New Roman" w:cs="Times New Roman"/>
          <w:sz w:val="24"/>
          <w:szCs w:val="24"/>
          <w:lang w:val="en-US"/>
        </w:rPr>
        <w:t xml:space="preserve"> </w:t>
      </w:r>
      <w:proofErr w:type="spellStart"/>
      <w:r w:rsidR="00430759" w:rsidRPr="00DC44A5">
        <w:rPr>
          <w:rFonts w:ascii="Times New Roman" w:hAnsi="Times New Roman" w:cs="Times New Roman"/>
          <w:sz w:val="24"/>
          <w:szCs w:val="24"/>
          <w:lang w:val="en-US"/>
        </w:rPr>
        <w:t>sa</w:t>
      </w:r>
      <w:r w:rsidR="00A72235" w:rsidRPr="00DC44A5">
        <w:rPr>
          <w:rFonts w:ascii="Times New Roman" w:hAnsi="Times New Roman" w:cs="Times New Roman"/>
          <w:sz w:val="24"/>
          <w:szCs w:val="24"/>
          <w:lang w:val="en-US"/>
        </w:rPr>
        <w:t>c</w:t>
      </w:r>
      <w:r w:rsidR="00430759" w:rsidRPr="00DC44A5">
        <w:rPr>
          <w:rFonts w:ascii="Times New Roman" w:hAnsi="Times New Roman" w:cs="Times New Roman"/>
          <w:sz w:val="24"/>
          <w:szCs w:val="24"/>
          <w:lang w:val="en-US"/>
        </w:rPr>
        <w:t>charol</w:t>
      </w:r>
      <w:r w:rsidR="00A72235" w:rsidRPr="00DC44A5">
        <w:rPr>
          <w:rFonts w:ascii="Times New Roman" w:hAnsi="Times New Roman" w:cs="Times New Roman"/>
          <w:sz w:val="24"/>
          <w:szCs w:val="24"/>
          <w:lang w:val="en-US"/>
        </w:rPr>
        <w:t>y</w:t>
      </w:r>
      <w:r w:rsidR="00430759" w:rsidRPr="00DC44A5">
        <w:rPr>
          <w:rFonts w:ascii="Times New Roman" w:hAnsi="Times New Roman" w:cs="Times New Roman"/>
          <w:sz w:val="24"/>
          <w:szCs w:val="24"/>
          <w:lang w:val="en-US"/>
        </w:rPr>
        <w:t>tic</w:t>
      </w:r>
      <w:proofErr w:type="spellEnd"/>
      <w:r w:rsidR="00430759" w:rsidRPr="00DC44A5">
        <w:rPr>
          <w:rFonts w:ascii="Times New Roman" w:hAnsi="Times New Roman" w:cs="Times New Roman"/>
          <w:sz w:val="24"/>
          <w:szCs w:val="24"/>
          <w:lang w:val="en-US"/>
        </w:rPr>
        <w:t xml:space="preserve"> bacteria.</w:t>
      </w:r>
      <w:r w:rsidR="00181BF8" w:rsidRPr="00DC44A5">
        <w:rPr>
          <w:rFonts w:ascii="Times New Roman" w:hAnsi="Times New Roman" w:cs="Times New Roman"/>
          <w:sz w:val="24"/>
          <w:szCs w:val="24"/>
          <w:lang w:val="en-US"/>
        </w:rPr>
        <w:t xml:space="preserve"> </w:t>
      </w:r>
      <w:r w:rsidR="005B49F6" w:rsidRPr="00DC44A5">
        <w:rPr>
          <w:rFonts w:ascii="Times New Roman" w:hAnsi="Times New Roman" w:cs="Times New Roman"/>
          <w:sz w:val="24"/>
          <w:szCs w:val="24"/>
          <w:lang w:val="en-US"/>
        </w:rPr>
        <w:t>Despite h</w:t>
      </w:r>
      <w:r w:rsidR="00181BF8" w:rsidRPr="00DC44A5">
        <w:rPr>
          <w:rFonts w:ascii="Times New Roman" w:eastAsiaTheme="minorEastAsia" w:hAnsi="Times New Roman" w:cs="Times New Roman"/>
          <w:sz w:val="24"/>
          <w:szCs w:val="24"/>
          <w:lang w:val="en-US" w:eastAsia="sl-SI"/>
        </w:rPr>
        <w:t>igher hydrogen yields were obtained in the presence of pure cultures in fermentation broths</w:t>
      </w:r>
      <w:proofErr w:type="gramStart"/>
      <w:r w:rsidR="005B49F6" w:rsidRPr="00DC44A5">
        <w:rPr>
          <w:rFonts w:ascii="Times New Roman" w:eastAsiaTheme="minorEastAsia" w:hAnsi="Times New Roman" w:cs="Times New Roman"/>
          <w:sz w:val="24"/>
          <w:szCs w:val="24"/>
          <w:lang w:val="en-US" w:eastAsia="sl-SI"/>
        </w:rPr>
        <w:t>,</w:t>
      </w:r>
      <w:r w:rsidR="00C05A20" w:rsidRPr="00DC44A5">
        <w:rPr>
          <w:rFonts w:ascii="Times New Roman" w:eastAsiaTheme="minorEastAsia" w:hAnsi="Times New Roman" w:cs="Times New Roman"/>
          <w:sz w:val="24"/>
          <w:szCs w:val="24"/>
          <w:vertAlign w:val="superscript"/>
          <w:lang w:val="en-US" w:eastAsia="sl-SI"/>
        </w:rPr>
        <w:t>3</w:t>
      </w:r>
      <w:proofErr w:type="gramEnd"/>
      <w:r w:rsidR="00181BF8" w:rsidRPr="00DC44A5">
        <w:rPr>
          <w:rFonts w:ascii="Times New Roman" w:eastAsiaTheme="minorEastAsia" w:hAnsi="Times New Roman" w:cs="Times New Roman"/>
          <w:sz w:val="24"/>
          <w:szCs w:val="24"/>
          <w:lang w:val="en-US" w:eastAsia="sl-SI"/>
        </w:rPr>
        <w:t xml:space="preserve"> these are not suitable for large-scale utilization of complex substrates, such as biodegradable wastes or biomass due to requirements of frequent reactor sterilization, ongoing substrate </w:t>
      </w:r>
      <w:proofErr w:type="spellStart"/>
      <w:r w:rsidR="00181BF8" w:rsidRPr="00DC44A5">
        <w:rPr>
          <w:rFonts w:ascii="Times New Roman" w:eastAsiaTheme="minorEastAsia" w:hAnsi="Times New Roman" w:cs="Times New Roman"/>
          <w:sz w:val="24"/>
          <w:szCs w:val="24"/>
          <w:lang w:val="en-US" w:eastAsia="sl-SI"/>
        </w:rPr>
        <w:t>hygienisation</w:t>
      </w:r>
      <w:proofErr w:type="spellEnd"/>
      <w:r w:rsidR="00181BF8" w:rsidRPr="00DC44A5">
        <w:rPr>
          <w:rFonts w:ascii="Times New Roman" w:eastAsiaTheme="minorEastAsia" w:hAnsi="Times New Roman" w:cs="Times New Roman"/>
          <w:sz w:val="24"/>
          <w:szCs w:val="24"/>
          <w:lang w:val="en-US" w:eastAsia="sl-SI"/>
        </w:rPr>
        <w:t xml:space="preserve"> and process stability issues.</w:t>
      </w:r>
      <w:r w:rsidR="00430759" w:rsidRPr="00DC44A5">
        <w:rPr>
          <w:rFonts w:ascii="Times New Roman" w:hAnsi="Times New Roman" w:cs="Times New Roman"/>
          <w:sz w:val="24"/>
          <w:szCs w:val="24"/>
          <w:lang w:val="en-US"/>
        </w:rPr>
        <w:t xml:space="preserve"> </w:t>
      </w:r>
      <w:r w:rsidR="005B49F6" w:rsidRPr="00DC44A5">
        <w:rPr>
          <w:rFonts w:ascii="Times New Roman" w:hAnsi="Times New Roman" w:cs="Times New Roman"/>
          <w:sz w:val="24"/>
          <w:szCs w:val="24"/>
          <w:lang w:val="en-US"/>
        </w:rPr>
        <w:t>I</w:t>
      </w:r>
      <w:r w:rsidR="00934D84" w:rsidRPr="00DC44A5">
        <w:rPr>
          <w:rFonts w:ascii="Times New Roman" w:eastAsiaTheme="minorEastAsia" w:hAnsi="Times New Roman" w:cs="Times New Roman"/>
          <w:sz w:val="24"/>
          <w:szCs w:val="24"/>
          <w:lang w:val="en-US" w:eastAsia="sl-SI"/>
        </w:rPr>
        <w:t>n terms of</w:t>
      </w:r>
      <w:r w:rsidR="00C60975" w:rsidRPr="00DC44A5">
        <w:rPr>
          <w:rFonts w:ascii="Times New Roman" w:eastAsiaTheme="minorEastAsia" w:hAnsi="Times New Roman" w:cs="Times New Roman"/>
          <w:sz w:val="24"/>
          <w:szCs w:val="24"/>
          <w:lang w:val="en-US" w:eastAsia="sl-SI"/>
        </w:rPr>
        <w:t xml:space="preserve"> scale up and</w:t>
      </w:r>
      <w:r w:rsidR="00934D84" w:rsidRPr="00DC44A5">
        <w:rPr>
          <w:rFonts w:ascii="Times New Roman" w:eastAsiaTheme="minorEastAsia" w:hAnsi="Times New Roman" w:cs="Times New Roman"/>
          <w:sz w:val="24"/>
          <w:szCs w:val="24"/>
          <w:lang w:val="en-US" w:eastAsia="sl-SI"/>
        </w:rPr>
        <w:t xml:space="preserve"> industrial application</w:t>
      </w:r>
      <w:r w:rsidR="00352CEF" w:rsidRPr="00DC44A5">
        <w:rPr>
          <w:rFonts w:ascii="Times New Roman" w:eastAsiaTheme="minorEastAsia" w:hAnsi="Times New Roman" w:cs="Times New Roman"/>
          <w:sz w:val="24"/>
          <w:szCs w:val="24"/>
          <w:lang w:val="en-US" w:eastAsia="sl-SI"/>
        </w:rPr>
        <w:t>,</w:t>
      </w:r>
      <w:r w:rsidR="00071781" w:rsidRPr="00DC44A5">
        <w:rPr>
          <w:rFonts w:ascii="Times New Roman" w:eastAsiaTheme="minorEastAsia" w:hAnsi="Times New Roman" w:cs="Times New Roman"/>
          <w:sz w:val="24"/>
          <w:szCs w:val="24"/>
          <w:lang w:val="en-US" w:eastAsia="sl-SI"/>
        </w:rPr>
        <w:t xml:space="preserve"> </w:t>
      </w:r>
      <w:r w:rsidR="00551817" w:rsidRPr="00DC44A5">
        <w:rPr>
          <w:rFonts w:ascii="Times New Roman" w:eastAsiaTheme="minorEastAsia" w:hAnsi="Times New Roman" w:cs="Times New Roman"/>
          <w:sz w:val="24"/>
          <w:szCs w:val="24"/>
          <w:lang w:val="en-US" w:eastAsia="sl-SI"/>
        </w:rPr>
        <w:t>use of</w:t>
      </w:r>
      <w:r w:rsidR="00352CEF" w:rsidRPr="00DC44A5">
        <w:rPr>
          <w:rFonts w:ascii="Times New Roman" w:eastAsiaTheme="minorEastAsia" w:hAnsi="Times New Roman" w:cs="Times New Roman"/>
          <w:sz w:val="24"/>
          <w:szCs w:val="24"/>
          <w:lang w:val="en-US" w:eastAsia="sl-SI"/>
        </w:rPr>
        <w:t xml:space="preserve"> </w:t>
      </w:r>
      <w:bookmarkStart w:id="33" w:name="OLE_LINK153"/>
      <w:bookmarkStart w:id="34" w:name="OLE_LINK154"/>
      <w:r w:rsidR="00071781" w:rsidRPr="00DC44A5">
        <w:rPr>
          <w:rFonts w:ascii="Times New Roman" w:eastAsiaTheme="minorEastAsia" w:hAnsi="Times New Roman" w:cs="Times New Roman"/>
          <w:sz w:val="24"/>
          <w:szCs w:val="24"/>
          <w:lang w:val="en-US" w:eastAsia="sl-SI"/>
        </w:rPr>
        <w:t xml:space="preserve">mixed microbial consortia </w:t>
      </w:r>
      <w:r w:rsidR="00181BF8" w:rsidRPr="00DC44A5">
        <w:rPr>
          <w:rFonts w:ascii="Times New Roman" w:eastAsiaTheme="minorEastAsia" w:hAnsi="Times New Roman" w:cs="Times New Roman"/>
          <w:sz w:val="24"/>
          <w:szCs w:val="24"/>
          <w:lang w:val="en-US" w:eastAsia="sl-SI"/>
        </w:rPr>
        <w:t>is</w:t>
      </w:r>
      <w:r w:rsidR="00D163EE" w:rsidRPr="00DC44A5">
        <w:rPr>
          <w:rFonts w:ascii="Times New Roman" w:eastAsiaTheme="minorEastAsia" w:hAnsi="Times New Roman" w:cs="Times New Roman"/>
          <w:sz w:val="24"/>
          <w:szCs w:val="24"/>
          <w:lang w:val="en-US" w:eastAsia="sl-SI"/>
        </w:rPr>
        <w:t xml:space="preserve"> </w:t>
      </w:r>
      <w:r w:rsidR="005B49F6" w:rsidRPr="00DC44A5">
        <w:rPr>
          <w:rFonts w:ascii="Times New Roman" w:eastAsiaTheme="minorEastAsia" w:hAnsi="Times New Roman" w:cs="Times New Roman"/>
          <w:sz w:val="24"/>
          <w:szCs w:val="24"/>
          <w:lang w:val="en-US" w:eastAsia="sl-SI"/>
        </w:rPr>
        <w:t xml:space="preserve">therefore </w:t>
      </w:r>
      <w:r w:rsidR="00D163EE" w:rsidRPr="00DC44A5">
        <w:rPr>
          <w:rFonts w:ascii="Times New Roman" w:eastAsiaTheme="minorEastAsia" w:hAnsi="Times New Roman" w:cs="Times New Roman"/>
          <w:sz w:val="24"/>
          <w:szCs w:val="24"/>
          <w:lang w:val="en-US" w:eastAsia="sl-SI"/>
        </w:rPr>
        <w:t xml:space="preserve">more practical than pure seed cultures, as </w:t>
      </w:r>
      <w:r w:rsidR="00191E75" w:rsidRPr="00DC44A5">
        <w:rPr>
          <w:rFonts w:ascii="Times New Roman" w:eastAsiaTheme="minorEastAsia" w:hAnsi="Times New Roman" w:cs="Times New Roman"/>
          <w:sz w:val="24"/>
          <w:szCs w:val="24"/>
          <w:lang w:val="en-US" w:eastAsia="sl-SI"/>
        </w:rPr>
        <w:t xml:space="preserve">the </w:t>
      </w:r>
      <w:r w:rsidR="00D163EE" w:rsidRPr="00DC44A5">
        <w:rPr>
          <w:rFonts w:ascii="Times New Roman" w:eastAsiaTheme="minorEastAsia" w:hAnsi="Times New Roman" w:cs="Times New Roman"/>
          <w:sz w:val="24"/>
          <w:szCs w:val="24"/>
          <w:lang w:val="en-US" w:eastAsia="sl-SI"/>
        </w:rPr>
        <w:t xml:space="preserve">former allows </w:t>
      </w:r>
      <w:r w:rsidR="005668EF" w:rsidRPr="00DC44A5">
        <w:rPr>
          <w:rFonts w:ascii="Times New Roman" w:eastAsiaTheme="minorEastAsia" w:hAnsi="Times New Roman" w:cs="Times New Roman"/>
          <w:sz w:val="24"/>
          <w:szCs w:val="24"/>
          <w:lang w:val="en-US" w:eastAsia="sl-SI"/>
        </w:rPr>
        <w:t>simpler operation</w:t>
      </w:r>
      <w:r w:rsidR="00181BF8" w:rsidRPr="00DC44A5">
        <w:rPr>
          <w:rFonts w:ascii="Times New Roman" w:eastAsiaTheme="minorEastAsia" w:hAnsi="Times New Roman" w:cs="Times New Roman"/>
          <w:sz w:val="24"/>
          <w:szCs w:val="24"/>
          <w:lang w:val="en-US" w:eastAsia="sl-SI"/>
        </w:rPr>
        <w:t>, ease of process</w:t>
      </w:r>
      <w:r w:rsidR="005668EF" w:rsidRPr="00DC44A5">
        <w:rPr>
          <w:rFonts w:ascii="Times New Roman" w:eastAsiaTheme="minorEastAsia" w:hAnsi="Times New Roman" w:cs="Times New Roman"/>
          <w:sz w:val="24"/>
          <w:szCs w:val="24"/>
          <w:lang w:val="en-US" w:eastAsia="sl-SI"/>
        </w:rPr>
        <w:t xml:space="preserve"> control and</w:t>
      </w:r>
      <w:r w:rsidR="00136B34" w:rsidRPr="00DC44A5">
        <w:rPr>
          <w:rFonts w:ascii="Times New Roman" w:eastAsiaTheme="minorEastAsia" w:hAnsi="Times New Roman" w:cs="Times New Roman"/>
          <w:sz w:val="24"/>
          <w:szCs w:val="24"/>
          <w:lang w:val="en-US" w:eastAsia="sl-SI"/>
        </w:rPr>
        <w:t xml:space="preserve"> </w:t>
      </w:r>
      <w:bookmarkStart w:id="35" w:name="OLE_LINK221"/>
      <w:bookmarkStart w:id="36" w:name="OLE_LINK222"/>
      <w:r w:rsidR="00191E75" w:rsidRPr="00DC44A5">
        <w:rPr>
          <w:rFonts w:ascii="Times New Roman" w:eastAsiaTheme="minorEastAsia" w:hAnsi="Times New Roman" w:cs="Times New Roman"/>
          <w:sz w:val="24"/>
          <w:szCs w:val="24"/>
          <w:lang w:val="en-US" w:eastAsia="sl-SI"/>
        </w:rPr>
        <w:t>utilization of</w:t>
      </w:r>
      <w:r w:rsidR="00CA7A23" w:rsidRPr="00DC44A5">
        <w:rPr>
          <w:rFonts w:ascii="Times New Roman" w:eastAsiaTheme="minorEastAsia" w:hAnsi="Times New Roman" w:cs="Times New Roman"/>
          <w:sz w:val="24"/>
          <w:szCs w:val="24"/>
          <w:lang w:val="en-US" w:eastAsia="sl-SI"/>
        </w:rPr>
        <w:t xml:space="preserve"> a wide</w:t>
      </w:r>
      <w:r w:rsidR="00191E75" w:rsidRPr="00DC44A5">
        <w:rPr>
          <w:rFonts w:ascii="Times New Roman" w:eastAsiaTheme="minorEastAsia" w:hAnsi="Times New Roman" w:cs="Times New Roman"/>
          <w:sz w:val="24"/>
          <w:szCs w:val="24"/>
          <w:lang w:val="en-US" w:eastAsia="sl-SI"/>
        </w:rPr>
        <w:t>r</w:t>
      </w:r>
      <w:r w:rsidR="00CA7A23" w:rsidRPr="00DC44A5">
        <w:rPr>
          <w:rFonts w:ascii="Times New Roman" w:eastAsiaTheme="minorEastAsia" w:hAnsi="Times New Roman" w:cs="Times New Roman"/>
          <w:sz w:val="24"/>
          <w:szCs w:val="24"/>
          <w:lang w:val="en-US" w:eastAsia="sl-SI"/>
        </w:rPr>
        <w:t xml:space="preserve"> range of substrates</w:t>
      </w:r>
      <w:bookmarkEnd w:id="33"/>
      <w:bookmarkEnd w:id="34"/>
      <w:bookmarkEnd w:id="35"/>
      <w:bookmarkEnd w:id="36"/>
      <w:r w:rsidR="005668EF" w:rsidRPr="00DC44A5">
        <w:rPr>
          <w:rFonts w:ascii="Times New Roman" w:eastAsiaTheme="minorEastAsia" w:hAnsi="Times New Roman" w:cs="Times New Roman"/>
          <w:sz w:val="24"/>
          <w:szCs w:val="24"/>
          <w:lang w:val="en-US" w:eastAsia="sl-SI"/>
        </w:rPr>
        <w:t>.</w:t>
      </w:r>
    </w:p>
    <w:p w14:paraId="2B6E7FED" w14:textId="728DE330" w:rsidR="00872F2F" w:rsidRPr="00DC44A5" w:rsidRDefault="00181BF8" w:rsidP="00DC44A5">
      <w:pPr>
        <w:spacing w:after="0" w:line="360" w:lineRule="auto"/>
        <w:rPr>
          <w:rFonts w:ascii="Times New Roman" w:eastAsiaTheme="minorEastAsia" w:hAnsi="Times New Roman" w:cs="Times New Roman"/>
          <w:sz w:val="24"/>
          <w:szCs w:val="24"/>
          <w:vertAlign w:val="superscript"/>
          <w:lang w:val="en-US" w:eastAsia="sl-SI"/>
        </w:rPr>
      </w:pPr>
      <w:r w:rsidRPr="00DC44A5">
        <w:rPr>
          <w:rFonts w:ascii="Times New Roman" w:hAnsi="Times New Roman" w:cs="Times New Roman"/>
          <w:sz w:val="24"/>
          <w:szCs w:val="24"/>
          <w:lang w:val="en-US"/>
        </w:rPr>
        <w:t>Unhindered anaerobic microbial digestion (</w:t>
      </w:r>
      <w:proofErr w:type="spellStart"/>
      <w:r w:rsidRPr="00DC44A5">
        <w:rPr>
          <w:rFonts w:ascii="Times New Roman" w:eastAsiaTheme="minorEastAsia" w:hAnsi="Times New Roman" w:cs="Times New Roman"/>
          <w:sz w:val="24"/>
          <w:szCs w:val="24"/>
          <w:lang w:val="en-US" w:eastAsia="sl-SI"/>
        </w:rPr>
        <w:t>b</w:t>
      </w:r>
      <w:r w:rsidR="006E333F" w:rsidRPr="00DC44A5">
        <w:rPr>
          <w:rFonts w:ascii="Times New Roman" w:eastAsiaTheme="minorEastAsia" w:hAnsi="Times New Roman" w:cs="Times New Roman"/>
          <w:sz w:val="24"/>
          <w:szCs w:val="24"/>
          <w:lang w:val="en-US" w:eastAsia="sl-SI"/>
        </w:rPr>
        <w:t>io</w:t>
      </w:r>
      <w:r w:rsidR="00A72235" w:rsidRPr="00DC44A5">
        <w:rPr>
          <w:rFonts w:ascii="Times New Roman" w:eastAsiaTheme="minorEastAsia" w:hAnsi="Times New Roman" w:cs="Times New Roman"/>
          <w:sz w:val="24"/>
          <w:szCs w:val="24"/>
          <w:lang w:val="en-US" w:eastAsia="sl-SI"/>
        </w:rPr>
        <w:t>methane</w:t>
      </w:r>
      <w:proofErr w:type="spellEnd"/>
      <w:r w:rsidR="00C326C2" w:rsidRPr="00DC44A5">
        <w:rPr>
          <w:rFonts w:ascii="Times New Roman" w:eastAsiaTheme="minorEastAsia" w:hAnsi="Times New Roman" w:cs="Times New Roman"/>
          <w:sz w:val="24"/>
          <w:szCs w:val="24"/>
          <w:lang w:val="en-US" w:eastAsia="sl-SI"/>
        </w:rPr>
        <w:t xml:space="preserve"> </w:t>
      </w:r>
      <w:r w:rsidR="00B11A34" w:rsidRPr="00DC44A5">
        <w:rPr>
          <w:rFonts w:ascii="Times New Roman" w:eastAsiaTheme="minorEastAsia" w:hAnsi="Times New Roman" w:cs="Times New Roman"/>
          <w:sz w:val="24"/>
          <w:szCs w:val="24"/>
          <w:lang w:val="en-US" w:eastAsia="sl-SI"/>
        </w:rPr>
        <w:t>production</w:t>
      </w:r>
      <w:r w:rsidRPr="00DC44A5">
        <w:rPr>
          <w:rFonts w:ascii="Times New Roman" w:eastAsiaTheme="minorEastAsia" w:hAnsi="Times New Roman" w:cs="Times New Roman"/>
          <w:sz w:val="24"/>
          <w:szCs w:val="24"/>
          <w:lang w:val="en-US" w:eastAsia="sl-SI"/>
        </w:rPr>
        <w:t>)</w:t>
      </w:r>
      <w:r w:rsidR="006E333F" w:rsidRPr="00DC44A5">
        <w:rPr>
          <w:rFonts w:ascii="Times New Roman" w:eastAsiaTheme="minorEastAsia" w:hAnsi="Times New Roman" w:cs="Times New Roman"/>
          <w:sz w:val="24"/>
          <w:szCs w:val="24"/>
          <w:lang w:val="en-US" w:eastAsia="sl-SI"/>
        </w:rPr>
        <w:t xml:space="preserve"> from</w:t>
      </w:r>
      <w:r w:rsidR="0042143A" w:rsidRPr="00DC44A5">
        <w:rPr>
          <w:rFonts w:ascii="Times New Roman" w:eastAsiaTheme="minorEastAsia" w:hAnsi="Times New Roman" w:cs="Times New Roman"/>
          <w:sz w:val="24"/>
          <w:szCs w:val="24"/>
          <w:lang w:val="en-US" w:eastAsia="sl-SI"/>
        </w:rPr>
        <w:t xml:space="preserve"> carbohydrates</w:t>
      </w:r>
      <w:r w:rsidR="009B6A74" w:rsidRPr="00DC44A5">
        <w:rPr>
          <w:rFonts w:ascii="Times New Roman" w:eastAsiaTheme="minorEastAsia" w:hAnsi="Times New Roman" w:cs="Times New Roman"/>
          <w:sz w:val="24"/>
          <w:szCs w:val="24"/>
          <w:lang w:val="en-US" w:eastAsia="sl-SI"/>
        </w:rPr>
        <w:t xml:space="preserve"> </w:t>
      </w:r>
      <w:r w:rsidRPr="00DC44A5">
        <w:rPr>
          <w:rFonts w:ascii="Times New Roman" w:eastAsiaTheme="minorEastAsia" w:hAnsi="Times New Roman" w:cs="Times New Roman"/>
          <w:sz w:val="24"/>
          <w:szCs w:val="24"/>
          <w:lang w:val="en-US" w:eastAsia="sl-SI"/>
        </w:rPr>
        <w:t>can be described</w:t>
      </w:r>
      <w:r w:rsidR="009B6A74" w:rsidRPr="00DC44A5">
        <w:rPr>
          <w:rFonts w:ascii="Times New Roman" w:eastAsiaTheme="minorEastAsia" w:hAnsi="Times New Roman" w:cs="Times New Roman"/>
          <w:sz w:val="24"/>
          <w:szCs w:val="24"/>
          <w:lang w:val="en-US" w:eastAsia="sl-SI"/>
        </w:rPr>
        <w:t xml:space="preserve"> </w:t>
      </w:r>
      <w:r w:rsidRPr="00DC44A5">
        <w:rPr>
          <w:rFonts w:ascii="Times New Roman" w:eastAsiaTheme="minorEastAsia" w:hAnsi="Times New Roman" w:cs="Times New Roman"/>
          <w:sz w:val="24"/>
          <w:szCs w:val="24"/>
          <w:lang w:val="en-US" w:eastAsia="sl-SI"/>
        </w:rPr>
        <w:t xml:space="preserve">as </w:t>
      </w:r>
      <w:r w:rsidR="009B6A74" w:rsidRPr="00DC44A5">
        <w:rPr>
          <w:rFonts w:ascii="Times New Roman" w:eastAsiaTheme="minorEastAsia" w:hAnsi="Times New Roman" w:cs="Times New Roman"/>
          <w:sz w:val="24"/>
          <w:szCs w:val="24"/>
          <w:lang w:val="en-US" w:eastAsia="sl-SI"/>
        </w:rPr>
        <w:t xml:space="preserve">a multistep process consisting of hydrolysis, </w:t>
      </w:r>
      <w:proofErr w:type="spellStart"/>
      <w:r w:rsidR="009B6A74" w:rsidRPr="00DC44A5">
        <w:rPr>
          <w:rFonts w:ascii="Times New Roman" w:eastAsiaTheme="minorEastAsia" w:hAnsi="Times New Roman" w:cs="Times New Roman"/>
          <w:sz w:val="24"/>
          <w:szCs w:val="24"/>
          <w:lang w:val="en-US" w:eastAsia="sl-SI"/>
        </w:rPr>
        <w:t>acidogenesis</w:t>
      </w:r>
      <w:proofErr w:type="spellEnd"/>
      <w:r w:rsidR="009B6A74" w:rsidRPr="00DC44A5">
        <w:rPr>
          <w:rFonts w:ascii="Times New Roman" w:eastAsiaTheme="minorEastAsia" w:hAnsi="Times New Roman" w:cs="Times New Roman"/>
          <w:sz w:val="24"/>
          <w:szCs w:val="24"/>
          <w:lang w:val="en-US" w:eastAsia="sl-SI"/>
        </w:rPr>
        <w:t xml:space="preserve">, </w:t>
      </w:r>
      <w:proofErr w:type="spellStart"/>
      <w:r w:rsidR="009B6A74" w:rsidRPr="00DC44A5">
        <w:rPr>
          <w:rFonts w:ascii="Times New Roman" w:eastAsiaTheme="minorEastAsia" w:hAnsi="Times New Roman" w:cs="Times New Roman"/>
          <w:sz w:val="24"/>
          <w:szCs w:val="24"/>
          <w:lang w:val="en-US" w:eastAsia="sl-SI"/>
        </w:rPr>
        <w:t>acetogenesis</w:t>
      </w:r>
      <w:proofErr w:type="spellEnd"/>
      <w:r w:rsidR="009B6A74" w:rsidRPr="00DC44A5">
        <w:rPr>
          <w:rFonts w:ascii="Times New Roman" w:eastAsiaTheme="minorEastAsia" w:hAnsi="Times New Roman" w:cs="Times New Roman"/>
          <w:sz w:val="24"/>
          <w:szCs w:val="24"/>
          <w:lang w:val="en-US" w:eastAsia="sl-SI"/>
        </w:rPr>
        <w:t xml:space="preserve">, and </w:t>
      </w:r>
      <w:proofErr w:type="spellStart"/>
      <w:r w:rsidR="009B6A74" w:rsidRPr="00DC44A5">
        <w:rPr>
          <w:rFonts w:ascii="Times New Roman" w:eastAsiaTheme="minorEastAsia" w:hAnsi="Times New Roman" w:cs="Times New Roman"/>
          <w:sz w:val="24"/>
          <w:szCs w:val="24"/>
          <w:lang w:val="en-US" w:eastAsia="sl-SI"/>
        </w:rPr>
        <w:t>methanogenesis</w:t>
      </w:r>
      <w:proofErr w:type="spellEnd"/>
      <w:r w:rsidR="00E7620A" w:rsidRPr="00DC44A5">
        <w:rPr>
          <w:rFonts w:ascii="Times New Roman" w:eastAsiaTheme="minorEastAsia" w:hAnsi="Times New Roman" w:cs="Times New Roman"/>
          <w:sz w:val="24"/>
          <w:szCs w:val="24"/>
          <w:lang w:val="en-US" w:eastAsia="sl-SI"/>
        </w:rPr>
        <w:t xml:space="preserve"> involving</w:t>
      </w:r>
      <w:r w:rsidR="00F94D72" w:rsidRPr="00DC44A5">
        <w:rPr>
          <w:rFonts w:ascii="Times New Roman" w:eastAsiaTheme="minorEastAsia" w:hAnsi="Times New Roman" w:cs="Times New Roman"/>
          <w:sz w:val="24"/>
          <w:szCs w:val="24"/>
          <w:lang w:val="en-US" w:eastAsia="sl-SI"/>
        </w:rPr>
        <w:t xml:space="preserve"> </w:t>
      </w:r>
      <w:r w:rsidR="003E4CDC" w:rsidRPr="00DC44A5">
        <w:rPr>
          <w:rFonts w:ascii="Times New Roman" w:eastAsiaTheme="minorEastAsia" w:hAnsi="Times New Roman" w:cs="Times New Roman"/>
          <w:sz w:val="24"/>
          <w:szCs w:val="24"/>
          <w:lang w:val="en-US" w:eastAsia="sl-SI"/>
        </w:rPr>
        <w:t>five</w:t>
      </w:r>
      <w:r w:rsidR="00E7620A" w:rsidRPr="00DC44A5">
        <w:rPr>
          <w:rFonts w:ascii="Times New Roman" w:eastAsiaTheme="minorEastAsia" w:hAnsi="Times New Roman" w:cs="Times New Roman"/>
          <w:sz w:val="24"/>
          <w:szCs w:val="24"/>
          <w:lang w:val="en-US" w:eastAsia="sl-SI"/>
        </w:rPr>
        <w:t xml:space="preserve"> physiologically </w:t>
      </w:r>
      <w:r w:rsidR="00F94D72" w:rsidRPr="00DC44A5">
        <w:rPr>
          <w:rFonts w:ascii="Times New Roman" w:eastAsiaTheme="minorEastAsia" w:hAnsi="Times New Roman" w:cs="Times New Roman"/>
          <w:sz w:val="24"/>
          <w:szCs w:val="24"/>
          <w:lang w:val="en-US" w:eastAsia="sl-SI"/>
        </w:rPr>
        <w:t>distinct groups of microorganisms working in a balanced symbiotic relationship</w:t>
      </w:r>
      <w:r w:rsidR="00FE2C3C" w:rsidRPr="00DC44A5">
        <w:rPr>
          <w:rFonts w:ascii="Times New Roman" w:eastAsiaTheme="minorEastAsia" w:hAnsi="Times New Roman" w:cs="Times New Roman"/>
          <w:sz w:val="24"/>
          <w:szCs w:val="24"/>
          <w:lang w:val="en-US" w:eastAsia="sl-SI"/>
        </w:rPr>
        <w:t>.</w:t>
      </w:r>
      <w:r w:rsidR="00B11A34" w:rsidRPr="00DC44A5">
        <w:rPr>
          <w:rFonts w:ascii="Times New Roman" w:eastAsiaTheme="minorEastAsia" w:hAnsi="Times New Roman" w:cs="Times New Roman"/>
          <w:sz w:val="24"/>
          <w:szCs w:val="24"/>
          <w:lang w:val="en-US" w:eastAsia="sl-SI"/>
        </w:rPr>
        <w:t xml:space="preserve"> </w:t>
      </w:r>
      <w:r w:rsidR="00E7620A" w:rsidRPr="00DC44A5">
        <w:rPr>
          <w:rFonts w:ascii="Times New Roman" w:eastAsiaTheme="minorEastAsia" w:hAnsi="Times New Roman" w:cs="Times New Roman"/>
          <w:sz w:val="24"/>
          <w:szCs w:val="24"/>
          <w:lang w:val="en-US" w:eastAsia="sl-SI"/>
        </w:rPr>
        <w:t>Firstly, h</w:t>
      </w:r>
      <w:r w:rsidR="00B11A34" w:rsidRPr="00DC44A5">
        <w:rPr>
          <w:rFonts w:ascii="Times New Roman" w:eastAsiaTheme="minorEastAsia" w:hAnsi="Times New Roman" w:cs="Times New Roman"/>
          <w:sz w:val="24"/>
          <w:szCs w:val="24"/>
          <w:lang w:val="en-US" w:eastAsia="sl-SI"/>
        </w:rPr>
        <w:t>ydrol</w:t>
      </w:r>
      <w:r w:rsidR="00F236CF" w:rsidRPr="00DC44A5">
        <w:rPr>
          <w:rFonts w:ascii="Times New Roman" w:eastAsiaTheme="minorEastAsia" w:hAnsi="Times New Roman" w:cs="Times New Roman"/>
          <w:sz w:val="24"/>
          <w:szCs w:val="24"/>
          <w:lang w:val="en-US" w:eastAsia="sl-SI"/>
        </w:rPr>
        <w:t>y</w:t>
      </w:r>
      <w:r w:rsidR="00B11A34" w:rsidRPr="00DC44A5">
        <w:rPr>
          <w:rFonts w:ascii="Times New Roman" w:eastAsiaTheme="minorEastAsia" w:hAnsi="Times New Roman" w:cs="Times New Roman"/>
          <w:sz w:val="24"/>
          <w:szCs w:val="24"/>
          <w:lang w:val="en-US" w:eastAsia="sl-SI"/>
        </w:rPr>
        <w:t xml:space="preserve">tic </w:t>
      </w:r>
      <w:r w:rsidR="00032D96" w:rsidRPr="00DC44A5">
        <w:rPr>
          <w:rFonts w:ascii="Times New Roman" w:eastAsiaTheme="minorEastAsia" w:hAnsi="Times New Roman" w:cs="Times New Roman"/>
          <w:sz w:val="24"/>
          <w:szCs w:val="24"/>
          <w:lang w:val="en-US" w:eastAsia="sl-SI"/>
        </w:rPr>
        <w:t>bacteria hydrolyze organic matter into mono- and oligomers</w:t>
      </w:r>
      <w:r w:rsidR="00DF68D0" w:rsidRPr="00DC44A5">
        <w:rPr>
          <w:rFonts w:ascii="Times New Roman" w:eastAsiaTheme="minorEastAsia" w:hAnsi="Times New Roman" w:cs="Times New Roman"/>
          <w:sz w:val="24"/>
          <w:szCs w:val="24"/>
          <w:lang w:val="en-US" w:eastAsia="sl-SI"/>
        </w:rPr>
        <w:t xml:space="preserve">, which are fermented into volatile fatty acids, alcohols, </w:t>
      </w:r>
      <w:r w:rsidR="003A7D13" w:rsidRPr="00DC44A5">
        <w:rPr>
          <w:rFonts w:ascii="Times New Roman" w:eastAsiaTheme="minorEastAsia" w:hAnsi="Times New Roman" w:cs="Times New Roman"/>
          <w:sz w:val="24"/>
          <w:szCs w:val="24"/>
          <w:lang w:val="en-US" w:eastAsia="sl-SI"/>
        </w:rPr>
        <w:t>CO</w:t>
      </w:r>
      <w:r w:rsidR="003A7D13" w:rsidRPr="00DC44A5">
        <w:rPr>
          <w:rFonts w:ascii="Times New Roman" w:eastAsiaTheme="minorEastAsia" w:hAnsi="Times New Roman" w:cs="Times New Roman"/>
          <w:sz w:val="24"/>
          <w:szCs w:val="24"/>
          <w:vertAlign w:val="subscript"/>
          <w:lang w:val="en-US" w:eastAsia="sl-SI"/>
        </w:rPr>
        <w:t>2</w:t>
      </w:r>
      <w:r w:rsidR="00DF68D0" w:rsidRPr="00DC44A5">
        <w:rPr>
          <w:rFonts w:ascii="Times New Roman" w:eastAsiaTheme="minorEastAsia" w:hAnsi="Times New Roman" w:cs="Times New Roman"/>
          <w:sz w:val="24"/>
          <w:szCs w:val="24"/>
          <w:lang w:val="en-US" w:eastAsia="sl-SI"/>
        </w:rPr>
        <w:t xml:space="preserve"> and </w:t>
      </w:r>
      <w:r w:rsidR="003A7D13" w:rsidRPr="00DC44A5">
        <w:rPr>
          <w:rFonts w:ascii="Times New Roman" w:eastAsiaTheme="minorEastAsia" w:hAnsi="Times New Roman" w:cs="Times New Roman"/>
          <w:sz w:val="24"/>
          <w:szCs w:val="24"/>
          <w:lang w:val="en-US" w:eastAsia="sl-SI"/>
        </w:rPr>
        <w:t>H</w:t>
      </w:r>
      <w:r w:rsidR="003A7D13" w:rsidRPr="00DC44A5">
        <w:rPr>
          <w:rFonts w:ascii="Times New Roman" w:eastAsiaTheme="minorEastAsia" w:hAnsi="Times New Roman" w:cs="Times New Roman"/>
          <w:sz w:val="24"/>
          <w:szCs w:val="24"/>
          <w:vertAlign w:val="subscript"/>
          <w:lang w:val="en-US" w:eastAsia="sl-SI"/>
        </w:rPr>
        <w:t>2</w:t>
      </w:r>
      <w:r w:rsidR="00DF68D0" w:rsidRPr="00DC44A5">
        <w:rPr>
          <w:rFonts w:ascii="Times New Roman" w:eastAsiaTheme="minorEastAsia" w:hAnsi="Times New Roman" w:cs="Times New Roman"/>
          <w:sz w:val="24"/>
          <w:szCs w:val="24"/>
          <w:lang w:val="en-US" w:eastAsia="sl-SI"/>
        </w:rPr>
        <w:t xml:space="preserve"> by </w:t>
      </w:r>
      <w:proofErr w:type="spellStart"/>
      <w:r w:rsidR="00DF68D0" w:rsidRPr="00DC44A5">
        <w:rPr>
          <w:rFonts w:ascii="Times New Roman" w:eastAsiaTheme="minorEastAsia" w:hAnsi="Times New Roman" w:cs="Times New Roman"/>
          <w:sz w:val="24"/>
          <w:szCs w:val="24"/>
          <w:lang w:val="en-US" w:eastAsia="sl-SI"/>
        </w:rPr>
        <w:t>acidogenic</w:t>
      </w:r>
      <w:proofErr w:type="spellEnd"/>
      <w:r w:rsidR="00DF68D0" w:rsidRPr="00DC44A5">
        <w:rPr>
          <w:rFonts w:ascii="Times New Roman" w:eastAsiaTheme="minorEastAsia" w:hAnsi="Times New Roman" w:cs="Times New Roman"/>
          <w:sz w:val="24"/>
          <w:szCs w:val="24"/>
          <w:lang w:val="en-US" w:eastAsia="sl-SI"/>
        </w:rPr>
        <w:t xml:space="preserve"> bacteria. Further</w:t>
      </w:r>
      <w:r w:rsidR="003108DF" w:rsidRPr="00DC44A5">
        <w:rPr>
          <w:rFonts w:ascii="Times New Roman" w:eastAsiaTheme="minorEastAsia" w:hAnsi="Times New Roman" w:cs="Times New Roman"/>
          <w:sz w:val="24"/>
          <w:szCs w:val="24"/>
          <w:lang w:val="en-US" w:eastAsia="sl-SI"/>
        </w:rPr>
        <w:t>,</w:t>
      </w:r>
      <w:r w:rsidR="00DF68D0" w:rsidRPr="00DC44A5">
        <w:rPr>
          <w:rFonts w:ascii="Times New Roman" w:eastAsiaTheme="minorEastAsia" w:hAnsi="Times New Roman" w:cs="Times New Roman"/>
          <w:sz w:val="24"/>
          <w:szCs w:val="24"/>
          <w:lang w:val="en-US" w:eastAsia="sl-SI"/>
        </w:rPr>
        <w:t xml:space="preserve"> </w:t>
      </w:r>
      <w:proofErr w:type="spellStart"/>
      <w:r w:rsidR="00DF68D0" w:rsidRPr="00DC44A5">
        <w:rPr>
          <w:rFonts w:ascii="Times New Roman" w:eastAsiaTheme="minorEastAsia" w:hAnsi="Times New Roman" w:cs="Times New Roman"/>
          <w:sz w:val="24"/>
          <w:szCs w:val="24"/>
          <w:lang w:val="en-US" w:eastAsia="sl-SI"/>
        </w:rPr>
        <w:t>acetogenic</w:t>
      </w:r>
      <w:proofErr w:type="spellEnd"/>
      <w:r w:rsidR="00DF68D0" w:rsidRPr="00DC44A5">
        <w:rPr>
          <w:rFonts w:ascii="Times New Roman" w:eastAsiaTheme="minorEastAsia" w:hAnsi="Times New Roman" w:cs="Times New Roman"/>
          <w:sz w:val="24"/>
          <w:szCs w:val="24"/>
          <w:lang w:val="en-US" w:eastAsia="sl-SI"/>
        </w:rPr>
        <w:t xml:space="preserve"> bacteria convert volatile fatty </w:t>
      </w:r>
      <w:r w:rsidR="00095BCB" w:rsidRPr="00DC44A5">
        <w:rPr>
          <w:rFonts w:ascii="Times New Roman" w:eastAsiaTheme="minorEastAsia" w:hAnsi="Times New Roman" w:cs="Times New Roman"/>
          <w:sz w:val="24"/>
          <w:szCs w:val="24"/>
          <w:lang w:val="en-US" w:eastAsia="sl-SI"/>
        </w:rPr>
        <w:t xml:space="preserve">acids into acetate and hydrogen, while </w:t>
      </w:r>
      <w:proofErr w:type="spellStart"/>
      <w:r w:rsidR="00095BCB" w:rsidRPr="00DC44A5">
        <w:rPr>
          <w:rFonts w:ascii="Times New Roman" w:eastAsiaTheme="minorEastAsia" w:hAnsi="Times New Roman" w:cs="Times New Roman"/>
          <w:sz w:val="24"/>
          <w:szCs w:val="24"/>
          <w:lang w:val="en-US" w:eastAsia="sl-SI"/>
        </w:rPr>
        <w:t>homoacetogenic</w:t>
      </w:r>
      <w:proofErr w:type="spellEnd"/>
      <w:r w:rsidR="00095BCB" w:rsidRPr="00DC44A5">
        <w:rPr>
          <w:rFonts w:ascii="Times New Roman" w:eastAsiaTheme="minorEastAsia" w:hAnsi="Times New Roman" w:cs="Times New Roman"/>
          <w:sz w:val="24"/>
          <w:szCs w:val="24"/>
          <w:lang w:val="en-US" w:eastAsia="sl-SI"/>
        </w:rPr>
        <w:t xml:space="preserve"> bacteria convert H</w:t>
      </w:r>
      <w:r w:rsidR="00095BCB" w:rsidRPr="00DC44A5">
        <w:rPr>
          <w:rFonts w:ascii="Times New Roman" w:eastAsiaTheme="minorEastAsia" w:hAnsi="Times New Roman" w:cs="Times New Roman"/>
          <w:sz w:val="24"/>
          <w:szCs w:val="24"/>
          <w:vertAlign w:val="subscript"/>
          <w:lang w:val="en-US" w:eastAsia="sl-SI"/>
        </w:rPr>
        <w:t>2</w:t>
      </w:r>
      <w:r w:rsidR="00095BCB" w:rsidRPr="00DC44A5">
        <w:rPr>
          <w:rFonts w:ascii="Times New Roman" w:eastAsiaTheme="minorEastAsia" w:hAnsi="Times New Roman" w:cs="Times New Roman"/>
          <w:sz w:val="24"/>
          <w:szCs w:val="24"/>
          <w:lang w:val="en-US" w:eastAsia="sl-SI"/>
        </w:rPr>
        <w:t>/CO</w:t>
      </w:r>
      <w:r w:rsidR="00095BCB" w:rsidRPr="00DC44A5">
        <w:rPr>
          <w:rFonts w:ascii="Times New Roman" w:eastAsiaTheme="minorEastAsia" w:hAnsi="Times New Roman" w:cs="Times New Roman"/>
          <w:sz w:val="24"/>
          <w:szCs w:val="24"/>
          <w:vertAlign w:val="subscript"/>
          <w:lang w:val="en-US" w:eastAsia="sl-SI"/>
        </w:rPr>
        <w:t>2</w:t>
      </w:r>
      <w:r w:rsidR="00095BCB" w:rsidRPr="00DC44A5">
        <w:rPr>
          <w:rFonts w:ascii="Times New Roman" w:eastAsiaTheme="minorEastAsia" w:hAnsi="Times New Roman" w:cs="Times New Roman"/>
          <w:sz w:val="24"/>
          <w:szCs w:val="24"/>
          <w:lang w:val="en-US" w:eastAsia="sl-SI"/>
        </w:rPr>
        <w:t xml:space="preserve"> into acetate.</w:t>
      </w:r>
      <w:r w:rsidR="00365598" w:rsidRPr="00DC44A5">
        <w:rPr>
          <w:rFonts w:ascii="Times New Roman" w:eastAsiaTheme="minorEastAsia" w:hAnsi="Times New Roman" w:cs="Times New Roman"/>
          <w:sz w:val="24"/>
          <w:szCs w:val="24"/>
          <w:lang w:val="en-US" w:eastAsia="sl-SI"/>
        </w:rPr>
        <w:t xml:space="preserve"> In </w:t>
      </w:r>
      <w:proofErr w:type="spellStart"/>
      <w:r w:rsidR="00365598" w:rsidRPr="00DC44A5">
        <w:rPr>
          <w:rFonts w:ascii="Times New Roman" w:eastAsiaTheme="minorEastAsia" w:hAnsi="Times New Roman" w:cs="Times New Roman"/>
          <w:sz w:val="24"/>
          <w:szCs w:val="24"/>
          <w:lang w:val="en-US" w:eastAsia="sl-SI"/>
        </w:rPr>
        <w:t>methanogenesis</w:t>
      </w:r>
      <w:proofErr w:type="spellEnd"/>
      <w:r w:rsidR="00365598" w:rsidRPr="00DC44A5">
        <w:rPr>
          <w:rFonts w:ascii="Times New Roman" w:eastAsiaTheme="minorEastAsia" w:hAnsi="Times New Roman" w:cs="Times New Roman"/>
          <w:sz w:val="24"/>
          <w:szCs w:val="24"/>
          <w:lang w:val="en-US" w:eastAsia="sl-SI"/>
        </w:rPr>
        <w:t xml:space="preserve">, methane is </w:t>
      </w:r>
      <w:r w:rsidR="008D1B70" w:rsidRPr="00DC44A5">
        <w:rPr>
          <w:rFonts w:ascii="Times New Roman" w:eastAsiaTheme="minorEastAsia" w:hAnsi="Times New Roman" w:cs="Times New Roman"/>
          <w:sz w:val="24"/>
          <w:szCs w:val="24"/>
          <w:lang w:val="en-US" w:eastAsia="sl-SI"/>
        </w:rPr>
        <w:t xml:space="preserve">mainly </w:t>
      </w:r>
      <w:r w:rsidR="00365598" w:rsidRPr="00DC44A5">
        <w:rPr>
          <w:rFonts w:ascii="Times New Roman" w:eastAsiaTheme="minorEastAsia" w:hAnsi="Times New Roman" w:cs="Times New Roman"/>
          <w:sz w:val="24"/>
          <w:szCs w:val="24"/>
          <w:lang w:val="en-US" w:eastAsia="sl-SI"/>
        </w:rPr>
        <w:t>produced either from acetate or H</w:t>
      </w:r>
      <w:r w:rsidR="00365598" w:rsidRPr="00DC44A5">
        <w:rPr>
          <w:rFonts w:ascii="Times New Roman" w:eastAsiaTheme="minorEastAsia" w:hAnsi="Times New Roman" w:cs="Times New Roman"/>
          <w:sz w:val="24"/>
          <w:szCs w:val="24"/>
          <w:vertAlign w:val="subscript"/>
          <w:lang w:val="en-US" w:eastAsia="sl-SI"/>
        </w:rPr>
        <w:t>2</w:t>
      </w:r>
      <w:r w:rsidR="00365598" w:rsidRPr="00DC44A5">
        <w:rPr>
          <w:rFonts w:ascii="Times New Roman" w:eastAsiaTheme="minorEastAsia" w:hAnsi="Times New Roman" w:cs="Times New Roman"/>
          <w:sz w:val="24"/>
          <w:szCs w:val="24"/>
          <w:lang w:val="en-US" w:eastAsia="sl-SI"/>
        </w:rPr>
        <w:t>/CO</w:t>
      </w:r>
      <w:r w:rsidR="00365598" w:rsidRPr="00DC44A5">
        <w:rPr>
          <w:rFonts w:ascii="Times New Roman" w:eastAsiaTheme="minorEastAsia" w:hAnsi="Times New Roman" w:cs="Times New Roman"/>
          <w:sz w:val="24"/>
          <w:szCs w:val="24"/>
          <w:vertAlign w:val="subscript"/>
          <w:lang w:val="en-US" w:eastAsia="sl-SI"/>
        </w:rPr>
        <w:t>2</w:t>
      </w:r>
      <w:r w:rsidR="00365598" w:rsidRPr="00DC44A5">
        <w:rPr>
          <w:rFonts w:ascii="Times New Roman" w:eastAsiaTheme="minorEastAsia" w:hAnsi="Times New Roman" w:cs="Times New Roman"/>
          <w:sz w:val="24"/>
          <w:szCs w:val="24"/>
          <w:lang w:val="en-US" w:eastAsia="sl-SI"/>
        </w:rPr>
        <w:t xml:space="preserve"> by </w:t>
      </w:r>
      <w:proofErr w:type="spellStart"/>
      <w:r w:rsidR="00365598" w:rsidRPr="00DC44A5">
        <w:rPr>
          <w:rFonts w:ascii="Times New Roman" w:eastAsiaTheme="minorEastAsia" w:hAnsi="Times New Roman" w:cs="Times New Roman"/>
          <w:sz w:val="24"/>
          <w:szCs w:val="24"/>
          <w:lang w:val="en-US" w:eastAsia="sl-SI"/>
        </w:rPr>
        <w:t>acetoclastic</w:t>
      </w:r>
      <w:proofErr w:type="spellEnd"/>
      <w:r w:rsidR="00365598" w:rsidRPr="00DC44A5">
        <w:rPr>
          <w:rFonts w:ascii="Times New Roman" w:eastAsiaTheme="minorEastAsia" w:hAnsi="Times New Roman" w:cs="Times New Roman"/>
          <w:sz w:val="24"/>
          <w:szCs w:val="24"/>
          <w:lang w:val="en-US" w:eastAsia="sl-SI"/>
        </w:rPr>
        <w:t xml:space="preserve"> and </w:t>
      </w:r>
      <w:proofErr w:type="spellStart"/>
      <w:r w:rsidR="00365598" w:rsidRPr="00DC44A5">
        <w:rPr>
          <w:rFonts w:ascii="Times New Roman" w:eastAsiaTheme="minorEastAsia" w:hAnsi="Times New Roman" w:cs="Times New Roman"/>
          <w:sz w:val="24"/>
          <w:szCs w:val="24"/>
          <w:lang w:val="en-US" w:eastAsia="sl-SI"/>
        </w:rPr>
        <w:t>hydrogenotrophic</w:t>
      </w:r>
      <w:proofErr w:type="spellEnd"/>
      <w:r w:rsidR="00365598" w:rsidRPr="00DC44A5">
        <w:rPr>
          <w:rFonts w:ascii="Times New Roman" w:eastAsiaTheme="minorEastAsia" w:hAnsi="Times New Roman" w:cs="Times New Roman"/>
          <w:sz w:val="24"/>
          <w:szCs w:val="24"/>
          <w:lang w:val="en-US" w:eastAsia="sl-SI"/>
        </w:rPr>
        <w:t xml:space="preserve"> m</w:t>
      </w:r>
      <w:r w:rsidR="00AF6BC2" w:rsidRPr="00DC44A5">
        <w:rPr>
          <w:rFonts w:ascii="Times New Roman" w:eastAsiaTheme="minorEastAsia" w:hAnsi="Times New Roman" w:cs="Times New Roman"/>
          <w:sz w:val="24"/>
          <w:szCs w:val="24"/>
          <w:lang w:val="en-US" w:eastAsia="sl-SI"/>
        </w:rPr>
        <w:t xml:space="preserve">ethanogenic </w:t>
      </w:r>
      <w:proofErr w:type="spellStart"/>
      <w:r w:rsidR="00AF6BC2" w:rsidRPr="00DC44A5">
        <w:rPr>
          <w:rFonts w:ascii="Times New Roman" w:eastAsiaTheme="minorEastAsia" w:hAnsi="Times New Roman" w:cs="Times New Roman"/>
          <w:sz w:val="24"/>
          <w:szCs w:val="24"/>
          <w:lang w:val="en-US" w:eastAsia="sl-SI"/>
        </w:rPr>
        <w:t>archea</w:t>
      </w:r>
      <w:proofErr w:type="spellEnd"/>
      <w:r w:rsidR="00AF6BC2" w:rsidRPr="00DC44A5">
        <w:rPr>
          <w:rFonts w:ascii="Times New Roman" w:eastAsiaTheme="minorEastAsia" w:hAnsi="Times New Roman" w:cs="Times New Roman"/>
          <w:sz w:val="24"/>
          <w:szCs w:val="24"/>
          <w:lang w:val="en-US" w:eastAsia="sl-SI"/>
        </w:rPr>
        <w:t>, respectively</w:t>
      </w:r>
      <w:r w:rsidR="00365598" w:rsidRPr="00DC44A5">
        <w:rPr>
          <w:rFonts w:ascii="Times New Roman" w:eastAsiaTheme="minorEastAsia" w:hAnsi="Times New Roman" w:cs="Times New Roman"/>
          <w:sz w:val="24"/>
          <w:szCs w:val="24"/>
          <w:lang w:val="en-US" w:eastAsia="sl-SI"/>
        </w:rPr>
        <w:t>.</w:t>
      </w:r>
      <w:r w:rsidR="00C05A20" w:rsidRPr="00DC44A5">
        <w:rPr>
          <w:rFonts w:ascii="Times New Roman" w:eastAsiaTheme="minorEastAsia" w:hAnsi="Times New Roman" w:cs="Times New Roman"/>
          <w:sz w:val="24"/>
          <w:szCs w:val="24"/>
          <w:vertAlign w:val="superscript"/>
          <w:lang w:val="en-US" w:eastAsia="sl-SI"/>
        </w:rPr>
        <w:t>4</w:t>
      </w:r>
      <w:r w:rsidR="00872F2F" w:rsidRPr="00DC44A5">
        <w:rPr>
          <w:rFonts w:ascii="Times New Roman" w:eastAsiaTheme="minorEastAsia" w:hAnsi="Times New Roman" w:cs="Times New Roman"/>
          <w:sz w:val="24"/>
          <w:szCs w:val="24"/>
          <w:lang w:val="en-US" w:eastAsia="sl-SI"/>
        </w:rPr>
        <w:t xml:space="preserve"> </w:t>
      </w:r>
      <w:proofErr w:type="gramStart"/>
      <w:r w:rsidR="006776D6" w:rsidRPr="00DC44A5">
        <w:rPr>
          <w:rFonts w:ascii="Times New Roman" w:eastAsiaTheme="minorEastAsia" w:hAnsi="Times New Roman" w:cs="Times New Roman"/>
          <w:sz w:val="24"/>
          <w:szCs w:val="24"/>
          <w:lang w:val="en-US" w:eastAsia="sl-SI"/>
        </w:rPr>
        <w:t>As</w:t>
      </w:r>
      <w:proofErr w:type="gramEnd"/>
      <w:r w:rsidR="006776D6" w:rsidRPr="00DC44A5">
        <w:rPr>
          <w:rFonts w:ascii="Times New Roman" w:eastAsiaTheme="minorEastAsia" w:hAnsi="Times New Roman" w:cs="Times New Roman"/>
          <w:sz w:val="24"/>
          <w:szCs w:val="24"/>
          <w:lang w:val="en-US" w:eastAsia="sl-SI"/>
        </w:rPr>
        <w:t xml:space="preserve"> </w:t>
      </w:r>
      <w:r w:rsidR="00872F2F" w:rsidRPr="00DC44A5">
        <w:rPr>
          <w:rFonts w:ascii="Times New Roman" w:eastAsiaTheme="minorEastAsia" w:hAnsi="Times New Roman" w:cs="Times New Roman"/>
          <w:sz w:val="24"/>
          <w:szCs w:val="24"/>
          <w:lang w:val="en-US" w:eastAsia="sl-SI"/>
        </w:rPr>
        <w:t>hydrogen is consumed by</w:t>
      </w:r>
      <w:r w:rsidR="00FE2C3C" w:rsidRPr="00DC44A5">
        <w:rPr>
          <w:rFonts w:ascii="Times New Roman" w:eastAsiaTheme="minorEastAsia" w:hAnsi="Times New Roman" w:cs="Times New Roman"/>
          <w:sz w:val="24"/>
          <w:szCs w:val="24"/>
          <w:lang w:val="en-US" w:eastAsia="sl-SI"/>
        </w:rPr>
        <w:t xml:space="preserve"> </w:t>
      </w:r>
      <w:r w:rsidR="00776465" w:rsidRPr="00DC44A5">
        <w:rPr>
          <w:rFonts w:ascii="Times New Roman" w:eastAsiaTheme="minorEastAsia" w:hAnsi="Times New Roman" w:cs="Times New Roman"/>
          <w:sz w:val="24"/>
          <w:szCs w:val="24"/>
          <w:lang w:val="en-US" w:eastAsia="sl-SI"/>
        </w:rPr>
        <w:t xml:space="preserve">microorganisms such as </w:t>
      </w:r>
      <w:proofErr w:type="spellStart"/>
      <w:r w:rsidR="00776465" w:rsidRPr="00DC44A5">
        <w:rPr>
          <w:rFonts w:ascii="Times New Roman" w:eastAsiaTheme="minorEastAsia" w:hAnsi="Times New Roman" w:cs="Times New Roman"/>
          <w:sz w:val="24"/>
          <w:szCs w:val="24"/>
          <w:lang w:val="en-US" w:eastAsia="sl-SI"/>
        </w:rPr>
        <w:t>homoacetogens</w:t>
      </w:r>
      <w:proofErr w:type="spellEnd"/>
      <w:r w:rsidR="00776465" w:rsidRPr="00DC44A5">
        <w:rPr>
          <w:rFonts w:ascii="Times New Roman" w:eastAsiaTheme="minorEastAsia" w:hAnsi="Times New Roman" w:cs="Times New Roman"/>
          <w:sz w:val="24"/>
          <w:szCs w:val="24"/>
          <w:lang w:val="en-US" w:eastAsia="sl-SI"/>
        </w:rPr>
        <w:t xml:space="preserve">, </w:t>
      </w:r>
      <w:proofErr w:type="spellStart"/>
      <w:r w:rsidR="00872F2F" w:rsidRPr="00DC44A5">
        <w:rPr>
          <w:rFonts w:ascii="Times New Roman" w:eastAsiaTheme="minorEastAsia" w:hAnsi="Times New Roman" w:cs="Times New Roman"/>
          <w:sz w:val="24"/>
          <w:szCs w:val="24"/>
          <w:lang w:val="en-US" w:eastAsia="sl-SI"/>
        </w:rPr>
        <w:t>hydrogenotrophic</w:t>
      </w:r>
      <w:proofErr w:type="spellEnd"/>
      <w:r w:rsidR="00872F2F" w:rsidRPr="00DC44A5">
        <w:rPr>
          <w:rFonts w:ascii="Times New Roman" w:eastAsiaTheme="minorEastAsia" w:hAnsi="Times New Roman" w:cs="Times New Roman"/>
          <w:sz w:val="24"/>
          <w:szCs w:val="24"/>
          <w:lang w:val="en-US" w:eastAsia="sl-SI"/>
        </w:rPr>
        <w:t xml:space="preserve"> </w:t>
      </w:r>
      <w:r w:rsidR="00776465" w:rsidRPr="00DC44A5">
        <w:rPr>
          <w:rFonts w:ascii="Times New Roman" w:eastAsiaTheme="minorEastAsia" w:hAnsi="Times New Roman" w:cs="Times New Roman"/>
          <w:sz w:val="24"/>
          <w:szCs w:val="24"/>
          <w:lang w:val="en-US" w:eastAsia="sl-SI"/>
        </w:rPr>
        <w:t>methanogens and</w:t>
      </w:r>
      <w:r w:rsidR="006776D6" w:rsidRPr="00DC44A5">
        <w:rPr>
          <w:rFonts w:ascii="Times New Roman" w:eastAsiaTheme="minorEastAsia" w:hAnsi="Times New Roman" w:cs="Times New Roman"/>
          <w:sz w:val="24"/>
          <w:szCs w:val="24"/>
          <w:lang w:val="en-US" w:eastAsia="sl-SI"/>
        </w:rPr>
        <w:t>/or</w:t>
      </w:r>
      <w:r w:rsidR="007800C9" w:rsidRPr="00DC44A5">
        <w:rPr>
          <w:rFonts w:ascii="Times New Roman" w:eastAsiaTheme="minorEastAsia" w:hAnsi="Times New Roman" w:cs="Times New Roman"/>
          <w:sz w:val="24"/>
          <w:szCs w:val="24"/>
          <w:lang w:val="en-US" w:eastAsia="sl-SI"/>
        </w:rPr>
        <w:t xml:space="preserve"> sulfate reducing bacteria, high hydrogen yield</w:t>
      </w:r>
      <w:r w:rsidR="008D1B70" w:rsidRPr="00DC44A5">
        <w:rPr>
          <w:rFonts w:ascii="Times New Roman" w:eastAsiaTheme="minorEastAsia" w:hAnsi="Times New Roman" w:cs="Times New Roman"/>
          <w:sz w:val="24"/>
          <w:szCs w:val="24"/>
          <w:lang w:val="en-US" w:eastAsia="sl-SI"/>
        </w:rPr>
        <w:t>s</w:t>
      </w:r>
      <w:r w:rsidR="007800C9" w:rsidRPr="00DC44A5">
        <w:rPr>
          <w:rFonts w:ascii="Times New Roman" w:eastAsiaTheme="minorEastAsia" w:hAnsi="Times New Roman" w:cs="Times New Roman"/>
          <w:sz w:val="24"/>
          <w:szCs w:val="24"/>
          <w:lang w:val="en-US" w:eastAsia="sl-SI"/>
        </w:rPr>
        <w:t xml:space="preserve"> can be achieved only by negative </w:t>
      </w:r>
      <w:r w:rsidR="0064694C" w:rsidRPr="00DC44A5">
        <w:rPr>
          <w:rFonts w:ascii="Times New Roman" w:eastAsiaTheme="minorEastAsia" w:hAnsi="Times New Roman" w:cs="Times New Roman"/>
          <w:sz w:val="24"/>
          <w:szCs w:val="24"/>
          <w:lang w:val="en-US" w:eastAsia="sl-SI"/>
        </w:rPr>
        <w:t>selection of hydrogen consumers</w:t>
      </w:r>
      <w:r w:rsidR="00C05A20" w:rsidRPr="00DC44A5">
        <w:rPr>
          <w:rFonts w:ascii="Times New Roman" w:eastAsiaTheme="minorEastAsia" w:hAnsi="Times New Roman" w:cs="Times New Roman"/>
          <w:sz w:val="24"/>
          <w:szCs w:val="24"/>
          <w:lang w:val="en-US" w:eastAsia="sl-SI"/>
        </w:rPr>
        <w:t>.</w:t>
      </w:r>
      <w:r w:rsidR="00C05A20" w:rsidRPr="00DC44A5">
        <w:rPr>
          <w:rFonts w:ascii="Times New Roman" w:eastAsiaTheme="minorEastAsia" w:hAnsi="Times New Roman" w:cs="Times New Roman"/>
          <w:sz w:val="24"/>
          <w:szCs w:val="24"/>
          <w:vertAlign w:val="superscript"/>
          <w:lang w:val="en-US" w:eastAsia="sl-SI"/>
        </w:rPr>
        <w:t>5</w:t>
      </w:r>
    </w:p>
    <w:p w14:paraId="1585E659" w14:textId="416D919C" w:rsidR="00944748" w:rsidRDefault="00474921" w:rsidP="00DC44A5">
      <w:pPr>
        <w:spacing w:after="0" w:line="360" w:lineRule="auto"/>
        <w:rPr>
          <w:rFonts w:ascii="Times New Roman" w:eastAsiaTheme="minorEastAsia" w:hAnsi="Times New Roman" w:cs="Times New Roman"/>
          <w:sz w:val="24"/>
          <w:szCs w:val="24"/>
          <w:lang w:val="en-US" w:eastAsia="sl-SI"/>
        </w:rPr>
      </w:pPr>
      <w:r w:rsidRPr="00DC44A5">
        <w:rPr>
          <w:rFonts w:ascii="Times New Roman" w:eastAsiaTheme="minorEastAsia" w:hAnsi="Times New Roman" w:cs="Times New Roman"/>
          <w:sz w:val="24"/>
          <w:szCs w:val="24"/>
          <w:lang w:val="en-US" w:eastAsia="sl-SI"/>
        </w:rPr>
        <w:t xml:space="preserve">Increasing the hydrogen yield </w:t>
      </w:r>
      <w:r w:rsidR="009D006C" w:rsidRPr="00DC44A5">
        <w:rPr>
          <w:rFonts w:ascii="Times New Roman" w:eastAsiaTheme="minorEastAsia" w:hAnsi="Times New Roman" w:cs="Times New Roman"/>
          <w:sz w:val="24"/>
          <w:szCs w:val="24"/>
          <w:lang w:val="en-US" w:eastAsia="sl-SI"/>
        </w:rPr>
        <w:t>in</w:t>
      </w:r>
      <w:r w:rsidR="00FF521F" w:rsidRPr="00DC44A5">
        <w:rPr>
          <w:rFonts w:ascii="Times New Roman" w:eastAsiaTheme="minorEastAsia" w:hAnsi="Times New Roman" w:cs="Times New Roman"/>
          <w:sz w:val="24"/>
          <w:szCs w:val="24"/>
          <w:lang w:val="en-US" w:eastAsia="sl-SI"/>
        </w:rPr>
        <w:t xml:space="preserve"> a</w:t>
      </w:r>
      <w:r w:rsidR="009D006C" w:rsidRPr="00DC44A5">
        <w:rPr>
          <w:rFonts w:ascii="Times New Roman" w:eastAsiaTheme="minorEastAsia" w:hAnsi="Times New Roman" w:cs="Times New Roman"/>
          <w:sz w:val="24"/>
          <w:szCs w:val="24"/>
          <w:lang w:val="en-US" w:eastAsia="sl-SI"/>
        </w:rPr>
        <w:t xml:space="preserve"> mixed anaerobic microbial community </w:t>
      </w:r>
      <w:r w:rsidRPr="00DC44A5">
        <w:rPr>
          <w:rFonts w:ascii="Times New Roman" w:eastAsiaTheme="minorEastAsia" w:hAnsi="Times New Roman" w:cs="Times New Roman"/>
          <w:sz w:val="24"/>
          <w:szCs w:val="24"/>
          <w:lang w:val="en-US" w:eastAsia="sl-SI"/>
        </w:rPr>
        <w:t>is accomplished by i</w:t>
      </w:r>
      <w:r w:rsidR="009A38BE" w:rsidRPr="00DC44A5">
        <w:rPr>
          <w:rFonts w:ascii="Times New Roman" w:eastAsiaTheme="minorEastAsia" w:hAnsi="Times New Roman" w:cs="Times New Roman"/>
          <w:sz w:val="24"/>
          <w:szCs w:val="24"/>
          <w:lang w:val="en-US" w:eastAsia="sl-SI"/>
        </w:rPr>
        <w:t>nhibiting the growth of H</w:t>
      </w:r>
      <w:r w:rsidR="009A38BE" w:rsidRPr="00DC44A5">
        <w:rPr>
          <w:rFonts w:ascii="Times New Roman" w:eastAsiaTheme="minorEastAsia" w:hAnsi="Times New Roman" w:cs="Times New Roman"/>
          <w:sz w:val="24"/>
          <w:szCs w:val="24"/>
          <w:vertAlign w:val="subscript"/>
          <w:lang w:val="en-US" w:eastAsia="sl-SI"/>
        </w:rPr>
        <w:t>2</w:t>
      </w:r>
      <w:r w:rsidR="009A38BE" w:rsidRPr="00DC44A5">
        <w:rPr>
          <w:rFonts w:ascii="Times New Roman" w:eastAsiaTheme="minorEastAsia" w:hAnsi="Times New Roman" w:cs="Times New Roman"/>
          <w:sz w:val="24"/>
          <w:szCs w:val="24"/>
          <w:lang w:val="en-US" w:eastAsia="sl-SI"/>
        </w:rPr>
        <w:t>-</w:t>
      </w:r>
      <w:r w:rsidRPr="00DC44A5">
        <w:rPr>
          <w:rFonts w:ascii="Times New Roman" w:eastAsiaTheme="minorEastAsia" w:hAnsi="Times New Roman" w:cs="Times New Roman"/>
          <w:sz w:val="24"/>
          <w:szCs w:val="24"/>
          <w:lang w:val="en-US" w:eastAsia="sl-SI"/>
        </w:rPr>
        <w:t xml:space="preserve">consumers as well as </w:t>
      </w:r>
      <w:r w:rsidR="00D72036" w:rsidRPr="00DC44A5">
        <w:rPr>
          <w:rFonts w:ascii="Times New Roman" w:eastAsiaTheme="minorEastAsia" w:hAnsi="Times New Roman" w:cs="Times New Roman"/>
          <w:sz w:val="24"/>
          <w:szCs w:val="24"/>
          <w:lang w:val="en-US" w:eastAsia="sl-SI"/>
        </w:rPr>
        <w:t xml:space="preserve">maintaining satisfactory </w:t>
      </w:r>
      <w:r w:rsidR="00060344" w:rsidRPr="00DC44A5">
        <w:rPr>
          <w:rFonts w:ascii="Times New Roman" w:eastAsiaTheme="minorEastAsia" w:hAnsi="Times New Roman" w:cs="Times New Roman"/>
          <w:sz w:val="24"/>
          <w:szCs w:val="24"/>
          <w:lang w:val="en-US" w:eastAsia="sl-SI"/>
        </w:rPr>
        <w:t>operati</w:t>
      </w:r>
      <w:r w:rsidR="00EA07C8" w:rsidRPr="00DC44A5">
        <w:rPr>
          <w:rFonts w:ascii="Times New Roman" w:eastAsiaTheme="minorEastAsia" w:hAnsi="Times New Roman" w:cs="Times New Roman"/>
          <w:sz w:val="24"/>
          <w:szCs w:val="24"/>
          <w:lang w:val="en-US" w:eastAsia="sl-SI"/>
        </w:rPr>
        <w:t>ng</w:t>
      </w:r>
      <w:r w:rsidR="00060344" w:rsidRPr="00DC44A5">
        <w:rPr>
          <w:rFonts w:ascii="Times New Roman" w:eastAsiaTheme="minorEastAsia" w:hAnsi="Times New Roman" w:cs="Times New Roman"/>
          <w:sz w:val="24"/>
          <w:szCs w:val="24"/>
          <w:lang w:val="en-US" w:eastAsia="sl-SI"/>
        </w:rPr>
        <w:t xml:space="preserve"> parameters</w:t>
      </w:r>
      <w:r w:rsidRPr="00DC44A5">
        <w:rPr>
          <w:rFonts w:ascii="Times New Roman" w:eastAsiaTheme="minorEastAsia" w:hAnsi="Times New Roman" w:cs="Times New Roman"/>
          <w:sz w:val="24"/>
          <w:szCs w:val="24"/>
          <w:lang w:val="en-US" w:eastAsia="sl-SI"/>
        </w:rPr>
        <w:t xml:space="preserve"> for </w:t>
      </w:r>
      <w:r w:rsidR="009A38BE" w:rsidRPr="00DC44A5">
        <w:rPr>
          <w:rFonts w:ascii="Times New Roman" w:eastAsiaTheme="minorEastAsia" w:hAnsi="Times New Roman" w:cs="Times New Roman"/>
          <w:sz w:val="24"/>
          <w:szCs w:val="24"/>
          <w:lang w:val="en-US" w:eastAsia="sl-SI"/>
        </w:rPr>
        <w:t>H</w:t>
      </w:r>
      <w:r w:rsidR="009A38BE" w:rsidRPr="00DC44A5">
        <w:rPr>
          <w:rFonts w:ascii="Times New Roman" w:eastAsiaTheme="minorEastAsia" w:hAnsi="Times New Roman" w:cs="Times New Roman"/>
          <w:sz w:val="24"/>
          <w:szCs w:val="24"/>
          <w:vertAlign w:val="subscript"/>
          <w:lang w:val="en-US" w:eastAsia="sl-SI"/>
        </w:rPr>
        <w:t>2</w:t>
      </w:r>
      <w:r w:rsidR="009A38BE" w:rsidRPr="00DC44A5">
        <w:rPr>
          <w:rFonts w:ascii="Times New Roman" w:eastAsiaTheme="minorEastAsia" w:hAnsi="Times New Roman" w:cs="Times New Roman"/>
          <w:sz w:val="24"/>
          <w:szCs w:val="24"/>
          <w:lang w:val="en-US" w:eastAsia="sl-SI"/>
        </w:rPr>
        <w:t>-</w:t>
      </w:r>
      <w:r w:rsidRPr="00DC44A5">
        <w:rPr>
          <w:rFonts w:ascii="Times New Roman" w:eastAsiaTheme="minorEastAsia" w:hAnsi="Times New Roman" w:cs="Times New Roman"/>
          <w:sz w:val="24"/>
          <w:szCs w:val="24"/>
          <w:lang w:val="en-US" w:eastAsia="sl-SI"/>
        </w:rPr>
        <w:t>producers</w:t>
      </w:r>
      <w:r w:rsidR="00D72036" w:rsidRPr="00DC44A5">
        <w:rPr>
          <w:rFonts w:ascii="Times New Roman" w:eastAsiaTheme="minorEastAsia" w:hAnsi="Times New Roman" w:cs="Times New Roman"/>
          <w:sz w:val="24"/>
          <w:szCs w:val="24"/>
          <w:lang w:val="en-US" w:eastAsia="sl-SI"/>
        </w:rPr>
        <w:t>, which can be achieved by pretreatment of an existing anaerobic microbiota that is readily available at various commercial biogas plants and wastewater treatment facilities</w:t>
      </w:r>
      <w:r w:rsidRPr="00DC44A5">
        <w:rPr>
          <w:rFonts w:ascii="Times New Roman" w:eastAsiaTheme="minorEastAsia" w:hAnsi="Times New Roman" w:cs="Times New Roman"/>
          <w:sz w:val="24"/>
          <w:szCs w:val="24"/>
          <w:lang w:val="en-US" w:eastAsia="sl-SI"/>
        </w:rPr>
        <w:t>.</w:t>
      </w:r>
      <w:r w:rsidR="00A97416" w:rsidRPr="00DC44A5">
        <w:rPr>
          <w:rFonts w:ascii="Times New Roman" w:eastAsiaTheme="minorEastAsia" w:hAnsi="Times New Roman" w:cs="Times New Roman"/>
          <w:sz w:val="24"/>
          <w:szCs w:val="24"/>
          <w:lang w:val="en-US" w:eastAsia="sl-SI"/>
        </w:rPr>
        <w:t xml:space="preserve"> There are various </w:t>
      </w:r>
      <w:r w:rsidR="00CF538F" w:rsidRPr="00DC44A5">
        <w:rPr>
          <w:rFonts w:ascii="Times New Roman" w:eastAsiaTheme="minorEastAsia" w:hAnsi="Times New Roman" w:cs="Times New Roman"/>
          <w:sz w:val="24"/>
          <w:szCs w:val="24"/>
          <w:lang w:val="en-US" w:eastAsia="sl-SI"/>
        </w:rPr>
        <w:t xml:space="preserve">reported </w:t>
      </w:r>
      <w:r w:rsidR="00A97416" w:rsidRPr="00DC44A5">
        <w:rPr>
          <w:rFonts w:ascii="Times New Roman" w:eastAsiaTheme="minorEastAsia" w:hAnsi="Times New Roman" w:cs="Times New Roman"/>
          <w:sz w:val="24"/>
          <w:szCs w:val="24"/>
          <w:lang w:val="en-US" w:eastAsia="sl-SI"/>
        </w:rPr>
        <w:t>inoculum pre-treatment methods</w:t>
      </w:r>
      <w:r w:rsidR="0084688B" w:rsidRPr="00DC44A5">
        <w:rPr>
          <w:rFonts w:ascii="Times New Roman" w:eastAsiaTheme="minorEastAsia" w:hAnsi="Times New Roman" w:cs="Times New Roman"/>
          <w:sz w:val="24"/>
          <w:szCs w:val="24"/>
          <w:lang w:val="en-US" w:eastAsia="sl-SI"/>
        </w:rPr>
        <w:t xml:space="preserve"> including </w:t>
      </w:r>
      <w:r w:rsidR="00DE1C7D" w:rsidRPr="00DC44A5">
        <w:rPr>
          <w:rFonts w:ascii="Times New Roman" w:eastAsiaTheme="minorEastAsia" w:hAnsi="Times New Roman" w:cs="Times New Roman"/>
          <w:sz w:val="24"/>
          <w:szCs w:val="24"/>
          <w:lang w:val="en-US" w:eastAsia="sl-SI"/>
        </w:rPr>
        <w:t>chemical</w:t>
      </w:r>
      <w:r w:rsidR="00CF538F" w:rsidRPr="00DC44A5">
        <w:rPr>
          <w:rFonts w:ascii="Times New Roman" w:eastAsiaTheme="minorEastAsia" w:hAnsi="Times New Roman" w:cs="Times New Roman"/>
          <w:sz w:val="24"/>
          <w:szCs w:val="24"/>
          <w:lang w:val="en-US" w:eastAsia="sl-SI"/>
        </w:rPr>
        <w:t xml:space="preserve"> (acid</w:t>
      </w:r>
      <w:r w:rsidR="00FF521F" w:rsidRPr="00DC44A5">
        <w:rPr>
          <w:rFonts w:ascii="Times New Roman" w:eastAsiaTheme="minorEastAsia" w:hAnsi="Times New Roman" w:cs="Times New Roman"/>
          <w:sz w:val="24"/>
          <w:szCs w:val="24"/>
          <w:lang w:val="en-US" w:eastAsia="sl-SI"/>
        </w:rPr>
        <w:t>ic</w:t>
      </w:r>
      <w:r w:rsidR="00CF538F" w:rsidRPr="00DC44A5">
        <w:rPr>
          <w:rFonts w:ascii="Times New Roman" w:eastAsiaTheme="minorEastAsia" w:hAnsi="Times New Roman" w:cs="Times New Roman"/>
          <w:sz w:val="24"/>
          <w:szCs w:val="24"/>
          <w:lang w:val="en-US" w:eastAsia="sl-SI"/>
        </w:rPr>
        <w:t xml:space="preserve">, alkaline, chemicals inhibiting </w:t>
      </w:r>
      <w:proofErr w:type="spellStart"/>
      <w:r w:rsidR="00CF538F" w:rsidRPr="00DC44A5">
        <w:rPr>
          <w:rFonts w:ascii="Times New Roman" w:eastAsiaTheme="minorEastAsia" w:hAnsi="Times New Roman" w:cs="Times New Roman"/>
          <w:sz w:val="24"/>
          <w:szCs w:val="24"/>
          <w:lang w:val="en-US" w:eastAsia="sl-SI"/>
        </w:rPr>
        <w:t>methanogenesis</w:t>
      </w:r>
      <w:proofErr w:type="spellEnd"/>
      <w:r w:rsidR="00CF538F" w:rsidRPr="00DC44A5">
        <w:rPr>
          <w:rFonts w:ascii="Times New Roman" w:eastAsiaTheme="minorEastAsia" w:hAnsi="Times New Roman" w:cs="Times New Roman"/>
          <w:sz w:val="24"/>
          <w:szCs w:val="24"/>
          <w:lang w:val="en-US" w:eastAsia="sl-SI"/>
        </w:rPr>
        <w:t>)</w:t>
      </w:r>
      <w:r w:rsidR="004D25C6" w:rsidRPr="00DC44A5">
        <w:rPr>
          <w:rFonts w:ascii="Times New Roman" w:eastAsiaTheme="minorEastAsia" w:hAnsi="Times New Roman" w:cs="Times New Roman"/>
          <w:sz w:val="24"/>
          <w:szCs w:val="24"/>
          <w:lang w:val="en-US" w:eastAsia="sl-SI"/>
        </w:rPr>
        <w:t xml:space="preserve"> and </w:t>
      </w:r>
      <w:r w:rsidR="00CF538F" w:rsidRPr="00DC44A5">
        <w:rPr>
          <w:rFonts w:ascii="Times New Roman" w:eastAsiaTheme="minorEastAsia" w:hAnsi="Times New Roman" w:cs="Times New Roman"/>
          <w:sz w:val="24"/>
          <w:szCs w:val="24"/>
          <w:lang w:val="en-US" w:eastAsia="sl-SI"/>
        </w:rPr>
        <w:t xml:space="preserve">physical </w:t>
      </w:r>
      <w:r w:rsidR="00D72036" w:rsidRPr="00DC44A5">
        <w:rPr>
          <w:rFonts w:ascii="Times New Roman" w:eastAsiaTheme="minorEastAsia" w:hAnsi="Times New Roman" w:cs="Times New Roman"/>
          <w:sz w:val="24"/>
          <w:szCs w:val="24"/>
          <w:lang w:val="en-US" w:eastAsia="sl-SI"/>
        </w:rPr>
        <w:t>approaches</w:t>
      </w:r>
      <w:r w:rsidR="00CF538F" w:rsidRPr="00DC44A5">
        <w:rPr>
          <w:rFonts w:ascii="Times New Roman" w:eastAsiaTheme="minorEastAsia" w:hAnsi="Times New Roman" w:cs="Times New Roman"/>
          <w:sz w:val="24"/>
          <w:szCs w:val="24"/>
          <w:lang w:val="en-US" w:eastAsia="sl-SI"/>
        </w:rPr>
        <w:t xml:space="preserve"> </w:t>
      </w:r>
      <w:r w:rsidR="00CF538F" w:rsidRPr="00DC44A5">
        <w:rPr>
          <w:rFonts w:ascii="Times New Roman" w:eastAsiaTheme="minorEastAsia" w:hAnsi="Times New Roman" w:cs="Times New Roman"/>
          <w:sz w:val="24"/>
          <w:szCs w:val="24"/>
          <w:lang w:val="en-US" w:eastAsia="sl-SI"/>
        </w:rPr>
        <w:lastRenderedPageBreak/>
        <w:t>(microwave, sonication, heat, aeration</w:t>
      </w:r>
      <w:r w:rsidR="00FF521F" w:rsidRPr="00DC44A5">
        <w:rPr>
          <w:rFonts w:ascii="Times New Roman" w:eastAsiaTheme="minorEastAsia" w:hAnsi="Times New Roman" w:cs="Times New Roman"/>
          <w:sz w:val="24"/>
          <w:szCs w:val="24"/>
          <w:lang w:val="en-US" w:eastAsia="sl-SI"/>
        </w:rPr>
        <w:t>,</w:t>
      </w:r>
      <w:r w:rsidR="00B54E1C" w:rsidRPr="00DC44A5">
        <w:rPr>
          <w:rFonts w:ascii="Times New Roman" w:eastAsiaTheme="minorEastAsia" w:hAnsi="Times New Roman" w:cs="Times New Roman"/>
          <w:sz w:val="24"/>
          <w:szCs w:val="24"/>
          <w:lang w:val="en-US" w:eastAsia="sl-SI"/>
        </w:rPr>
        <w:t xml:space="preserve"> freezing and thawing</w:t>
      </w:r>
      <w:r w:rsidR="003558CC" w:rsidRPr="00DC44A5">
        <w:rPr>
          <w:rFonts w:ascii="Times New Roman" w:eastAsiaTheme="minorEastAsia" w:hAnsi="Times New Roman" w:cs="Times New Roman"/>
          <w:sz w:val="24"/>
          <w:szCs w:val="24"/>
          <w:lang w:val="en-US" w:eastAsia="sl-SI"/>
        </w:rPr>
        <w:t>) and combinations thereof</w:t>
      </w:r>
      <w:r w:rsidR="003214D8" w:rsidRPr="00DC44A5">
        <w:rPr>
          <w:rFonts w:ascii="Times New Roman" w:eastAsiaTheme="minorEastAsia" w:hAnsi="Times New Roman" w:cs="Times New Roman"/>
          <w:sz w:val="24"/>
          <w:szCs w:val="24"/>
          <w:lang w:val="en-US" w:eastAsia="sl-SI"/>
        </w:rPr>
        <w:t xml:space="preserve"> that </w:t>
      </w:r>
      <w:r w:rsidR="00CF538F" w:rsidRPr="00DC44A5">
        <w:rPr>
          <w:rFonts w:ascii="Times New Roman" w:eastAsiaTheme="minorEastAsia" w:hAnsi="Times New Roman" w:cs="Times New Roman"/>
          <w:sz w:val="24"/>
          <w:szCs w:val="24"/>
          <w:lang w:val="en-US" w:eastAsia="sl-SI"/>
        </w:rPr>
        <w:t>contro</w:t>
      </w:r>
      <w:r w:rsidR="002615BF" w:rsidRPr="00DC44A5">
        <w:rPr>
          <w:rFonts w:ascii="Times New Roman" w:eastAsiaTheme="minorEastAsia" w:hAnsi="Times New Roman" w:cs="Times New Roman"/>
          <w:sz w:val="24"/>
          <w:szCs w:val="24"/>
          <w:lang w:val="en-US" w:eastAsia="sl-SI"/>
        </w:rPr>
        <w:t>l</w:t>
      </w:r>
      <w:r w:rsidR="00CF538F" w:rsidRPr="00DC44A5">
        <w:rPr>
          <w:rFonts w:ascii="Times New Roman" w:eastAsiaTheme="minorEastAsia" w:hAnsi="Times New Roman" w:cs="Times New Roman"/>
          <w:sz w:val="24"/>
          <w:szCs w:val="24"/>
          <w:lang w:val="en-US" w:eastAsia="sl-SI"/>
        </w:rPr>
        <w:t xml:space="preserve"> growth of H</w:t>
      </w:r>
      <w:r w:rsidR="00CF538F" w:rsidRPr="00DC44A5">
        <w:rPr>
          <w:rFonts w:ascii="Times New Roman" w:eastAsiaTheme="minorEastAsia" w:hAnsi="Times New Roman" w:cs="Times New Roman"/>
          <w:sz w:val="24"/>
          <w:szCs w:val="24"/>
          <w:vertAlign w:val="subscript"/>
          <w:lang w:val="en-US" w:eastAsia="sl-SI"/>
        </w:rPr>
        <w:t>2</w:t>
      </w:r>
      <w:r w:rsidR="00CF538F" w:rsidRPr="00DC44A5">
        <w:rPr>
          <w:rFonts w:ascii="Times New Roman" w:eastAsiaTheme="minorEastAsia" w:hAnsi="Times New Roman" w:cs="Times New Roman"/>
          <w:sz w:val="24"/>
          <w:szCs w:val="24"/>
          <w:lang w:val="en-US" w:eastAsia="sl-SI"/>
        </w:rPr>
        <w:t>-consumers as well as H</w:t>
      </w:r>
      <w:r w:rsidR="00CF538F" w:rsidRPr="00DC44A5">
        <w:rPr>
          <w:rFonts w:ascii="Times New Roman" w:eastAsiaTheme="minorEastAsia" w:hAnsi="Times New Roman" w:cs="Times New Roman"/>
          <w:sz w:val="24"/>
          <w:szCs w:val="24"/>
          <w:vertAlign w:val="subscript"/>
          <w:lang w:val="en-US" w:eastAsia="sl-SI"/>
        </w:rPr>
        <w:t>2</w:t>
      </w:r>
      <w:r w:rsidR="00CF538F" w:rsidRPr="00DC44A5">
        <w:rPr>
          <w:rFonts w:ascii="Times New Roman" w:eastAsiaTheme="minorEastAsia" w:hAnsi="Times New Roman" w:cs="Times New Roman"/>
          <w:sz w:val="24"/>
          <w:szCs w:val="24"/>
          <w:lang w:val="en-US" w:eastAsia="sl-SI"/>
        </w:rPr>
        <w:t>-producers</w:t>
      </w:r>
      <w:r w:rsidR="00CF538F" w:rsidRPr="00DC44A5">
        <w:rPr>
          <w:rFonts w:ascii="Times New Roman" w:hAnsi="Times New Roman" w:cs="Times New Roman"/>
          <w:sz w:val="24"/>
          <w:szCs w:val="24"/>
          <w:lang w:val="en-US"/>
        </w:rPr>
        <w:t>.</w:t>
      </w:r>
      <w:r w:rsidR="00C05A20" w:rsidRPr="00DC44A5">
        <w:rPr>
          <w:rFonts w:ascii="Times New Roman" w:hAnsi="Times New Roman" w:cs="Times New Roman"/>
          <w:sz w:val="24"/>
          <w:szCs w:val="24"/>
          <w:vertAlign w:val="superscript"/>
          <w:lang w:val="en-US"/>
        </w:rPr>
        <w:t>6</w:t>
      </w:r>
      <w:proofErr w:type="gramStart"/>
      <w:r w:rsidR="00C05A20" w:rsidRPr="00DC44A5">
        <w:rPr>
          <w:rFonts w:ascii="Times New Roman" w:hAnsi="Times New Roman" w:cs="Times New Roman"/>
          <w:sz w:val="24"/>
          <w:szCs w:val="24"/>
          <w:vertAlign w:val="superscript"/>
          <w:lang w:val="en-US"/>
        </w:rPr>
        <w:t>,7</w:t>
      </w:r>
      <w:proofErr w:type="gramEnd"/>
      <w:r w:rsidR="00894206" w:rsidRPr="00DC44A5">
        <w:rPr>
          <w:rFonts w:ascii="Times New Roman" w:hAnsi="Times New Roman" w:cs="Times New Roman"/>
          <w:sz w:val="24"/>
          <w:szCs w:val="24"/>
          <w:lang w:val="en-US"/>
        </w:rPr>
        <w:t xml:space="preserve"> </w:t>
      </w:r>
      <w:r w:rsidR="00011232" w:rsidRPr="00DC44A5">
        <w:rPr>
          <w:rFonts w:ascii="Times New Roman" w:hAnsi="Times New Roman" w:cs="Times New Roman"/>
          <w:sz w:val="24"/>
          <w:szCs w:val="24"/>
          <w:lang w:val="en-US"/>
        </w:rPr>
        <w:t>The listed treatment methods enable</w:t>
      </w:r>
      <w:r w:rsidR="00ED6263" w:rsidRPr="00DC44A5">
        <w:rPr>
          <w:rFonts w:ascii="Times New Roman" w:hAnsi="Times New Roman" w:cs="Times New Roman"/>
          <w:sz w:val="24"/>
          <w:szCs w:val="24"/>
          <w:lang w:val="en-US"/>
        </w:rPr>
        <w:t xml:space="preserve"> </w:t>
      </w:r>
      <w:r w:rsidR="00812945" w:rsidRPr="00DC44A5">
        <w:rPr>
          <w:rFonts w:ascii="Times New Roman" w:hAnsi="Times New Roman" w:cs="Times New Roman"/>
          <w:sz w:val="24"/>
          <w:szCs w:val="24"/>
          <w:lang w:val="en-US"/>
        </w:rPr>
        <w:t xml:space="preserve">germination of </w:t>
      </w:r>
      <w:r w:rsidR="00ED6263" w:rsidRPr="00DC44A5">
        <w:rPr>
          <w:rFonts w:ascii="Times New Roman" w:hAnsi="Times New Roman" w:cs="Times New Roman"/>
          <w:sz w:val="24"/>
          <w:szCs w:val="24"/>
          <w:lang w:val="en-US"/>
        </w:rPr>
        <w:t>spore forming bacteria</w:t>
      </w:r>
      <w:r w:rsidR="00011232" w:rsidRPr="00DC44A5">
        <w:rPr>
          <w:rFonts w:ascii="Times New Roman" w:hAnsi="Times New Roman" w:cs="Times New Roman"/>
          <w:sz w:val="24"/>
          <w:szCs w:val="24"/>
          <w:lang w:val="en-US"/>
        </w:rPr>
        <w:t>,</w:t>
      </w:r>
      <w:r w:rsidR="00ED6263" w:rsidRPr="00DC44A5">
        <w:rPr>
          <w:rFonts w:ascii="Times New Roman" w:hAnsi="Times New Roman" w:cs="Times New Roman"/>
          <w:sz w:val="24"/>
          <w:szCs w:val="24"/>
          <w:lang w:val="en-US"/>
        </w:rPr>
        <w:t xml:space="preserve"> such as </w:t>
      </w:r>
      <w:r w:rsidR="00ED6263" w:rsidRPr="00DC44A5">
        <w:rPr>
          <w:rFonts w:ascii="Times New Roman" w:hAnsi="Times New Roman" w:cs="Times New Roman"/>
          <w:i/>
          <w:sz w:val="24"/>
          <w:szCs w:val="24"/>
          <w:lang w:val="en-US"/>
        </w:rPr>
        <w:t>Clostridium spp</w:t>
      </w:r>
      <w:r w:rsidR="00ED6263" w:rsidRPr="00DC44A5">
        <w:rPr>
          <w:rFonts w:ascii="Times New Roman" w:hAnsi="Times New Roman" w:cs="Times New Roman"/>
          <w:sz w:val="24"/>
          <w:szCs w:val="24"/>
          <w:lang w:val="en-US"/>
        </w:rPr>
        <w:t>.</w:t>
      </w:r>
      <w:r w:rsidR="00011232" w:rsidRPr="00DC44A5">
        <w:rPr>
          <w:rFonts w:ascii="Times New Roman" w:hAnsi="Times New Roman" w:cs="Times New Roman"/>
          <w:sz w:val="24"/>
          <w:szCs w:val="24"/>
          <w:lang w:val="en-US"/>
        </w:rPr>
        <w:t xml:space="preserve"> </w:t>
      </w:r>
      <w:r w:rsidR="001F15A5" w:rsidRPr="00DC44A5">
        <w:rPr>
          <w:rFonts w:ascii="Times New Roman" w:hAnsi="Times New Roman" w:cs="Times New Roman"/>
          <w:sz w:val="24"/>
          <w:szCs w:val="24"/>
          <w:lang w:val="en-US"/>
        </w:rPr>
        <w:t>a</w:t>
      </w:r>
      <w:r w:rsidR="00011232" w:rsidRPr="00DC44A5">
        <w:rPr>
          <w:rFonts w:ascii="Times New Roman" w:hAnsi="Times New Roman" w:cs="Times New Roman"/>
          <w:sz w:val="24"/>
          <w:szCs w:val="24"/>
          <w:lang w:val="en-US"/>
        </w:rPr>
        <w:t>nd</w:t>
      </w:r>
      <w:r w:rsidR="00ED6263" w:rsidRPr="00DC44A5">
        <w:rPr>
          <w:rFonts w:ascii="Times New Roman" w:hAnsi="Times New Roman" w:cs="Times New Roman"/>
          <w:sz w:val="24"/>
          <w:szCs w:val="24"/>
          <w:lang w:val="en-US"/>
        </w:rPr>
        <w:t xml:space="preserve"> </w:t>
      </w:r>
      <w:r w:rsidR="00ED6263" w:rsidRPr="00DC44A5">
        <w:rPr>
          <w:rFonts w:ascii="Times New Roman" w:hAnsi="Times New Roman" w:cs="Times New Roman"/>
          <w:i/>
          <w:sz w:val="24"/>
          <w:szCs w:val="24"/>
          <w:lang w:val="en-US"/>
        </w:rPr>
        <w:t>Bacillus spp</w:t>
      </w:r>
      <w:r w:rsidR="00ED6263" w:rsidRPr="00DC44A5">
        <w:rPr>
          <w:rFonts w:ascii="Times New Roman" w:hAnsi="Times New Roman" w:cs="Times New Roman"/>
          <w:sz w:val="24"/>
          <w:szCs w:val="24"/>
          <w:lang w:val="en-US"/>
        </w:rPr>
        <w:t>.</w:t>
      </w:r>
      <w:r w:rsidR="00011232" w:rsidRPr="00DC44A5">
        <w:rPr>
          <w:rFonts w:ascii="Times New Roman" w:hAnsi="Times New Roman" w:cs="Times New Roman"/>
          <w:sz w:val="24"/>
          <w:szCs w:val="24"/>
          <w:lang w:val="en-US"/>
        </w:rPr>
        <w:t>,</w:t>
      </w:r>
      <w:r w:rsidR="00ED6263" w:rsidRPr="00DC44A5">
        <w:rPr>
          <w:rFonts w:ascii="Times New Roman" w:hAnsi="Times New Roman" w:cs="Times New Roman"/>
          <w:sz w:val="24"/>
          <w:szCs w:val="24"/>
          <w:lang w:val="en-US"/>
        </w:rPr>
        <w:t xml:space="preserve"> </w:t>
      </w:r>
      <w:r w:rsidR="00812945" w:rsidRPr="00DC44A5">
        <w:rPr>
          <w:rFonts w:ascii="Times New Roman" w:hAnsi="Times New Roman" w:cs="Times New Roman"/>
          <w:sz w:val="24"/>
          <w:szCs w:val="24"/>
          <w:lang w:val="en-US"/>
        </w:rPr>
        <w:t xml:space="preserve">and elimination of non-spore formers, such as </w:t>
      </w:r>
      <w:r w:rsidR="00ED6263" w:rsidRPr="00DC44A5">
        <w:rPr>
          <w:rFonts w:ascii="Times New Roman" w:eastAsiaTheme="minorEastAsia" w:hAnsi="Times New Roman" w:cs="Times New Roman"/>
          <w:sz w:val="24"/>
          <w:szCs w:val="24"/>
          <w:lang w:val="en-US" w:eastAsia="sl-SI"/>
        </w:rPr>
        <w:t>H</w:t>
      </w:r>
      <w:r w:rsidR="00ED6263" w:rsidRPr="00DC44A5">
        <w:rPr>
          <w:rFonts w:ascii="Times New Roman" w:eastAsiaTheme="minorEastAsia" w:hAnsi="Times New Roman" w:cs="Times New Roman"/>
          <w:sz w:val="24"/>
          <w:szCs w:val="24"/>
          <w:vertAlign w:val="subscript"/>
          <w:lang w:val="en-US" w:eastAsia="sl-SI"/>
        </w:rPr>
        <w:t>2</w:t>
      </w:r>
      <w:r w:rsidR="00AF6BC2" w:rsidRPr="00DC44A5">
        <w:rPr>
          <w:rFonts w:ascii="Times New Roman" w:eastAsiaTheme="minorEastAsia" w:hAnsi="Times New Roman" w:cs="Times New Roman"/>
          <w:sz w:val="24"/>
          <w:szCs w:val="24"/>
          <w:lang w:val="en-US" w:eastAsia="sl-SI"/>
        </w:rPr>
        <w:t>-consumers</w:t>
      </w:r>
      <w:r w:rsidR="00894206" w:rsidRPr="00DC44A5">
        <w:rPr>
          <w:rFonts w:ascii="Times New Roman" w:eastAsiaTheme="minorEastAsia" w:hAnsi="Times New Roman" w:cs="Times New Roman"/>
          <w:sz w:val="24"/>
          <w:szCs w:val="24"/>
          <w:lang w:val="en-US" w:eastAsia="sl-SI"/>
        </w:rPr>
        <w:t>.</w:t>
      </w:r>
    </w:p>
    <w:p w14:paraId="2EA9D20F" w14:textId="1FDEBF84" w:rsidR="00290187" w:rsidRPr="00DC44A5" w:rsidRDefault="00755D88" w:rsidP="00DC44A5">
      <w:pPr>
        <w:widowControl w:val="0"/>
        <w:spacing w:after="0" w:line="360" w:lineRule="auto"/>
        <w:rPr>
          <w:rFonts w:ascii="Times New Roman" w:eastAsiaTheme="minorEastAsia" w:hAnsi="Times New Roman" w:cs="Times New Roman"/>
          <w:sz w:val="24"/>
          <w:szCs w:val="24"/>
          <w:lang w:val="en-US" w:eastAsia="sl-SI"/>
        </w:rPr>
      </w:pPr>
      <w:r w:rsidRPr="00DC44A5">
        <w:rPr>
          <w:rFonts w:ascii="Times New Roman" w:hAnsi="Times New Roman" w:cs="Times New Roman"/>
          <w:sz w:val="24"/>
          <w:szCs w:val="24"/>
          <w:shd w:val="clear" w:color="auto" w:fill="FFFFFF"/>
          <w:lang w:val="en-US"/>
        </w:rPr>
        <w:t>Currently, commercial scale production of hydrogen still faces</w:t>
      </w:r>
      <w:r w:rsidR="001D2409" w:rsidRPr="00DC44A5">
        <w:rPr>
          <w:rFonts w:ascii="Times New Roman" w:hAnsi="Times New Roman" w:cs="Times New Roman"/>
          <w:sz w:val="24"/>
          <w:szCs w:val="24"/>
          <w:shd w:val="clear" w:color="auto" w:fill="FFFFFF"/>
          <w:lang w:val="en-US"/>
        </w:rPr>
        <w:t xml:space="preserve"> ineffi</w:t>
      </w:r>
      <w:r w:rsidR="006158EA" w:rsidRPr="00DC44A5">
        <w:rPr>
          <w:rFonts w:ascii="Times New Roman" w:hAnsi="Times New Roman" w:cs="Times New Roman"/>
          <w:sz w:val="24"/>
          <w:szCs w:val="24"/>
          <w:shd w:val="clear" w:color="auto" w:fill="FFFFFF"/>
          <w:lang w:val="en-US"/>
        </w:rPr>
        <w:t>cien</w:t>
      </w:r>
      <w:r w:rsidR="002615BF" w:rsidRPr="00DC44A5">
        <w:rPr>
          <w:rFonts w:ascii="Times New Roman" w:hAnsi="Times New Roman" w:cs="Times New Roman"/>
          <w:sz w:val="24"/>
          <w:szCs w:val="24"/>
          <w:shd w:val="clear" w:color="auto" w:fill="FFFFFF"/>
          <w:lang w:val="en-US"/>
        </w:rPr>
        <w:t>c</w:t>
      </w:r>
      <w:r w:rsidR="006158EA" w:rsidRPr="00DC44A5">
        <w:rPr>
          <w:rFonts w:ascii="Times New Roman" w:hAnsi="Times New Roman" w:cs="Times New Roman"/>
          <w:sz w:val="24"/>
          <w:szCs w:val="24"/>
          <w:shd w:val="clear" w:color="auto" w:fill="FFFFFF"/>
          <w:lang w:val="en-US"/>
        </w:rPr>
        <w:t>y of the production process, as</w:t>
      </w:r>
      <w:r w:rsidR="00FE565B" w:rsidRPr="00DC44A5">
        <w:rPr>
          <w:rFonts w:ascii="Times New Roman" w:hAnsi="Times New Roman" w:cs="Times New Roman"/>
          <w:sz w:val="24"/>
          <w:szCs w:val="24"/>
          <w:shd w:val="clear" w:color="auto" w:fill="FFFFFF"/>
          <w:lang w:val="en-US"/>
        </w:rPr>
        <w:t xml:space="preserve"> </w:t>
      </w:r>
      <w:r w:rsidR="006158EA" w:rsidRPr="00DC44A5">
        <w:rPr>
          <w:rFonts w:ascii="Times New Roman" w:hAnsi="Times New Roman" w:cs="Times New Roman"/>
          <w:sz w:val="24"/>
          <w:szCs w:val="24"/>
          <w:shd w:val="clear" w:color="auto" w:fill="FFFFFF"/>
          <w:lang w:val="en-US"/>
        </w:rPr>
        <w:t>evolution</w:t>
      </w:r>
      <w:r w:rsidR="002615BF" w:rsidRPr="00DC44A5">
        <w:rPr>
          <w:rFonts w:ascii="Times New Roman" w:hAnsi="Times New Roman" w:cs="Times New Roman"/>
          <w:sz w:val="24"/>
          <w:szCs w:val="24"/>
          <w:shd w:val="clear" w:color="auto" w:fill="FFFFFF"/>
          <w:lang w:val="en-US"/>
        </w:rPr>
        <w:t>ar</w:t>
      </w:r>
      <w:r w:rsidR="00FE565B" w:rsidRPr="00DC44A5">
        <w:rPr>
          <w:rFonts w:ascii="Times New Roman" w:hAnsi="Times New Roman" w:cs="Times New Roman"/>
          <w:sz w:val="24"/>
          <w:szCs w:val="24"/>
          <w:shd w:val="clear" w:color="auto" w:fill="FFFFFF"/>
          <w:lang w:val="en-US"/>
        </w:rPr>
        <w:t>y</w:t>
      </w:r>
      <w:r w:rsidR="006158EA" w:rsidRPr="00DC44A5">
        <w:rPr>
          <w:rFonts w:ascii="Times New Roman" w:hAnsi="Times New Roman" w:cs="Times New Roman"/>
          <w:sz w:val="24"/>
          <w:szCs w:val="24"/>
          <w:shd w:val="clear" w:color="auto" w:fill="FFFFFF"/>
          <w:lang w:val="en-US"/>
        </w:rPr>
        <w:t xml:space="preserve"> metabolic pathways </w:t>
      </w:r>
      <w:r w:rsidR="00193F8C" w:rsidRPr="00DC44A5">
        <w:rPr>
          <w:rFonts w:ascii="Times New Roman" w:hAnsi="Times New Roman" w:cs="Times New Roman"/>
          <w:sz w:val="24"/>
          <w:szCs w:val="24"/>
          <w:shd w:val="clear" w:color="auto" w:fill="FFFFFF"/>
          <w:lang w:val="en-US"/>
        </w:rPr>
        <w:t xml:space="preserve">mainly </w:t>
      </w:r>
      <w:r w:rsidR="00FC6899" w:rsidRPr="00DC44A5">
        <w:rPr>
          <w:rFonts w:ascii="Times New Roman" w:hAnsi="Times New Roman" w:cs="Times New Roman"/>
          <w:sz w:val="24"/>
          <w:szCs w:val="24"/>
          <w:shd w:val="clear" w:color="auto" w:fill="FFFFFF"/>
          <w:lang w:val="en-US"/>
        </w:rPr>
        <w:t xml:space="preserve">result in the </w:t>
      </w:r>
      <w:r w:rsidR="006158EA" w:rsidRPr="00DC44A5">
        <w:rPr>
          <w:rFonts w:ascii="Times New Roman" w:hAnsi="Times New Roman" w:cs="Times New Roman"/>
          <w:sz w:val="24"/>
          <w:szCs w:val="24"/>
          <w:shd w:val="clear" w:color="auto" w:fill="FFFFFF"/>
          <w:lang w:val="en-US"/>
        </w:rPr>
        <w:t>generation of energy rich compounds</w:t>
      </w:r>
      <w:r w:rsidR="008D1B70" w:rsidRPr="00DC44A5">
        <w:rPr>
          <w:rFonts w:ascii="Times New Roman" w:hAnsi="Times New Roman" w:cs="Times New Roman"/>
          <w:sz w:val="24"/>
          <w:szCs w:val="24"/>
          <w:shd w:val="clear" w:color="auto" w:fill="FFFFFF"/>
          <w:lang w:val="en-US"/>
        </w:rPr>
        <w:t>,</w:t>
      </w:r>
      <w:r w:rsidR="00FE565B" w:rsidRPr="00DC44A5">
        <w:rPr>
          <w:rFonts w:ascii="Times New Roman" w:hAnsi="Times New Roman" w:cs="Times New Roman"/>
          <w:sz w:val="24"/>
          <w:szCs w:val="24"/>
          <w:shd w:val="clear" w:color="auto" w:fill="FFFFFF"/>
          <w:lang w:val="en-US"/>
        </w:rPr>
        <w:t xml:space="preserve"> rather than hydrogen synthesis</w:t>
      </w:r>
      <w:r w:rsidR="00A378DB" w:rsidRPr="00DC44A5">
        <w:rPr>
          <w:rFonts w:ascii="Times New Roman" w:hAnsi="Times New Roman" w:cs="Times New Roman"/>
          <w:sz w:val="24"/>
          <w:szCs w:val="24"/>
          <w:shd w:val="clear" w:color="auto" w:fill="FFFFFF"/>
          <w:lang w:val="en-US"/>
        </w:rPr>
        <w:t>.</w:t>
      </w:r>
      <w:bookmarkStart w:id="37" w:name="OLE_LINK188"/>
      <w:bookmarkStart w:id="38" w:name="OLE_LINK189"/>
      <w:r w:rsidR="00C05A20" w:rsidRPr="00DC44A5">
        <w:rPr>
          <w:rFonts w:ascii="Times New Roman" w:hAnsi="Times New Roman" w:cs="Times New Roman"/>
          <w:sz w:val="24"/>
          <w:szCs w:val="24"/>
          <w:shd w:val="clear" w:color="auto" w:fill="FFFFFF"/>
          <w:vertAlign w:val="superscript"/>
          <w:lang w:val="en-US"/>
        </w:rPr>
        <w:t>8</w:t>
      </w:r>
      <w:r w:rsidR="00894206" w:rsidRPr="00DC44A5">
        <w:rPr>
          <w:rFonts w:ascii="Times New Roman" w:hAnsi="Times New Roman" w:cs="Times New Roman"/>
          <w:sz w:val="24"/>
          <w:szCs w:val="24"/>
          <w:shd w:val="clear" w:color="auto" w:fill="FFFFFF"/>
          <w:lang w:val="en-US"/>
        </w:rPr>
        <w:t xml:space="preserve"> </w:t>
      </w:r>
      <w:r w:rsidR="00914888" w:rsidRPr="00DC44A5">
        <w:rPr>
          <w:rFonts w:ascii="Times New Roman" w:eastAsiaTheme="minorEastAsia" w:hAnsi="Times New Roman" w:cs="Times New Roman"/>
          <w:sz w:val="24"/>
          <w:szCs w:val="24"/>
          <w:lang w:val="en-US" w:eastAsia="sl-SI"/>
        </w:rPr>
        <w:t>R</w:t>
      </w:r>
      <w:r w:rsidR="00290187" w:rsidRPr="00DC44A5">
        <w:rPr>
          <w:rFonts w:ascii="Times New Roman" w:eastAsiaTheme="minorEastAsia" w:hAnsi="Times New Roman" w:cs="Times New Roman"/>
          <w:sz w:val="24"/>
          <w:szCs w:val="24"/>
          <w:lang w:val="en-US" w:eastAsia="sl-SI"/>
        </w:rPr>
        <w:t xml:space="preserve">eaction pathways </w:t>
      </w:r>
      <w:r w:rsidR="00DB5F13" w:rsidRPr="00DC44A5">
        <w:rPr>
          <w:rFonts w:ascii="Times New Roman" w:eastAsiaTheme="minorEastAsia" w:hAnsi="Times New Roman" w:cs="Times New Roman"/>
          <w:sz w:val="24"/>
          <w:szCs w:val="24"/>
          <w:lang w:val="en-US" w:eastAsia="sl-SI"/>
        </w:rPr>
        <w:t xml:space="preserve">and thus hydrogen yield </w:t>
      </w:r>
      <w:r w:rsidR="00BE58A8" w:rsidRPr="00DC44A5">
        <w:rPr>
          <w:rFonts w:ascii="Times New Roman" w:eastAsiaTheme="minorEastAsia" w:hAnsi="Times New Roman" w:cs="Times New Roman"/>
          <w:sz w:val="24"/>
          <w:szCs w:val="24"/>
          <w:lang w:val="en-US" w:eastAsia="sl-SI"/>
        </w:rPr>
        <w:t>depend</w:t>
      </w:r>
      <w:r w:rsidR="006E3F14" w:rsidRPr="00DC44A5">
        <w:rPr>
          <w:rFonts w:ascii="Times New Roman" w:eastAsiaTheme="minorEastAsia" w:hAnsi="Times New Roman" w:cs="Times New Roman"/>
          <w:sz w:val="24"/>
          <w:szCs w:val="24"/>
          <w:lang w:val="en-US" w:eastAsia="sl-SI"/>
        </w:rPr>
        <w:t xml:space="preserve"> on operati</w:t>
      </w:r>
      <w:r w:rsidR="00BE58A8" w:rsidRPr="00DC44A5">
        <w:rPr>
          <w:rFonts w:ascii="Times New Roman" w:eastAsiaTheme="minorEastAsia" w:hAnsi="Times New Roman" w:cs="Times New Roman"/>
          <w:sz w:val="24"/>
          <w:szCs w:val="24"/>
          <w:lang w:val="en-US" w:eastAsia="sl-SI"/>
        </w:rPr>
        <w:t>ng</w:t>
      </w:r>
      <w:r w:rsidR="006E3F14" w:rsidRPr="00DC44A5">
        <w:rPr>
          <w:rFonts w:ascii="Times New Roman" w:eastAsiaTheme="minorEastAsia" w:hAnsi="Times New Roman" w:cs="Times New Roman"/>
          <w:sz w:val="24"/>
          <w:szCs w:val="24"/>
          <w:lang w:val="en-US" w:eastAsia="sl-SI"/>
        </w:rPr>
        <w:t xml:space="preserve"> conditions of </w:t>
      </w:r>
      <w:r w:rsidR="00BE58A8" w:rsidRPr="00DC44A5">
        <w:rPr>
          <w:rFonts w:ascii="Times New Roman" w:eastAsiaTheme="minorEastAsia" w:hAnsi="Times New Roman" w:cs="Times New Roman"/>
          <w:sz w:val="24"/>
          <w:szCs w:val="24"/>
          <w:lang w:val="en-US" w:eastAsia="sl-SI"/>
        </w:rPr>
        <w:t>an anaerobic bio</w:t>
      </w:r>
      <w:r w:rsidR="006E3F14" w:rsidRPr="00DC44A5">
        <w:rPr>
          <w:rFonts w:ascii="Times New Roman" w:eastAsiaTheme="minorEastAsia" w:hAnsi="Times New Roman" w:cs="Times New Roman"/>
          <w:sz w:val="24"/>
          <w:szCs w:val="24"/>
          <w:lang w:val="en-US" w:eastAsia="sl-SI"/>
        </w:rPr>
        <w:t>reactor</w:t>
      </w:r>
      <w:bookmarkEnd w:id="37"/>
      <w:bookmarkEnd w:id="38"/>
      <w:r w:rsidR="00BE58A8" w:rsidRPr="00DC44A5">
        <w:rPr>
          <w:rFonts w:ascii="Times New Roman" w:eastAsiaTheme="minorEastAsia" w:hAnsi="Times New Roman" w:cs="Times New Roman"/>
          <w:sz w:val="24"/>
          <w:szCs w:val="24"/>
          <w:lang w:val="en-US" w:eastAsia="sl-SI"/>
        </w:rPr>
        <w:t>,</w:t>
      </w:r>
      <w:r w:rsidR="006E3F14" w:rsidRPr="00DC44A5">
        <w:rPr>
          <w:rFonts w:ascii="Times New Roman" w:eastAsiaTheme="minorEastAsia" w:hAnsi="Times New Roman" w:cs="Times New Roman"/>
          <w:sz w:val="24"/>
          <w:szCs w:val="24"/>
          <w:lang w:val="en-US" w:eastAsia="sl-SI"/>
        </w:rPr>
        <w:t xml:space="preserve"> such as </w:t>
      </w:r>
      <w:r w:rsidR="00060344" w:rsidRPr="00DC44A5">
        <w:rPr>
          <w:rFonts w:ascii="Times New Roman" w:eastAsiaTheme="minorEastAsia" w:hAnsi="Times New Roman" w:cs="Times New Roman"/>
          <w:sz w:val="24"/>
          <w:szCs w:val="24"/>
          <w:lang w:val="en-US" w:eastAsia="sl-SI"/>
        </w:rPr>
        <w:t>pH</w:t>
      </w:r>
      <w:r w:rsidR="00BE58A8" w:rsidRPr="00DC44A5">
        <w:rPr>
          <w:rFonts w:ascii="Times New Roman" w:eastAsiaTheme="minorEastAsia" w:hAnsi="Times New Roman" w:cs="Times New Roman"/>
          <w:sz w:val="24"/>
          <w:szCs w:val="24"/>
          <w:lang w:val="en-US" w:eastAsia="sl-SI"/>
        </w:rPr>
        <w:t xml:space="preserve"> value</w:t>
      </w:r>
      <w:r w:rsidR="00060344" w:rsidRPr="00DC44A5">
        <w:rPr>
          <w:rFonts w:ascii="Times New Roman" w:eastAsiaTheme="minorEastAsia" w:hAnsi="Times New Roman" w:cs="Times New Roman"/>
          <w:sz w:val="24"/>
          <w:szCs w:val="24"/>
          <w:lang w:val="en-US" w:eastAsia="sl-SI"/>
        </w:rPr>
        <w:t>, temperat</w:t>
      </w:r>
      <w:r w:rsidR="006E3F14" w:rsidRPr="00DC44A5">
        <w:rPr>
          <w:rFonts w:ascii="Times New Roman" w:eastAsiaTheme="minorEastAsia" w:hAnsi="Times New Roman" w:cs="Times New Roman"/>
          <w:sz w:val="24"/>
          <w:szCs w:val="24"/>
          <w:lang w:val="en-US" w:eastAsia="sl-SI"/>
        </w:rPr>
        <w:t>ure, substrate concentration,</w:t>
      </w:r>
      <w:r w:rsidR="00060344" w:rsidRPr="00DC44A5">
        <w:rPr>
          <w:rFonts w:ascii="Times New Roman" w:eastAsiaTheme="minorEastAsia" w:hAnsi="Times New Roman" w:cs="Times New Roman"/>
          <w:sz w:val="24"/>
          <w:szCs w:val="24"/>
          <w:lang w:val="en-US" w:eastAsia="sl-SI"/>
        </w:rPr>
        <w:t xml:space="preserve"> </w:t>
      </w:r>
      <w:r w:rsidR="00DB5F13" w:rsidRPr="00DC44A5">
        <w:rPr>
          <w:rFonts w:ascii="Times New Roman" w:eastAsiaTheme="minorEastAsia" w:hAnsi="Times New Roman" w:cs="Times New Roman"/>
          <w:sz w:val="24"/>
          <w:szCs w:val="24"/>
          <w:lang w:val="en-US" w:eastAsia="sl-SI"/>
        </w:rPr>
        <w:t xml:space="preserve">nutrients, </w:t>
      </w:r>
      <w:r w:rsidR="00331DFB" w:rsidRPr="00DC44A5">
        <w:rPr>
          <w:rFonts w:ascii="Times New Roman" w:eastAsiaTheme="minorEastAsia" w:hAnsi="Times New Roman" w:cs="Times New Roman"/>
          <w:sz w:val="24"/>
          <w:szCs w:val="24"/>
          <w:lang w:val="en-US" w:eastAsia="sl-SI"/>
        </w:rPr>
        <w:t>carbon source</w:t>
      </w:r>
      <w:r w:rsidR="00BE58A8" w:rsidRPr="00DC44A5">
        <w:rPr>
          <w:rFonts w:ascii="Times New Roman" w:eastAsiaTheme="minorEastAsia" w:hAnsi="Times New Roman" w:cs="Times New Roman"/>
          <w:sz w:val="24"/>
          <w:szCs w:val="24"/>
          <w:lang w:val="en-US" w:eastAsia="sl-SI"/>
        </w:rPr>
        <w:t xml:space="preserve"> and</w:t>
      </w:r>
      <w:r w:rsidR="00DB5F13" w:rsidRPr="00DC44A5">
        <w:rPr>
          <w:rFonts w:ascii="Times New Roman" w:eastAsiaTheme="minorEastAsia" w:hAnsi="Times New Roman" w:cs="Times New Roman"/>
          <w:sz w:val="24"/>
          <w:szCs w:val="24"/>
          <w:lang w:val="en-US" w:eastAsia="sl-SI"/>
        </w:rPr>
        <w:t xml:space="preserve"> </w:t>
      </w:r>
      <w:r w:rsidR="00060344" w:rsidRPr="00DC44A5">
        <w:rPr>
          <w:rFonts w:ascii="Times New Roman" w:eastAsiaTheme="minorEastAsia" w:hAnsi="Times New Roman" w:cs="Times New Roman"/>
          <w:sz w:val="24"/>
          <w:szCs w:val="24"/>
          <w:lang w:val="en-US" w:eastAsia="sl-SI"/>
        </w:rPr>
        <w:t>mixing</w:t>
      </w:r>
      <w:r w:rsidR="008D1B70" w:rsidRPr="00DC44A5">
        <w:rPr>
          <w:rFonts w:ascii="Times New Roman" w:eastAsiaTheme="minorEastAsia" w:hAnsi="Times New Roman" w:cs="Times New Roman"/>
          <w:sz w:val="24"/>
          <w:szCs w:val="24"/>
          <w:lang w:val="en-US" w:eastAsia="sl-SI"/>
        </w:rPr>
        <w:t xml:space="preserve"> intensity</w:t>
      </w:r>
      <w:r w:rsidR="006E3F14" w:rsidRPr="00DC44A5">
        <w:rPr>
          <w:rFonts w:ascii="Times New Roman" w:eastAsiaTheme="minorEastAsia" w:hAnsi="Times New Roman" w:cs="Times New Roman"/>
          <w:sz w:val="24"/>
          <w:szCs w:val="24"/>
          <w:lang w:val="en-US" w:eastAsia="sl-SI"/>
        </w:rPr>
        <w:t>.</w:t>
      </w:r>
      <w:bookmarkStart w:id="39" w:name="OLE_LINK6"/>
      <w:bookmarkStart w:id="40" w:name="OLE_LINK7"/>
      <w:r w:rsidR="00C05A20" w:rsidRPr="00DC44A5">
        <w:rPr>
          <w:rFonts w:ascii="Times New Roman" w:eastAsiaTheme="minorEastAsia" w:hAnsi="Times New Roman" w:cs="Times New Roman"/>
          <w:sz w:val="24"/>
          <w:szCs w:val="24"/>
          <w:vertAlign w:val="superscript"/>
          <w:lang w:val="en-US" w:eastAsia="sl-SI"/>
        </w:rPr>
        <w:t>9,10</w:t>
      </w:r>
      <w:r w:rsidR="00894206" w:rsidRPr="00DC44A5">
        <w:rPr>
          <w:rFonts w:ascii="Times New Roman" w:eastAsiaTheme="minorEastAsia" w:hAnsi="Times New Roman" w:cs="Times New Roman"/>
          <w:sz w:val="24"/>
          <w:szCs w:val="24"/>
          <w:lang w:val="en-US" w:eastAsia="sl-SI"/>
        </w:rPr>
        <w:t xml:space="preserve"> </w:t>
      </w:r>
      <w:r w:rsidR="00290187" w:rsidRPr="00DC44A5">
        <w:rPr>
          <w:rFonts w:ascii="Times New Roman" w:eastAsiaTheme="minorEastAsia" w:hAnsi="Times New Roman" w:cs="Times New Roman"/>
          <w:sz w:val="24"/>
          <w:szCs w:val="24"/>
          <w:lang w:val="en-US" w:eastAsia="sl-SI"/>
        </w:rPr>
        <w:t xml:space="preserve">The variations of these factors can cause </w:t>
      </w:r>
      <w:r w:rsidR="00FC6899" w:rsidRPr="00DC44A5">
        <w:rPr>
          <w:rFonts w:ascii="Times New Roman" w:eastAsiaTheme="minorEastAsia" w:hAnsi="Times New Roman" w:cs="Times New Roman"/>
          <w:sz w:val="24"/>
          <w:szCs w:val="24"/>
          <w:lang w:val="en-US" w:eastAsia="sl-SI"/>
        </w:rPr>
        <w:t xml:space="preserve">a </w:t>
      </w:r>
      <w:r w:rsidR="00B8338A" w:rsidRPr="00DC44A5">
        <w:rPr>
          <w:rFonts w:ascii="Times New Roman" w:eastAsiaTheme="minorEastAsia" w:hAnsi="Times New Roman" w:cs="Times New Roman"/>
          <w:sz w:val="24"/>
          <w:szCs w:val="24"/>
          <w:lang w:val="en-US" w:eastAsia="sl-SI"/>
        </w:rPr>
        <w:t>shift in metabolic pathways of specific microorganism</w:t>
      </w:r>
      <w:r w:rsidR="00FC6899" w:rsidRPr="00DC44A5">
        <w:rPr>
          <w:rFonts w:ascii="Times New Roman" w:eastAsiaTheme="minorEastAsia" w:hAnsi="Times New Roman" w:cs="Times New Roman"/>
          <w:sz w:val="24"/>
          <w:szCs w:val="24"/>
          <w:lang w:val="en-US" w:eastAsia="sl-SI"/>
        </w:rPr>
        <w:t>s</w:t>
      </w:r>
      <w:r w:rsidR="00B8338A" w:rsidRPr="00DC44A5">
        <w:rPr>
          <w:rFonts w:ascii="Times New Roman" w:eastAsiaTheme="minorEastAsia" w:hAnsi="Times New Roman" w:cs="Times New Roman"/>
          <w:sz w:val="24"/>
          <w:szCs w:val="24"/>
          <w:lang w:val="en-US" w:eastAsia="sl-SI"/>
        </w:rPr>
        <w:t xml:space="preserve"> </w:t>
      </w:r>
      <w:r w:rsidR="004D25C6" w:rsidRPr="00DC44A5">
        <w:rPr>
          <w:rFonts w:ascii="Times New Roman" w:eastAsiaTheme="minorEastAsia" w:hAnsi="Times New Roman" w:cs="Times New Roman"/>
          <w:sz w:val="24"/>
          <w:szCs w:val="24"/>
          <w:lang w:val="en-US" w:eastAsia="sl-SI"/>
        </w:rPr>
        <w:t xml:space="preserve">as well as in entire </w:t>
      </w:r>
      <w:r w:rsidR="00B8338A" w:rsidRPr="00DC44A5">
        <w:rPr>
          <w:rFonts w:ascii="Times New Roman" w:eastAsiaTheme="minorEastAsia" w:hAnsi="Times New Roman" w:cs="Times New Roman"/>
          <w:sz w:val="24"/>
          <w:szCs w:val="24"/>
          <w:lang w:val="en-US" w:eastAsia="sl-SI"/>
        </w:rPr>
        <w:t xml:space="preserve">microbial communities, </w:t>
      </w:r>
      <w:r w:rsidR="004D25C6" w:rsidRPr="00DC44A5">
        <w:rPr>
          <w:rFonts w:ascii="Times New Roman" w:eastAsiaTheme="minorEastAsia" w:hAnsi="Times New Roman" w:cs="Times New Roman"/>
          <w:sz w:val="24"/>
          <w:szCs w:val="24"/>
          <w:lang w:val="en-US" w:eastAsia="sl-SI"/>
        </w:rPr>
        <w:t xml:space="preserve">ultimately </w:t>
      </w:r>
      <w:r w:rsidR="00B8338A" w:rsidRPr="00DC44A5">
        <w:rPr>
          <w:rFonts w:ascii="Times New Roman" w:eastAsiaTheme="minorEastAsia" w:hAnsi="Times New Roman" w:cs="Times New Roman"/>
          <w:sz w:val="24"/>
          <w:szCs w:val="24"/>
          <w:lang w:val="en-US" w:eastAsia="sl-SI"/>
        </w:rPr>
        <w:t>leading to different fermentation types.</w:t>
      </w:r>
      <w:r w:rsidR="001C7599" w:rsidRPr="00DC44A5">
        <w:rPr>
          <w:rFonts w:ascii="Times New Roman" w:eastAsiaTheme="minorEastAsia" w:hAnsi="Times New Roman" w:cs="Times New Roman"/>
          <w:sz w:val="24"/>
          <w:szCs w:val="24"/>
          <w:lang w:val="en-US" w:eastAsia="sl-SI"/>
        </w:rPr>
        <w:t xml:space="preserve"> </w:t>
      </w:r>
      <w:r w:rsidR="00791B22" w:rsidRPr="00DC44A5">
        <w:rPr>
          <w:rFonts w:ascii="Times New Roman" w:eastAsiaTheme="minorEastAsia" w:hAnsi="Times New Roman" w:cs="Times New Roman"/>
          <w:sz w:val="24"/>
          <w:szCs w:val="24"/>
          <w:lang w:val="en-US" w:eastAsia="sl-SI"/>
        </w:rPr>
        <w:t xml:space="preserve">It was found that </w:t>
      </w:r>
      <w:r w:rsidR="002B0E32" w:rsidRPr="00DC44A5">
        <w:rPr>
          <w:rFonts w:ascii="Times New Roman" w:eastAsiaTheme="minorEastAsia" w:hAnsi="Times New Roman" w:cs="Times New Roman"/>
          <w:sz w:val="24"/>
          <w:szCs w:val="24"/>
          <w:lang w:val="en-US" w:eastAsia="sl-SI"/>
        </w:rPr>
        <w:t xml:space="preserve">during the dark fermentative hydrogen production </w:t>
      </w:r>
      <w:r w:rsidR="00791B22" w:rsidRPr="00DC44A5">
        <w:rPr>
          <w:rFonts w:ascii="Times New Roman" w:eastAsiaTheme="minorEastAsia" w:hAnsi="Times New Roman" w:cs="Times New Roman"/>
          <w:sz w:val="24"/>
          <w:szCs w:val="24"/>
          <w:lang w:val="en-US" w:eastAsia="sl-SI"/>
        </w:rPr>
        <w:t>mainly four types of fermentation occur</w:t>
      </w:r>
      <w:proofErr w:type="gramStart"/>
      <w:r w:rsidR="00D7045E" w:rsidRPr="00DC44A5">
        <w:rPr>
          <w:rFonts w:ascii="Times New Roman" w:eastAsiaTheme="minorEastAsia" w:hAnsi="Times New Roman" w:cs="Times New Roman"/>
          <w:sz w:val="24"/>
          <w:szCs w:val="24"/>
          <w:lang w:val="en-US" w:eastAsia="sl-SI"/>
        </w:rPr>
        <w:t>,</w:t>
      </w:r>
      <w:r w:rsidR="00C05A20" w:rsidRPr="00DC44A5">
        <w:rPr>
          <w:rFonts w:ascii="Times New Roman" w:eastAsiaTheme="minorEastAsia" w:hAnsi="Times New Roman" w:cs="Times New Roman"/>
          <w:sz w:val="24"/>
          <w:szCs w:val="24"/>
          <w:vertAlign w:val="superscript"/>
          <w:lang w:val="en-US" w:eastAsia="sl-SI"/>
        </w:rPr>
        <w:t>11</w:t>
      </w:r>
      <w:proofErr w:type="gramEnd"/>
      <w:r w:rsidR="00D7045E" w:rsidRPr="00DC44A5">
        <w:rPr>
          <w:rFonts w:ascii="Times New Roman" w:eastAsiaTheme="minorEastAsia" w:hAnsi="Times New Roman" w:cs="Times New Roman"/>
          <w:sz w:val="24"/>
          <w:szCs w:val="24"/>
          <w:lang w:val="en-US" w:eastAsia="sl-SI"/>
        </w:rPr>
        <w:t xml:space="preserve"> as follows</w:t>
      </w:r>
      <w:r w:rsidR="00791B22" w:rsidRPr="00DC44A5">
        <w:rPr>
          <w:rFonts w:ascii="Times New Roman" w:eastAsiaTheme="minorEastAsia" w:hAnsi="Times New Roman" w:cs="Times New Roman"/>
          <w:sz w:val="24"/>
          <w:szCs w:val="24"/>
          <w:lang w:val="en-US" w:eastAsia="sl-SI"/>
        </w:rPr>
        <w:t>:</w:t>
      </w:r>
    </w:p>
    <w:p w14:paraId="5C25FC86" w14:textId="77777777" w:rsidR="00791B22" w:rsidRPr="00DC44A5" w:rsidRDefault="00791B22" w:rsidP="00DC44A5">
      <w:pPr>
        <w:numPr>
          <w:ilvl w:val="0"/>
          <w:numId w:val="4"/>
        </w:numPr>
        <w:spacing w:after="0" w:line="360" w:lineRule="auto"/>
        <w:contextualSpacing/>
        <w:rPr>
          <w:rFonts w:ascii="Times New Roman" w:eastAsia="Times New Roman" w:hAnsi="Times New Roman" w:cs="Times New Roman"/>
          <w:color w:val="000000"/>
          <w:sz w:val="24"/>
          <w:szCs w:val="24"/>
          <w:shd w:val="clear" w:color="auto" w:fill="FFFFFF"/>
          <w:lang w:val="en-US" w:eastAsia="en-GB"/>
        </w:rPr>
      </w:pPr>
      <w:r w:rsidRPr="00DC44A5">
        <w:rPr>
          <w:rFonts w:ascii="Times New Roman" w:eastAsia="Times New Roman" w:hAnsi="Times New Roman" w:cs="Times New Roman"/>
          <w:color w:val="000000"/>
          <w:sz w:val="24"/>
          <w:szCs w:val="24"/>
          <w:shd w:val="clear" w:color="auto" w:fill="FFFFFF"/>
          <w:lang w:val="en-US" w:eastAsia="en-GB"/>
        </w:rPr>
        <w:t>acetic acid fermentation,</w:t>
      </w:r>
    </w:p>
    <w:bookmarkStart w:id="41" w:name="OLE_LINK112"/>
    <w:bookmarkStart w:id="42" w:name="OLE_LINK113"/>
    <w:p w14:paraId="38557C78" w14:textId="77777777" w:rsidR="00791B22" w:rsidRPr="00DC44A5" w:rsidRDefault="004718FE" w:rsidP="00DC44A5">
      <w:pPr>
        <w:tabs>
          <w:tab w:val="right" w:pos="8505"/>
        </w:tabs>
        <w:spacing w:after="0" w:line="360" w:lineRule="auto"/>
        <w:rPr>
          <w:rFonts w:ascii="Times New Roman" w:hAnsi="Times New Roman" w:cs="Times New Roman"/>
          <w:sz w:val="24"/>
          <w:szCs w:val="24"/>
          <w:shd w:val="clear" w:color="auto" w:fill="FFFFFF"/>
          <w:lang w:val="en-US"/>
        </w:rPr>
      </w:pPr>
      <m:oMath>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C</m:t>
            </m:r>
          </m:e>
          <m:sub>
            <m:r>
              <w:rPr>
                <w:rFonts w:ascii="Cambria Math" w:hAnsi="Cambria Math" w:cs="Times New Roman"/>
                <w:sz w:val="24"/>
                <w:szCs w:val="24"/>
                <w:shd w:val="clear" w:color="auto" w:fill="FFFFFF"/>
                <w:lang w:val="en-US"/>
              </w:rPr>
              <m:t>6</m:t>
            </m:r>
          </m:sub>
        </m:sSub>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H</m:t>
            </m:r>
          </m:e>
          <m:sub>
            <m:r>
              <w:rPr>
                <w:rFonts w:ascii="Cambria Math" w:hAnsi="Cambria Math" w:cs="Times New Roman"/>
                <w:sz w:val="24"/>
                <w:szCs w:val="24"/>
                <w:shd w:val="clear" w:color="auto" w:fill="FFFFFF"/>
                <w:lang w:val="en-US"/>
              </w:rPr>
              <m:t>12</m:t>
            </m:r>
          </m:sub>
        </m:sSub>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O</m:t>
            </m:r>
          </m:e>
          <m:sub>
            <m:r>
              <w:rPr>
                <w:rFonts w:ascii="Cambria Math" w:hAnsi="Cambria Math" w:cs="Times New Roman"/>
                <w:sz w:val="24"/>
                <w:szCs w:val="24"/>
                <w:shd w:val="clear" w:color="auto" w:fill="FFFFFF"/>
                <w:lang w:val="en-US"/>
              </w:rPr>
              <m:t>6</m:t>
            </m:r>
          </m:sub>
        </m:sSub>
        <m:r>
          <w:rPr>
            <w:rFonts w:ascii="Cambria Math" w:hAnsi="Cambria Math" w:cs="Times New Roman"/>
            <w:sz w:val="24"/>
            <w:szCs w:val="24"/>
            <w:shd w:val="clear" w:color="auto" w:fill="FFFFFF"/>
            <w:lang w:val="en-US"/>
          </w:rPr>
          <m:t>+</m:t>
        </m:r>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4H</m:t>
            </m:r>
          </m:e>
          <m:sub>
            <m:r>
              <w:rPr>
                <w:rFonts w:ascii="Cambria Math" w:hAnsi="Cambria Math" w:cs="Times New Roman"/>
                <w:sz w:val="24"/>
                <w:szCs w:val="24"/>
                <w:shd w:val="clear" w:color="auto" w:fill="FFFFFF"/>
                <w:lang w:val="en-US"/>
              </w:rPr>
              <m:t>2</m:t>
            </m:r>
          </m:sub>
        </m:sSub>
        <m:r>
          <w:rPr>
            <w:rFonts w:ascii="Cambria Math" w:hAnsi="Cambria Math" w:cs="Times New Roman"/>
            <w:sz w:val="24"/>
            <w:szCs w:val="24"/>
            <w:shd w:val="clear" w:color="auto" w:fill="FFFFFF"/>
            <w:lang w:val="en-US"/>
          </w:rPr>
          <m:t>O+</m:t>
        </m:r>
        <m:sSup>
          <m:sSupPr>
            <m:ctrlPr>
              <w:rPr>
                <w:rFonts w:ascii="Cambria Math" w:eastAsia="Times New Roman" w:hAnsi="Cambria Math" w:cs="Times New Roman"/>
                <w:i/>
                <w:color w:val="000000"/>
                <w:sz w:val="24"/>
                <w:szCs w:val="24"/>
                <w:shd w:val="clear" w:color="auto" w:fill="FFFFFF"/>
                <w:lang w:val="en-US" w:eastAsia="en-GB"/>
              </w:rPr>
            </m:ctrlPr>
          </m:sSupPr>
          <m:e>
            <m:r>
              <w:rPr>
                <w:rFonts w:ascii="Cambria Math" w:hAnsi="Cambria Math" w:cs="Times New Roman"/>
                <w:sz w:val="24"/>
                <w:szCs w:val="24"/>
                <w:shd w:val="clear" w:color="auto" w:fill="FFFFFF"/>
                <w:lang w:val="en-US"/>
              </w:rPr>
              <m:t>2NAD</m:t>
            </m:r>
          </m:e>
          <m:sup>
            <m:r>
              <w:rPr>
                <w:rFonts w:ascii="Cambria Math" w:hAnsi="Cambria Math" w:cs="Times New Roman"/>
                <w:sz w:val="24"/>
                <w:szCs w:val="24"/>
                <w:shd w:val="clear" w:color="auto" w:fill="FFFFFF"/>
                <w:lang w:val="en-US"/>
              </w:rPr>
              <m:t>+</m:t>
            </m:r>
          </m:sup>
        </m:sSup>
        <m:r>
          <w:rPr>
            <w:rFonts w:ascii="Cambria Math" w:hAnsi="Cambria Math" w:cs="Times New Roman"/>
            <w:sz w:val="24"/>
            <w:szCs w:val="24"/>
            <w:shd w:val="clear" w:color="auto" w:fill="FFFFFF"/>
            <w:lang w:val="en-US"/>
          </w:rPr>
          <m:t>→</m:t>
        </m:r>
        <m:sSup>
          <m:sSupPr>
            <m:ctrlPr>
              <w:rPr>
                <w:rFonts w:ascii="Cambria Math" w:eastAsia="Times New Roman" w:hAnsi="Cambria Math" w:cs="Times New Roman"/>
                <w:i/>
                <w:color w:val="000000"/>
                <w:sz w:val="24"/>
                <w:szCs w:val="24"/>
                <w:shd w:val="clear" w:color="auto" w:fill="FFFFFF"/>
                <w:lang w:val="en-US" w:eastAsia="en-GB"/>
              </w:rPr>
            </m:ctrlPr>
          </m:sSupPr>
          <m:e>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2CH</m:t>
                </m:r>
              </m:e>
              <m:sub>
                <m:r>
                  <w:rPr>
                    <w:rFonts w:ascii="Cambria Math" w:hAnsi="Cambria Math" w:cs="Times New Roman"/>
                    <w:sz w:val="24"/>
                    <w:szCs w:val="24"/>
                    <w:shd w:val="clear" w:color="auto" w:fill="FFFFFF"/>
                    <w:lang w:val="en-US"/>
                  </w:rPr>
                  <m:t>3</m:t>
                </m:r>
              </m:sub>
            </m:sSub>
            <m:r>
              <w:rPr>
                <w:rFonts w:ascii="Cambria Math" w:hAnsi="Cambria Math" w:cs="Times New Roman"/>
                <w:sz w:val="24"/>
                <w:szCs w:val="24"/>
                <w:shd w:val="clear" w:color="auto" w:fill="FFFFFF"/>
                <w:lang w:val="en-US"/>
              </w:rPr>
              <m:t>COO</m:t>
            </m:r>
          </m:e>
          <m:sup>
            <m:r>
              <w:rPr>
                <w:rFonts w:ascii="Cambria Math" w:hAnsi="Cambria Math" w:cs="Times New Roman"/>
                <w:sz w:val="24"/>
                <w:szCs w:val="24"/>
                <w:shd w:val="clear" w:color="auto" w:fill="FFFFFF"/>
                <w:lang w:val="en-US"/>
              </w:rPr>
              <m:t>-</m:t>
            </m:r>
          </m:sup>
        </m:sSup>
        <m:r>
          <w:rPr>
            <w:rFonts w:ascii="Cambria Math" w:hAnsi="Cambria Math" w:cs="Times New Roman"/>
            <w:sz w:val="24"/>
            <w:szCs w:val="24"/>
            <w:shd w:val="clear" w:color="auto" w:fill="FFFFFF"/>
            <w:lang w:val="en-US"/>
          </w:rPr>
          <m:t>+</m:t>
        </m:r>
        <m:sSubSup>
          <m:sSubSupPr>
            <m:ctrlPr>
              <w:rPr>
                <w:rFonts w:ascii="Cambria Math" w:eastAsia="Times New Roman" w:hAnsi="Cambria Math" w:cs="Times New Roman"/>
                <w:i/>
                <w:color w:val="000000"/>
                <w:sz w:val="24"/>
                <w:szCs w:val="24"/>
                <w:shd w:val="clear" w:color="auto" w:fill="FFFFFF"/>
                <w:lang w:val="en-US" w:eastAsia="en-GB"/>
              </w:rPr>
            </m:ctrlPr>
          </m:sSubSupPr>
          <m:e>
            <m:r>
              <w:rPr>
                <w:rFonts w:ascii="Cambria Math" w:hAnsi="Cambria Math" w:cs="Times New Roman"/>
                <w:sz w:val="24"/>
                <w:szCs w:val="24"/>
                <w:shd w:val="clear" w:color="auto" w:fill="FFFFFF"/>
                <w:lang w:val="en-US"/>
              </w:rPr>
              <m:t>2HCO</m:t>
            </m:r>
          </m:e>
          <m:sub>
            <m:r>
              <w:rPr>
                <w:rFonts w:ascii="Cambria Math" w:hAnsi="Cambria Math" w:cs="Times New Roman"/>
                <w:sz w:val="24"/>
                <w:szCs w:val="24"/>
                <w:shd w:val="clear" w:color="auto" w:fill="FFFFFF"/>
                <w:lang w:val="en-US"/>
              </w:rPr>
              <m:t>3</m:t>
            </m:r>
          </m:sub>
          <m:sup>
            <m:r>
              <w:rPr>
                <w:rFonts w:ascii="Cambria Math" w:hAnsi="Cambria Math" w:cs="Times New Roman"/>
                <w:sz w:val="24"/>
                <w:szCs w:val="24"/>
                <w:shd w:val="clear" w:color="auto" w:fill="FFFFFF"/>
                <w:lang w:val="en-US"/>
              </w:rPr>
              <m:t>-</m:t>
            </m:r>
          </m:sup>
        </m:sSubSup>
        <m:r>
          <w:rPr>
            <w:rFonts w:ascii="Cambria Math" w:hAnsi="Cambria Math" w:cs="Times New Roman"/>
            <w:sz w:val="24"/>
            <w:szCs w:val="24"/>
            <w:shd w:val="clear" w:color="auto" w:fill="FFFFFF"/>
            <w:lang w:val="en-US"/>
          </w:rPr>
          <m:t>+2NADH+</m:t>
        </m:r>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2H</m:t>
            </m:r>
          </m:e>
          <m:sub>
            <m:r>
              <w:rPr>
                <w:rFonts w:ascii="Cambria Math" w:hAnsi="Cambria Math" w:cs="Times New Roman"/>
                <w:sz w:val="24"/>
                <w:szCs w:val="24"/>
                <w:shd w:val="clear" w:color="auto" w:fill="FFFFFF"/>
                <w:lang w:val="en-US"/>
              </w:rPr>
              <m:t>2</m:t>
            </m:r>
          </m:sub>
        </m:sSub>
        <m:r>
          <w:rPr>
            <w:rFonts w:ascii="Cambria Math" w:hAnsi="Cambria Math" w:cs="Times New Roman"/>
            <w:sz w:val="24"/>
            <w:szCs w:val="24"/>
            <w:shd w:val="clear" w:color="auto" w:fill="FFFFFF"/>
            <w:lang w:val="en-US"/>
          </w:rPr>
          <m:t>+</m:t>
        </m:r>
        <m:sSup>
          <m:sSupPr>
            <m:ctrlPr>
              <w:rPr>
                <w:rFonts w:ascii="Cambria Math" w:eastAsia="Times New Roman" w:hAnsi="Cambria Math" w:cs="Times New Roman"/>
                <w:i/>
                <w:color w:val="000000"/>
                <w:sz w:val="24"/>
                <w:szCs w:val="24"/>
                <w:shd w:val="clear" w:color="auto" w:fill="FFFFFF"/>
                <w:lang w:val="en-US" w:eastAsia="en-GB"/>
              </w:rPr>
            </m:ctrlPr>
          </m:sSupPr>
          <m:e>
            <m:r>
              <w:rPr>
                <w:rFonts w:ascii="Cambria Math" w:hAnsi="Cambria Math" w:cs="Times New Roman"/>
                <w:sz w:val="24"/>
                <w:szCs w:val="24"/>
                <w:shd w:val="clear" w:color="auto" w:fill="FFFFFF"/>
                <w:lang w:val="en-US"/>
              </w:rPr>
              <m:t>6H</m:t>
            </m:r>
          </m:e>
          <m:sup>
            <m:r>
              <w:rPr>
                <w:rFonts w:ascii="Cambria Math" w:hAnsi="Cambria Math" w:cs="Times New Roman"/>
                <w:sz w:val="24"/>
                <w:szCs w:val="24"/>
                <w:shd w:val="clear" w:color="auto" w:fill="FFFFFF"/>
                <w:lang w:val="en-US"/>
              </w:rPr>
              <m:t>+</m:t>
            </m:r>
          </m:sup>
        </m:sSup>
      </m:oMath>
      <w:bookmarkEnd w:id="41"/>
      <w:bookmarkEnd w:id="42"/>
      <w:r w:rsidR="00857769" w:rsidRPr="00DC44A5">
        <w:rPr>
          <w:rFonts w:ascii="Times New Roman" w:eastAsiaTheme="minorEastAsia" w:hAnsi="Times New Roman" w:cs="Times New Roman"/>
          <w:color w:val="000000"/>
          <w:sz w:val="24"/>
          <w:szCs w:val="24"/>
          <w:shd w:val="clear" w:color="auto" w:fill="FFFFFF"/>
          <w:lang w:val="en-US" w:eastAsia="en-GB"/>
        </w:rPr>
        <w:tab/>
      </w:r>
      <w:r w:rsidR="00791B22" w:rsidRPr="00DC44A5">
        <w:rPr>
          <w:rFonts w:ascii="Times New Roman" w:eastAsiaTheme="minorEastAsia" w:hAnsi="Times New Roman" w:cs="Times New Roman"/>
          <w:color w:val="000000"/>
          <w:sz w:val="24"/>
          <w:szCs w:val="24"/>
          <w:shd w:val="clear" w:color="auto" w:fill="FFFFFF"/>
          <w:lang w:val="en-US" w:eastAsia="en-GB"/>
        </w:rPr>
        <w:t>(1)</w:t>
      </w:r>
    </w:p>
    <w:p w14:paraId="4294CEA0" w14:textId="77777777" w:rsidR="00791B22" w:rsidRPr="00DC44A5" w:rsidRDefault="00791B22" w:rsidP="00DC44A5">
      <w:pPr>
        <w:numPr>
          <w:ilvl w:val="0"/>
          <w:numId w:val="4"/>
        </w:numPr>
        <w:spacing w:after="0" w:line="360" w:lineRule="auto"/>
        <w:contextualSpacing/>
        <w:rPr>
          <w:rFonts w:ascii="Times New Roman" w:eastAsia="Times New Roman" w:hAnsi="Times New Roman" w:cs="Times New Roman"/>
          <w:color w:val="000000"/>
          <w:sz w:val="24"/>
          <w:szCs w:val="24"/>
          <w:shd w:val="clear" w:color="auto" w:fill="FFFFFF"/>
          <w:lang w:val="en-US" w:eastAsia="en-GB"/>
        </w:rPr>
      </w:pPr>
      <w:r w:rsidRPr="00DC44A5">
        <w:rPr>
          <w:rFonts w:ascii="Times New Roman" w:eastAsia="Times New Roman" w:hAnsi="Times New Roman" w:cs="Times New Roman"/>
          <w:color w:val="000000"/>
          <w:sz w:val="24"/>
          <w:szCs w:val="24"/>
          <w:shd w:val="clear" w:color="auto" w:fill="FFFFFF"/>
          <w:lang w:val="en-US" w:eastAsia="en-GB"/>
        </w:rPr>
        <w:t>propionic acid fermentation,</w:t>
      </w:r>
    </w:p>
    <w:bookmarkStart w:id="43" w:name="OLE_LINK46"/>
    <w:p w14:paraId="61C7B175" w14:textId="77777777" w:rsidR="00791B22" w:rsidRPr="00DC44A5" w:rsidRDefault="004718FE" w:rsidP="00DC44A5">
      <w:pPr>
        <w:tabs>
          <w:tab w:val="right" w:pos="8505"/>
        </w:tabs>
        <w:spacing w:after="0" w:line="360" w:lineRule="auto"/>
        <w:rPr>
          <w:rFonts w:ascii="Times New Roman" w:hAnsi="Times New Roman" w:cs="Times New Roman"/>
          <w:sz w:val="24"/>
          <w:szCs w:val="24"/>
          <w:shd w:val="clear" w:color="auto" w:fill="FFFFFF"/>
          <w:lang w:val="en-US"/>
        </w:rPr>
      </w:pPr>
      <m:oMath>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C</m:t>
            </m:r>
          </m:e>
          <m:sub>
            <m:r>
              <w:rPr>
                <w:rFonts w:ascii="Cambria Math" w:hAnsi="Cambria Math" w:cs="Times New Roman"/>
                <w:sz w:val="24"/>
                <w:szCs w:val="24"/>
                <w:shd w:val="clear" w:color="auto" w:fill="FFFFFF"/>
                <w:lang w:val="en-US"/>
              </w:rPr>
              <m:t>6</m:t>
            </m:r>
          </m:sub>
        </m:sSub>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H</m:t>
            </m:r>
          </m:e>
          <m:sub>
            <m:r>
              <w:rPr>
                <w:rFonts w:ascii="Cambria Math" w:hAnsi="Cambria Math" w:cs="Times New Roman"/>
                <w:sz w:val="24"/>
                <w:szCs w:val="24"/>
                <w:shd w:val="clear" w:color="auto" w:fill="FFFFFF"/>
                <w:lang w:val="en-US"/>
              </w:rPr>
              <m:t>12</m:t>
            </m:r>
          </m:sub>
        </m:sSub>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O</m:t>
            </m:r>
          </m:e>
          <m:sub>
            <m:r>
              <w:rPr>
                <w:rFonts w:ascii="Cambria Math" w:hAnsi="Cambria Math" w:cs="Times New Roman"/>
                <w:sz w:val="24"/>
                <w:szCs w:val="24"/>
                <w:shd w:val="clear" w:color="auto" w:fill="FFFFFF"/>
                <w:lang w:val="en-US"/>
              </w:rPr>
              <m:t>6</m:t>
            </m:r>
          </m:sub>
        </m:sSub>
        <m:r>
          <w:rPr>
            <w:rFonts w:ascii="Cambria Math" w:hAnsi="Cambria Math" w:cs="Times New Roman"/>
            <w:sz w:val="24"/>
            <w:szCs w:val="24"/>
            <w:shd w:val="clear" w:color="auto" w:fill="FFFFFF"/>
            <w:lang w:val="en-US"/>
          </w:rPr>
          <m:t>+2NADH→</m:t>
        </m:r>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2CH</m:t>
            </m:r>
          </m:e>
          <m:sub>
            <m:r>
              <w:rPr>
                <w:rFonts w:ascii="Cambria Math" w:hAnsi="Cambria Math" w:cs="Times New Roman"/>
                <w:sz w:val="24"/>
                <w:szCs w:val="24"/>
                <w:shd w:val="clear" w:color="auto" w:fill="FFFFFF"/>
                <w:lang w:val="en-US"/>
              </w:rPr>
              <m:t>3</m:t>
            </m:r>
          </m:sub>
        </m:sSub>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CH</m:t>
            </m:r>
          </m:e>
          <m:sub>
            <m:r>
              <w:rPr>
                <w:rFonts w:ascii="Cambria Math" w:hAnsi="Cambria Math" w:cs="Times New Roman"/>
                <w:sz w:val="24"/>
                <w:szCs w:val="24"/>
                <w:shd w:val="clear" w:color="auto" w:fill="FFFFFF"/>
                <w:lang w:val="en-US"/>
              </w:rPr>
              <m:t>2</m:t>
            </m:r>
          </m:sub>
        </m:sSub>
        <m:sSup>
          <m:sSupPr>
            <m:ctrlPr>
              <w:rPr>
                <w:rFonts w:ascii="Cambria Math" w:eastAsia="Times New Roman" w:hAnsi="Cambria Math" w:cs="Times New Roman"/>
                <w:i/>
                <w:color w:val="000000"/>
                <w:sz w:val="24"/>
                <w:szCs w:val="24"/>
                <w:shd w:val="clear" w:color="auto" w:fill="FFFFFF"/>
                <w:lang w:val="en-US" w:eastAsia="en-GB"/>
              </w:rPr>
            </m:ctrlPr>
          </m:sSupPr>
          <m:e>
            <m:r>
              <w:rPr>
                <w:rFonts w:ascii="Cambria Math" w:hAnsi="Cambria Math" w:cs="Times New Roman"/>
                <w:sz w:val="24"/>
                <w:szCs w:val="24"/>
                <w:shd w:val="clear" w:color="auto" w:fill="FFFFFF"/>
                <w:lang w:val="en-US"/>
              </w:rPr>
              <m:t>COO</m:t>
            </m:r>
          </m:e>
          <m:sup>
            <m:r>
              <w:rPr>
                <w:rFonts w:ascii="Cambria Math" w:hAnsi="Cambria Math" w:cs="Times New Roman"/>
                <w:sz w:val="24"/>
                <w:szCs w:val="24"/>
                <w:shd w:val="clear" w:color="auto" w:fill="FFFFFF"/>
                <w:lang w:val="en-US"/>
              </w:rPr>
              <m:t>-</m:t>
            </m:r>
          </m:sup>
        </m:sSup>
        <m:r>
          <w:rPr>
            <w:rFonts w:ascii="Cambria Math" w:hAnsi="Cambria Math" w:cs="Times New Roman"/>
            <w:sz w:val="24"/>
            <w:szCs w:val="24"/>
            <w:shd w:val="clear" w:color="auto" w:fill="FFFFFF"/>
            <w:lang w:val="en-US"/>
          </w:rPr>
          <m:t>+</m:t>
        </m:r>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2H</m:t>
            </m:r>
          </m:e>
          <m:sub>
            <m:r>
              <w:rPr>
                <w:rFonts w:ascii="Cambria Math" w:hAnsi="Cambria Math" w:cs="Times New Roman"/>
                <w:sz w:val="24"/>
                <w:szCs w:val="24"/>
                <w:shd w:val="clear" w:color="auto" w:fill="FFFFFF"/>
                <w:lang w:val="en-US"/>
              </w:rPr>
              <m:t>2</m:t>
            </m:r>
          </m:sub>
        </m:sSub>
        <m:r>
          <w:rPr>
            <w:rFonts w:ascii="Cambria Math" w:hAnsi="Cambria Math" w:cs="Times New Roman"/>
            <w:sz w:val="24"/>
            <w:szCs w:val="24"/>
            <w:shd w:val="clear" w:color="auto" w:fill="FFFFFF"/>
            <w:lang w:val="en-US"/>
          </w:rPr>
          <m:t>O+</m:t>
        </m:r>
        <m:sSup>
          <m:sSupPr>
            <m:ctrlPr>
              <w:rPr>
                <w:rFonts w:ascii="Cambria Math" w:eastAsia="Times New Roman" w:hAnsi="Cambria Math" w:cs="Times New Roman"/>
                <w:i/>
                <w:color w:val="000000"/>
                <w:sz w:val="24"/>
                <w:szCs w:val="24"/>
                <w:shd w:val="clear" w:color="auto" w:fill="FFFFFF"/>
                <w:lang w:val="en-US" w:eastAsia="en-GB"/>
              </w:rPr>
            </m:ctrlPr>
          </m:sSupPr>
          <m:e>
            <m:r>
              <w:rPr>
                <w:rFonts w:ascii="Cambria Math" w:hAnsi="Cambria Math" w:cs="Times New Roman"/>
                <w:sz w:val="24"/>
                <w:szCs w:val="24"/>
                <w:shd w:val="clear" w:color="auto" w:fill="FFFFFF"/>
                <w:lang w:val="en-US"/>
              </w:rPr>
              <m:t>2NAD</m:t>
            </m:r>
          </m:e>
          <m:sup>
            <m:r>
              <w:rPr>
                <w:rFonts w:ascii="Cambria Math" w:hAnsi="Cambria Math" w:cs="Times New Roman"/>
                <w:sz w:val="24"/>
                <w:szCs w:val="24"/>
                <w:shd w:val="clear" w:color="auto" w:fill="FFFFFF"/>
                <w:lang w:val="en-US"/>
              </w:rPr>
              <m:t>+</m:t>
            </m:r>
          </m:sup>
        </m:sSup>
      </m:oMath>
      <w:bookmarkEnd w:id="43"/>
      <w:r w:rsidR="00857769" w:rsidRPr="00DC44A5">
        <w:rPr>
          <w:rFonts w:ascii="Times New Roman" w:eastAsiaTheme="minorEastAsia" w:hAnsi="Times New Roman" w:cs="Times New Roman"/>
          <w:color w:val="000000"/>
          <w:sz w:val="24"/>
          <w:szCs w:val="24"/>
          <w:shd w:val="clear" w:color="auto" w:fill="FFFFFF"/>
          <w:lang w:val="en-US" w:eastAsia="en-GB"/>
        </w:rPr>
        <w:tab/>
      </w:r>
      <w:r w:rsidR="00791B22" w:rsidRPr="00DC44A5">
        <w:rPr>
          <w:rFonts w:ascii="Times New Roman" w:eastAsiaTheme="minorEastAsia" w:hAnsi="Times New Roman" w:cs="Times New Roman"/>
          <w:color w:val="000000"/>
          <w:sz w:val="24"/>
          <w:szCs w:val="24"/>
          <w:shd w:val="clear" w:color="auto" w:fill="FFFFFF"/>
          <w:lang w:val="en-US" w:eastAsia="en-GB"/>
        </w:rPr>
        <w:t>(2)</w:t>
      </w:r>
    </w:p>
    <w:p w14:paraId="44EFAD78" w14:textId="77777777" w:rsidR="00791B22" w:rsidRPr="00DC44A5" w:rsidRDefault="00791B22" w:rsidP="00DC44A5">
      <w:pPr>
        <w:numPr>
          <w:ilvl w:val="0"/>
          <w:numId w:val="4"/>
        </w:numPr>
        <w:spacing w:after="0" w:line="360" w:lineRule="auto"/>
        <w:contextualSpacing/>
        <w:rPr>
          <w:rFonts w:ascii="Times New Roman" w:eastAsia="Times New Roman" w:hAnsi="Times New Roman" w:cs="Times New Roman"/>
          <w:color w:val="000000"/>
          <w:sz w:val="24"/>
          <w:szCs w:val="24"/>
          <w:shd w:val="clear" w:color="auto" w:fill="FFFFFF"/>
          <w:lang w:val="en-US" w:eastAsia="en-GB"/>
        </w:rPr>
      </w:pPr>
      <w:r w:rsidRPr="00DC44A5">
        <w:rPr>
          <w:rFonts w:ascii="Times New Roman" w:eastAsia="Times New Roman" w:hAnsi="Times New Roman" w:cs="Times New Roman"/>
          <w:color w:val="000000"/>
          <w:sz w:val="24"/>
          <w:szCs w:val="24"/>
          <w:shd w:val="clear" w:color="auto" w:fill="FFFFFF"/>
          <w:lang w:val="en-US" w:eastAsia="en-GB"/>
        </w:rPr>
        <w:t xml:space="preserve">butyric acid fermentation, </w:t>
      </w:r>
      <w:r w:rsidR="008D1B70" w:rsidRPr="00DC44A5">
        <w:rPr>
          <w:rFonts w:ascii="Times New Roman" w:eastAsia="Times New Roman" w:hAnsi="Times New Roman" w:cs="Times New Roman"/>
          <w:color w:val="000000"/>
          <w:sz w:val="24"/>
          <w:szCs w:val="24"/>
          <w:shd w:val="clear" w:color="auto" w:fill="FFFFFF"/>
          <w:lang w:val="en-US" w:eastAsia="en-GB"/>
        </w:rPr>
        <w:t>and/</w:t>
      </w:r>
      <w:r w:rsidRPr="00DC44A5">
        <w:rPr>
          <w:rFonts w:ascii="Times New Roman" w:eastAsia="Times New Roman" w:hAnsi="Times New Roman" w:cs="Times New Roman"/>
          <w:color w:val="000000"/>
          <w:sz w:val="24"/>
          <w:szCs w:val="24"/>
          <w:shd w:val="clear" w:color="auto" w:fill="FFFFFF"/>
          <w:lang w:val="en-US" w:eastAsia="en-GB"/>
        </w:rPr>
        <w:t>or</w:t>
      </w:r>
    </w:p>
    <w:bookmarkStart w:id="44" w:name="OLE_LINK50"/>
    <w:bookmarkStart w:id="45" w:name="OLE_LINK51"/>
    <w:bookmarkStart w:id="46" w:name="OLE_LINK52"/>
    <w:bookmarkStart w:id="47" w:name="OLE_LINK53"/>
    <w:bookmarkStart w:id="48" w:name="OLE_LINK54"/>
    <w:bookmarkStart w:id="49" w:name="OLE_LINK55"/>
    <w:bookmarkStart w:id="50" w:name="OLE_LINK56"/>
    <w:bookmarkStart w:id="51" w:name="OLE_LINK57"/>
    <w:bookmarkStart w:id="52" w:name="OLE_LINK58"/>
    <w:bookmarkStart w:id="53" w:name="OLE_LINK59"/>
    <w:bookmarkStart w:id="54" w:name="OLE_LINK60"/>
    <w:bookmarkStart w:id="55" w:name="OLE_LINK61"/>
    <w:bookmarkStart w:id="56" w:name="OLE_LINK62"/>
    <w:bookmarkStart w:id="57" w:name="OLE_LINK63"/>
    <w:bookmarkStart w:id="58" w:name="OLE_LINK64"/>
    <w:bookmarkStart w:id="59" w:name="OLE_LINK65"/>
    <w:bookmarkStart w:id="60" w:name="OLE_LINK66"/>
    <w:bookmarkStart w:id="61" w:name="OLE_LINK67"/>
    <w:bookmarkStart w:id="62" w:name="OLE_LINK68"/>
    <w:bookmarkStart w:id="63" w:name="OLE_LINK69"/>
    <w:bookmarkStart w:id="64" w:name="OLE_LINK70"/>
    <w:bookmarkStart w:id="65" w:name="OLE_LINK71"/>
    <w:bookmarkStart w:id="66" w:name="OLE_LINK72"/>
    <w:p w14:paraId="39DEB7E0" w14:textId="77777777" w:rsidR="00791B22" w:rsidRPr="00DC44A5" w:rsidRDefault="004718FE" w:rsidP="00DC44A5">
      <w:pPr>
        <w:tabs>
          <w:tab w:val="right" w:pos="8505"/>
        </w:tabs>
        <w:spacing w:after="0" w:line="360" w:lineRule="auto"/>
        <w:rPr>
          <w:rFonts w:ascii="Times New Roman" w:hAnsi="Times New Roman" w:cs="Times New Roman"/>
          <w:sz w:val="24"/>
          <w:szCs w:val="24"/>
          <w:shd w:val="clear" w:color="auto" w:fill="FFFFFF"/>
          <w:lang w:val="en-US"/>
        </w:rPr>
      </w:pPr>
      <m:oMath>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C</m:t>
            </m:r>
          </m:e>
          <m:sub>
            <m:r>
              <w:rPr>
                <w:rFonts w:ascii="Cambria Math" w:hAnsi="Cambria Math" w:cs="Times New Roman"/>
                <w:sz w:val="24"/>
                <w:szCs w:val="24"/>
                <w:shd w:val="clear" w:color="auto" w:fill="FFFFFF"/>
                <w:lang w:val="en-US"/>
              </w:rPr>
              <m:t>6</m:t>
            </m:r>
          </m:sub>
        </m:sSub>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H</m:t>
            </m:r>
          </m:e>
          <m:sub>
            <m:r>
              <w:rPr>
                <w:rFonts w:ascii="Cambria Math" w:hAnsi="Cambria Math" w:cs="Times New Roman"/>
                <w:sz w:val="24"/>
                <w:szCs w:val="24"/>
                <w:shd w:val="clear" w:color="auto" w:fill="FFFFFF"/>
                <w:lang w:val="en-US"/>
              </w:rPr>
              <m:t>12</m:t>
            </m:r>
          </m:sub>
        </m:sSub>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O</m:t>
            </m:r>
          </m:e>
          <m:sub>
            <m:r>
              <w:rPr>
                <w:rFonts w:ascii="Cambria Math" w:hAnsi="Cambria Math" w:cs="Times New Roman"/>
                <w:sz w:val="24"/>
                <w:szCs w:val="24"/>
                <w:shd w:val="clear" w:color="auto" w:fill="FFFFFF"/>
                <w:lang w:val="en-US"/>
              </w:rPr>
              <m:t>6</m:t>
            </m:r>
          </m:sub>
        </m:sSub>
        <m:r>
          <w:rPr>
            <w:rFonts w:ascii="Cambria Math" w:hAnsi="Cambria Math" w:cs="Times New Roman"/>
            <w:sz w:val="24"/>
            <w:szCs w:val="24"/>
            <w:shd w:val="clear" w:color="auto" w:fill="FFFFFF"/>
            <w:lang w:val="en-US"/>
          </w:rPr>
          <m:t>+</m:t>
        </m:r>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2H</m:t>
            </m:r>
          </m:e>
          <m:sub>
            <m:r>
              <w:rPr>
                <w:rFonts w:ascii="Cambria Math" w:hAnsi="Cambria Math" w:cs="Times New Roman"/>
                <w:sz w:val="24"/>
                <w:szCs w:val="24"/>
                <w:shd w:val="clear" w:color="auto" w:fill="FFFFFF"/>
                <w:lang w:val="en-US"/>
              </w:rPr>
              <m:t>2</m:t>
            </m:r>
          </m:sub>
        </m:sSub>
        <m:r>
          <w:rPr>
            <w:rFonts w:ascii="Cambria Math" w:hAnsi="Cambria Math" w:cs="Times New Roman"/>
            <w:sz w:val="24"/>
            <w:szCs w:val="24"/>
            <w:shd w:val="clear" w:color="auto" w:fill="FFFFFF"/>
            <w:lang w:val="en-US"/>
          </w:rPr>
          <m:t>O→</m:t>
        </m:r>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CH</m:t>
            </m:r>
          </m:e>
          <m:sub>
            <m:r>
              <w:rPr>
                <w:rFonts w:ascii="Cambria Math" w:hAnsi="Cambria Math" w:cs="Times New Roman"/>
                <w:sz w:val="24"/>
                <w:szCs w:val="24"/>
                <w:shd w:val="clear" w:color="auto" w:fill="FFFFFF"/>
                <w:lang w:val="en-US"/>
              </w:rPr>
              <m:t>3</m:t>
            </m:r>
          </m:sub>
        </m:sSub>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CH</m:t>
            </m:r>
          </m:e>
          <m:sub>
            <m:r>
              <w:rPr>
                <w:rFonts w:ascii="Cambria Math" w:hAnsi="Cambria Math" w:cs="Times New Roman"/>
                <w:sz w:val="24"/>
                <w:szCs w:val="24"/>
                <w:shd w:val="clear" w:color="auto" w:fill="FFFFFF"/>
                <w:lang w:val="en-US"/>
              </w:rPr>
              <m:t>2</m:t>
            </m:r>
          </m:sub>
        </m:sSub>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CH</m:t>
            </m:r>
          </m:e>
          <m:sub>
            <m:r>
              <w:rPr>
                <w:rFonts w:ascii="Cambria Math" w:hAnsi="Cambria Math" w:cs="Times New Roman"/>
                <w:sz w:val="24"/>
                <w:szCs w:val="24"/>
                <w:shd w:val="clear" w:color="auto" w:fill="FFFFFF"/>
                <w:lang w:val="en-US"/>
              </w:rPr>
              <m:t>2</m:t>
            </m:r>
          </m:sub>
        </m:sSub>
        <m:sSup>
          <m:sSupPr>
            <m:ctrlPr>
              <w:rPr>
                <w:rFonts w:ascii="Cambria Math" w:eastAsia="Times New Roman" w:hAnsi="Cambria Math" w:cs="Times New Roman"/>
                <w:i/>
                <w:color w:val="000000"/>
                <w:sz w:val="24"/>
                <w:szCs w:val="24"/>
                <w:shd w:val="clear" w:color="auto" w:fill="FFFFFF"/>
                <w:lang w:val="en-US" w:eastAsia="en-GB"/>
              </w:rPr>
            </m:ctrlPr>
          </m:sSupPr>
          <m:e>
            <m:r>
              <w:rPr>
                <w:rFonts w:ascii="Cambria Math" w:hAnsi="Cambria Math" w:cs="Times New Roman"/>
                <w:sz w:val="24"/>
                <w:szCs w:val="24"/>
                <w:shd w:val="clear" w:color="auto" w:fill="FFFFFF"/>
                <w:lang w:val="en-US"/>
              </w:rPr>
              <m:t>COO</m:t>
            </m:r>
          </m:e>
          <m:sup>
            <m:r>
              <w:rPr>
                <w:rFonts w:ascii="Cambria Math" w:hAnsi="Cambria Math" w:cs="Times New Roman"/>
                <w:sz w:val="24"/>
                <w:szCs w:val="24"/>
                <w:shd w:val="clear" w:color="auto" w:fill="FFFFFF"/>
                <w:lang w:val="en-US"/>
              </w:rPr>
              <m:t>-</m:t>
            </m:r>
          </m:sup>
        </m:sSup>
        <m:r>
          <w:rPr>
            <w:rFonts w:ascii="Cambria Math" w:hAnsi="Cambria Math" w:cs="Times New Roman"/>
            <w:sz w:val="24"/>
            <w:szCs w:val="24"/>
            <w:shd w:val="clear" w:color="auto" w:fill="FFFFFF"/>
            <w:lang w:val="en-US"/>
          </w:rPr>
          <m:t>+</m:t>
        </m:r>
        <m:sSubSup>
          <m:sSubSupPr>
            <m:ctrlPr>
              <w:rPr>
                <w:rFonts w:ascii="Cambria Math" w:eastAsia="Times New Roman" w:hAnsi="Cambria Math" w:cs="Times New Roman"/>
                <w:i/>
                <w:color w:val="000000"/>
                <w:sz w:val="24"/>
                <w:szCs w:val="24"/>
                <w:shd w:val="clear" w:color="auto" w:fill="FFFFFF"/>
                <w:lang w:val="en-US" w:eastAsia="en-GB"/>
              </w:rPr>
            </m:ctrlPr>
          </m:sSubSupPr>
          <m:e>
            <m:r>
              <w:rPr>
                <w:rFonts w:ascii="Cambria Math" w:hAnsi="Cambria Math" w:cs="Times New Roman"/>
                <w:sz w:val="24"/>
                <w:szCs w:val="24"/>
                <w:shd w:val="clear" w:color="auto" w:fill="FFFFFF"/>
                <w:lang w:val="en-US"/>
              </w:rPr>
              <m:t>2HCO</m:t>
            </m:r>
          </m:e>
          <m:sub>
            <m:r>
              <w:rPr>
                <w:rFonts w:ascii="Cambria Math" w:hAnsi="Cambria Math" w:cs="Times New Roman"/>
                <w:sz w:val="24"/>
                <w:szCs w:val="24"/>
                <w:shd w:val="clear" w:color="auto" w:fill="FFFFFF"/>
                <w:lang w:val="en-US"/>
              </w:rPr>
              <m:t>3</m:t>
            </m:r>
          </m:sub>
          <m:sup>
            <m:r>
              <w:rPr>
                <w:rFonts w:ascii="Cambria Math" w:hAnsi="Cambria Math" w:cs="Times New Roman"/>
                <w:sz w:val="24"/>
                <w:szCs w:val="24"/>
                <w:shd w:val="clear" w:color="auto" w:fill="FFFFFF"/>
                <w:lang w:val="en-US"/>
              </w:rPr>
              <m:t>-</m:t>
            </m:r>
          </m:sup>
        </m:sSubSup>
        <m:r>
          <w:rPr>
            <w:rFonts w:ascii="Cambria Math" w:hAnsi="Cambria Math" w:cs="Times New Roman"/>
            <w:sz w:val="24"/>
            <w:szCs w:val="24"/>
            <w:shd w:val="clear" w:color="auto" w:fill="FFFFFF"/>
            <w:lang w:val="en-US"/>
          </w:rPr>
          <m:t>+</m:t>
        </m:r>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2H</m:t>
            </m:r>
          </m:e>
          <m:sub>
            <m:r>
              <w:rPr>
                <w:rFonts w:ascii="Cambria Math" w:hAnsi="Cambria Math" w:cs="Times New Roman"/>
                <w:sz w:val="24"/>
                <w:szCs w:val="24"/>
                <w:shd w:val="clear" w:color="auto" w:fill="FFFFFF"/>
                <w:lang w:val="en-US"/>
              </w:rPr>
              <m:t>2</m:t>
            </m:r>
          </m:sub>
        </m:sSub>
        <m:r>
          <w:rPr>
            <w:rFonts w:ascii="Cambria Math" w:hAnsi="Cambria Math" w:cs="Times New Roman"/>
            <w:sz w:val="24"/>
            <w:szCs w:val="24"/>
            <w:shd w:val="clear" w:color="auto" w:fill="FFFFFF"/>
            <w:lang w:val="en-US"/>
          </w:rPr>
          <m:t>+</m:t>
        </m:r>
        <m:sSup>
          <m:sSupPr>
            <m:ctrlPr>
              <w:rPr>
                <w:rFonts w:ascii="Cambria Math" w:eastAsia="Times New Roman" w:hAnsi="Cambria Math" w:cs="Times New Roman"/>
                <w:i/>
                <w:color w:val="000000"/>
                <w:sz w:val="24"/>
                <w:szCs w:val="24"/>
                <w:shd w:val="clear" w:color="auto" w:fill="FFFFFF"/>
                <w:lang w:val="en-US" w:eastAsia="en-GB"/>
              </w:rPr>
            </m:ctrlPr>
          </m:sSupPr>
          <m:e>
            <m:r>
              <w:rPr>
                <w:rFonts w:ascii="Cambria Math" w:hAnsi="Cambria Math" w:cs="Times New Roman"/>
                <w:sz w:val="24"/>
                <w:szCs w:val="24"/>
                <w:shd w:val="clear" w:color="auto" w:fill="FFFFFF"/>
                <w:lang w:val="en-US"/>
              </w:rPr>
              <m:t>3H</m:t>
            </m:r>
          </m:e>
          <m:sup>
            <m:r>
              <w:rPr>
                <w:rFonts w:ascii="Cambria Math" w:hAnsi="Cambria Math" w:cs="Times New Roman"/>
                <w:sz w:val="24"/>
                <w:szCs w:val="24"/>
                <w:shd w:val="clear" w:color="auto" w:fill="FFFFFF"/>
                <w:lang w:val="en-US"/>
              </w:rPr>
              <m:t>+</m:t>
            </m:r>
          </m:sup>
        </m:sSup>
      </m:oMath>
      <w:r w:rsidR="00857769" w:rsidRPr="00DC44A5">
        <w:rPr>
          <w:rFonts w:ascii="Times New Roman" w:eastAsiaTheme="minorEastAsia" w:hAnsi="Times New Roman" w:cs="Times New Roman"/>
          <w:color w:val="000000"/>
          <w:sz w:val="24"/>
          <w:szCs w:val="24"/>
          <w:shd w:val="clear" w:color="auto" w:fill="FFFFFF"/>
          <w:lang w:val="en-US" w:eastAsia="en-GB"/>
        </w:rPr>
        <w:tab/>
      </w:r>
      <w:r w:rsidR="00791B22" w:rsidRPr="00DC44A5">
        <w:rPr>
          <w:rFonts w:ascii="Times New Roman" w:eastAsiaTheme="minorEastAsia" w:hAnsi="Times New Roman" w:cs="Times New Roman"/>
          <w:color w:val="000000"/>
          <w:sz w:val="24"/>
          <w:szCs w:val="24"/>
          <w:shd w:val="clear" w:color="auto" w:fill="FFFFFF"/>
          <w:lang w:val="en-US" w:eastAsia="en-GB"/>
        </w:rPr>
        <w:t>(3)</w:t>
      </w:r>
    </w:p>
    <w:p w14:paraId="3040D9B4" w14:textId="77777777" w:rsidR="00791B22" w:rsidRPr="00DC44A5" w:rsidRDefault="00791B22" w:rsidP="00DC44A5">
      <w:pPr>
        <w:numPr>
          <w:ilvl w:val="0"/>
          <w:numId w:val="4"/>
        </w:numPr>
        <w:spacing w:after="0" w:line="360" w:lineRule="auto"/>
        <w:contextualSpacing/>
        <w:rPr>
          <w:rFonts w:ascii="Times New Roman" w:eastAsia="Times New Roman" w:hAnsi="Times New Roman" w:cs="Times New Roman"/>
          <w:color w:val="000000"/>
          <w:sz w:val="24"/>
          <w:szCs w:val="24"/>
          <w:shd w:val="clear" w:color="auto" w:fill="FFFFFF"/>
          <w:lang w:val="en-US" w:eastAsia="en-GB"/>
        </w:rPr>
      </w:pPr>
      <w:bookmarkStart w:id="67" w:name="OLE_LINK15"/>
      <w:bookmarkStart w:id="68" w:name="OLE_LINK16"/>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roofErr w:type="gramStart"/>
      <w:r w:rsidRPr="00DC44A5">
        <w:rPr>
          <w:rFonts w:ascii="Times New Roman" w:eastAsia="Times New Roman" w:hAnsi="Times New Roman" w:cs="Times New Roman"/>
          <w:color w:val="000000"/>
          <w:sz w:val="24"/>
          <w:szCs w:val="24"/>
          <w:shd w:val="clear" w:color="auto" w:fill="FFFFFF"/>
          <w:lang w:val="en-US" w:eastAsia="en-GB"/>
        </w:rPr>
        <w:t>ethanol</w:t>
      </w:r>
      <w:proofErr w:type="gramEnd"/>
      <w:r w:rsidRPr="00DC44A5">
        <w:rPr>
          <w:rFonts w:ascii="Times New Roman" w:eastAsia="Times New Roman" w:hAnsi="Times New Roman" w:cs="Times New Roman"/>
          <w:color w:val="000000"/>
          <w:sz w:val="24"/>
          <w:szCs w:val="24"/>
          <w:shd w:val="clear" w:color="auto" w:fill="FFFFFF"/>
          <w:lang w:val="en-US" w:eastAsia="en-GB"/>
        </w:rPr>
        <w:t xml:space="preserve"> fermentation.</w:t>
      </w:r>
    </w:p>
    <w:bookmarkEnd w:id="67"/>
    <w:bookmarkEnd w:id="68"/>
    <w:p w14:paraId="42EC9340" w14:textId="77777777" w:rsidR="00791B22" w:rsidRPr="00DC44A5" w:rsidRDefault="004718FE" w:rsidP="00DC44A5">
      <w:pPr>
        <w:tabs>
          <w:tab w:val="right" w:pos="8505"/>
        </w:tabs>
        <w:spacing w:after="0" w:line="360" w:lineRule="auto"/>
        <w:rPr>
          <w:rFonts w:ascii="Times New Roman" w:hAnsi="Times New Roman" w:cs="Times New Roman"/>
          <w:sz w:val="24"/>
          <w:szCs w:val="24"/>
          <w:shd w:val="clear" w:color="auto" w:fill="FFFFFF"/>
          <w:lang w:val="en-US"/>
        </w:rPr>
      </w:pPr>
      <m:oMath>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C</m:t>
            </m:r>
          </m:e>
          <m:sub>
            <m:r>
              <w:rPr>
                <w:rFonts w:ascii="Cambria Math" w:hAnsi="Cambria Math" w:cs="Times New Roman"/>
                <w:sz w:val="24"/>
                <w:szCs w:val="24"/>
                <w:shd w:val="clear" w:color="auto" w:fill="FFFFFF"/>
                <w:lang w:val="en-US"/>
              </w:rPr>
              <m:t>6</m:t>
            </m:r>
          </m:sub>
        </m:sSub>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H</m:t>
            </m:r>
          </m:e>
          <m:sub>
            <m:r>
              <w:rPr>
                <w:rFonts w:ascii="Cambria Math" w:hAnsi="Cambria Math" w:cs="Times New Roman"/>
                <w:sz w:val="24"/>
                <w:szCs w:val="24"/>
                <w:shd w:val="clear" w:color="auto" w:fill="FFFFFF"/>
                <w:lang w:val="en-US"/>
              </w:rPr>
              <m:t>12</m:t>
            </m:r>
          </m:sub>
        </m:sSub>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O</m:t>
            </m:r>
          </m:e>
          <m:sub>
            <m:r>
              <w:rPr>
                <w:rFonts w:ascii="Cambria Math" w:hAnsi="Cambria Math" w:cs="Times New Roman"/>
                <w:sz w:val="24"/>
                <w:szCs w:val="24"/>
                <w:shd w:val="clear" w:color="auto" w:fill="FFFFFF"/>
                <w:lang w:val="en-US"/>
              </w:rPr>
              <m:t>6</m:t>
            </m:r>
          </m:sub>
        </m:sSub>
        <m:r>
          <w:rPr>
            <w:rFonts w:ascii="Cambria Math" w:hAnsi="Cambria Math" w:cs="Times New Roman"/>
            <w:sz w:val="24"/>
            <w:szCs w:val="24"/>
            <w:shd w:val="clear" w:color="auto" w:fill="FFFFFF"/>
            <w:lang w:val="en-US"/>
          </w:rPr>
          <m:t>+</m:t>
        </m:r>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2H</m:t>
            </m:r>
          </m:e>
          <m:sub>
            <m:r>
              <w:rPr>
                <w:rFonts w:ascii="Cambria Math" w:hAnsi="Cambria Math" w:cs="Times New Roman"/>
                <w:sz w:val="24"/>
                <w:szCs w:val="24"/>
                <w:shd w:val="clear" w:color="auto" w:fill="FFFFFF"/>
                <w:lang w:val="en-US"/>
              </w:rPr>
              <m:t>2</m:t>
            </m:r>
          </m:sub>
        </m:sSub>
        <m:r>
          <w:rPr>
            <w:rFonts w:ascii="Cambria Math" w:hAnsi="Cambria Math" w:cs="Times New Roman"/>
            <w:sz w:val="24"/>
            <w:szCs w:val="24"/>
            <w:shd w:val="clear" w:color="auto" w:fill="FFFFFF"/>
            <w:lang w:val="en-US"/>
          </w:rPr>
          <m:t>O+2NADH→</m:t>
        </m:r>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2CH</m:t>
            </m:r>
          </m:e>
          <m:sub>
            <m:r>
              <w:rPr>
                <w:rFonts w:ascii="Cambria Math" w:hAnsi="Cambria Math" w:cs="Times New Roman"/>
                <w:sz w:val="24"/>
                <w:szCs w:val="24"/>
                <w:shd w:val="clear" w:color="auto" w:fill="FFFFFF"/>
                <w:lang w:val="en-US"/>
              </w:rPr>
              <m:t>3</m:t>
            </m:r>
          </m:sub>
        </m:sSub>
        <m:sSub>
          <m:sSubPr>
            <m:ctrlPr>
              <w:rPr>
                <w:rFonts w:ascii="Cambria Math" w:eastAsia="Times New Roman" w:hAnsi="Cambria Math" w:cs="Times New Roman"/>
                <w:i/>
                <w:color w:val="000000"/>
                <w:sz w:val="24"/>
                <w:szCs w:val="24"/>
                <w:shd w:val="clear" w:color="auto" w:fill="FFFFFF"/>
                <w:lang w:val="en-US" w:eastAsia="en-GB"/>
              </w:rPr>
            </m:ctrlPr>
          </m:sSubPr>
          <m:e>
            <m:r>
              <w:rPr>
                <w:rFonts w:ascii="Cambria Math" w:hAnsi="Cambria Math" w:cs="Times New Roman"/>
                <w:sz w:val="24"/>
                <w:szCs w:val="24"/>
                <w:shd w:val="clear" w:color="auto" w:fill="FFFFFF"/>
                <w:lang w:val="en-US"/>
              </w:rPr>
              <m:t>CH</m:t>
            </m:r>
          </m:e>
          <m:sub>
            <m:r>
              <w:rPr>
                <w:rFonts w:ascii="Cambria Math" w:hAnsi="Cambria Math" w:cs="Times New Roman"/>
                <w:sz w:val="24"/>
                <w:szCs w:val="24"/>
                <w:shd w:val="clear" w:color="auto" w:fill="FFFFFF"/>
                <w:lang w:val="en-US"/>
              </w:rPr>
              <m:t>2</m:t>
            </m:r>
          </m:sub>
        </m:sSub>
        <m:r>
          <w:rPr>
            <w:rFonts w:ascii="Cambria Math" w:hAnsi="Cambria Math" w:cs="Times New Roman"/>
            <w:sz w:val="24"/>
            <w:szCs w:val="24"/>
            <w:shd w:val="clear" w:color="auto" w:fill="FFFFFF"/>
            <w:lang w:val="en-US"/>
          </w:rPr>
          <m:t>OH+</m:t>
        </m:r>
        <m:sSubSup>
          <m:sSubSupPr>
            <m:ctrlPr>
              <w:rPr>
                <w:rFonts w:ascii="Cambria Math" w:eastAsia="Times New Roman" w:hAnsi="Cambria Math" w:cs="Times New Roman"/>
                <w:i/>
                <w:color w:val="000000"/>
                <w:sz w:val="24"/>
                <w:szCs w:val="24"/>
                <w:shd w:val="clear" w:color="auto" w:fill="FFFFFF"/>
                <w:lang w:val="en-US" w:eastAsia="en-GB"/>
              </w:rPr>
            </m:ctrlPr>
          </m:sSubSupPr>
          <m:e>
            <m:r>
              <w:rPr>
                <w:rFonts w:ascii="Cambria Math" w:hAnsi="Cambria Math" w:cs="Times New Roman"/>
                <w:sz w:val="24"/>
                <w:szCs w:val="24"/>
                <w:shd w:val="clear" w:color="auto" w:fill="FFFFFF"/>
                <w:lang w:val="en-US"/>
              </w:rPr>
              <m:t>2HCO</m:t>
            </m:r>
          </m:e>
          <m:sub>
            <m:r>
              <w:rPr>
                <w:rFonts w:ascii="Cambria Math" w:hAnsi="Cambria Math" w:cs="Times New Roman"/>
                <w:sz w:val="24"/>
                <w:szCs w:val="24"/>
                <w:shd w:val="clear" w:color="auto" w:fill="FFFFFF"/>
                <w:lang w:val="en-US"/>
              </w:rPr>
              <m:t>3</m:t>
            </m:r>
          </m:sub>
          <m:sup>
            <m:r>
              <w:rPr>
                <w:rFonts w:ascii="Cambria Math" w:hAnsi="Cambria Math" w:cs="Times New Roman"/>
                <w:sz w:val="24"/>
                <w:szCs w:val="24"/>
                <w:shd w:val="clear" w:color="auto" w:fill="FFFFFF"/>
                <w:lang w:val="en-US"/>
              </w:rPr>
              <m:t>-</m:t>
            </m:r>
          </m:sup>
        </m:sSubSup>
        <m:r>
          <w:rPr>
            <w:rFonts w:ascii="Cambria Math" w:hAnsi="Cambria Math" w:cs="Times New Roman"/>
            <w:sz w:val="24"/>
            <w:szCs w:val="24"/>
            <w:shd w:val="clear" w:color="auto" w:fill="FFFFFF"/>
            <w:lang w:val="en-US"/>
          </w:rPr>
          <m:t>+</m:t>
        </m:r>
        <m:sSub>
          <m:sSubPr>
            <m:ctrlPr>
              <w:rPr>
                <w:rFonts w:ascii="Cambria Math" w:eastAsia="Times New Roman" w:hAnsi="Cambria Math" w:cs="Times New Roman"/>
                <w:i/>
                <w:color w:val="000000"/>
                <w:sz w:val="24"/>
                <w:szCs w:val="24"/>
                <w:shd w:val="clear" w:color="auto" w:fill="FFFFFF"/>
                <w:lang w:val="en-US" w:eastAsia="en-GB"/>
              </w:rPr>
            </m:ctrlPr>
          </m:sSubPr>
          <m:e>
            <m:sSup>
              <m:sSupPr>
                <m:ctrlPr>
                  <w:rPr>
                    <w:rFonts w:ascii="Cambria Math" w:eastAsia="Times New Roman" w:hAnsi="Cambria Math" w:cs="Times New Roman"/>
                    <w:i/>
                    <w:color w:val="000000"/>
                    <w:sz w:val="24"/>
                    <w:szCs w:val="24"/>
                    <w:shd w:val="clear" w:color="auto" w:fill="FFFFFF"/>
                    <w:lang w:val="en-US" w:eastAsia="en-GB"/>
                  </w:rPr>
                </m:ctrlPr>
              </m:sSupPr>
              <m:e>
                <m:r>
                  <w:rPr>
                    <w:rFonts w:ascii="Cambria Math" w:hAnsi="Cambria Math" w:cs="Times New Roman"/>
                    <w:sz w:val="24"/>
                    <w:szCs w:val="24"/>
                    <w:shd w:val="clear" w:color="auto" w:fill="FFFFFF"/>
                    <w:lang w:val="en-US"/>
                  </w:rPr>
                  <m:t>2NAD</m:t>
                </m:r>
              </m:e>
              <m:sup>
                <m:r>
                  <w:rPr>
                    <w:rFonts w:ascii="Cambria Math" w:hAnsi="Cambria Math" w:cs="Times New Roman"/>
                    <w:sz w:val="24"/>
                    <w:szCs w:val="24"/>
                    <w:shd w:val="clear" w:color="auto" w:fill="FFFFFF"/>
                    <w:lang w:val="en-US"/>
                  </w:rPr>
                  <m:t>+</m:t>
                </m:r>
              </m:sup>
            </m:sSup>
            <m:r>
              <w:rPr>
                <w:rFonts w:ascii="Cambria Math" w:hAnsi="Cambria Math" w:cs="Times New Roman"/>
                <w:sz w:val="24"/>
                <w:szCs w:val="24"/>
                <w:shd w:val="clear" w:color="auto" w:fill="FFFFFF"/>
                <w:lang w:val="en-US"/>
              </w:rPr>
              <m:t>+2H</m:t>
            </m:r>
          </m:e>
          <m:sub>
            <m:r>
              <w:rPr>
                <w:rFonts w:ascii="Cambria Math" w:hAnsi="Cambria Math" w:cs="Times New Roman"/>
                <w:sz w:val="24"/>
                <w:szCs w:val="24"/>
                <w:shd w:val="clear" w:color="auto" w:fill="FFFFFF"/>
                <w:lang w:val="en-US"/>
              </w:rPr>
              <m:t>2</m:t>
            </m:r>
          </m:sub>
        </m:sSub>
      </m:oMath>
      <w:r w:rsidR="00857769" w:rsidRPr="00DC44A5">
        <w:rPr>
          <w:rFonts w:ascii="Times New Roman" w:eastAsiaTheme="minorEastAsia" w:hAnsi="Times New Roman" w:cs="Times New Roman"/>
          <w:color w:val="000000"/>
          <w:sz w:val="24"/>
          <w:szCs w:val="24"/>
          <w:shd w:val="clear" w:color="auto" w:fill="FFFFFF"/>
          <w:lang w:val="en-US" w:eastAsia="en-GB"/>
        </w:rPr>
        <w:tab/>
      </w:r>
      <w:r w:rsidR="00791B22" w:rsidRPr="00DC44A5">
        <w:rPr>
          <w:rFonts w:ascii="Times New Roman" w:eastAsiaTheme="minorEastAsia" w:hAnsi="Times New Roman" w:cs="Times New Roman"/>
          <w:color w:val="000000"/>
          <w:sz w:val="24"/>
          <w:szCs w:val="24"/>
          <w:shd w:val="clear" w:color="auto" w:fill="FFFFFF"/>
          <w:lang w:val="en-US" w:eastAsia="en-GB"/>
        </w:rPr>
        <w:t>(4)</w:t>
      </w:r>
    </w:p>
    <w:p w14:paraId="08D9D552" w14:textId="77777777" w:rsidR="00954B33" w:rsidRPr="00DC44A5" w:rsidRDefault="00954B33" w:rsidP="00DC44A5">
      <w:pPr>
        <w:widowControl w:val="0"/>
        <w:spacing w:after="0" w:line="360" w:lineRule="auto"/>
        <w:rPr>
          <w:rFonts w:ascii="Times New Roman" w:eastAsiaTheme="minorEastAsia" w:hAnsi="Times New Roman" w:cs="Times New Roman"/>
          <w:sz w:val="24"/>
          <w:szCs w:val="24"/>
          <w:lang w:val="en-US" w:eastAsia="sl-SI"/>
        </w:rPr>
      </w:pPr>
    </w:p>
    <w:p w14:paraId="27D960D0" w14:textId="000D97FD" w:rsidR="00762B7A" w:rsidRPr="00DC44A5" w:rsidRDefault="001820D7" w:rsidP="00DC44A5">
      <w:pPr>
        <w:widowControl w:val="0"/>
        <w:spacing w:after="0" w:line="360" w:lineRule="auto"/>
        <w:rPr>
          <w:rFonts w:ascii="Times New Roman" w:eastAsiaTheme="minorEastAsia" w:hAnsi="Times New Roman" w:cs="Times New Roman"/>
          <w:sz w:val="24"/>
          <w:szCs w:val="24"/>
          <w:vertAlign w:val="superscript"/>
          <w:lang w:val="en-US" w:eastAsia="sl-SI"/>
        </w:rPr>
      </w:pPr>
      <w:r w:rsidRPr="00DC44A5">
        <w:rPr>
          <w:rFonts w:ascii="Times New Roman" w:eastAsiaTheme="minorEastAsia" w:hAnsi="Times New Roman" w:cs="Times New Roman"/>
          <w:sz w:val="24"/>
          <w:szCs w:val="24"/>
          <w:lang w:val="en-US" w:eastAsia="sl-SI"/>
        </w:rPr>
        <w:t>As it arises</w:t>
      </w:r>
      <w:r w:rsidR="00791B22" w:rsidRPr="00DC44A5">
        <w:rPr>
          <w:rFonts w:ascii="Times New Roman" w:eastAsiaTheme="minorEastAsia" w:hAnsi="Times New Roman" w:cs="Times New Roman"/>
          <w:sz w:val="24"/>
          <w:szCs w:val="24"/>
          <w:lang w:val="en-US" w:eastAsia="sl-SI"/>
        </w:rPr>
        <w:t xml:space="preserve"> from reactions (1)</w:t>
      </w:r>
      <w:r w:rsidR="0046416B" w:rsidRPr="00DC44A5">
        <w:rPr>
          <w:rFonts w:ascii="Times New Roman" w:eastAsiaTheme="minorEastAsia" w:hAnsi="Times New Roman" w:cs="Times New Roman"/>
          <w:sz w:val="24"/>
          <w:szCs w:val="24"/>
          <w:lang w:val="en-US" w:eastAsia="sl-SI"/>
        </w:rPr>
        <w:t xml:space="preserve"> - </w:t>
      </w:r>
      <w:r w:rsidR="00791B22" w:rsidRPr="00DC44A5">
        <w:rPr>
          <w:rFonts w:ascii="Times New Roman" w:eastAsiaTheme="minorEastAsia" w:hAnsi="Times New Roman" w:cs="Times New Roman"/>
          <w:sz w:val="24"/>
          <w:szCs w:val="24"/>
          <w:lang w:val="en-US" w:eastAsia="sl-SI"/>
        </w:rPr>
        <w:t>(4),</w:t>
      </w:r>
      <w:bookmarkStart w:id="69" w:name="OLE_LINK114"/>
      <w:bookmarkStart w:id="70" w:name="OLE_LINK115"/>
      <w:r w:rsidR="00791B22" w:rsidRPr="00DC44A5">
        <w:rPr>
          <w:rFonts w:ascii="Times New Roman" w:eastAsiaTheme="minorEastAsia" w:hAnsi="Times New Roman" w:cs="Times New Roman"/>
          <w:sz w:val="24"/>
          <w:szCs w:val="24"/>
          <w:lang w:val="en-US" w:eastAsia="sl-SI"/>
        </w:rPr>
        <w:t xml:space="preserve"> hydrogen is generated in acetic</w:t>
      </w:r>
      <w:r w:rsidR="002B0E32" w:rsidRPr="00DC44A5">
        <w:rPr>
          <w:rFonts w:ascii="Times New Roman" w:eastAsiaTheme="minorEastAsia" w:hAnsi="Times New Roman" w:cs="Times New Roman"/>
          <w:sz w:val="24"/>
          <w:szCs w:val="24"/>
          <w:lang w:val="en-US" w:eastAsia="sl-SI"/>
        </w:rPr>
        <w:t xml:space="preserve"> acid</w:t>
      </w:r>
      <w:r w:rsidR="00791B22" w:rsidRPr="00DC44A5">
        <w:rPr>
          <w:rFonts w:ascii="Times New Roman" w:eastAsiaTheme="minorEastAsia" w:hAnsi="Times New Roman" w:cs="Times New Roman"/>
          <w:sz w:val="24"/>
          <w:szCs w:val="24"/>
          <w:lang w:val="en-US" w:eastAsia="sl-SI"/>
        </w:rPr>
        <w:t xml:space="preserve">, butyric </w:t>
      </w:r>
      <w:r w:rsidR="002B0E32" w:rsidRPr="00DC44A5">
        <w:rPr>
          <w:rFonts w:ascii="Times New Roman" w:eastAsiaTheme="minorEastAsia" w:hAnsi="Times New Roman" w:cs="Times New Roman"/>
          <w:sz w:val="24"/>
          <w:szCs w:val="24"/>
          <w:lang w:val="en-US" w:eastAsia="sl-SI"/>
        </w:rPr>
        <w:t xml:space="preserve">acid </w:t>
      </w:r>
      <w:r w:rsidR="00791B22" w:rsidRPr="00DC44A5">
        <w:rPr>
          <w:rFonts w:ascii="Times New Roman" w:eastAsiaTheme="minorEastAsia" w:hAnsi="Times New Roman" w:cs="Times New Roman"/>
          <w:sz w:val="24"/>
          <w:szCs w:val="24"/>
          <w:lang w:val="en-US" w:eastAsia="sl-SI"/>
        </w:rPr>
        <w:t>and ethanol fermentations</w:t>
      </w:r>
      <w:bookmarkEnd w:id="69"/>
      <w:bookmarkEnd w:id="70"/>
      <w:r w:rsidR="00280AEE" w:rsidRPr="00DC44A5">
        <w:rPr>
          <w:rFonts w:ascii="Times New Roman" w:eastAsiaTheme="minorEastAsia" w:hAnsi="Times New Roman" w:cs="Times New Roman"/>
          <w:sz w:val="24"/>
          <w:szCs w:val="24"/>
          <w:lang w:val="en-US" w:eastAsia="sl-SI"/>
        </w:rPr>
        <w:t>.</w:t>
      </w:r>
      <w:r w:rsidR="00BA1B2C" w:rsidRPr="00DC44A5">
        <w:rPr>
          <w:rFonts w:ascii="Times New Roman" w:eastAsiaTheme="minorEastAsia" w:hAnsi="Times New Roman" w:cs="Times New Roman"/>
          <w:sz w:val="24"/>
          <w:szCs w:val="24"/>
          <w:lang w:val="en-US" w:eastAsia="sl-SI"/>
        </w:rPr>
        <w:t xml:space="preserve"> A maximum of 4 </w:t>
      </w:r>
      <w:proofErr w:type="spellStart"/>
      <w:r w:rsidR="00BA1B2C" w:rsidRPr="00DC44A5">
        <w:rPr>
          <w:rFonts w:ascii="Times New Roman" w:eastAsiaTheme="minorEastAsia" w:hAnsi="Times New Roman" w:cs="Times New Roman"/>
          <w:sz w:val="24"/>
          <w:szCs w:val="24"/>
          <w:lang w:val="en-US" w:eastAsia="sl-SI"/>
        </w:rPr>
        <w:t>mol</w:t>
      </w:r>
      <w:proofErr w:type="spellEnd"/>
      <w:r w:rsidR="00BA1B2C" w:rsidRPr="00DC44A5">
        <w:rPr>
          <w:rFonts w:ascii="Times New Roman" w:eastAsiaTheme="minorEastAsia" w:hAnsi="Times New Roman" w:cs="Times New Roman"/>
          <w:sz w:val="24"/>
          <w:szCs w:val="24"/>
          <w:lang w:val="en-US" w:eastAsia="sl-SI"/>
        </w:rPr>
        <w:t xml:space="preserve"> </w:t>
      </w:r>
      <w:bookmarkStart w:id="71" w:name="OLE_LINK17"/>
      <w:bookmarkStart w:id="72" w:name="OLE_LINK18"/>
      <w:bookmarkStart w:id="73" w:name="OLE_LINK19"/>
      <w:r w:rsidR="00BA1B2C" w:rsidRPr="00DC44A5">
        <w:rPr>
          <w:rFonts w:ascii="Times New Roman" w:eastAsiaTheme="minorEastAsia" w:hAnsi="Times New Roman" w:cs="Times New Roman"/>
          <w:sz w:val="24"/>
          <w:szCs w:val="24"/>
          <w:lang w:val="en-US" w:eastAsia="sl-SI"/>
        </w:rPr>
        <w:t>H</w:t>
      </w:r>
      <w:r w:rsidR="00BA1B2C" w:rsidRPr="00DC44A5">
        <w:rPr>
          <w:rFonts w:ascii="Times New Roman" w:eastAsiaTheme="minorEastAsia" w:hAnsi="Times New Roman" w:cs="Times New Roman"/>
          <w:sz w:val="24"/>
          <w:szCs w:val="24"/>
          <w:vertAlign w:val="subscript"/>
          <w:lang w:val="en-US" w:eastAsia="sl-SI"/>
        </w:rPr>
        <w:t>2</w:t>
      </w:r>
      <w:r w:rsidR="00BA1B2C" w:rsidRPr="00DC44A5">
        <w:rPr>
          <w:rFonts w:ascii="Times New Roman" w:eastAsiaTheme="minorEastAsia" w:hAnsi="Times New Roman" w:cs="Times New Roman"/>
          <w:sz w:val="24"/>
          <w:szCs w:val="24"/>
          <w:lang w:val="en-US" w:eastAsia="sl-SI"/>
        </w:rPr>
        <w:t>/</w:t>
      </w:r>
      <w:proofErr w:type="spellStart"/>
      <w:r w:rsidR="00BA1B2C" w:rsidRPr="00DC44A5">
        <w:rPr>
          <w:rFonts w:ascii="Times New Roman" w:eastAsiaTheme="minorEastAsia" w:hAnsi="Times New Roman" w:cs="Times New Roman"/>
          <w:sz w:val="24"/>
          <w:szCs w:val="24"/>
          <w:lang w:val="en-US" w:eastAsia="sl-SI"/>
        </w:rPr>
        <w:t>mol</w:t>
      </w:r>
      <w:proofErr w:type="spellEnd"/>
      <w:r w:rsidR="00BA1B2C" w:rsidRPr="00DC44A5">
        <w:rPr>
          <w:rFonts w:ascii="Times New Roman" w:eastAsiaTheme="minorEastAsia" w:hAnsi="Times New Roman" w:cs="Times New Roman"/>
          <w:sz w:val="24"/>
          <w:szCs w:val="24"/>
          <w:lang w:val="en-US" w:eastAsia="sl-SI"/>
        </w:rPr>
        <w:t xml:space="preserve"> glucose </w:t>
      </w:r>
      <w:bookmarkEnd w:id="71"/>
      <w:bookmarkEnd w:id="72"/>
      <w:bookmarkEnd w:id="73"/>
      <w:r w:rsidR="00BA1B2C" w:rsidRPr="00DC44A5">
        <w:rPr>
          <w:rFonts w:ascii="Times New Roman" w:eastAsiaTheme="minorEastAsia" w:hAnsi="Times New Roman" w:cs="Times New Roman"/>
          <w:sz w:val="24"/>
          <w:szCs w:val="24"/>
          <w:lang w:val="en-US" w:eastAsia="sl-SI"/>
        </w:rPr>
        <w:t xml:space="preserve">is obtained when acetate is the end product of fermentation, and </w:t>
      </w:r>
      <w:proofErr w:type="gramStart"/>
      <w:r w:rsidR="00BA1B2C" w:rsidRPr="00DC44A5">
        <w:rPr>
          <w:rFonts w:ascii="Times New Roman" w:eastAsiaTheme="minorEastAsia" w:hAnsi="Times New Roman" w:cs="Times New Roman"/>
          <w:sz w:val="24"/>
          <w:szCs w:val="24"/>
          <w:lang w:val="en-US" w:eastAsia="sl-SI"/>
        </w:rPr>
        <w:t xml:space="preserve">2 </w:t>
      </w:r>
      <w:proofErr w:type="spellStart"/>
      <w:r w:rsidR="00BA1B2C" w:rsidRPr="00DC44A5">
        <w:rPr>
          <w:rFonts w:ascii="Times New Roman" w:eastAsiaTheme="minorEastAsia" w:hAnsi="Times New Roman" w:cs="Times New Roman"/>
          <w:sz w:val="24"/>
          <w:szCs w:val="24"/>
          <w:lang w:val="en-US" w:eastAsia="sl-SI"/>
        </w:rPr>
        <w:t>mol</w:t>
      </w:r>
      <w:proofErr w:type="spellEnd"/>
      <w:r w:rsidR="00F90101" w:rsidRPr="00DC44A5">
        <w:rPr>
          <w:rFonts w:ascii="Times New Roman" w:eastAsiaTheme="minorEastAsia" w:hAnsi="Times New Roman" w:cs="Times New Roman"/>
          <w:sz w:val="24"/>
          <w:szCs w:val="24"/>
          <w:lang w:val="en-US" w:eastAsia="sl-SI"/>
        </w:rPr>
        <w:t xml:space="preserve"> </w:t>
      </w:r>
      <w:r w:rsidR="00BA1B2C" w:rsidRPr="00DC44A5">
        <w:rPr>
          <w:rFonts w:ascii="Times New Roman" w:eastAsiaTheme="minorEastAsia" w:hAnsi="Times New Roman" w:cs="Times New Roman"/>
          <w:sz w:val="24"/>
          <w:szCs w:val="24"/>
          <w:lang w:val="en-US" w:eastAsia="sl-SI"/>
        </w:rPr>
        <w:t>H</w:t>
      </w:r>
      <w:r w:rsidR="00BA1B2C" w:rsidRPr="00DC44A5">
        <w:rPr>
          <w:rFonts w:ascii="Times New Roman" w:eastAsiaTheme="minorEastAsia" w:hAnsi="Times New Roman" w:cs="Times New Roman"/>
          <w:sz w:val="24"/>
          <w:szCs w:val="24"/>
          <w:vertAlign w:val="subscript"/>
          <w:lang w:val="en-US" w:eastAsia="sl-SI"/>
        </w:rPr>
        <w:t>2</w:t>
      </w:r>
      <w:r w:rsidR="00F90101" w:rsidRPr="00DC44A5">
        <w:rPr>
          <w:rFonts w:ascii="Times New Roman" w:eastAsiaTheme="minorEastAsia" w:hAnsi="Times New Roman" w:cs="Times New Roman"/>
          <w:sz w:val="24"/>
          <w:szCs w:val="24"/>
          <w:lang w:val="en-US" w:eastAsia="sl-SI"/>
        </w:rPr>
        <w:t>/</w:t>
      </w:r>
      <w:proofErr w:type="spellStart"/>
      <w:r w:rsidR="00BA1B2C" w:rsidRPr="00DC44A5">
        <w:rPr>
          <w:rFonts w:ascii="Times New Roman" w:eastAsiaTheme="minorEastAsia" w:hAnsi="Times New Roman" w:cs="Times New Roman"/>
          <w:sz w:val="24"/>
          <w:szCs w:val="24"/>
          <w:lang w:val="en-US" w:eastAsia="sl-SI"/>
        </w:rPr>
        <w:t>mol</w:t>
      </w:r>
      <w:proofErr w:type="spellEnd"/>
      <w:r w:rsidR="00BA1B2C" w:rsidRPr="00DC44A5">
        <w:rPr>
          <w:rFonts w:ascii="Times New Roman" w:eastAsiaTheme="minorEastAsia" w:hAnsi="Times New Roman" w:cs="Times New Roman"/>
          <w:sz w:val="24"/>
          <w:szCs w:val="24"/>
          <w:lang w:val="en-US" w:eastAsia="sl-SI"/>
        </w:rPr>
        <w:t xml:space="preserve"> </w:t>
      </w:r>
      <w:r w:rsidR="00F90101" w:rsidRPr="00DC44A5">
        <w:rPr>
          <w:rFonts w:ascii="Times New Roman" w:eastAsiaTheme="minorEastAsia" w:hAnsi="Times New Roman" w:cs="Times New Roman"/>
          <w:sz w:val="24"/>
          <w:szCs w:val="24"/>
          <w:lang w:val="en-US" w:eastAsia="sl-SI"/>
        </w:rPr>
        <w:t xml:space="preserve">of </w:t>
      </w:r>
      <w:r w:rsidR="00BA1B2C" w:rsidRPr="00DC44A5">
        <w:rPr>
          <w:rFonts w:ascii="Times New Roman" w:eastAsiaTheme="minorEastAsia" w:hAnsi="Times New Roman" w:cs="Times New Roman"/>
          <w:sz w:val="24"/>
          <w:szCs w:val="24"/>
          <w:lang w:val="en-US" w:eastAsia="sl-SI"/>
        </w:rPr>
        <w:t>glucose</w:t>
      </w:r>
      <w:proofErr w:type="gramEnd"/>
      <w:r w:rsidR="00BA1B2C" w:rsidRPr="00DC44A5">
        <w:rPr>
          <w:rFonts w:ascii="Times New Roman" w:eastAsiaTheme="minorEastAsia" w:hAnsi="Times New Roman" w:cs="Times New Roman"/>
          <w:sz w:val="24"/>
          <w:szCs w:val="24"/>
          <w:lang w:val="en-US" w:eastAsia="sl-SI"/>
        </w:rPr>
        <w:t xml:space="preserve"> </w:t>
      </w:r>
      <w:r w:rsidR="00F90101" w:rsidRPr="00DC44A5">
        <w:rPr>
          <w:rFonts w:ascii="Times New Roman" w:eastAsiaTheme="minorEastAsia" w:hAnsi="Times New Roman" w:cs="Times New Roman"/>
          <w:sz w:val="24"/>
          <w:szCs w:val="24"/>
          <w:lang w:val="en-US" w:eastAsia="sl-SI"/>
        </w:rPr>
        <w:t xml:space="preserve">is produced </w:t>
      </w:r>
      <w:r w:rsidR="00BA1B2C" w:rsidRPr="00DC44A5">
        <w:rPr>
          <w:rFonts w:ascii="Times New Roman" w:eastAsiaTheme="minorEastAsia" w:hAnsi="Times New Roman" w:cs="Times New Roman"/>
          <w:sz w:val="24"/>
          <w:szCs w:val="24"/>
          <w:lang w:val="en-US" w:eastAsia="sl-SI"/>
        </w:rPr>
        <w:t xml:space="preserve">in </w:t>
      </w:r>
      <w:r w:rsidR="00FF4480" w:rsidRPr="00DC44A5">
        <w:rPr>
          <w:rFonts w:ascii="Times New Roman" w:eastAsiaTheme="minorEastAsia" w:hAnsi="Times New Roman" w:cs="Times New Roman"/>
          <w:sz w:val="24"/>
          <w:szCs w:val="24"/>
          <w:lang w:val="en-US" w:eastAsia="sl-SI"/>
        </w:rPr>
        <w:t xml:space="preserve">the </w:t>
      </w:r>
      <w:r w:rsidR="00BA1B2C" w:rsidRPr="00DC44A5">
        <w:rPr>
          <w:rFonts w:ascii="Times New Roman" w:eastAsiaTheme="minorEastAsia" w:hAnsi="Times New Roman" w:cs="Times New Roman"/>
          <w:sz w:val="24"/>
          <w:szCs w:val="24"/>
          <w:lang w:val="en-US" w:eastAsia="sl-SI"/>
        </w:rPr>
        <w:t xml:space="preserve">case of butyrate. </w:t>
      </w:r>
      <w:bookmarkStart w:id="74" w:name="OLE_LINK116"/>
      <w:bookmarkStart w:id="75" w:name="OLE_LINK117"/>
      <w:r w:rsidR="00BA1B2C" w:rsidRPr="00DC44A5">
        <w:rPr>
          <w:rFonts w:ascii="Times New Roman" w:eastAsiaTheme="minorEastAsia" w:hAnsi="Times New Roman" w:cs="Times New Roman"/>
          <w:sz w:val="24"/>
          <w:szCs w:val="24"/>
          <w:lang w:val="en-US" w:eastAsia="sl-SI"/>
        </w:rPr>
        <w:t>Reduced fermentation end products</w:t>
      </w:r>
      <w:r w:rsidR="00F90101" w:rsidRPr="00DC44A5">
        <w:rPr>
          <w:rFonts w:ascii="Times New Roman" w:eastAsiaTheme="minorEastAsia" w:hAnsi="Times New Roman" w:cs="Times New Roman"/>
          <w:sz w:val="24"/>
          <w:szCs w:val="24"/>
          <w:lang w:val="en-US" w:eastAsia="sl-SI"/>
        </w:rPr>
        <w:t>,</w:t>
      </w:r>
      <w:r w:rsidR="00BA1B2C" w:rsidRPr="00DC44A5">
        <w:rPr>
          <w:rFonts w:ascii="Times New Roman" w:eastAsiaTheme="minorEastAsia" w:hAnsi="Times New Roman" w:cs="Times New Roman"/>
          <w:sz w:val="24"/>
          <w:szCs w:val="24"/>
          <w:lang w:val="en-US" w:eastAsia="sl-SI"/>
        </w:rPr>
        <w:t xml:space="preserve"> such as ethanol and other alcohols</w:t>
      </w:r>
      <w:r w:rsidR="00F90101" w:rsidRPr="00DC44A5">
        <w:rPr>
          <w:rFonts w:ascii="Times New Roman" w:eastAsiaTheme="minorEastAsia" w:hAnsi="Times New Roman" w:cs="Times New Roman"/>
          <w:sz w:val="24"/>
          <w:szCs w:val="24"/>
          <w:lang w:val="en-US" w:eastAsia="sl-SI"/>
        </w:rPr>
        <w:t>,</w:t>
      </w:r>
      <w:r w:rsidR="00DE1C7D" w:rsidRPr="00DC44A5">
        <w:rPr>
          <w:rFonts w:ascii="Times New Roman" w:eastAsiaTheme="minorEastAsia" w:hAnsi="Times New Roman" w:cs="Times New Roman"/>
          <w:sz w:val="24"/>
          <w:szCs w:val="24"/>
          <w:lang w:val="en-US" w:eastAsia="sl-SI"/>
        </w:rPr>
        <w:t xml:space="preserve"> contain ad</w:t>
      </w:r>
      <w:r w:rsidR="00BA1B2C" w:rsidRPr="00DC44A5">
        <w:rPr>
          <w:rFonts w:ascii="Times New Roman" w:eastAsiaTheme="minorEastAsia" w:hAnsi="Times New Roman" w:cs="Times New Roman"/>
          <w:sz w:val="24"/>
          <w:szCs w:val="24"/>
          <w:lang w:val="en-US" w:eastAsia="sl-SI"/>
        </w:rPr>
        <w:t xml:space="preserve">ditional H atoms not present in the corresponding </w:t>
      </w:r>
      <w:r w:rsidR="00721EDB" w:rsidRPr="00DC44A5">
        <w:rPr>
          <w:rFonts w:ascii="Times New Roman" w:eastAsiaTheme="minorEastAsia" w:hAnsi="Times New Roman" w:cs="Times New Roman"/>
          <w:sz w:val="24"/>
          <w:szCs w:val="24"/>
          <w:lang w:val="en-US" w:eastAsia="sl-SI"/>
        </w:rPr>
        <w:t xml:space="preserve">carboxylic </w:t>
      </w:r>
      <w:r w:rsidR="00BA1B2C" w:rsidRPr="00DC44A5">
        <w:rPr>
          <w:rFonts w:ascii="Times New Roman" w:eastAsiaTheme="minorEastAsia" w:hAnsi="Times New Roman" w:cs="Times New Roman"/>
          <w:sz w:val="24"/>
          <w:szCs w:val="24"/>
          <w:lang w:val="en-US" w:eastAsia="sl-SI"/>
        </w:rPr>
        <w:t>acids</w:t>
      </w:r>
      <w:bookmarkEnd w:id="74"/>
      <w:bookmarkEnd w:id="75"/>
      <w:r w:rsidR="00206B90" w:rsidRPr="00DC44A5">
        <w:rPr>
          <w:rFonts w:ascii="Times New Roman" w:eastAsiaTheme="minorEastAsia" w:hAnsi="Times New Roman" w:cs="Times New Roman"/>
          <w:sz w:val="24"/>
          <w:szCs w:val="24"/>
          <w:lang w:val="en-US" w:eastAsia="sl-SI"/>
        </w:rPr>
        <w:t>,</w:t>
      </w:r>
      <w:r w:rsidR="00BA1B2C" w:rsidRPr="00DC44A5">
        <w:rPr>
          <w:rFonts w:ascii="Times New Roman" w:eastAsiaTheme="minorEastAsia" w:hAnsi="Times New Roman" w:cs="Times New Roman"/>
          <w:sz w:val="24"/>
          <w:szCs w:val="24"/>
          <w:lang w:val="en-US" w:eastAsia="sl-SI"/>
        </w:rPr>
        <w:t xml:space="preserve"> wh</w:t>
      </w:r>
      <w:r w:rsidR="0005618D" w:rsidRPr="00DC44A5">
        <w:rPr>
          <w:rFonts w:ascii="Times New Roman" w:eastAsiaTheme="minorEastAsia" w:hAnsi="Times New Roman" w:cs="Times New Roman"/>
          <w:sz w:val="24"/>
          <w:szCs w:val="24"/>
          <w:lang w:val="en-US" w:eastAsia="sl-SI"/>
        </w:rPr>
        <w:t>ich</w:t>
      </w:r>
      <w:r w:rsidR="00BA1B2C" w:rsidRPr="00DC44A5">
        <w:rPr>
          <w:rFonts w:ascii="Times New Roman" w:eastAsiaTheme="minorEastAsia" w:hAnsi="Times New Roman" w:cs="Times New Roman"/>
          <w:sz w:val="24"/>
          <w:szCs w:val="24"/>
          <w:lang w:val="en-US" w:eastAsia="sl-SI"/>
        </w:rPr>
        <w:t xml:space="preserve"> </w:t>
      </w:r>
      <w:r w:rsidR="00C21A3E" w:rsidRPr="00DC44A5">
        <w:rPr>
          <w:rFonts w:ascii="Times New Roman" w:eastAsiaTheme="minorEastAsia" w:hAnsi="Times New Roman" w:cs="Times New Roman"/>
          <w:sz w:val="24"/>
          <w:szCs w:val="24"/>
          <w:lang w:val="en-US" w:eastAsia="sl-SI"/>
        </w:rPr>
        <w:t>imply</w:t>
      </w:r>
      <w:r w:rsidR="0005618D" w:rsidRPr="00DC44A5">
        <w:rPr>
          <w:rFonts w:ascii="Times New Roman" w:eastAsiaTheme="minorEastAsia" w:hAnsi="Times New Roman" w:cs="Times New Roman"/>
          <w:sz w:val="24"/>
          <w:szCs w:val="24"/>
          <w:lang w:val="en-US" w:eastAsia="sl-SI"/>
        </w:rPr>
        <w:t xml:space="preserve"> that</w:t>
      </w:r>
      <w:r w:rsidR="00BA1B2C" w:rsidRPr="00DC44A5">
        <w:rPr>
          <w:rFonts w:ascii="Times New Roman" w:eastAsiaTheme="minorEastAsia" w:hAnsi="Times New Roman" w:cs="Times New Roman"/>
          <w:sz w:val="24"/>
          <w:szCs w:val="24"/>
          <w:lang w:val="en-US" w:eastAsia="sl-SI"/>
        </w:rPr>
        <w:t xml:space="preserve"> alcohol production gives corres</w:t>
      </w:r>
      <w:r w:rsidR="008949B5" w:rsidRPr="00DC44A5">
        <w:rPr>
          <w:rFonts w:ascii="Times New Roman" w:eastAsiaTheme="minorEastAsia" w:hAnsi="Times New Roman" w:cs="Times New Roman"/>
          <w:sz w:val="24"/>
          <w:szCs w:val="24"/>
          <w:lang w:val="en-US" w:eastAsia="sl-SI"/>
        </w:rPr>
        <w:t xml:space="preserve">pondingly lower hydrogen yields, while propionate fermentation is </w:t>
      </w:r>
      <w:r w:rsidR="009F4448" w:rsidRPr="00DC44A5">
        <w:rPr>
          <w:rFonts w:ascii="Times New Roman" w:eastAsiaTheme="minorEastAsia" w:hAnsi="Times New Roman" w:cs="Times New Roman"/>
          <w:sz w:val="24"/>
          <w:szCs w:val="24"/>
          <w:lang w:val="en-US" w:eastAsia="sl-SI"/>
        </w:rPr>
        <w:t xml:space="preserve">considered </w:t>
      </w:r>
      <w:r w:rsidR="008949B5" w:rsidRPr="00DC44A5">
        <w:rPr>
          <w:rFonts w:ascii="Times New Roman" w:eastAsiaTheme="minorEastAsia" w:hAnsi="Times New Roman" w:cs="Times New Roman"/>
          <w:sz w:val="24"/>
          <w:szCs w:val="24"/>
          <w:lang w:val="en-US" w:eastAsia="sl-SI"/>
        </w:rPr>
        <w:t>a</w:t>
      </w:r>
      <w:r w:rsidR="009F4448" w:rsidRPr="00DC44A5">
        <w:rPr>
          <w:rFonts w:ascii="Times New Roman" w:eastAsiaTheme="minorEastAsia" w:hAnsi="Times New Roman" w:cs="Times New Roman"/>
          <w:sz w:val="24"/>
          <w:szCs w:val="24"/>
          <w:lang w:val="en-US" w:eastAsia="sl-SI"/>
        </w:rPr>
        <w:t>s H</w:t>
      </w:r>
      <w:r w:rsidR="009F4448" w:rsidRPr="00DC44A5">
        <w:rPr>
          <w:rFonts w:ascii="Times New Roman" w:eastAsiaTheme="minorEastAsia" w:hAnsi="Times New Roman" w:cs="Times New Roman"/>
          <w:sz w:val="24"/>
          <w:szCs w:val="24"/>
          <w:vertAlign w:val="subscript"/>
          <w:lang w:val="en-US" w:eastAsia="sl-SI"/>
        </w:rPr>
        <w:t>2</w:t>
      </w:r>
      <w:r w:rsidR="008D1B70" w:rsidRPr="00DC44A5">
        <w:rPr>
          <w:rFonts w:ascii="Times New Roman" w:eastAsiaTheme="minorEastAsia" w:hAnsi="Times New Roman" w:cs="Times New Roman"/>
          <w:sz w:val="24"/>
          <w:szCs w:val="24"/>
          <w:lang w:val="en-US" w:eastAsia="sl-SI"/>
        </w:rPr>
        <w:t xml:space="preserve"> consuming pathway</w:t>
      </w:r>
      <w:r w:rsidR="008949B5" w:rsidRPr="00DC44A5">
        <w:rPr>
          <w:rFonts w:ascii="Times New Roman" w:eastAsiaTheme="minorEastAsia" w:hAnsi="Times New Roman" w:cs="Times New Roman"/>
          <w:sz w:val="24"/>
          <w:szCs w:val="24"/>
          <w:lang w:val="en-US" w:eastAsia="sl-SI"/>
        </w:rPr>
        <w:t>.</w:t>
      </w:r>
      <w:r w:rsidR="00BA1B2C" w:rsidRPr="00DC44A5">
        <w:rPr>
          <w:rFonts w:ascii="Times New Roman" w:eastAsiaTheme="minorEastAsia" w:hAnsi="Times New Roman" w:cs="Times New Roman"/>
          <w:sz w:val="24"/>
          <w:szCs w:val="24"/>
          <w:lang w:val="en-US" w:eastAsia="sl-SI"/>
        </w:rPr>
        <w:t xml:space="preserve"> </w:t>
      </w:r>
      <w:bookmarkStart w:id="76" w:name="OLE_LINK20"/>
      <w:bookmarkStart w:id="77" w:name="OLE_LINK21"/>
      <w:r w:rsidR="00A610D8" w:rsidRPr="00DC44A5">
        <w:rPr>
          <w:rFonts w:ascii="Times New Roman" w:eastAsiaTheme="minorEastAsia" w:hAnsi="Times New Roman" w:cs="Times New Roman"/>
          <w:sz w:val="24"/>
          <w:szCs w:val="24"/>
          <w:lang w:val="en-US" w:eastAsia="sl-SI"/>
        </w:rPr>
        <w:t xml:space="preserve">As such, </w:t>
      </w:r>
      <w:r w:rsidR="0005618D" w:rsidRPr="00DC44A5">
        <w:rPr>
          <w:rFonts w:ascii="Times New Roman" w:eastAsiaTheme="minorEastAsia" w:hAnsi="Times New Roman" w:cs="Times New Roman"/>
          <w:sz w:val="24"/>
          <w:szCs w:val="24"/>
          <w:lang w:val="en-US" w:eastAsia="sl-SI"/>
        </w:rPr>
        <w:t xml:space="preserve">redirection of </w:t>
      </w:r>
      <w:r w:rsidR="00762B7A" w:rsidRPr="00DC44A5">
        <w:rPr>
          <w:rFonts w:ascii="Times New Roman" w:eastAsiaTheme="minorEastAsia" w:hAnsi="Times New Roman" w:cs="Times New Roman"/>
          <w:sz w:val="24"/>
          <w:szCs w:val="24"/>
          <w:lang w:val="en-US" w:eastAsia="sl-SI"/>
        </w:rPr>
        <w:t>metabolic pathways towards acetate and butyrate prod</w:t>
      </w:r>
      <w:r w:rsidR="00894206" w:rsidRPr="00DC44A5">
        <w:rPr>
          <w:rFonts w:ascii="Times New Roman" w:eastAsiaTheme="minorEastAsia" w:hAnsi="Times New Roman" w:cs="Times New Roman"/>
          <w:sz w:val="24"/>
          <w:szCs w:val="24"/>
          <w:lang w:val="en-US" w:eastAsia="sl-SI"/>
        </w:rPr>
        <w:t>uction maximizes hydr</w:t>
      </w:r>
      <w:r w:rsidR="00C05A20" w:rsidRPr="00DC44A5">
        <w:rPr>
          <w:rFonts w:ascii="Times New Roman" w:eastAsiaTheme="minorEastAsia" w:hAnsi="Times New Roman" w:cs="Times New Roman"/>
          <w:sz w:val="24"/>
          <w:szCs w:val="24"/>
          <w:lang w:val="en-US" w:eastAsia="sl-SI"/>
        </w:rPr>
        <w:t>ogen yield</w:t>
      </w:r>
      <w:r w:rsidR="00894206" w:rsidRPr="00DC44A5">
        <w:rPr>
          <w:rFonts w:ascii="Times New Roman" w:eastAsiaTheme="minorEastAsia" w:hAnsi="Times New Roman" w:cs="Times New Roman"/>
          <w:sz w:val="24"/>
          <w:szCs w:val="24"/>
          <w:lang w:val="en-US" w:eastAsia="sl-SI"/>
        </w:rPr>
        <w:t>.</w:t>
      </w:r>
      <w:r w:rsidR="00C05A20" w:rsidRPr="00DC44A5">
        <w:rPr>
          <w:rFonts w:ascii="Times New Roman" w:eastAsiaTheme="minorEastAsia" w:hAnsi="Times New Roman" w:cs="Times New Roman"/>
          <w:sz w:val="24"/>
          <w:szCs w:val="24"/>
          <w:vertAlign w:val="superscript"/>
          <w:lang w:val="en-US" w:eastAsia="sl-SI"/>
        </w:rPr>
        <w:t>12</w:t>
      </w:r>
    </w:p>
    <w:bookmarkEnd w:id="39"/>
    <w:bookmarkEnd w:id="40"/>
    <w:bookmarkEnd w:id="76"/>
    <w:bookmarkEnd w:id="77"/>
    <w:p w14:paraId="413FD9D3" w14:textId="7E01632D" w:rsidR="00AF5061" w:rsidRPr="00DC44A5" w:rsidRDefault="00762B7A" w:rsidP="00DC44A5">
      <w:pPr>
        <w:spacing w:after="0" w:line="360" w:lineRule="auto"/>
        <w:rPr>
          <w:rFonts w:ascii="Times New Roman" w:eastAsiaTheme="minorEastAsia" w:hAnsi="Times New Roman" w:cs="Times New Roman"/>
          <w:sz w:val="24"/>
          <w:szCs w:val="24"/>
          <w:shd w:val="clear" w:color="auto" w:fill="92CDDC" w:themeFill="accent5" w:themeFillTint="99"/>
          <w:lang w:val="en-US" w:eastAsia="sl-SI"/>
        </w:rPr>
      </w:pPr>
      <w:r w:rsidRPr="00DC44A5">
        <w:rPr>
          <w:rFonts w:ascii="Times New Roman" w:eastAsiaTheme="minorEastAsia" w:hAnsi="Times New Roman" w:cs="Times New Roman"/>
          <w:sz w:val="24"/>
          <w:szCs w:val="24"/>
          <w:lang w:val="en-US" w:eastAsia="sl-SI"/>
        </w:rPr>
        <w:t xml:space="preserve">Since the </w:t>
      </w:r>
      <w:r w:rsidR="004C7281" w:rsidRPr="00DC44A5">
        <w:rPr>
          <w:rFonts w:ascii="Times New Roman" w:eastAsiaTheme="minorEastAsia" w:hAnsi="Times New Roman" w:cs="Times New Roman"/>
          <w:sz w:val="24"/>
          <w:szCs w:val="24"/>
          <w:lang w:val="en-US" w:eastAsia="sl-SI"/>
        </w:rPr>
        <w:t>fermentation performance is dependent on a number of factors, it is th</w:t>
      </w:r>
      <w:r w:rsidR="00193F8C" w:rsidRPr="00DC44A5">
        <w:rPr>
          <w:rFonts w:ascii="Times New Roman" w:eastAsiaTheme="minorEastAsia" w:hAnsi="Times New Roman" w:cs="Times New Roman"/>
          <w:sz w:val="24"/>
          <w:szCs w:val="24"/>
          <w:lang w:val="en-US" w:eastAsia="sl-SI"/>
        </w:rPr>
        <w:t>e</w:t>
      </w:r>
      <w:r w:rsidR="002615BF" w:rsidRPr="00DC44A5">
        <w:rPr>
          <w:rFonts w:ascii="Times New Roman" w:eastAsiaTheme="minorEastAsia" w:hAnsi="Times New Roman" w:cs="Times New Roman"/>
          <w:sz w:val="24"/>
          <w:szCs w:val="24"/>
          <w:lang w:val="en-US" w:eastAsia="sl-SI"/>
        </w:rPr>
        <w:t>refore important to systematica</w:t>
      </w:r>
      <w:r w:rsidR="00193F8C" w:rsidRPr="00DC44A5">
        <w:rPr>
          <w:rFonts w:ascii="Times New Roman" w:eastAsiaTheme="minorEastAsia" w:hAnsi="Times New Roman" w:cs="Times New Roman"/>
          <w:sz w:val="24"/>
          <w:szCs w:val="24"/>
          <w:lang w:val="en-US" w:eastAsia="sl-SI"/>
        </w:rPr>
        <w:t>l</w:t>
      </w:r>
      <w:r w:rsidR="002615BF" w:rsidRPr="00DC44A5">
        <w:rPr>
          <w:rFonts w:ascii="Times New Roman" w:eastAsiaTheme="minorEastAsia" w:hAnsi="Times New Roman" w:cs="Times New Roman"/>
          <w:sz w:val="24"/>
          <w:szCs w:val="24"/>
          <w:lang w:val="en-US" w:eastAsia="sl-SI"/>
        </w:rPr>
        <w:t>l</w:t>
      </w:r>
      <w:r w:rsidR="00193F8C" w:rsidRPr="00DC44A5">
        <w:rPr>
          <w:rFonts w:ascii="Times New Roman" w:eastAsiaTheme="minorEastAsia" w:hAnsi="Times New Roman" w:cs="Times New Roman"/>
          <w:sz w:val="24"/>
          <w:szCs w:val="24"/>
          <w:lang w:val="en-US" w:eastAsia="sl-SI"/>
        </w:rPr>
        <w:t xml:space="preserve">y evaluate how different parameters </w:t>
      </w:r>
      <w:r w:rsidR="00415413" w:rsidRPr="00DC44A5">
        <w:rPr>
          <w:rFonts w:ascii="Times New Roman" w:eastAsiaTheme="minorEastAsia" w:hAnsi="Times New Roman" w:cs="Times New Roman"/>
          <w:sz w:val="24"/>
          <w:szCs w:val="24"/>
          <w:lang w:val="en-US" w:eastAsia="sl-SI"/>
        </w:rPr>
        <w:t xml:space="preserve">could </w:t>
      </w:r>
      <w:r w:rsidR="00193F8C" w:rsidRPr="00DC44A5">
        <w:rPr>
          <w:rFonts w:ascii="Times New Roman" w:eastAsiaTheme="minorEastAsia" w:hAnsi="Times New Roman" w:cs="Times New Roman"/>
          <w:sz w:val="24"/>
          <w:szCs w:val="24"/>
          <w:lang w:val="en-US" w:eastAsia="sl-SI"/>
        </w:rPr>
        <w:t>influence</w:t>
      </w:r>
      <w:r w:rsidR="001E3E8E" w:rsidRPr="00DC44A5">
        <w:rPr>
          <w:rFonts w:ascii="Times New Roman" w:eastAsiaTheme="minorEastAsia" w:hAnsi="Times New Roman" w:cs="Times New Roman"/>
          <w:sz w:val="24"/>
          <w:szCs w:val="24"/>
          <w:lang w:val="en-US" w:eastAsia="sl-SI"/>
        </w:rPr>
        <w:t xml:space="preserve"> the dominant and accompanying </w:t>
      </w:r>
      <w:r w:rsidR="00193F8C" w:rsidRPr="00DC44A5">
        <w:rPr>
          <w:rFonts w:ascii="Times New Roman" w:eastAsiaTheme="minorEastAsia" w:hAnsi="Times New Roman" w:cs="Times New Roman"/>
          <w:sz w:val="24"/>
          <w:szCs w:val="24"/>
          <w:lang w:val="en-US" w:eastAsia="sl-SI"/>
        </w:rPr>
        <w:t xml:space="preserve">metabolic pathways. Despite </w:t>
      </w:r>
      <w:r w:rsidR="00415413" w:rsidRPr="00DC44A5">
        <w:rPr>
          <w:rFonts w:ascii="Times New Roman" w:eastAsiaTheme="minorEastAsia" w:hAnsi="Times New Roman" w:cs="Times New Roman"/>
          <w:sz w:val="24"/>
          <w:szCs w:val="24"/>
          <w:lang w:val="en-US" w:eastAsia="sl-SI"/>
        </w:rPr>
        <w:t xml:space="preserve">a </w:t>
      </w:r>
      <w:r w:rsidR="006515A6" w:rsidRPr="00DC44A5">
        <w:rPr>
          <w:rFonts w:ascii="Times New Roman" w:eastAsiaTheme="minorEastAsia" w:hAnsi="Times New Roman" w:cs="Times New Roman"/>
          <w:sz w:val="24"/>
          <w:szCs w:val="24"/>
          <w:lang w:val="en-US" w:eastAsia="sl-SI"/>
        </w:rPr>
        <w:t>considerable</w:t>
      </w:r>
      <w:r w:rsidR="00193F8C" w:rsidRPr="00DC44A5">
        <w:rPr>
          <w:rFonts w:ascii="Times New Roman" w:eastAsiaTheme="minorEastAsia" w:hAnsi="Times New Roman" w:cs="Times New Roman"/>
          <w:sz w:val="24"/>
          <w:szCs w:val="24"/>
          <w:lang w:val="en-US" w:eastAsia="sl-SI"/>
        </w:rPr>
        <w:t xml:space="preserve"> number of research papers </w:t>
      </w:r>
      <w:r w:rsidR="00193F8C" w:rsidRPr="00DC44A5">
        <w:rPr>
          <w:rFonts w:ascii="Times New Roman" w:eastAsiaTheme="minorEastAsia" w:hAnsi="Times New Roman" w:cs="Times New Roman"/>
          <w:sz w:val="24"/>
          <w:szCs w:val="24"/>
          <w:lang w:val="en-US" w:eastAsia="sl-SI"/>
        </w:rPr>
        <w:lastRenderedPageBreak/>
        <w:t xml:space="preserve">include optimization of hydrogen </w:t>
      </w:r>
      <w:r w:rsidR="004C7281" w:rsidRPr="00DC44A5">
        <w:rPr>
          <w:rFonts w:ascii="Times New Roman" w:eastAsiaTheme="minorEastAsia" w:hAnsi="Times New Roman" w:cs="Times New Roman"/>
          <w:sz w:val="24"/>
          <w:szCs w:val="24"/>
          <w:lang w:val="en-US" w:eastAsia="sl-SI"/>
        </w:rPr>
        <w:t xml:space="preserve">production, </w:t>
      </w:r>
      <w:r w:rsidR="00193F8C" w:rsidRPr="00DC44A5">
        <w:rPr>
          <w:rFonts w:ascii="Times New Roman" w:eastAsiaTheme="minorEastAsia" w:hAnsi="Times New Roman" w:cs="Times New Roman"/>
          <w:sz w:val="24"/>
          <w:szCs w:val="24"/>
          <w:lang w:val="en-US" w:eastAsia="sl-SI"/>
        </w:rPr>
        <w:t>some of the above</w:t>
      </w:r>
      <w:r w:rsidR="000C095A" w:rsidRPr="00DC44A5">
        <w:rPr>
          <w:rFonts w:ascii="Times New Roman" w:eastAsiaTheme="minorEastAsia" w:hAnsi="Times New Roman" w:cs="Times New Roman"/>
          <w:sz w:val="24"/>
          <w:szCs w:val="24"/>
          <w:lang w:val="en-US" w:eastAsia="sl-SI"/>
        </w:rPr>
        <w:t>-mentioned</w:t>
      </w:r>
      <w:r w:rsidR="00193F8C" w:rsidRPr="00DC44A5">
        <w:rPr>
          <w:rFonts w:ascii="Times New Roman" w:eastAsiaTheme="minorEastAsia" w:hAnsi="Times New Roman" w:cs="Times New Roman"/>
          <w:sz w:val="24"/>
          <w:szCs w:val="24"/>
          <w:lang w:val="en-US" w:eastAsia="sl-SI"/>
        </w:rPr>
        <w:t xml:space="preserve"> </w:t>
      </w:r>
      <w:r w:rsidR="00331DFB" w:rsidRPr="00DC44A5">
        <w:rPr>
          <w:rFonts w:ascii="Times New Roman" w:eastAsiaTheme="minorEastAsia" w:hAnsi="Times New Roman" w:cs="Times New Roman"/>
          <w:sz w:val="24"/>
          <w:szCs w:val="24"/>
          <w:lang w:val="en-US" w:eastAsia="sl-SI"/>
        </w:rPr>
        <w:t xml:space="preserve">operational </w:t>
      </w:r>
      <w:r w:rsidR="00193F8C" w:rsidRPr="00DC44A5">
        <w:rPr>
          <w:rFonts w:ascii="Times New Roman" w:eastAsiaTheme="minorEastAsia" w:hAnsi="Times New Roman" w:cs="Times New Roman"/>
          <w:sz w:val="24"/>
          <w:szCs w:val="24"/>
          <w:lang w:val="en-US" w:eastAsia="sl-SI"/>
        </w:rPr>
        <w:t>parameters are not fully documented. The goal of this study was therefore</w:t>
      </w:r>
      <w:r w:rsidR="003B542B" w:rsidRPr="00DC44A5">
        <w:rPr>
          <w:rFonts w:ascii="Times New Roman" w:eastAsiaTheme="minorEastAsia" w:hAnsi="Times New Roman" w:cs="Times New Roman"/>
          <w:sz w:val="24"/>
          <w:szCs w:val="24"/>
          <w:lang w:val="en-US" w:eastAsia="sl-SI"/>
        </w:rPr>
        <w:t xml:space="preserve"> to</w:t>
      </w:r>
      <w:r w:rsidR="00193F8C" w:rsidRPr="00DC44A5">
        <w:rPr>
          <w:rFonts w:ascii="Times New Roman" w:eastAsiaTheme="minorEastAsia" w:hAnsi="Times New Roman" w:cs="Times New Roman"/>
          <w:sz w:val="24"/>
          <w:szCs w:val="24"/>
          <w:lang w:val="en-US" w:eastAsia="sl-SI"/>
        </w:rPr>
        <w:t xml:space="preserve"> </w:t>
      </w:r>
      <w:bookmarkStart w:id="78" w:name="OLE_LINK265"/>
      <w:bookmarkStart w:id="79" w:name="OLE_LINK266"/>
      <w:r w:rsidR="00193F8C" w:rsidRPr="00DC44A5">
        <w:rPr>
          <w:rFonts w:ascii="Times New Roman" w:eastAsiaTheme="minorEastAsia" w:hAnsi="Times New Roman" w:cs="Times New Roman"/>
          <w:sz w:val="24"/>
          <w:szCs w:val="24"/>
          <w:lang w:val="en-US" w:eastAsia="sl-SI"/>
        </w:rPr>
        <w:t xml:space="preserve">impact assessment of </w:t>
      </w:r>
      <w:r w:rsidR="00E44E6C" w:rsidRPr="00DC44A5">
        <w:rPr>
          <w:rFonts w:ascii="Times New Roman" w:eastAsiaTheme="minorEastAsia" w:hAnsi="Times New Roman" w:cs="Times New Roman"/>
          <w:sz w:val="24"/>
          <w:szCs w:val="24"/>
          <w:lang w:val="en-US" w:eastAsia="sl-SI"/>
        </w:rPr>
        <w:t>various operating parameters</w:t>
      </w:r>
      <w:r w:rsidR="00193F8C" w:rsidRPr="00DC44A5">
        <w:rPr>
          <w:rFonts w:ascii="Times New Roman" w:eastAsiaTheme="minorEastAsia" w:hAnsi="Times New Roman" w:cs="Times New Roman"/>
          <w:sz w:val="24"/>
          <w:szCs w:val="24"/>
          <w:lang w:val="en-US" w:eastAsia="sl-SI"/>
        </w:rPr>
        <w:t xml:space="preserve"> and feasibility evaluation of the </w:t>
      </w:r>
      <w:r w:rsidR="00E44E6C" w:rsidRPr="00DC44A5">
        <w:rPr>
          <w:rFonts w:ascii="Times New Roman" w:eastAsiaTheme="minorEastAsia" w:hAnsi="Times New Roman" w:cs="Times New Roman"/>
          <w:sz w:val="24"/>
          <w:szCs w:val="24"/>
          <w:lang w:val="en-US" w:eastAsia="sl-SI"/>
        </w:rPr>
        <w:t xml:space="preserve">dark fermentative </w:t>
      </w:r>
      <w:r w:rsidR="00193F8C" w:rsidRPr="00DC44A5">
        <w:rPr>
          <w:rFonts w:ascii="Times New Roman" w:eastAsiaTheme="minorEastAsia" w:hAnsi="Times New Roman" w:cs="Times New Roman"/>
          <w:sz w:val="24"/>
          <w:szCs w:val="24"/>
          <w:lang w:val="en-US" w:eastAsia="sl-SI"/>
        </w:rPr>
        <w:t>hydrogen production</w:t>
      </w:r>
      <w:r w:rsidR="009B3340" w:rsidRPr="00DC44A5">
        <w:rPr>
          <w:rFonts w:ascii="Times New Roman" w:eastAsiaTheme="minorEastAsia" w:hAnsi="Times New Roman" w:cs="Times New Roman"/>
          <w:sz w:val="24"/>
          <w:szCs w:val="24"/>
          <w:lang w:val="en-US" w:eastAsia="sl-SI"/>
        </w:rPr>
        <w:t>.</w:t>
      </w:r>
      <w:r w:rsidR="006920D9" w:rsidRPr="00DC44A5">
        <w:rPr>
          <w:rFonts w:ascii="Times New Roman" w:eastAsiaTheme="minorEastAsia" w:hAnsi="Times New Roman" w:cs="Times New Roman"/>
          <w:sz w:val="24"/>
          <w:szCs w:val="24"/>
          <w:lang w:val="en-US" w:eastAsia="sl-SI"/>
        </w:rPr>
        <w:t xml:space="preserve"> </w:t>
      </w:r>
      <w:bookmarkEnd w:id="78"/>
      <w:bookmarkEnd w:id="79"/>
      <w:r w:rsidR="00CC48BB" w:rsidRPr="00DC44A5">
        <w:rPr>
          <w:rFonts w:ascii="Times New Roman" w:eastAsiaTheme="minorEastAsia" w:hAnsi="Times New Roman" w:cs="Times New Roman"/>
          <w:sz w:val="24"/>
          <w:szCs w:val="24"/>
          <w:lang w:val="en-US" w:eastAsia="sl-SI"/>
        </w:rPr>
        <w:t xml:space="preserve">Moreover, </w:t>
      </w:r>
      <w:r w:rsidR="00CF4A98" w:rsidRPr="00DC44A5">
        <w:rPr>
          <w:rFonts w:ascii="Times New Roman" w:eastAsiaTheme="minorEastAsia" w:hAnsi="Times New Roman" w:cs="Times New Roman"/>
          <w:sz w:val="24"/>
          <w:szCs w:val="24"/>
          <w:lang w:val="en-US" w:eastAsia="sl-SI"/>
        </w:rPr>
        <w:t xml:space="preserve">metabolic pathways and </w:t>
      </w:r>
      <w:r w:rsidR="000072C5" w:rsidRPr="00DC44A5">
        <w:rPr>
          <w:rFonts w:ascii="Times New Roman" w:eastAsiaTheme="minorEastAsia" w:hAnsi="Times New Roman" w:cs="Times New Roman"/>
          <w:sz w:val="24"/>
          <w:szCs w:val="24"/>
          <w:lang w:val="en-US" w:eastAsia="sl-SI"/>
        </w:rPr>
        <w:t>consequently</w:t>
      </w:r>
      <w:r w:rsidR="00CF4A98" w:rsidRPr="00DC44A5">
        <w:rPr>
          <w:rFonts w:ascii="Times New Roman" w:eastAsiaTheme="minorEastAsia" w:hAnsi="Times New Roman" w:cs="Times New Roman"/>
          <w:sz w:val="24"/>
          <w:szCs w:val="24"/>
          <w:lang w:val="en-US" w:eastAsia="sl-SI"/>
        </w:rPr>
        <w:t xml:space="preserve"> distribution of the end products depend also on substrate used. S</w:t>
      </w:r>
      <w:r w:rsidR="002C7854" w:rsidRPr="00DC44A5">
        <w:rPr>
          <w:rFonts w:ascii="Times New Roman" w:eastAsiaTheme="minorEastAsia" w:hAnsi="Times New Roman" w:cs="Times New Roman"/>
          <w:sz w:val="24"/>
          <w:szCs w:val="24"/>
          <w:lang w:val="en-US" w:eastAsia="sl-SI"/>
        </w:rPr>
        <w:t xml:space="preserve">creening </w:t>
      </w:r>
      <w:r w:rsidR="00CC48BB" w:rsidRPr="00DC44A5">
        <w:rPr>
          <w:rFonts w:ascii="Times New Roman" w:eastAsiaTheme="minorEastAsia" w:hAnsi="Times New Roman" w:cs="Times New Roman"/>
          <w:sz w:val="24"/>
          <w:szCs w:val="24"/>
          <w:lang w:val="en-US" w:eastAsia="sl-SI"/>
        </w:rPr>
        <w:t>different mono</w:t>
      </w:r>
      <w:r w:rsidR="000072C5" w:rsidRPr="00DC44A5">
        <w:rPr>
          <w:rFonts w:ascii="Times New Roman" w:eastAsiaTheme="minorEastAsia" w:hAnsi="Times New Roman" w:cs="Times New Roman"/>
          <w:sz w:val="24"/>
          <w:szCs w:val="24"/>
          <w:lang w:val="en-US" w:eastAsia="sl-SI"/>
        </w:rPr>
        <w:t>- and di</w:t>
      </w:r>
      <w:r w:rsidR="00CF4A98" w:rsidRPr="00DC44A5">
        <w:rPr>
          <w:rFonts w:ascii="Times New Roman" w:eastAsiaTheme="minorEastAsia" w:hAnsi="Times New Roman" w:cs="Times New Roman"/>
          <w:sz w:val="24"/>
          <w:szCs w:val="24"/>
          <w:lang w:val="en-US" w:eastAsia="sl-SI"/>
        </w:rPr>
        <w:t xml:space="preserve">saccharides that are </w:t>
      </w:r>
      <w:bookmarkStart w:id="80" w:name="OLE_LINK127"/>
      <w:bookmarkStart w:id="81" w:name="OLE_LINK128"/>
      <w:bookmarkStart w:id="82" w:name="OLE_LINK129"/>
      <w:r w:rsidR="00D67FE3" w:rsidRPr="00DC44A5">
        <w:rPr>
          <w:rFonts w:ascii="Times New Roman" w:eastAsiaTheme="minorEastAsia" w:hAnsi="Times New Roman" w:cs="Times New Roman"/>
          <w:sz w:val="24"/>
          <w:szCs w:val="24"/>
          <w:lang w:val="en-US" w:eastAsia="sl-SI"/>
        </w:rPr>
        <w:t xml:space="preserve">lignocellulosic biomass </w:t>
      </w:r>
      <w:r w:rsidR="00CF4A98" w:rsidRPr="00DC44A5">
        <w:rPr>
          <w:rFonts w:ascii="Times New Roman" w:eastAsiaTheme="minorEastAsia" w:hAnsi="Times New Roman" w:cs="Times New Roman"/>
          <w:sz w:val="24"/>
          <w:szCs w:val="24"/>
          <w:lang w:val="en-US" w:eastAsia="sl-SI"/>
        </w:rPr>
        <w:t>hydrolysates</w:t>
      </w:r>
      <w:r w:rsidR="0090427F" w:rsidRPr="00DC44A5">
        <w:rPr>
          <w:rFonts w:ascii="Times New Roman" w:eastAsiaTheme="minorEastAsia" w:hAnsi="Times New Roman" w:cs="Times New Roman"/>
          <w:sz w:val="24"/>
          <w:szCs w:val="24"/>
          <w:lang w:val="en-US" w:eastAsia="sl-SI"/>
        </w:rPr>
        <w:t xml:space="preserve"> </w:t>
      </w:r>
      <w:bookmarkEnd w:id="80"/>
      <w:bookmarkEnd w:id="81"/>
      <w:bookmarkEnd w:id="82"/>
      <w:r w:rsidR="00D67FE3" w:rsidRPr="00DC44A5">
        <w:rPr>
          <w:rFonts w:ascii="Times New Roman" w:eastAsiaTheme="minorEastAsia" w:hAnsi="Times New Roman" w:cs="Times New Roman"/>
          <w:sz w:val="24"/>
          <w:szCs w:val="24"/>
          <w:lang w:val="en-US" w:eastAsia="sl-SI"/>
        </w:rPr>
        <w:t>being available in various waste materials</w:t>
      </w:r>
      <w:r w:rsidR="000072C5" w:rsidRPr="00DC44A5">
        <w:rPr>
          <w:rFonts w:ascii="Times New Roman" w:eastAsiaTheme="minorEastAsia" w:hAnsi="Times New Roman" w:cs="Times New Roman"/>
          <w:sz w:val="24"/>
          <w:szCs w:val="24"/>
          <w:lang w:val="en-US" w:eastAsia="sl-SI"/>
        </w:rPr>
        <w:t>,</w:t>
      </w:r>
      <w:r w:rsidR="00D67FE3" w:rsidRPr="00DC44A5">
        <w:rPr>
          <w:rFonts w:ascii="Times New Roman" w:eastAsiaTheme="minorEastAsia" w:hAnsi="Times New Roman" w:cs="Times New Roman"/>
          <w:sz w:val="24"/>
          <w:szCs w:val="24"/>
          <w:lang w:val="en-US" w:eastAsia="sl-SI"/>
        </w:rPr>
        <w:t xml:space="preserve"> such as wood</w:t>
      </w:r>
      <w:r w:rsidR="001E3E8E" w:rsidRPr="00DC44A5">
        <w:rPr>
          <w:rFonts w:ascii="Times New Roman" w:eastAsiaTheme="minorEastAsia" w:hAnsi="Times New Roman" w:cs="Times New Roman"/>
          <w:sz w:val="24"/>
          <w:szCs w:val="24"/>
          <w:lang w:val="en-US" w:eastAsia="sl-SI"/>
        </w:rPr>
        <w:t xml:space="preserve"> and liquefied wood</w:t>
      </w:r>
      <w:r w:rsidR="00D67FE3" w:rsidRPr="00DC44A5">
        <w:rPr>
          <w:rFonts w:ascii="Times New Roman" w:eastAsiaTheme="minorEastAsia" w:hAnsi="Times New Roman" w:cs="Times New Roman"/>
          <w:sz w:val="24"/>
          <w:szCs w:val="24"/>
          <w:lang w:val="en-US" w:eastAsia="sl-SI"/>
        </w:rPr>
        <w:t>, w</w:t>
      </w:r>
      <w:r w:rsidR="000072C5" w:rsidRPr="00DC44A5">
        <w:rPr>
          <w:rFonts w:ascii="Times New Roman" w:eastAsiaTheme="minorEastAsia" w:hAnsi="Times New Roman" w:cs="Times New Roman"/>
          <w:sz w:val="24"/>
          <w:szCs w:val="24"/>
          <w:lang w:val="en-US" w:eastAsia="sl-SI"/>
        </w:rPr>
        <w:t>oody crops, agricultural wastes</w:t>
      </w:r>
      <w:r w:rsidR="007E47B0" w:rsidRPr="00DC44A5">
        <w:rPr>
          <w:rFonts w:ascii="Times New Roman" w:eastAsiaTheme="minorEastAsia" w:hAnsi="Times New Roman" w:cs="Times New Roman"/>
          <w:sz w:val="24"/>
          <w:szCs w:val="24"/>
          <w:lang w:val="en-US" w:eastAsia="sl-SI"/>
        </w:rPr>
        <w:t xml:space="preserve"> and a host of others</w:t>
      </w:r>
      <w:r w:rsidR="000072C5" w:rsidRPr="00DC44A5">
        <w:rPr>
          <w:rFonts w:ascii="Times New Roman" w:eastAsiaTheme="minorEastAsia" w:hAnsi="Times New Roman" w:cs="Times New Roman"/>
          <w:sz w:val="24"/>
          <w:szCs w:val="24"/>
          <w:lang w:val="en-US" w:eastAsia="sl-SI"/>
        </w:rPr>
        <w:t>,</w:t>
      </w:r>
      <w:r w:rsidR="001168CE" w:rsidRPr="00DC44A5">
        <w:rPr>
          <w:rFonts w:ascii="Times New Roman" w:eastAsiaTheme="minorEastAsia" w:hAnsi="Times New Roman" w:cs="Times New Roman"/>
          <w:sz w:val="24"/>
          <w:szCs w:val="24"/>
          <w:lang w:val="en-US" w:eastAsia="sl-SI"/>
        </w:rPr>
        <w:t xml:space="preserve"> will therefore </w:t>
      </w:r>
      <w:r w:rsidR="000072C5" w:rsidRPr="00DC44A5">
        <w:rPr>
          <w:rFonts w:ascii="Times New Roman" w:eastAsiaTheme="minorEastAsia" w:hAnsi="Times New Roman" w:cs="Times New Roman"/>
          <w:sz w:val="24"/>
          <w:szCs w:val="24"/>
          <w:lang w:val="en-US" w:eastAsia="sl-SI"/>
        </w:rPr>
        <w:t>represent</w:t>
      </w:r>
      <w:r w:rsidR="001168CE" w:rsidRPr="00DC44A5">
        <w:rPr>
          <w:rFonts w:ascii="Times New Roman" w:eastAsiaTheme="minorEastAsia" w:hAnsi="Times New Roman" w:cs="Times New Roman"/>
          <w:sz w:val="24"/>
          <w:szCs w:val="24"/>
          <w:lang w:val="en-US" w:eastAsia="sl-SI"/>
        </w:rPr>
        <w:t xml:space="preserve"> an</w:t>
      </w:r>
      <w:r w:rsidR="007E47B0" w:rsidRPr="00DC44A5">
        <w:rPr>
          <w:rFonts w:ascii="Times New Roman" w:eastAsiaTheme="minorEastAsia" w:hAnsi="Times New Roman" w:cs="Times New Roman"/>
          <w:sz w:val="24"/>
          <w:szCs w:val="24"/>
          <w:lang w:val="en-US" w:eastAsia="sl-SI"/>
        </w:rPr>
        <w:t xml:space="preserve"> important </w:t>
      </w:r>
      <w:bookmarkStart w:id="83" w:name="OLE_LINK132"/>
      <w:bookmarkStart w:id="84" w:name="OLE_LINK133"/>
      <w:r w:rsidR="007E47B0" w:rsidRPr="00DC44A5">
        <w:rPr>
          <w:rFonts w:ascii="Times New Roman" w:eastAsiaTheme="minorEastAsia" w:hAnsi="Times New Roman" w:cs="Times New Roman"/>
          <w:sz w:val="24"/>
          <w:szCs w:val="24"/>
          <w:lang w:val="en-US" w:eastAsia="sl-SI"/>
        </w:rPr>
        <w:t>foun</w:t>
      </w:r>
      <w:r w:rsidR="00331DFB" w:rsidRPr="00DC44A5">
        <w:rPr>
          <w:rFonts w:ascii="Times New Roman" w:eastAsiaTheme="minorEastAsia" w:hAnsi="Times New Roman" w:cs="Times New Roman"/>
          <w:sz w:val="24"/>
          <w:szCs w:val="24"/>
          <w:lang w:val="en-US" w:eastAsia="sl-SI"/>
        </w:rPr>
        <w:t>dation for the industrial scale-up</w:t>
      </w:r>
      <w:r w:rsidR="007E47B0" w:rsidRPr="00DC44A5">
        <w:rPr>
          <w:rFonts w:ascii="Times New Roman" w:eastAsiaTheme="minorEastAsia" w:hAnsi="Times New Roman" w:cs="Times New Roman"/>
          <w:sz w:val="24"/>
          <w:szCs w:val="24"/>
          <w:lang w:val="en-US" w:eastAsia="sl-SI"/>
        </w:rPr>
        <w:t xml:space="preserve"> of </w:t>
      </w:r>
      <w:proofErr w:type="spellStart"/>
      <w:r w:rsidR="007E47B0" w:rsidRPr="00DC44A5">
        <w:rPr>
          <w:rFonts w:ascii="Times New Roman" w:eastAsiaTheme="minorEastAsia" w:hAnsi="Times New Roman" w:cs="Times New Roman"/>
          <w:sz w:val="24"/>
          <w:szCs w:val="24"/>
          <w:lang w:val="en-US" w:eastAsia="sl-SI"/>
        </w:rPr>
        <w:t>biohydrogen</w:t>
      </w:r>
      <w:proofErr w:type="spellEnd"/>
      <w:r w:rsidR="007E47B0" w:rsidRPr="00DC44A5">
        <w:rPr>
          <w:rFonts w:ascii="Times New Roman" w:eastAsiaTheme="minorEastAsia" w:hAnsi="Times New Roman" w:cs="Times New Roman"/>
          <w:sz w:val="24"/>
          <w:szCs w:val="24"/>
          <w:lang w:val="en-US" w:eastAsia="sl-SI"/>
        </w:rPr>
        <w:t xml:space="preserve"> production</w:t>
      </w:r>
      <w:bookmarkEnd w:id="83"/>
      <w:bookmarkEnd w:id="84"/>
      <w:r w:rsidR="001E3E8E" w:rsidRPr="00DC44A5">
        <w:rPr>
          <w:rFonts w:ascii="Times New Roman" w:eastAsiaTheme="minorEastAsia" w:hAnsi="Times New Roman" w:cs="Times New Roman"/>
          <w:sz w:val="24"/>
          <w:szCs w:val="24"/>
          <w:lang w:val="en-US" w:eastAsia="sl-SI"/>
        </w:rPr>
        <w:t xml:space="preserve"> process</w:t>
      </w:r>
      <w:r w:rsidR="003B542B" w:rsidRPr="00DC44A5">
        <w:rPr>
          <w:rFonts w:ascii="Times New Roman" w:eastAsiaTheme="minorEastAsia" w:hAnsi="Times New Roman" w:cs="Times New Roman"/>
          <w:sz w:val="24"/>
          <w:szCs w:val="24"/>
          <w:lang w:val="en-US" w:eastAsia="sl-SI"/>
        </w:rPr>
        <w:t>.</w:t>
      </w:r>
    </w:p>
    <w:p w14:paraId="49943AC2" w14:textId="77777777" w:rsidR="00AF5061" w:rsidRPr="00DC44A5" w:rsidRDefault="00AF5061" w:rsidP="00DC44A5">
      <w:pPr>
        <w:spacing w:after="0" w:line="360" w:lineRule="auto"/>
        <w:rPr>
          <w:rFonts w:ascii="Times New Roman" w:hAnsi="Times New Roman" w:cs="Times New Roman"/>
          <w:sz w:val="24"/>
          <w:szCs w:val="24"/>
          <w:lang w:val="en-US"/>
        </w:rPr>
      </w:pPr>
    </w:p>
    <w:p w14:paraId="569F0CC7" w14:textId="3ADE49D0" w:rsidR="003B542B" w:rsidRPr="00DC44A5" w:rsidRDefault="00DC44A5" w:rsidP="00DC44A5">
      <w:pPr>
        <w:spacing w:after="0" w:line="360" w:lineRule="auto"/>
        <w:outlineLvl w:val="0"/>
        <w:rPr>
          <w:rFonts w:ascii="Times New Roman" w:hAnsi="Times New Roman" w:cs="Times New Roman"/>
          <w:b/>
          <w:sz w:val="24"/>
          <w:szCs w:val="24"/>
          <w:lang w:val="en-US"/>
        </w:rPr>
      </w:pPr>
      <w:r w:rsidRPr="00DC44A5">
        <w:rPr>
          <w:rFonts w:ascii="Times New Roman" w:hAnsi="Times New Roman" w:cs="Times New Roman"/>
          <w:b/>
          <w:sz w:val="24"/>
          <w:szCs w:val="24"/>
          <w:lang w:val="en-US"/>
        </w:rPr>
        <w:t>Experimental</w:t>
      </w:r>
    </w:p>
    <w:p w14:paraId="2EBA0224" w14:textId="424A882C" w:rsidR="00BA39EE" w:rsidRPr="00DC44A5" w:rsidRDefault="00CF5E8C" w:rsidP="00DC44A5">
      <w:pPr>
        <w:spacing w:after="0" w:line="360" w:lineRule="auto"/>
        <w:outlineLvl w:val="1"/>
        <w:rPr>
          <w:rFonts w:ascii="Times New Roman" w:eastAsiaTheme="minorEastAsia" w:hAnsi="Times New Roman" w:cs="Times New Roman"/>
          <w:i/>
          <w:sz w:val="24"/>
          <w:szCs w:val="24"/>
          <w:lang w:val="en-US" w:eastAsia="sl-SI"/>
        </w:rPr>
      </w:pPr>
      <w:r w:rsidRPr="00DC44A5">
        <w:rPr>
          <w:rFonts w:ascii="Times New Roman" w:eastAsiaTheme="minorEastAsia" w:hAnsi="Times New Roman" w:cs="Times New Roman"/>
          <w:i/>
          <w:sz w:val="24"/>
          <w:szCs w:val="24"/>
          <w:lang w:val="en-US" w:eastAsia="sl-SI"/>
        </w:rPr>
        <w:t>Inoculum</w:t>
      </w:r>
    </w:p>
    <w:p w14:paraId="30F0DC5F" w14:textId="77777777" w:rsidR="00AF4F71" w:rsidRPr="00DC44A5" w:rsidRDefault="00AF4F71" w:rsidP="00DC44A5">
      <w:pPr>
        <w:spacing w:after="0" w:line="360" w:lineRule="auto"/>
        <w:rPr>
          <w:rFonts w:ascii="Times New Roman" w:eastAsiaTheme="minorEastAsia" w:hAnsi="Times New Roman" w:cs="Times New Roman"/>
          <w:sz w:val="24"/>
          <w:szCs w:val="24"/>
          <w:lang w:val="en-US" w:eastAsia="sl-SI"/>
        </w:rPr>
      </w:pPr>
      <w:r w:rsidRPr="00DC44A5">
        <w:rPr>
          <w:rFonts w:ascii="Times New Roman" w:eastAsiaTheme="minorEastAsia" w:hAnsi="Times New Roman" w:cs="Times New Roman"/>
          <w:sz w:val="24"/>
          <w:szCs w:val="24"/>
          <w:lang w:val="en-US" w:eastAsia="sl-SI"/>
        </w:rPr>
        <w:t>The inoculum used in this study was obtained from the anaerobic digester treating waste sludge from municipal wastewater treatment plant operating in the mesophilic temperature conditions. The collected sludge was filtered through a sieve (</w:t>
      </w:r>
      <w:proofErr w:type="spellStart"/>
      <w:r w:rsidRPr="00DC44A5">
        <w:rPr>
          <w:rFonts w:ascii="Times New Roman" w:eastAsia="Arial Unicode MS" w:hAnsi="Times New Roman" w:cs="Times New Roman"/>
          <w:sz w:val="24"/>
          <w:szCs w:val="24"/>
          <w:shd w:val="clear" w:color="auto" w:fill="FFFFFF"/>
          <w:lang w:val="en-US"/>
        </w:rPr>
        <w:t>Retsch</w:t>
      </w:r>
      <w:proofErr w:type="spellEnd"/>
      <w:r w:rsidRPr="00DC44A5">
        <w:rPr>
          <w:rFonts w:ascii="Times New Roman" w:eastAsia="Arial Unicode MS" w:hAnsi="Times New Roman" w:cs="Times New Roman"/>
          <w:sz w:val="24"/>
          <w:szCs w:val="24"/>
          <w:shd w:val="clear" w:color="auto" w:fill="FFFFFF"/>
          <w:lang w:val="en-US"/>
        </w:rPr>
        <w:t>, S/N 07039992,</w:t>
      </w:r>
      <w:r w:rsidRPr="00DC44A5">
        <w:rPr>
          <w:rStyle w:val="apple-converted-space"/>
          <w:rFonts w:ascii="Times New Roman" w:eastAsia="Arial Unicode MS" w:hAnsi="Times New Roman" w:cs="Times New Roman"/>
          <w:sz w:val="24"/>
          <w:szCs w:val="24"/>
          <w:shd w:val="clear" w:color="auto" w:fill="FFFFFF"/>
          <w:lang w:val="en-US"/>
        </w:rPr>
        <w:t xml:space="preserve"> </w:t>
      </w:r>
      <w:proofErr w:type="spellStart"/>
      <w:r w:rsidRPr="00DC44A5">
        <w:rPr>
          <w:rStyle w:val="Emphasis"/>
          <w:rFonts w:ascii="Times New Roman" w:eastAsia="Arial Unicode MS" w:hAnsi="Times New Roman" w:cs="Times New Roman"/>
          <w:sz w:val="24"/>
          <w:szCs w:val="24"/>
          <w:bdr w:val="none" w:sz="0" w:space="0" w:color="auto" w:frame="1"/>
          <w:shd w:val="clear" w:color="auto" w:fill="FFFFFF"/>
          <w:lang w:val="en-US"/>
        </w:rPr>
        <w:t>d</w:t>
      </w:r>
      <w:r w:rsidRPr="00DC44A5">
        <w:rPr>
          <w:rFonts w:ascii="Times New Roman" w:eastAsia="Arial Unicode MS" w:hAnsi="Times New Roman" w:cs="Times New Roman"/>
          <w:sz w:val="24"/>
          <w:szCs w:val="24"/>
          <w:bdr w:val="none" w:sz="0" w:space="0" w:color="auto" w:frame="1"/>
          <w:shd w:val="clear" w:color="auto" w:fill="FFFFFF"/>
          <w:vertAlign w:val="subscript"/>
          <w:lang w:val="en-US"/>
        </w:rPr>
        <w:t>mesh</w:t>
      </w:r>
      <w:proofErr w:type="spellEnd"/>
      <w:r w:rsidRPr="00DC44A5">
        <w:rPr>
          <w:rFonts w:ascii="Times New Roman" w:eastAsia="Arial Unicode MS" w:hAnsi="Times New Roman" w:cs="Times New Roman"/>
          <w:sz w:val="24"/>
          <w:szCs w:val="24"/>
          <w:shd w:val="clear" w:color="auto" w:fill="FFFFFF"/>
          <w:lang w:val="en-US"/>
        </w:rPr>
        <w:t>=2.8 mm</w:t>
      </w:r>
      <w:r w:rsidRPr="00DC44A5">
        <w:rPr>
          <w:rFonts w:ascii="Times New Roman" w:eastAsiaTheme="minorEastAsia" w:hAnsi="Times New Roman" w:cs="Times New Roman"/>
          <w:sz w:val="24"/>
          <w:szCs w:val="24"/>
          <w:lang w:val="en-US" w:eastAsia="sl-SI"/>
        </w:rPr>
        <w:t xml:space="preserve">) in order to remove large solid particles and then stored at 4 °C. Prior to each experiment, inoculum was stabilized at </w:t>
      </w:r>
      <w:bookmarkStart w:id="85" w:name="OLE_LINK83"/>
      <w:bookmarkStart w:id="86" w:name="OLE_LINK84"/>
      <w:bookmarkStart w:id="87" w:name="OLE_LINK85"/>
      <w:r w:rsidRPr="00DC44A5">
        <w:rPr>
          <w:rFonts w:ascii="Times New Roman" w:eastAsiaTheme="minorEastAsia" w:hAnsi="Times New Roman" w:cs="Times New Roman"/>
          <w:sz w:val="24"/>
          <w:szCs w:val="24"/>
          <w:lang w:val="en-US" w:eastAsia="sl-SI"/>
        </w:rPr>
        <w:t xml:space="preserve">37 </w:t>
      </w:r>
      <w:bookmarkStart w:id="88" w:name="OLE_LINK80"/>
      <w:bookmarkStart w:id="89" w:name="OLE_LINK81"/>
      <w:bookmarkStart w:id="90" w:name="OLE_LINK82"/>
      <w:bookmarkStart w:id="91" w:name="OLE_LINK86"/>
      <w:bookmarkStart w:id="92" w:name="OLE_LINK87"/>
      <w:bookmarkStart w:id="93" w:name="OLE_LINK88"/>
      <w:r w:rsidRPr="00DC44A5">
        <w:rPr>
          <w:rFonts w:ascii="Times New Roman" w:eastAsiaTheme="minorEastAsia" w:hAnsi="Times New Roman" w:cs="Times New Roman"/>
          <w:sz w:val="24"/>
          <w:szCs w:val="24"/>
          <w:lang w:val="en-US" w:eastAsia="sl-SI"/>
        </w:rPr>
        <w:t>°C</w:t>
      </w:r>
      <w:bookmarkEnd w:id="88"/>
      <w:bookmarkEnd w:id="89"/>
      <w:bookmarkEnd w:id="90"/>
      <w:bookmarkEnd w:id="91"/>
      <w:bookmarkEnd w:id="92"/>
      <w:bookmarkEnd w:id="93"/>
      <w:r w:rsidRPr="00DC44A5">
        <w:rPr>
          <w:rFonts w:ascii="Times New Roman" w:eastAsiaTheme="minorEastAsia" w:hAnsi="Times New Roman" w:cs="Times New Roman"/>
          <w:sz w:val="24"/>
          <w:szCs w:val="24"/>
          <w:lang w:val="en-US" w:eastAsia="sl-SI"/>
        </w:rPr>
        <w:t xml:space="preserve"> </w:t>
      </w:r>
      <w:bookmarkEnd w:id="85"/>
      <w:bookmarkEnd w:id="86"/>
      <w:bookmarkEnd w:id="87"/>
      <w:r w:rsidRPr="00DC44A5">
        <w:rPr>
          <w:rFonts w:ascii="Times New Roman" w:eastAsiaTheme="minorEastAsia" w:hAnsi="Times New Roman" w:cs="Times New Roman"/>
          <w:sz w:val="24"/>
          <w:szCs w:val="24"/>
          <w:lang w:val="en-US" w:eastAsia="sl-SI"/>
        </w:rPr>
        <w:t xml:space="preserve">until concentration of lactic acid in inoculum reached concentration lower than 2 mg/L. Table 1 summarizes the characteristics of inoculum used in the present study. After studying an influence of initial pH value of inoculum on hydrogen yield, all further experiments were conducted at optimal pH for hydrogen production. For this purpose, pH value of inoculum was adjusted to 5.7 using 4 M </w:t>
      </w:r>
      <w:proofErr w:type="spellStart"/>
      <w:r w:rsidRPr="00DC44A5">
        <w:rPr>
          <w:rFonts w:ascii="Times New Roman" w:eastAsiaTheme="minorEastAsia" w:hAnsi="Times New Roman" w:cs="Times New Roman"/>
          <w:sz w:val="24"/>
          <w:szCs w:val="24"/>
          <w:lang w:val="en-US" w:eastAsia="sl-SI"/>
        </w:rPr>
        <w:t>HCl</w:t>
      </w:r>
      <w:proofErr w:type="spellEnd"/>
      <w:r w:rsidRPr="00DC44A5">
        <w:rPr>
          <w:rFonts w:ascii="Times New Roman" w:eastAsiaTheme="minorEastAsia" w:hAnsi="Times New Roman" w:cs="Times New Roman"/>
          <w:sz w:val="24"/>
          <w:szCs w:val="24"/>
          <w:lang w:val="en-US" w:eastAsia="sl-SI"/>
        </w:rPr>
        <w:t>, which after aeration with nitrogen and argon increased to 6.4.</w:t>
      </w:r>
    </w:p>
    <w:p w14:paraId="12C65AD7" w14:textId="77777777" w:rsidR="00F936DD" w:rsidRPr="00DC44A5" w:rsidRDefault="00F936DD" w:rsidP="00DC44A5">
      <w:pPr>
        <w:spacing w:after="0" w:line="360" w:lineRule="auto"/>
        <w:rPr>
          <w:rFonts w:ascii="Times New Roman" w:eastAsiaTheme="minorEastAsia" w:hAnsi="Times New Roman" w:cs="Times New Roman"/>
          <w:sz w:val="24"/>
          <w:szCs w:val="24"/>
          <w:lang w:val="en-US" w:eastAsia="sl-SI"/>
        </w:rPr>
      </w:pPr>
    </w:p>
    <w:p w14:paraId="5C10104E" w14:textId="77777777" w:rsidR="00F936DD" w:rsidRPr="00DC44A5" w:rsidRDefault="00F936DD" w:rsidP="00DC44A5">
      <w:pPr>
        <w:spacing w:after="0" w:line="360" w:lineRule="auto"/>
        <w:rPr>
          <w:rFonts w:ascii="Times New Roman" w:hAnsi="Times New Roman" w:cs="Times New Roman"/>
          <w:sz w:val="24"/>
          <w:szCs w:val="24"/>
        </w:rPr>
      </w:pPr>
      <w:r w:rsidRPr="00DC44A5">
        <w:rPr>
          <w:rFonts w:ascii="Times New Roman" w:hAnsi="Times New Roman" w:cs="Times New Roman"/>
          <w:b/>
          <w:sz w:val="24"/>
          <w:szCs w:val="24"/>
        </w:rPr>
        <w:t xml:space="preserve">Table </w:t>
      </w:r>
      <w:r w:rsidRPr="00DC44A5">
        <w:rPr>
          <w:rFonts w:ascii="Times New Roman" w:hAnsi="Times New Roman" w:cs="Times New Roman"/>
          <w:b/>
          <w:sz w:val="24"/>
          <w:szCs w:val="24"/>
        </w:rPr>
        <w:fldChar w:fldCharType="begin"/>
      </w:r>
      <w:r w:rsidRPr="00DC44A5">
        <w:rPr>
          <w:rFonts w:ascii="Times New Roman" w:hAnsi="Times New Roman" w:cs="Times New Roman"/>
          <w:b/>
          <w:sz w:val="24"/>
          <w:szCs w:val="24"/>
        </w:rPr>
        <w:instrText xml:space="preserve"> SEQ Table \* ARABIC </w:instrText>
      </w:r>
      <w:r w:rsidRPr="00DC44A5">
        <w:rPr>
          <w:rFonts w:ascii="Times New Roman" w:hAnsi="Times New Roman" w:cs="Times New Roman"/>
          <w:b/>
          <w:sz w:val="24"/>
          <w:szCs w:val="24"/>
        </w:rPr>
        <w:fldChar w:fldCharType="separate"/>
      </w:r>
      <w:r w:rsidR="00364811">
        <w:rPr>
          <w:rFonts w:ascii="Times New Roman" w:hAnsi="Times New Roman" w:cs="Times New Roman"/>
          <w:b/>
          <w:noProof/>
          <w:sz w:val="24"/>
          <w:szCs w:val="24"/>
        </w:rPr>
        <w:t>1</w:t>
      </w:r>
      <w:r w:rsidRPr="00DC44A5">
        <w:rPr>
          <w:rFonts w:ascii="Times New Roman" w:hAnsi="Times New Roman" w:cs="Times New Roman"/>
          <w:b/>
          <w:sz w:val="24"/>
          <w:szCs w:val="24"/>
        </w:rPr>
        <w:fldChar w:fldCharType="end"/>
      </w:r>
      <w:r w:rsidRPr="00DC44A5">
        <w:rPr>
          <w:rFonts w:ascii="Times New Roman" w:hAnsi="Times New Roman" w:cs="Times New Roman"/>
          <w:b/>
          <w:sz w:val="24"/>
          <w:szCs w:val="24"/>
        </w:rPr>
        <w:t>.</w:t>
      </w:r>
      <w:r w:rsidRPr="00DC44A5">
        <w:rPr>
          <w:rFonts w:ascii="Times New Roman" w:hAnsi="Times New Roman" w:cs="Times New Roman"/>
          <w:sz w:val="24"/>
          <w:szCs w:val="24"/>
        </w:rPr>
        <w:t xml:space="preserve"> Characteristics of anaerobic sludge used as inoculum.</w:t>
      </w:r>
    </w:p>
    <w:tbl>
      <w:tblPr>
        <w:tblStyle w:val="LightShading-Accent1"/>
        <w:tblW w:w="8505" w:type="dxa"/>
        <w:jc w:val="center"/>
        <w:tblLayout w:type="fixed"/>
        <w:tblLook w:val="0600" w:firstRow="0" w:lastRow="0" w:firstColumn="0" w:lastColumn="0" w:noHBand="1" w:noVBand="1"/>
      </w:tblPr>
      <w:tblGrid>
        <w:gridCol w:w="4662"/>
        <w:gridCol w:w="3843"/>
      </w:tblGrid>
      <w:tr w:rsidR="00F936DD" w:rsidRPr="00DC44A5" w14:paraId="79D2F748" w14:textId="77777777" w:rsidTr="00F936DD">
        <w:trPr>
          <w:trHeight w:val="336"/>
          <w:jc w:val="center"/>
        </w:trPr>
        <w:tc>
          <w:tcPr>
            <w:tcW w:w="4662" w:type="dxa"/>
            <w:tcBorders>
              <w:top w:val="single" w:sz="4" w:space="0" w:color="auto"/>
              <w:bottom w:val="single" w:sz="4" w:space="0" w:color="auto"/>
            </w:tcBorders>
            <w:hideMark/>
          </w:tcPr>
          <w:p w14:paraId="7E2DD339"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Parameter</w:t>
            </w:r>
          </w:p>
        </w:tc>
        <w:tc>
          <w:tcPr>
            <w:tcW w:w="3843" w:type="dxa"/>
            <w:tcBorders>
              <w:top w:val="single" w:sz="4" w:space="0" w:color="auto"/>
              <w:bottom w:val="single" w:sz="4" w:space="0" w:color="auto"/>
            </w:tcBorders>
            <w:hideMark/>
          </w:tcPr>
          <w:p w14:paraId="3F0D3C66"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Value</w:t>
            </w:r>
          </w:p>
        </w:tc>
      </w:tr>
      <w:tr w:rsidR="00F936DD" w:rsidRPr="00DC44A5" w14:paraId="1616A487" w14:textId="77777777" w:rsidTr="00F936DD">
        <w:trPr>
          <w:trHeight w:val="336"/>
          <w:jc w:val="center"/>
        </w:trPr>
        <w:tc>
          <w:tcPr>
            <w:tcW w:w="4662" w:type="dxa"/>
            <w:tcBorders>
              <w:top w:val="single" w:sz="4" w:space="0" w:color="auto"/>
            </w:tcBorders>
            <w:hideMark/>
          </w:tcPr>
          <w:p w14:paraId="2D658A61"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Density (g/mL)</w:t>
            </w:r>
          </w:p>
        </w:tc>
        <w:tc>
          <w:tcPr>
            <w:tcW w:w="3843" w:type="dxa"/>
            <w:tcBorders>
              <w:top w:val="single" w:sz="4" w:space="0" w:color="auto"/>
            </w:tcBorders>
            <w:hideMark/>
          </w:tcPr>
          <w:p w14:paraId="2B7A8395"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0.99±0.05</w:t>
            </w:r>
          </w:p>
        </w:tc>
      </w:tr>
      <w:tr w:rsidR="00F936DD" w:rsidRPr="00DC44A5" w14:paraId="72D52CA5" w14:textId="77777777" w:rsidTr="00F936DD">
        <w:trPr>
          <w:trHeight w:val="336"/>
          <w:jc w:val="center"/>
        </w:trPr>
        <w:tc>
          <w:tcPr>
            <w:tcW w:w="4662" w:type="dxa"/>
            <w:tcBorders>
              <w:bottom w:val="nil"/>
            </w:tcBorders>
            <w:hideMark/>
          </w:tcPr>
          <w:p w14:paraId="7DB287C3"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pH value (/)</w:t>
            </w:r>
          </w:p>
        </w:tc>
        <w:tc>
          <w:tcPr>
            <w:tcW w:w="3843" w:type="dxa"/>
            <w:tcBorders>
              <w:bottom w:val="nil"/>
            </w:tcBorders>
            <w:hideMark/>
          </w:tcPr>
          <w:p w14:paraId="450F30EF"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7.72±0.11</w:t>
            </w:r>
          </w:p>
        </w:tc>
      </w:tr>
      <w:tr w:rsidR="00F936DD" w:rsidRPr="00DC44A5" w14:paraId="1ADA8167" w14:textId="77777777" w:rsidTr="00F936DD">
        <w:trPr>
          <w:trHeight w:val="336"/>
          <w:jc w:val="center"/>
        </w:trPr>
        <w:tc>
          <w:tcPr>
            <w:tcW w:w="4662" w:type="dxa"/>
            <w:tcBorders>
              <w:top w:val="nil"/>
              <w:bottom w:val="nil"/>
            </w:tcBorders>
            <w:hideMark/>
          </w:tcPr>
          <w:p w14:paraId="771E9E63"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TS (g/kg)</w:t>
            </w:r>
          </w:p>
        </w:tc>
        <w:tc>
          <w:tcPr>
            <w:tcW w:w="3843" w:type="dxa"/>
            <w:tcBorders>
              <w:top w:val="nil"/>
              <w:bottom w:val="nil"/>
            </w:tcBorders>
          </w:tcPr>
          <w:p w14:paraId="6CAF4442"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34.87±6.59</w:t>
            </w:r>
          </w:p>
        </w:tc>
      </w:tr>
      <w:tr w:rsidR="00F936DD" w:rsidRPr="00DC44A5" w14:paraId="3CE750C0" w14:textId="77777777" w:rsidTr="00F936DD">
        <w:trPr>
          <w:trHeight w:val="336"/>
          <w:jc w:val="center"/>
        </w:trPr>
        <w:tc>
          <w:tcPr>
            <w:tcW w:w="4662" w:type="dxa"/>
            <w:tcBorders>
              <w:top w:val="nil"/>
              <w:bottom w:val="nil"/>
            </w:tcBorders>
          </w:tcPr>
          <w:p w14:paraId="4BA315C6"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TVS (g/kg)</w:t>
            </w:r>
          </w:p>
        </w:tc>
        <w:tc>
          <w:tcPr>
            <w:tcW w:w="3843" w:type="dxa"/>
            <w:tcBorders>
              <w:top w:val="nil"/>
              <w:bottom w:val="nil"/>
            </w:tcBorders>
          </w:tcPr>
          <w:p w14:paraId="4A87201A"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24.62±5.03</w:t>
            </w:r>
          </w:p>
        </w:tc>
      </w:tr>
      <w:tr w:rsidR="00F936DD" w:rsidRPr="00DC44A5" w14:paraId="3E7958B1" w14:textId="77777777" w:rsidTr="00F936DD">
        <w:trPr>
          <w:trHeight w:val="336"/>
          <w:jc w:val="center"/>
        </w:trPr>
        <w:tc>
          <w:tcPr>
            <w:tcW w:w="4662" w:type="dxa"/>
            <w:tcBorders>
              <w:top w:val="nil"/>
              <w:bottom w:val="nil"/>
            </w:tcBorders>
          </w:tcPr>
          <w:p w14:paraId="11119E49"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TVS (%)</w:t>
            </w:r>
          </w:p>
        </w:tc>
        <w:tc>
          <w:tcPr>
            <w:tcW w:w="3843" w:type="dxa"/>
            <w:tcBorders>
              <w:top w:val="nil"/>
              <w:bottom w:val="nil"/>
            </w:tcBorders>
          </w:tcPr>
          <w:p w14:paraId="6BF20366"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70.61±5.28</w:t>
            </w:r>
          </w:p>
        </w:tc>
      </w:tr>
      <w:tr w:rsidR="00F936DD" w:rsidRPr="00DC44A5" w14:paraId="5F96DC31" w14:textId="77777777" w:rsidTr="00F936DD">
        <w:trPr>
          <w:trHeight w:val="336"/>
          <w:jc w:val="center"/>
        </w:trPr>
        <w:tc>
          <w:tcPr>
            <w:tcW w:w="4662" w:type="dxa"/>
            <w:tcBorders>
              <w:top w:val="nil"/>
              <w:bottom w:val="single" w:sz="4" w:space="0" w:color="auto"/>
            </w:tcBorders>
          </w:tcPr>
          <w:p w14:paraId="504C42DC"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C/H/N/S (wt. %)</w:t>
            </w:r>
          </w:p>
        </w:tc>
        <w:tc>
          <w:tcPr>
            <w:tcW w:w="3843" w:type="dxa"/>
            <w:tcBorders>
              <w:top w:val="nil"/>
              <w:bottom w:val="single" w:sz="4" w:space="0" w:color="auto"/>
            </w:tcBorders>
          </w:tcPr>
          <w:p w14:paraId="18ADD37B" w14:textId="77777777" w:rsidR="00F936DD" w:rsidRPr="00DC44A5" w:rsidRDefault="00F936DD" w:rsidP="00DC44A5">
            <w:pPr>
              <w:keepNext/>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34.7±1.8/4.9±0.4/5.5±1.7/1.6±1.3</w:t>
            </w:r>
          </w:p>
        </w:tc>
      </w:tr>
    </w:tbl>
    <w:p w14:paraId="4E967C5D" w14:textId="77777777" w:rsidR="00F936DD" w:rsidRDefault="00F936DD" w:rsidP="00DC44A5">
      <w:pPr>
        <w:spacing w:after="0" w:line="360" w:lineRule="auto"/>
        <w:rPr>
          <w:rFonts w:ascii="Times New Roman" w:eastAsiaTheme="minorEastAsia" w:hAnsi="Times New Roman" w:cs="Times New Roman"/>
          <w:sz w:val="24"/>
          <w:szCs w:val="24"/>
          <w:lang w:val="en-US" w:eastAsia="sl-SI"/>
        </w:rPr>
      </w:pPr>
    </w:p>
    <w:p w14:paraId="64622CDA" w14:textId="77777777" w:rsidR="00912F2E" w:rsidRDefault="00912F2E" w:rsidP="00DC44A5">
      <w:pPr>
        <w:spacing w:after="0" w:line="360" w:lineRule="auto"/>
        <w:rPr>
          <w:rFonts w:ascii="Times New Roman" w:eastAsiaTheme="minorEastAsia" w:hAnsi="Times New Roman" w:cs="Times New Roman"/>
          <w:sz w:val="24"/>
          <w:szCs w:val="24"/>
          <w:lang w:val="en-US" w:eastAsia="sl-SI"/>
        </w:rPr>
      </w:pPr>
    </w:p>
    <w:p w14:paraId="5F0F3F14" w14:textId="77777777" w:rsidR="00912F2E" w:rsidRPr="00DC44A5" w:rsidRDefault="00912F2E" w:rsidP="00DC44A5">
      <w:pPr>
        <w:spacing w:after="0" w:line="360" w:lineRule="auto"/>
        <w:rPr>
          <w:rFonts w:ascii="Times New Roman" w:eastAsiaTheme="minorEastAsia" w:hAnsi="Times New Roman" w:cs="Times New Roman"/>
          <w:sz w:val="24"/>
          <w:szCs w:val="24"/>
          <w:lang w:val="en-US" w:eastAsia="sl-SI"/>
        </w:rPr>
      </w:pPr>
    </w:p>
    <w:p w14:paraId="5A56E40B" w14:textId="32A261FE" w:rsidR="00BA39EE" w:rsidRPr="00DC44A5" w:rsidRDefault="00AF4F71" w:rsidP="00DC44A5">
      <w:pPr>
        <w:spacing w:after="0" w:line="360" w:lineRule="auto"/>
        <w:outlineLvl w:val="1"/>
        <w:rPr>
          <w:rFonts w:ascii="Times New Roman" w:eastAsiaTheme="minorEastAsia" w:hAnsi="Times New Roman" w:cs="Times New Roman"/>
          <w:i/>
          <w:sz w:val="24"/>
          <w:szCs w:val="24"/>
          <w:lang w:val="en-US" w:eastAsia="sl-SI"/>
        </w:rPr>
      </w:pPr>
      <w:r w:rsidRPr="00DC44A5">
        <w:rPr>
          <w:rFonts w:ascii="Times New Roman" w:eastAsiaTheme="minorEastAsia" w:hAnsi="Times New Roman" w:cs="Times New Roman"/>
          <w:i/>
          <w:sz w:val="24"/>
          <w:szCs w:val="24"/>
          <w:lang w:val="en-US" w:eastAsia="sl-SI"/>
        </w:rPr>
        <w:lastRenderedPageBreak/>
        <w:t>Experimental set</w:t>
      </w:r>
      <w:r w:rsidR="00CF5E8C" w:rsidRPr="00DC44A5">
        <w:rPr>
          <w:rFonts w:ascii="Times New Roman" w:eastAsiaTheme="minorEastAsia" w:hAnsi="Times New Roman" w:cs="Times New Roman"/>
          <w:i/>
          <w:sz w:val="24"/>
          <w:szCs w:val="24"/>
          <w:lang w:val="en-US" w:eastAsia="sl-SI"/>
        </w:rPr>
        <w:t>-</w:t>
      </w:r>
      <w:r w:rsidRPr="00DC44A5">
        <w:rPr>
          <w:rFonts w:ascii="Times New Roman" w:eastAsiaTheme="minorEastAsia" w:hAnsi="Times New Roman" w:cs="Times New Roman"/>
          <w:i/>
          <w:sz w:val="24"/>
          <w:szCs w:val="24"/>
          <w:lang w:val="en-US" w:eastAsia="sl-SI"/>
        </w:rPr>
        <w:t>up</w:t>
      </w:r>
    </w:p>
    <w:p w14:paraId="527752EF" w14:textId="77777777" w:rsidR="00AF4F71" w:rsidRPr="00DC44A5" w:rsidRDefault="00AF4F71" w:rsidP="00DC44A5">
      <w:pPr>
        <w:spacing w:after="0" w:line="360" w:lineRule="auto"/>
        <w:rPr>
          <w:rFonts w:ascii="Times New Roman" w:eastAsiaTheme="minorEastAsia" w:hAnsi="Times New Roman" w:cs="Times New Roman"/>
          <w:sz w:val="24"/>
          <w:szCs w:val="24"/>
          <w:lang w:val="en-US" w:eastAsia="sl-SI"/>
        </w:rPr>
      </w:pPr>
      <w:r w:rsidRPr="00DC44A5">
        <w:rPr>
          <w:rFonts w:ascii="Times New Roman" w:eastAsiaTheme="minorEastAsia" w:hAnsi="Times New Roman" w:cs="Times New Roman"/>
          <w:sz w:val="24"/>
          <w:szCs w:val="24"/>
          <w:lang w:val="en-US" w:eastAsia="sl-SI"/>
        </w:rPr>
        <w:t>Experiments were performed in an Automatic Methane Potential Test System (Bioprocess Control, model AMPTS II) equipped with a water bath and 15 glass reactors with a volume of 600 mL each. Each reactor was connected to a mechanical agitator enabling various mixing options. Reactors were sealed with tubing that led produced gas to sensor chambers, where cumulative production of biogas was measured by flow-through liquid displacement cells. The reactors were connected as well by means of gas tubing and a multi-channel automatic valve to a gas chromatograph</w:t>
      </w:r>
      <w:r w:rsidR="00E16ED0" w:rsidRPr="00DC44A5">
        <w:rPr>
          <w:rFonts w:ascii="Times New Roman" w:eastAsiaTheme="minorEastAsia" w:hAnsi="Times New Roman" w:cs="Times New Roman"/>
          <w:sz w:val="24"/>
          <w:szCs w:val="24"/>
          <w:lang w:val="en-US" w:eastAsia="sl-SI"/>
        </w:rPr>
        <w:t>,</w:t>
      </w:r>
      <w:r w:rsidRPr="00DC44A5">
        <w:rPr>
          <w:rFonts w:ascii="Times New Roman" w:eastAsiaTheme="minorEastAsia" w:hAnsi="Times New Roman" w:cs="Times New Roman"/>
          <w:sz w:val="24"/>
          <w:szCs w:val="24"/>
          <w:lang w:val="en-US" w:eastAsia="sl-SI"/>
        </w:rPr>
        <w:t xml:space="preserve"> which enabled real-time analysis of gas phase.</w:t>
      </w:r>
    </w:p>
    <w:p w14:paraId="46B58BF7" w14:textId="77777777" w:rsidR="00AF4F71" w:rsidRPr="00DC44A5" w:rsidRDefault="00AF4F71" w:rsidP="00DC44A5">
      <w:pPr>
        <w:spacing w:after="0" w:line="360" w:lineRule="auto"/>
        <w:rPr>
          <w:rFonts w:ascii="Times New Roman" w:eastAsiaTheme="minorEastAsia" w:hAnsi="Times New Roman" w:cs="Times New Roman"/>
          <w:sz w:val="24"/>
          <w:szCs w:val="24"/>
          <w:lang w:val="en-US" w:eastAsia="sl-SI"/>
        </w:rPr>
      </w:pPr>
      <w:r w:rsidRPr="00DC44A5">
        <w:rPr>
          <w:rFonts w:ascii="Times New Roman" w:eastAsiaTheme="minorEastAsia" w:hAnsi="Times New Roman" w:cs="Times New Roman"/>
          <w:sz w:val="24"/>
          <w:szCs w:val="24"/>
          <w:lang w:val="en-US" w:eastAsia="sl-SI"/>
        </w:rPr>
        <w:t xml:space="preserve">The bioreactors operated for 24 h with the working volume of 400 mL, incubation temperature of 37 </w:t>
      </w:r>
      <w:bookmarkStart w:id="94" w:name="OLE_LINK27"/>
      <w:bookmarkStart w:id="95" w:name="OLE_LINK28"/>
      <w:bookmarkStart w:id="96" w:name="OLE_LINK29"/>
      <w:r w:rsidRPr="00DC44A5">
        <w:rPr>
          <w:rFonts w:ascii="Times New Roman" w:eastAsiaTheme="minorEastAsia" w:hAnsi="Times New Roman" w:cs="Times New Roman"/>
          <w:sz w:val="24"/>
          <w:szCs w:val="24"/>
          <w:lang w:val="en-US" w:eastAsia="sl-SI"/>
        </w:rPr>
        <w:t xml:space="preserve">°C </w:t>
      </w:r>
      <w:bookmarkEnd w:id="94"/>
      <w:bookmarkEnd w:id="95"/>
      <w:bookmarkEnd w:id="96"/>
      <w:r w:rsidRPr="00DC44A5">
        <w:rPr>
          <w:rFonts w:ascii="Times New Roman" w:eastAsiaTheme="minorEastAsia" w:hAnsi="Times New Roman" w:cs="Times New Roman"/>
          <w:sz w:val="24"/>
          <w:szCs w:val="24"/>
          <w:lang w:val="en-US" w:eastAsia="sl-SI"/>
        </w:rPr>
        <w:t xml:space="preserve">and stirring speed of 200 rpm. </w:t>
      </w:r>
      <w:bookmarkStart w:id="97" w:name="OLE_LINK22"/>
      <w:bookmarkStart w:id="98" w:name="OLE_LINK23"/>
      <w:r w:rsidRPr="00DC44A5">
        <w:rPr>
          <w:rFonts w:ascii="Times New Roman" w:eastAsiaTheme="minorEastAsia" w:hAnsi="Times New Roman" w:cs="Times New Roman"/>
          <w:sz w:val="24"/>
          <w:szCs w:val="24"/>
          <w:lang w:val="en-US" w:eastAsia="sl-SI"/>
        </w:rPr>
        <w:t>Inoculum was diluted with water in ratio of 3:1</w:t>
      </w:r>
      <w:bookmarkEnd w:id="97"/>
      <w:bookmarkEnd w:id="98"/>
      <w:r w:rsidRPr="00DC44A5">
        <w:rPr>
          <w:rFonts w:ascii="Times New Roman" w:eastAsiaTheme="minorEastAsia" w:hAnsi="Times New Roman" w:cs="Times New Roman"/>
          <w:sz w:val="24"/>
          <w:szCs w:val="24"/>
          <w:lang w:val="en-US" w:eastAsia="sl-SI"/>
        </w:rPr>
        <w:t>. In all experiments, the mixtures were incubated in two parallel sets of batch reactors under identical experimental conditions. Prior to incubation, fermentation mixture and headspace were flushed with N</w:t>
      </w:r>
      <w:r w:rsidRPr="00DC44A5">
        <w:rPr>
          <w:rFonts w:ascii="Times New Roman" w:eastAsiaTheme="minorEastAsia" w:hAnsi="Times New Roman" w:cs="Times New Roman"/>
          <w:sz w:val="24"/>
          <w:szCs w:val="24"/>
          <w:vertAlign w:val="subscript"/>
          <w:lang w:val="en-US" w:eastAsia="sl-SI"/>
        </w:rPr>
        <w:t>2</w:t>
      </w:r>
      <w:r w:rsidRPr="00DC44A5">
        <w:rPr>
          <w:rFonts w:ascii="Times New Roman" w:eastAsiaTheme="minorEastAsia" w:hAnsi="Times New Roman" w:cs="Times New Roman"/>
          <w:sz w:val="24"/>
          <w:szCs w:val="24"/>
          <w:lang w:val="en-US" w:eastAsia="sl-SI"/>
        </w:rPr>
        <w:t xml:space="preserve"> (10 min, 500 mL/min) and </w:t>
      </w:r>
      <w:proofErr w:type="spellStart"/>
      <w:r w:rsidRPr="00DC44A5">
        <w:rPr>
          <w:rFonts w:ascii="Times New Roman" w:eastAsiaTheme="minorEastAsia" w:hAnsi="Times New Roman" w:cs="Times New Roman"/>
          <w:sz w:val="24"/>
          <w:szCs w:val="24"/>
          <w:lang w:val="en-US" w:eastAsia="sl-SI"/>
        </w:rPr>
        <w:t>Ar</w:t>
      </w:r>
      <w:proofErr w:type="spellEnd"/>
      <w:r w:rsidRPr="00DC44A5">
        <w:rPr>
          <w:rFonts w:ascii="Times New Roman" w:eastAsiaTheme="minorEastAsia" w:hAnsi="Times New Roman" w:cs="Times New Roman"/>
          <w:sz w:val="24"/>
          <w:szCs w:val="24"/>
          <w:lang w:val="en-US" w:eastAsia="sl-SI"/>
        </w:rPr>
        <w:t xml:space="preserve"> (5 min, 500 mL/min), respectively, in order to attain anaerobic conditions.</w:t>
      </w:r>
    </w:p>
    <w:p w14:paraId="25CF4C59" w14:textId="77777777" w:rsidR="00AF4F71" w:rsidRPr="00DC44A5" w:rsidRDefault="00AF4F71" w:rsidP="00DC44A5">
      <w:pPr>
        <w:spacing w:after="0" w:line="360" w:lineRule="auto"/>
        <w:rPr>
          <w:rFonts w:ascii="Times New Roman" w:eastAsiaTheme="minorEastAsia" w:hAnsi="Times New Roman" w:cs="Times New Roman"/>
          <w:sz w:val="24"/>
          <w:szCs w:val="24"/>
          <w:lang w:val="en-US" w:eastAsia="sl-SI"/>
        </w:rPr>
      </w:pPr>
      <w:r w:rsidRPr="00DC44A5">
        <w:rPr>
          <w:rFonts w:ascii="Times New Roman" w:eastAsiaTheme="minorEastAsia" w:hAnsi="Times New Roman" w:cs="Times New Roman"/>
          <w:sz w:val="24"/>
          <w:szCs w:val="24"/>
          <w:lang w:val="en-US" w:eastAsia="sl-SI"/>
        </w:rPr>
        <w:t xml:space="preserve">When studying an influence of operating temperature on hydrogen production, batch fermentation tests were carried out in a 1000-mL glass reactor (Lenz, model LF 100) equipped with a heating jacket. </w:t>
      </w:r>
      <w:bookmarkStart w:id="99" w:name="OLE_LINK30"/>
      <w:bookmarkStart w:id="100" w:name="OLE_LINK31"/>
      <w:bookmarkStart w:id="101" w:name="OLE_LINK32"/>
      <w:bookmarkStart w:id="102" w:name="OLE_LINK33"/>
      <w:r w:rsidRPr="00DC44A5">
        <w:rPr>
          <w:rFonts w:ascii="Times New Roman" w:eastAsiaTheme="minorEastAsia" w:hAnsi="Times New Roman" w:cs="Times New Roman"/>
          <w:sz w:val="24"/>
          <w:szCs w:val="24"/>
          <w:lang w:val="en-US" w:eastAsia="sl-SI"/>
        </w:rPr>
        <w:t xml:space="preserve">The pH value was kept constant during the fermentation </w:t>
      </w:r>
      <w:bookmarkEnd w:id="99"/>
      <w:bookmarkEnd w:id="100"/>
      <w:r w:rsidRPr="00DC44A5">
        <w:rPr>
          <w:rFonts w:ascii="Times New Roman" w:eastAsiaTheme="minorEastAsia" w:hAnsi="Times New Roman" w:cs="Times New Roman"/>
          <w:sz w:val="24"/>
          <w:szCs w:val="24"/>
          <w:lang w:val="en-US" w:eastAsia="sl-SI"/>
        </w:rPr>
        <w:t xml:space="preserve">using a </w:t>
      </w:r>
      <w:bookmarkEnd w:id="101"/>
      <w:bookmarkEnd w:id="102"/>
      <w:r w:rsidRPr="00DC44A5">
        <w:rPr>
          <w:rFonts w:ascii="Times New Roman" w:eastAsiaTheme="minorEastAsia" w:hAnsi="Times New Roman" w:cs="Times New Roman"/>
          <w:sz w:val="24"/>
          <w:szCs w:val="24"/>
          <w:lang w:val="en-US" w:eastAsia="sl-SI"/>
        </w:rPr>
        <w:t xml:space="preserve">pH control unit consisting of pH electrode (Hamilton, model </w:t>
      </w:r>
      <w:proofErr w:type="spellStart"/>
      <w:r w:rsidRPr="00DC44A5">
        <w:rPr>
          <w:rFonts w:ascii="Times New Roman" w:eastAsiaTheme="minorEastAsia" w:hAnsi="Times New Roman" w:cs="Times New Roman"/>
          <w:sz w:val="24"/>
          <w:szCs w:val="24"/>
          <w:lang w:val="en-US" w:eastAsia="sl-SI"/>
        </w:rPr>
        <w:t>Easyferm</w:t>
      </w:r>
      <w:proofErr w:type="spellEnd"/>
      <w:r w:rsidRPr="00DC44A5">
        <w:rPr>
          <w:rFonts w:ascii="Times New Roman" w:eastAsiaTheme="minorEastAsia" w:hAnsi="Times New Roman" w:cs="Times New Roman"/>
          <w:sz w:val="24"/>
          <w:szCs w:val="24"/>
          <w:lang w:val="en-US" w:eastAsia="sl-SI"/>
        </w:rPr>
        <w:t xml:space="preserve"> food 325) and </w:t>
      </w:r>
      <w:proofErr w:type="spellStart"/>
      <w:r w:rsidRPr="00DC44A5">
        <w:rPr>
          <w:rFonts w:ascii="Times New Roman" w:eastAsiaTheme="minorEastAsia" w:hAnsi="Times New Roman" w:cs="Times New Roman"/>
          <w:sz w:val="24"/>
          <w:szCs w:val="24"/>
          <w:lang w:val="en-US" w:eastAsia="sl-SI"/>
        </w:rPr>
        <w:t>titrator</w:t>
      </w:r>
      <w:proofErr w:type="spellEnd"/>
      <w:r w:rsidRPr="00DC44A5">
        <w:rPr>
          <w:rFonts w:ascii="Times New Roman" w:eastAsiaTheme="minorEastAsia" w:hAnsi="Times New Roman" w:cs="Times New Roman"/>
          <w:sz w:val="24"/>
          <w:szCs w:val="24"/>
          <w:lang w:val="en-US" w:eastAsia="sl-SI"/>
        </w:rPr>
        <w:t xml:space="preserve"> (</w:t>
      </w:r>
      <w:proofErr w:type="spellStart"/>
      <w:r w:rsidRPr="00DC44A5">
        <w:rPr>
          <w:rFonts w:ascii="Times New Roman" w:eastAsiaTheme="minorEastAsia" w:hAnsi="Times New Roman" w:cs="Times New Roman"/>
          <w:sz w:val="24"/>
          <w:szCs w:val="24"/>
          <w:lang w:val="en-US" w:eastAsia="sl-SI"/>
        </w:rPr>
        <w:t>Metrohm</w:t>
      </w:r>
      <w:proofErr w:type="spellEnd"/>
      <w:r w:rsidRPr="00DC44A5">
        <w:rPr>
          <w:rFonts w:ascii="Times New Roman" w:eastAsiaTheme="minorEastAsia" w:hAnsi="Times New Roman" w:cs="Times New Roman"/>
          <w:sz w:val="24"/>
          <w:szCs w:val="24"/>
          <w:lang w:val="en-US" w:eastAsia="sl-SI"/>
        </w:rPr>
        <w:t xml:space="preserve">, model 718 STAT </w:t>
      </w:r>
      <w:proofErr w:type="spellStart"/>
      <w:r w:rsidRPr="00DC44A5">
        <w:rPr>
          <w:rFonts w:ascii="Times New Roman" w:eastAsiaTheme="minorEastAsia" w:hAnsi="Times New Roman" w:cs="Times New Roman"/>
          <w:sz w:val="24"/>
          <w:szCs w:val="24"/>
          <w:lang w:val="en-US" w:eastAsia="sl-SI"/>
        </w:rPr>
        <w:t>Titrino</w:t>
      </w:r>
      <w:proofErr w:type="spellEnd"/>
      <w:r w:rsidRPr="00DC44A5">
        <w:rPr>
          <w:rFonts w:ascii="Times New Roman" w:eastAsiaTheme="minorEastAsia" w:hAnsi="Times New Roman" w:cs="Times New Roman"/>
          <w:sz w:val="24"/>
          <w:szCs w:val="24"/>
          <w:lang w:val="en-US" w:eastAsia="sl-SI"/>
        </w:rPr>
        <w:t xml:space="preserve">). Cumulative volume of biogas produced was measured by means of the AMPTS system. </w:t>
      </w:r>
      <w:proofErr w:type="spellStart"/>
      <w:r w:rsidRPr="00DC44A5">
        <w:rPr>
          <w:rFonts w:ascii="Times New Roman" w:eastAsiaTheme="minorEastAsia" w:hAnsi="Times New Roman" w:cs="Times New Roman"/>
          <w:sz w:val="24"/>
          <w:szCs w:val="24"/>
          <w:lang w:val="en-US" w:eastAsia="sl-SI"/>
        </w:rPr>
        <w:t>Biohydrogen</w:t>
      </w:r>
      <w:proofErr w:type="spellEnd"/>
      <w:r w:rsidRPr="00DC44A5">
        <w:rPr>
          <w:rFonts w:ascii="Times New Roman" w:eastAsiaTheme="minorEastAsia" w:hAnsi="Times New Roman" w:cs="Times New Roman"/>
          <w:sz w:val="24"/>
          <w:szCs w:val="24"/>
          <w:lang w:val="en-US" w:eastAsia="sl-SI"/>
        </w:rPr>
        <w:t xml:space="preserve"> production was studied at temperatures of 24, 30, 37, 40, 45 and 55 °C and working volume of 750 </w:t>
      </w:r>
      <w:proofErr w:type="spellStart"/>
      <w:r w:rsidRPr="00DC44A5">
        <w:rPr>
          <w:rFonts w:ascii="Times New Roman" w:eastAsiaTheme="minorEastAsia" w:hAnsi="Times New Roman" w:cs="Times New Roman"/>
          <w:sz w:val="24"/>
          <w:szCs w:val="24"/>
          <w:lang w:val="en-US" w:eastAsia="sl-SI"/>
        </w:rPr>
        <w:t>mL.</w:t>
      </w:r>
      <w:proofErr w:type="spellEnd"/>
    </w:p>
    <w:p w14:paraId="7109D868" w14:textId="77777777" w:rsidR="00196CC5" w:rsidRPr="00DC44A5" w:rsidRDefault="00196CC5" w:rsidP="00DC44A5">
      <w:pPr>
        <w:spacing w:after="0" w:line="360" w:lineRule="auto"/>
        <w:rPr>
          <w:rFonts w:ascii="Times New Roman" w:eastAsiaTheme="minorEastAsia" w:hAnsi="Times New Roman" w:cs="Times New Roman"/>
          <w:sz w:val="24"/>
          <w:szCs w:val="24"/>
          <w:lang w:val="en-US" w:eastAsia="sl-SI"/>
        </w:rPr>
      </w:pPr>
    </w:p>
    <w:p w14:paraId="440E973F" w14:textId="1E9FA870" w:rsidR="00BA39EE" w:rsidRPr="00DC44A5" w:rsidRDefault="00AF4F71" w:rsidP="00DC44A5">
      <w:pPr>
        <w:spacing w:after="0" w:line="360" w:lineRule="auto"/>
        <w:outlineLvl w:val="1"/>
        <w:rPr>
          <w:rFonts w:ascii="Times New Roman" w:eastAsiaTheme="minorEastAsia" w:hAnsi="Times New Roman" w:cs="Times New Roman"/>
          <w:i/>
          <w:sz w:val="24"/>
          <w:szCs w:val="24"/>
          <w:lang w:val="en-US" w:eastAsia="sl-SI"/>
        </w:rPr>
      </w:pPr>
      <w:r w:rsidRPr="00DC44A5">
        <w:rPr>
          <w:rFonts w:ascii="Times New Roman" w:eastAsiaTheme="minorEastAsia" w:hAnsi="Times New Roman" w:cs="Times New Roman"/>
          <w:i/>
          <w:sz w:val="24"/>
          <w:szCs w:val="24"/>
          <w:lang w:val="en-US" w:eastAsia="sl-SI"/>
        </w:rPr>
        <w:t xml:space="preserve">Effect of operating parameters (pH value, temperature, organic loading, mixing intensity) on fermentation types and </w:t>
      </w:r>
      <w:proofErr w:type="spellStart"/>
      <w:r w:rsidRPr="00DC44A5">
        <w:rPr>
          <w:rFonts w:ascii="Times New Roman" w:eastAsiaTheme="minorEastAsia" w:hAnsi="Times New Roman" w:cs="Times New Roman"/>
          <w:i/>
          <w:sz w:val="24"/>
          <w:szCs w:val="24"/>
          <w:lang w:val="en-US" w:eastAsia="sl-SI"/>
        </w:rPr>
        <w:t>biohydrogen</w:t>
      </w:r>
      <w:proofErr w:type="spellEnd"/>
      <w:r w:rsidRPr="00DC44A5">
        <w:rPr>
          <w:rFonts w:ascii="Times New Roman" w:eastAsiaTheme="minorEastAsia" w:hAnsi="Times New Roman" w:cs="Times New Roman"/>
          <w:i/>
          <w:sz w:val="24"/>
          <w:szCs w:val="24"/>
          <w:lang w:val="en-US" w:eastAsia="sl-SI"/>
        </w:rPr>
        <w:t xml:space="preserve"> production</w:t>
      </w:r>
    </w:p>
    <w:p w14:paraId="7ECD1649" w14:textId="77777777" w:rsidR="00AF4F71" w:rsidRPr="00DC44A5" w:rsidRDefault="00AF4F71" w:rsidP="00DC44A5">
      <w:pPr>
        <w:spacing w:after="0" w:line="360" w:lineRule="auto"/>
        <w:rPr>
          <w:rFonts w:ascii="Times New Roman" w:eastAsiaTheme="minorEastAsia" w:hAnsi="Times New Roman" w:cs="Times New Roman"/>
          <w:sz w:val="24"/>
          <w:szCs w:val="24"/>
          <w:lang w:val="en-US" w:eastAsia="sl-SI"/>
        </w:rPr>
      </w:pPr>
      <w:r w:rsidRPr="00DC44A5">
        <w:rPr>
          <w:rFonts w:ascii="Times New Roman" w:eastAsiaTheme="minorEastAsia" w:hAnsi="Times New Roman" w:cs="Times New Roman"/>
          <w:sz w:val="24"/>
          <w:szCs w:val="24"/>
          <w:lang w:val="en-US" w:eastAsia="sl-SI"/>
        </w:rPr>
        <w:t xml:space="preserve">To study an influence of pH value on metabolic pathways and consequently hydrogen production, pH value in reactors varied from 4.8 to 7.4 with a regular increment of 0.5. After obtaining an optimal pH value, </w:t>
      </w:r>
      <w:proofErr w:type="spellStart"/>
      <w:r w:rsidRPr="00DC44A5">
        <w:rPr>
          <w:rFonts w:ascii="Times New Roman" w:eastAsiaTheme="minorEastAsia" w:hAnsi="Times New Roman" w:cs="Times New Roman"/>
          <w:sz w:val="24"/>
          <w:szCs w:val="24"/>
          <w:lang w:val="en-US" w:eastAsia="sl-SI"/>
        </w:rPr>
        <w:t>biohydrogen</w:t>
      </w:r>
      <w:proofErr w:type="spellEnd"/>
      <w:r w:rsidRPr="00DC44A5">
        <w:rPr>
          <w:rFonts w:ascii="Times New Roman" w:eastAsiaTheme="minorEastAsia" w:hAnsi="Times New Roman" w:cs="Times New Roman"/>
          <w:sz w:val="24"/>
          <w:szCs w:val="24"/>
          <w:lang w:val="en-US" w:eastAsia="sl-SI"/>
        </w:rPr>
        <w:t xml:space="preserve"> production was evaluated at various temperatures specified above. Further, an influence of organic loading with various initial concentration of glucose was studied (1, 2.5, 5, 10, 15 and 30 g/L). An operating parameter examined as well in this study was mixing intensity, based on Reynolds number defined by the following equation:</w:t>
      </w:r>
    </w:p>
    <w:p w14:paraId="1CDCFCE3" w14:textId="77777777" w:rsidR="00AF4F71" w:rsidRPr="00DC44A5" w:rsidRDefault="00AF4F71" w:rsidP="00DC44A5">
      <w:pPr>
        <w:tabs>
          <w:tab w:val="right" w:pos="8505"/>
        </w:tabs>
        <w:spacing w:after="0" w:line="360" w:lineRule="auto"/>
        <w:rPr>
          <w:rFonts w:ascii="Times New Roman" w:eastAsiaTheme="minorEastAsia" w:hAnsi="Times New Roman" w:cs="Times New Roman"/>
          <w:sz w:val="24"/>
          <w:szCs w:val="24"/>
          <w:lang w:val="en-US" w:eastAsia="sl-SI"/>
        </w:rPr>
      </w:pPr>
      <m:oMath>
        <m:r>
          <w:rPr>
            <w:rFonts w:ascii="Cambria Math" w:eastAsiaTheme="minorEastAsia" w:hAnsi="Cambria Math" w:cs="Times New Roman"/>
            <w:sz w:val="24"/>
            <w:szCs w:val="24"/>
            <w:lang w:val="en-US" w:eastAsia="sl-SI"/>
          </w:rPr>
          <m:t>Re=</m:t>
        </m:r>
        <m:box>
          <m:boxPr>
            <m:ctrlPr>
              <w:rPr>
                <w:rFonts w:ascii="Cambria Math" w:eastAsiaTheme="minorEastAsia" w:hAnsi="Cambria Math" w:cs="Times New Roman"/>
                <w:i/>
                <w:sz w:val="24"/>
                <w:szCs w:val="24"/>
                <w:lang w:val="en-US" w:eastAsia="sl-SI"/>
              </w:rPr>
            </m:ctrlPr>
          </m:boxPr>
          <m:e>
            <m:argPr>
              <m:argSz m:val="-1"/>
            </m:argPr>
            <m:f>
              <m:fPr>
                <m:ctrlPr>
                  <w:rPr>
                    <w:rFonts w:ascii="Cambria Math" w:eastAsiaTheme="minorEastAsia" w:hAnsi="Cambria Math" w:cs="Times New Roman"/>
                    <w:i/>
                    <w:sz w:val="24"/>
                    <w:szCs w:val="24"/>
                    <w:lang w:val="en-US" w:eastAsia="sl-SI"/>
                  </w:rPr>
                </m:ctrlPr>
              </m:fPr>
              <m:num>
                <m:r>
                  <w:rPr>
                    <w:rFonts w:ascii="Cambria Math" w:eastAsiaTheme="minorEastAsia" w:hAnsi="Cambria Math" w:cs="Times New Roman"/>
                    <w:sz w:val="24"/>
                    <w:szCs w:val="24"/>
                    <w:lang w:val="en-US" w:eastAsia="sl-SI"/>
                  </w:rPr>
                  <m:t>ρvL</m:t>
                </m:r>
              </m:num>
              <m:den>
                <m:r>
                  <w:rPr>
                    <w:rFonts w:ascii="Cambria Math" w:eastAsiaTheme="minorEastAsia" w:hAnsi="Cambria Math" w:cs="Times New Roman"/>
                    <w:sz w:val="24"/>
                    <w:szCs w:val="24"/>
                    <w:lang w:val="en-US" w:eastAsia="sl-SI"/>
                  </w:rPr>
                  <m:t>μ</m:t>
                </m:r>
              </m:den>
            </m:f>
          </m:e>
        </m:box>
      </m:oMath>
      <w:r w:rsidRPr="00DC44A5">
        <w:rPr>
          <w:rFonts w:ascii="Times New Roman" w:eastAsiaTheme="minorEastAsia" w:hAnsi="Times New Roman" w:cs="Times New Roman"/>
          <w:sz w:val="24"/>
          <w:szCs w:val="24"/>
          <w:lang w:val="en-US" w:eastAsia="sl-SI"/>
        </w:rPr>
        <w:tab/>
        <w:t>(5)</w:t>
      </w:r>
    </w:p>
    <w:p w14:paraId="64DE486F" w14:textId="206D6BA6" w:rsidR="00AF4F71" w:rsidRPr="00DC44A5" w:rsidRDefault="00AF4F71" w:rsidP="00DC44A5">
      <w:pPr>
        <w:widowControl w:val="0"/>
        <w:spacing w:after="0" w:line="360" w:lineRule="auto"/>
        <w:rPr>
          <w:rFonts w:ascii="Times New Roman" w:eastAsiaTheme="minorEastAsia" w:hAnsi="Times New Roman" w:cs="Times New Roman"/>
          <w:sz w:val="24"/>
          <w:szCs w:val="24"/>
          <w:lang w:val="en-US" w:eastAsia="sl-SI"/>
        </w:rPr>
      </w:pPr>
      <w:proofErr w:type="gramStart"/>
      <w:r w:rsidRPr="00DC44A5">
        <w:rPr>
          <w:rFonts w:ascii="Times New Roman" w:eastAsiaTheme="minorEastAsia" w:hAnsi="Times New Roman" w:cs="Times New Roman"/>
          <w:sz w:val="24"/>
          <w:szCs w:val="24"/>
          <w:lang w:val="en-US" w:eastAsia="sl-SI"/>
        </w:rPr>
        <w:t>where</w:t>
      </w:r>
      <w:proofErr w:type="gramEnd"/>
      <w:r w:rsidRPr="00DC44A5">
        <w:rPr>
          <w:rFonts w:ascii="Times New Roman" w:eastAsiaTheme="minorEastAsia" w:hAnsi="Times New Roman" w:cs="Times New Roman"/>
          <w:sz w:val="24"/>
          <w:szCs w:val="24"/>
          <w:lang w:val="en-US" w:eastAsia="sl-SI"/>
        </w:rPr>
        <w:t xml:space="preserve"> </w:t>
      </w:r>
      <w:r w:rsidR="001F4A90">
        <w:rPr>
          <w:rFonts w:ascii="Times New Roman" w:eastAsiaTheme="minorEastAsia" w:hAnsi="Times New Roman" w:cs="Times New Roman"/>
          <w:sz w:val="24"/>
          <w:szCs w:val="24"/>
          <w:lang w:val="en-US" w:eastAsia="sl-SI"/>
        </w:rPr>
        <w:t>ρ</w:t>
      </w:r>
      <w:r w:rsidR="00AC722C" w:rsidRPr="00DC44A5">
        <w:rPr>
          <w:rFonts w:ascii="Times New Roman" w:eastAsiaTheme="minorEastAsia" w:hAnsi="Times New Roman" w:cs="Times New Roman"/>
          <w:sz w:val="24"/>
          <w:szCs w:val="24"/>
          <w:lang w:val="en-US" w:eastAsia="sl-SI"/>
        </w:rPr>
        <w:t xml:space="preserve"> (g/cm</w:t>
      </w:r>
      <w:r w:rsidR="00AC722C" w:rsidRPr="00DC44A5">
        <w:rPr>
          <w:rFonts w:ascii="Times New Roman" w:eastAsiaTheme="minorEastAsia" w:hAnsi="Times New Roman" w:cs="Times New Roman"/>
          <w:sz w:val="24"/>
          <w:szCs w:val="24"/>
          <w:vertAlign w:val="superscript"/>
          <w:lang w:val="en-US" w:eastAsia="sl-SI"/>
        </w:rPr>
        <w:t>3</w:t>
      </w:r>
      <w:r w:rsidR="00AC722C" w:rsidRPr="00DC44A5">
        <w:rPr>
          <w:rFonts w:ascii="Times New Roman" w:eastAsiaTheme="minorEastAsia" w:hAnsi="Times New Roman" w:cs="Times New Roman"/>
          <w:sz w:val="24"/>
          <w:szCs w:val="24"/>
          <w:lang w:val="en-US" w:eastAsia="sl-SI"/>
        </w:rPr>
        <w:t xml:space="preserve">) </w:t>
      </w:r>
      <w:r w:rsidRPr="00DC44A5">
        <w:rPr>
          <w:rFonts w:ascii="Times New Roman" w:eastAsiaTheme="minorEastAsia" w:hAnsi="Times New Roman" w:cs="Times New Roman"/>
          <w:sz w:val="24"/>
          <w:szCs w:val="24"/>
          <w:lang w:val="en-US" w:eastAsia="sl-SI"/>
        </w:rPr>
        <w:t xml:space="preserve">is density of inoculum, </w:t>
      </w:r>
      <w:r w:rsidR="00AC722C" w:rsidRPr="00DC44A5">
        <w:rPr>
          <w:rFonts w:ascii="Times New Roman" w:eastAsiaTheme="minorEastAsia" w:hAnsi="Times New Roman" w:cs="Times New Roman"/>
          <w:i/>
          <w:sz w:val="24"/>
          <w:szCs w:val="24"/>
          <w:lang w:val="en-US" w:eastAsia="sl-SI"/>
        </w:rPr>
        <w:t>v</w:t>
      </w:r>
      <w:r w:rsidR="00AC722C" w:rsidRPr="00DC44A5">
        <w:rPr>
          <w:rFonts w:ascii="Times New Roman" w:eastAsiaTheme="minorEastAsia" w:hAnsi="Times New Roman" w:cs="Times New Roman"/>
          <w:sz w:val="24"/>
          <w:szCs w:val="24"/>
          <w:lang w:val="en-US" w:eastAsia="sl-SI"/>
        </w:rPr>
        <w:t xml:space="preserve"> (</w:t>
      </w:r>
      <w:proofErr w:type="spellStart"/>
      <w:r w:rsidR="00AC722C" w:rsidRPr="00DC44A5">
        <w:rPr>
          <w:rFonts w:ascii="Times New Roman" w:eastAsiaTheme="minorEastAsia" w:hAnsi="Times New Roman" w:cs="Times New Roman"/>
          <w:sz w:val="24"/>
          <w:szCs w:val="24"/>
          <w:lang w:val="en-US" w:eastAsia="sl-SI"/>
        </w:rPr>
        <w:t>rps</w:t>
      </w:r>
      <w:proofErr w:type="spellEnd"/>
      <w:r w:rsidR="00AC722C" w:rsidRPr="00DC44A5">
        <w:rPr>
          <w:rFonts w:ascii="Times New Roman" w:eastAsiaTheme="minorEastAsia" w:hAnsi="Times New Roman" w:cs="Times New Roman"/>
          <w:sz w:val="24"/>
          <w:szCs w:val="24"/>
          <w:lang w:val="en-US" w:eastAsia="sl-SI"/>
        </w:rPr>
        <w:t xml:space="preserve">) </w:t>
      </w:r>
      <w:r w:rsidRPr="00DC44A5">
        <w:rPr>
          <w:rFonts w:ascii="Times New Roman" w:eastAsiaTheme="minorEastAsia" w:hAnsi="Times New Roman" w:cs="Times New Roman"/>
          <w:sz w:val="24"/>
          <w:szCs w:val="24"/>
          <w:lang w:val="en-US" w:eastAsia="sl-SI"/>
        </w:rPr>
        <w:t xml:space="preserve">is rotation per second, </w:t>
      </w:r>
      <w:r w:rsidR="00AC722C" w:rsidRPr="00DC44A5">
        <w:rPr>
          <w:rFonts w:ascii="Times New Roman" w:eastAsiaTheme="minorEastAsia" w:hAnsi="Times New Roman" w:cs="Times New Roman"/>
          <w:i/>
          <w:sz w:val="24"/>
          <w:szCs w:val="24"/>
          <w:lang w:val="en-US" w:eastAsia="sl-SI"/>
        </w:rPr>
        <w:t>L</w:t>
      </w:r>
      <w:r w:rsidR="00AC722C" w:rsidRPr="00DC44A5">
        <w:rPr>
          <w:rFonts w:ascii="Times New Roman" w:eastAsiaTheme="minorEastAsia" w:hAnsi="Times New Roman" w:cs="Times New Roman"/>
          <w:sz w:val="24"/>
          <w:szCs w:val="24"/>
          <w:lang w:val="en-US" w:eastAsia="sl-SI"/>
        </w:rPr>
        <w:t xml:space="preserve"> (cm) </w:t>
      </w:r>
      <w:r w:rsidRPr="00DC44A5">
        <w:rPr>
          <w:rFonts w:ascii="Times New Roman" w:eastAsiaTheme="minorEastAsia" w:hAnsi="Times New Roman" w:cs="Times New Roman"/>
          <w:sz w:val="24"/>
          <w:szCs w:val="24"/>
          <w:lang w:val="en-US" w:eastAsia="sl-SI"/>
        </w:rPr>
        <w:t xml:space="preserve">is a linear </w:t>
      </w:r>
      <w:r w:rsidRPr="00DC44A5">
        <w:rPr>
          <w:rFonts w:ascii="Times New Roman" w:eastAsiaTheme="minorEastAsia" w:hAnsi="Times New Roman" w:cs="Times New Roman"/>
          <w:sz w:val="24"/>
          <w:szCs w:val="24"/>
          <w:lang w:val="en-US" w:eastAsia="sl-SI"/>
        </w:rPr>
        <w:lastRenderedPageBreak/>
        <w:t>dimension of stirrer and</w:t>
      </w:r>
      <w:r w:rsidR="00AC722C" w:rsidRPr="00DC44A5">
        <w:rPr>
          <w:rFonts w:ascii="Times New Roman" w:eastAsiaTheme="minorEastAsia" w:hAnsi="Times New Roman" w:cs="Times New Roman"/>
          <w:sz w:val="24"/>
          <w:szCs w:val="24"/>
          <w:lang w:val="en-US" w:eastAsia="sl-SI"/>
        </w:rPr>
        <w:t xml:space="preserve"> </w:t>
      </w:r>
      <w:r w:rsidR="001F4A90">
        <w:rPr>
          <w:rFonts w:ascii="Times New Roman" w:eastAsiaTheme="minorEastAsia" w:hAnsi="Times New Roman" w:cs="Times New Roman"/>
          <w:sz w:val="24"/>
          <w:szCs w:val="24"/>
          <w:lang w:val="en-US" w:eastAsia="sl-SI"/>
        </w:rPr>
        <w:t>μ</w:t>
      </w:r>
      <w:r w:rsidR="00AC722C" w:rsidRPr="00DC44A5">
        <w:rPr>
          <w:rFonts w:ascii="Times New Roman" w:eastAsiaTheme="minorEastAsia" w:hAnsi="Times New Roman" w:cs="Times New Roman"/>
          <w:sz w:val="24"/>
          <w:szCs w:val="24"/>
          <w:lang w:val="en-US" w:eastAsia="sl-SI"/>
        </w:rPr>
        <w:t xml:space="preserve"> (g/s cm)</w:t>
      </w:r>
      <w:r w:rsidRPr="00DC44A5">
        <w:rPr>
          <w:rFonts w:ascii="Times New Roman" w:eastAsiaTheme="minorEastAsia" w:hAnsi="Times New Roman" w:cs="Times New Roman"/>
          <w:sz w:val="24"/>
          <w:szCs w:val="24"/>
          <w:lang w:val="en-US" w:eastAsia="sl-SI"/>
        </w:rPr>
        <w:t xml:space="preserve"> is viscosity of inoculum. As the reaction mixture is considered to be fully turbulent when Re is 10.000, mixing intensity in the anaerobic reactors was examined at the following Re numbers: 0, 500, 1.000, 2.000 and 10.000.</w:t>
      </w:r>
    </w:p>
    <w:p w14:paraId="5ED0A389" w14:textId="77777777" w:rsidR="00AF4F71" w:rsidRPr="00DC44A5" w:rsidRDefault="00AF4F71" w:rsidP="00DC44A5">
      <w:pPr>
        <w:spacing w:after="0" w:line="360" w:lineRule="auto"/>
        <w:rPr>
          <w:rFonts w:ascii="Times New Roman" w:eastAsiaTheme="minorEastAsia" w:hAnsi="Times New Roman" w:cs="Times New Roman"/>
          <w:sz w:val="24"/>
          <w:szCs w:val="24"/>
          <w:lang w:val="en-US" w:eastAsia="sl-SI"/>
        </w:rPr>
      </w:pPr>
      <w:r w:rsidRPr="00DC44A5">
        <w:rPr>
          <w:rFonts w:ascii="Times New Roman" w:eastAsiaTheme="minorEastAsia" w:hAnsi="Times New Roman" w:cs="Times New Roman"/>
          <w:sz w:val="24"/>
          <w:szCs w:val="24"/>
          <w:lang w:val="en-US" w:eastAsia="sl-SI"/>
        </w:rPr>
        <w:t>During incubation, composition of gas phase, temporal concentration of carbon source and VFA were determined.</w:t>
      </w:r>
    </w:p>
    <w:p w14:paraId="051EA37A" w14:textId="77777777" w:rsidR="00BA39EE" w:rsidRPr="00DC44A5" w:rsidRDefault="00BA39EE" w:rsidP="00DC44A5">
      <w:pPr>
        <w:spacing w:after="0" w:line="360" w:lineRule="auto"/>
        <w:rPr>
          <w:rFonts w:ascii="Times New Roman" w:eastAsiaTheme="minorEastAsia" w:hAnsi="Times New Roman" w:cs="Times New Roman"/>
          <w:sz w:val="24"/>
          <w:szCs w:val="24"/>
          <w:lang w:val="en-US" w:eastAsia="sl-SI"/>
        </w:rPr>
      </w:pPr>
    </w:p>
    <w:p w14:paraId="03723798" w14:textId="2852C30F" w:rsidR="00BA39EE" w:rsidRPr="00DC44A5" w:rsidRDefault="00AF4F71" w:rsidP="00DC44A5">
      <w:pPr>
        <w:spacing w:after="0" w:line="360" w:lineRule="auto"/>
        <w:outlineLvl w:val="1"/>
        <w:rPr>
          <w:rFonts w:ascii="Times New Roman" w:eastAsiaTheme="minorEastAsia" w:hAnsi="Times New Roman" w:cs="Times New Roman"/>
          <w:i/>
          <w:sz w:val="24"/>
          <w:szCs w:val="24"/>
          <w:lang w:val="en-US" w:eastAsia="sl-SI"/>
        </w:rPr>
      </w:pPr>
      <w:r w:rsidRPr="00DC44A5">
        <w:rPr>
          <w:rFonts w:ascii="Times New Roman" w:eastAsiaTheme="minorEastAsia" w:hAnsi="Times New Roman" w:cs="Times New Roman"/>
          <w:i/>
          <w:sz w:val="24"/>
          <w:szCs w:val="24"/>
          <w:lang w:val="en-US" w:eastAsia="sl-SI"/>
        </w:rPr>
        <w:t>Effect of carbon s</w:t>
      </w:r>
      <w:r w:rsidR="00CF5E8C" w:rsidRPr="00DC44A5">
        <w:rPr>
          <w:rFonts w:ascii="Times New Roman" w:eastAsiaTheme="minorEastAsia" w:hAnsi="Times New Roman" w:cs="Times New Roman"/>
          <w:i/>
          <w:sz w:val="24"/>
          <w:szCs w:val="24"/>
          <w:lang w:val="en-US" w:eastAsia="sl-SI"/>
        </w:rPr>
        <w:t xml:space="preserve">ource on </w:t>
      </w:r>
      <w:proofErr w:type="spellStart"/>
      <w:r w:rsidR="00CF5E8C" w:rsidRPr="00DC44A5">
        <w:rPr>
          <w:rFonts w:ascii="Times New Roman" w:eastAsiaTheme="minorEastAsia" w:hAnsi="Times New Roman" w:cs="Times New Roman"/>
          <w:i/>
          <w:sz w:val="24"/>
          <w:szCs w:val="24"/>
          <w:lang w:val="en-US" w:eastAsia="sl-SI"/>
        </w:rPr>
        <w:t>biohydrogen</w:t>
      </w:r>
      <w:proofErr w:type="spellEnd"/>
      <w:r w:rsidR="00CF5E8C" w:rsidRPr="00DC44A5">
        <w:rPr>
          <w:rFonts w:ascii="Times New Roman" w:eastAsiaTheme="minorEastAsia" w:hAnsi="Times New Roman" w:cs="Times New Roman"/>
          <w:i/>
          <w:sz w:val="24"/>
          <w:szCs w:val="24"/>
          <w:lang w:val="en-US" w:eastAsia="sl-SI"/>
        </w:rPr>
        <w:t xml:space="preserve"> production</w:t>
      </w:r>
    </w:p>
    <w:p w14:paraId="4FCB8581" w14:textId="77777777" w:rsidR="00AF4F71" w:rsidRPr="00DC44A5" w:rsidRDefault="00AF4F71" w:rsidP="00DC44A5">
      <w:pPr>
        <w:spacing w:after="0" w:line="360" w:lineRule="auto"/>
        <w:rPr>
          <w:rFonts w:ascii="Times New Roman" w:eastAsiaTheme="minorEastAsia" w:hAnsi="Times New Roman" w:cs="Times New Roman"/>
          <w:sz w:val="24"/>
          <w:szCs w:val="24"/>
          <w:lang w:val="en-US" w:eastAsia="sl-SI"/>
        </w:rPr>
      </w:pPr>
      <w:r w:rsidRPr="00DC44A5">
        <w:rPr>
          <w:rFonts w:ascii="Times New Roman" w:eastAsiaTheme="minorEastAsia" w:hAnsi="Times New Roman" w:cs="Times New Roman"/>
          <w:sz w:val="24"/>
          <w:szCs w:val="24"/>
          <w:lang w:val="en-US" w:eastAsia="sl-SI"/>
        </w:rPr>
        <w:t>In order to determine preferable carbon source of tested seed culture, different mono- (D-fructose (Sigma-Aldrich), D-galactose (Merck), D-glucose (Sigma-Aldrich), D-ribose (Sigma-Aldrich), D-xylose (Merck)) and disaccharides (D-lactose monohydrate (Merck) and D-sucrose (Sigma-Aldrich)) were examined.</w:t>
      </w:r>
    </w:p>
    <w:p w14:paraId="6E687488" w14:textId="77777777" w:rsidR="007B125C" w:rsidRPr="00DC44A5" w:rsidRDefault="007B125C" w:rsidP="00DC44A5">
      <w:pPr>
        <w:spacing w:after="0" w:line="360" w:lineRule="auto"/>
        <w:rPr>
          <w:rFonts w:ascii="Times New Roman" w:eastAsiaTheme="minorEastAsia" w:hAnsi="Times New Roman" w:cs="Times New Roman"/>
          <w:sz w:val="24"/>
          <w:szCs w:val="24"/>
          <w:lang w:val="en-US" w:eastAsia="sl-SI"/>
        </w:rPr>
      </w:pPr>
    </w:p>
    <w:p w14:paraId="604FA68F" w14:textId="439A53C8" w:rsidR="00BA39EE" w:rsidRPr="00DC44A5" w:rsidRDefault="00AF4F71" w:rsidP="00DC44A5">
      <w:pPr>
        <w:spacing w:after="0" w:line="360" w:lineRule="auto"/>
        <w:outlineLvl w:val="1"/>
        <w:rPr>
          <w:rFonts w:ascii="Times New Roman" w:eastAsiaTheme="minorEastAsia" w:hAnsi="Times New Roman" w:cs="Times New Roman"/>
          <w:i/>
          <w:sz w:val="24"/>
          <w:szCs w:val="24"/>
          <w:lang w:val="en-US" w:eastAsia="sl-SI"/>
        </w:rPr>
      </w:pPr>
      <w:r w:rsidRPr="00DC44A5">
        <w:rPr>
          <w:rFonts w:ascii="Times New Roman" w:eastAsiaTheme="minorEastAsia" w:hAnsi="Times New Roman" w:cs="Times New Roman"/>
          <w:i/>
          <w:sz w:val="24"/>
          <w:szCs w:val="24"/>
          <w:lang w:val="en-US" w:eastAsia="sl-SI"/>
        </w:rPr>
        <w:t>Analytical methods</w:t>
      </w:r>
    </w:p>
    <w:p w14:paraId="6AB5B2DC" w14:textId="77777777" w:rsidR="00AF4F71" w:rsidRPr="00DC44A5" w:rsidRDefault="00AF4F71" w:rsidP="00DC44A5">
      <w:pPr>
        <w:spacing w:after="0" w:line="360" w:lineRule="auto"/>
        <w:rPr>
          <w:rFonts w:ascii="Times New Roman" w:eastAsiaTheme="minorEastAsia" w:hAnsi="Times New Roman" w:cs="Times New Roman"/>
          <w:sz w:val="24"/>
          <w:szCs w:val="24"/>
          <w:lang w:val="en-US" w:eastAsia="sl-SI"/>
        </w:rPr>
      </w:pPr>
      <w:r w:rsidRPr="00DC44A5">
        <w:rPr>
          <w:rFonts w:ascii="Times New Roman" w:eastAsiaTheme="minorEastAsia" w:hAnsi="Times New Roman" w:cs="Times New Roman"/>
          <w:sz w:val="24"/>
          <w:szCs w:val="24"/>
          <w:lang w:val="en-US" w:eastAsia="sl-SI"/>
        </w:rPr>
        <w:t>Composition of gas phase was determined by means of a Micro GC Analyzer (Agilent Technologies, model 490) equipped with a TCD detector calibrated for hydrogen, nitrogen, methane, carbon dioxide and hydrogen sulfide. CP-</w:t>
      </w:r>
      <w:proofErr w:type="spellStart"/>
      <w:r w:rsidRPr="00DC44A5">
        <w:rPr>
          <w:rFonts w:ascii="Times New Roman" w:eastAsiaTheme="minorEastAsia" w:hAnsi="Times New Roman" w:cs="Times New Roman"/>
          <w:sz w:val="24"/>
          <w:szCs w:val="24"/>
          <w:lang w:val="en-US" w:eastAsia="sl-SI"/>
        </w:rPr>
        <w:t>MolSieve</w:t>
      </w:r>
      <w:proofErr w:type="spellEnd"/>
      <w:r w:rsidRPr="00DC44A5">
        <w:rPr>
          <w:rFonts w:ascii="Times New Roman" w:eastAsiaTheme="minorEastAsia" w:hAnsi="Times New Roman" w:cs="Times New Roman"/>
          <w:sz w:val="24"/>
          <w:szCs w:val="24"/>
          <w:lang w:val="en-US" w:eastAsia="sl-SI"/>
        </w:rPr>
        <w:t xml:space="preserve"> 5A column (Agilent) with </w:t>
      </w:r>
      <w:proofErr w:type="spellStart"/>
      <w:r w:rsidRPr="00DC44A5">
        <w:rPr>
          <w:rFonts w:ascii="Times New Roman" w:eastAsiaTheme="minorEastAsia" w:hAnsi="Times New Roman" w:cs="Times New Roman"/>
          <w:sz w:val="24"/>
          <w:szCs w:val="24"/>
          <w:lang w:val="en-US" w:eastAsia="sl-SI"/>
        </w:rPr>
        <w:t>Ar</w:t>
      </w:r>
      <w:proofErr w:type="spellEnd"/>
      <w:r w:rsidRPr="00DC44A5">
        <w:rPr>
          <w:rFonts w:ascii="Times New Roman" w:eastAsiaTheme="minorEastAsia" w:hAnsi="Times New Roman" w:cs="Times New Roman"/>
          <w:sz w:val="24"/>
          <w:szCs w:val="24"/>
          <w:lang w:val="en-US" w:eastAsia="sl-SI"/>
        </w:rPr>
        <w:t xml:space="preserve"> as a carrier gas was used to analyze hydrogen, nitrogen and methane, while carbon dioxide and hydrogen sulfide were analyzed using a CP-</w:t>
      </w:r>
      <w:proofErr w:type="spellStart"/>
      <w:r w:rsidRPr="00DC44A5">
        <w:rPr>
          <w:rFonts w:ascii="Times New Roman" w:eastAsiaTheme="minorEastAsia" w:hAnsi="Times New Roman" w:cs="Times New Roman"/>
          <w:sz w:val="24"/>
          <w:szCs w:val="24"/>
          <w:lang w:val="en-US" w:eastAsia="sl-SI"/>
        </w:rPr>
        <w:t>PoraPLOT</w:t>
      </w:r>
      <w:proofErr w:type="spellEnd"/>
      <w:r w:rsidRPr="00DC44A5">
        <w:rPr>
          <w:rFonts w:ascii="Times New Roman" w:eastAsiaTheme="minorEastAsia" w:hAnsi="Times New Roman" w:cs="Times New Roman"/>
          <w:sz w:val="24"/>
          <w:szCs w:val="24"/>
          <w:lang w:val="en-US" w:eastAsia="sl-SI"/>
        </w:rPr>
        <w:t xml:space="preserve"> U column (Agilent) with He as a carrier gas. The temperature of the injector and column were kept at 80 and 100 °C, respectively. Sugars and volatile fatty acids (VFA) were determined by </w:t>
      </w:r>
      <w:r w:rsidR="004569CB" w:rsidRPr="00DC44A5">
        <w:rPr>
          <w:rFonts w:ascii="Times New Roman" w:eastAsiaTheme="minorEastAsia" w:hAnsi="Times New Roman" w:cs="Times New Roman"/>
          <w:sz w:val="24"/>
          <w:szCs w:val="24"/>
          <w:lang w:val="en-US" w:eastAsia="sl-SI"/>
        </w:rPr>
        <w:t xml:space="preserve">means of </w:t>
      </w:r>
      <w:r w:rsidRPr="00DC44A5">
        <w:rPr>
          <w:rFonts w:ascii="Times New Roman" w:eastAsiaTheme="minorEastAsia" w:hAnsi="Times New Roman" w:cs="Times New Roman"/>
          <w:sz w:val="24"/>
          <w:szCs w:val="24"/>
          <w:lang w:val="en-US" w:eastAsia="sl-SI"/>
        </w:rPr>
        <w:t>high performance liquid chromatography using an HPLC apparatus (Agilent Technologies, model 1260 Infinity) equipped with a cation-exchange Hi-</w:t>
      </w:r>
      <w:proofErr w:type="spellStart"/>
      <w:r w:rsidRPr="00DC44A5">
        <w:rPr>
          <w:rFonts w:ascii="Times New Roman" w:eastAsiaTheme="minorEastAsia" w:hAnsi="Times New Roman" w:cs="Times New Roman"/>
          <w:sz w:val="24"/>
          <w:szCs w:val="24"/>
          <w:lang w:val="en-US" w:eastAsia="sl-SI"/>
        </w:rPr>
        <w:t>Plex</w:t>
      </w:r>
      <w:proofErr w:type="spellEnd"/>
      <w:r w:rsidRPr="00DC44A5">
        <w:rPr>
          <w:rFonts w:ascii="Times New Roman" w:eastAsiaTheme="minorEastAsia" w:hAnsi="Times New Roman" w:cs="Times New Roman"/>
          <w:sz w:val="24"/>
          <w:szCs w:val="24"/>
          <w:lang w:val="en-US" w:eastAsia="sl-SI"/>
        </w:rPr>
        <w:t xml:space="preserve"> H column (3.0 × 5.0 mm, 8 </w:t>
      </w:r>
      <w:proofErr w:type="spellStart"/>
      <w:r w:rsidRPr="00DC44A5">
        <w:rPr>
          <w:rFonts w:ascii="Times New Roman" w:eastAsiaTheme="minorEastAsia" w:hAnsi="Times New Roman" w:cs="Times New Roman"/>
          <w:sz w:val="24"/>
          <w:szCs w:val="24"/>
          <w:lang w:val="en-US" w:eastAsia="sl-SI"/>
        </w:rPr>
        <w:t>μm</w:t>
      </w:r>
      <w:proofErr w:type="spellEnd"/>
      <w:r w:rsidRPr="00DC44A5">
        <w:rPr>
          <w:rFonts w:ascii="Times New Roman" w:eastAsiaTheme="minorEastAsia" w:hAnsi="Times New Roman" w:cs="Times New Roman"/>
          <w:sz w:val="24"/>
          <w:szCs w:val="24"/>
          <w:lang w:val="en-US" w:eastAsia="sl-SI"/>
        </w:rPr>
        <w:t>). The column temperature was set to 50 °C. The analyses of volatile fatty acids, ethanol and sugars in the fermentation broth were performed using 0.01 M H</w:t>
      </w:r>
      <w:r w:rsidRPr="00DC44A5">
        <w:rPr>
          <w:rFonts w:ascii="Times New Roman" w:eastAsiaTheme="minorEastAsia" w:hAnsi="Times New Roman" w:cs="Times New Roman"/>
          <w:sz w:val="24"/>
          <w:szCs w:val="24"/>
          <w:vertAlign w:val="subscript"/>
          <w:lang w:val="en-US" w:eastAsia="sl-SI"/>
        </w:rPr>
        <w:t>2</w:t>
      </w:r>
      <w:r w:rsidRPr="00DC44A5">
        <w:rPr>
          <w:rFonts w:ascii="Times New Roman" w:eastAsiaTheme="minorEastAsia" w:hAnsi="Times New Roman" w:cs="Times New Roman"/>
          <w:sz w:val="24"/>
          <w:szCs w:val="24"/>
          <w:lang w:val="en-US" w:eastAsia="sl-SI"/>
        </w:rPr>
        <w:t>SO</w:t>
      </w:r>
      <w:r w:rsidRPr="00DC44A5">
        <w:rPr>
          <w:rFonts w:ascii="Times New Roman" w:eastAsiaTheme="minorEastAsia" w:hAnsi="Times New Roman" w:cs="Times New Roman"/>
          <w:sz w:val="24"/>
          <w:szCs w:val="24"/>
          <w:vertAlign w:val="subscript"/>
          <w:lang w:val="en-US" w:eastAsia="sl-SI"/>
        </w:rPr>
        <w:t>4</w:t>
      </w:r>
      <w:r w:rsidRPr="00DC44A5">
        <w:rPr>
          <w:rFonts w:ascii="Times New Roman" w:eastAsiaTheme="minorEastAsia" w:hAnsi="Times New Roman" w:cs="Times New Roman"/>
          <w:sz w:val="24"/>
          <w:szCs w:val="24"/>
          <w:lang w:val="en-US" w:eastAsia="sl-SI"/>
        </w:rPr>
        <w:t xml:space="preserve"> as a mobile phase with a flow rate of 0.6 mL/min. Volatile fatty acids were analyzed by UV detection at 210 nm, while concentration of ethanol and sugars were determined by using a RI detector kept at 35 °C.</w:t>
      </w:r>
    </w:p>
    <w:p w14:paraId="579B85E0" w14:textId="77777777" w:rsidR="00BA39EE" w:rsidRDefault="00BA39EE" w:rsidP="00DC44A5">
      <w:pPr>
        <w:spacing w:after="0" w:line="360" w:lineRule="auto"/>
        <w:rPr>
          <w:rFonts w:ascii="Times New Roman" w:eastAsiaTheme="minorEastAsia" w:hAnsi="Times New Roman" w:cs="Times New Roman"/>
          <w:sz w:val="24"/>
          <w:szCs w:val="24"/>
          <w:lang w:val="en-US" w:eastAsia="sl-SI"/>
        </w:rPr>
      </w:pPr>
    </w:p>
    <w:p w14:paraId="046BC80F" w14:textId="559EE3C8" w:rsidR="007D4AE3" w:rsidRPr="00DC44A5" w:rsidRDefault="00BA39EE" w:rsidP="00DC44A5">
      <w:pPr>
        <w:spacing w:after="0" w:line="360" w:lineRule="auto"/>
        <w:outlineLvl w:val="0"/>
        <w:rPr>
          <w:rFonts w:ascii="Times New Roman" w:hAnsi="Times New Roman" w:cs="Times New Roman"/>
          <w:b/>
          <w:sz w:val="24"/>
          <w:szCs w:val="24"/>
          <w:lang w:val="en-US"/>
        </w:rPr>
      </w:pPr>
      <w:r w:rsidRPr="00DC44A5">
        <w:rPr>
          <w:rFonts w:ascii="Times New Roman" w:hAnsi="Times New Roman" w:cs="Times New Roman"/>
          <w:b/>
          <w:sz w:val="24"/>
          <w:szCs w:val="24"/>
          <w:lang w:val="en-US"/>
        </w:rPr>
        <w:t>Results and discussion</w:t>
      </w:r>
    </w:p>
    <w:p w14:paraId="35E68738" w14:textId="618EB5FF" w:rsidR="00524ADC" w:rsidRPr="00DC44A5" w:rsidRDefault="00E352A3" w:rsidP="00DC44A5">
      <w:pPr>
        <w:spacing w:after="0" w:line="360" w:lineRule="auto"/>
        <w:outlineLvl w:val="1"/>
        <w:rPr>
          <w:rFonts w:ascii="Times New Roman" w:eastAsiaTheme="minorEastAsia" w:hAnsi="Times New Roman" w:cs="Times New Roman"/>
          <w:i/>
          <w:sz w:val="24"/>
          <w:szCs w:val="24"/>
          <w:lang w:val="en-US" w:eastAsia="sl-SI"/>
        </w:rPr>
      </w:pPr>
      <w:r w:rsidRPr="00DC44A5">
        <w:rPr>
          <w:rFonts w:ascii="Times New Roman" w:eastAsiaTheme="minorEastAsia" w:hAnsi="Times New Roman" w:cs="Times New Roman"/>
          <w:i/>
          <w:sz w:val="24"/>
          <w:szCs w:val="24"/>
          <w:lang w:val="en-US" w:eastAsia="sl-SI"/>
        </w:rPr>
        <w:t>Influence of initial pH</w:t>
      </w:r>
      <w:r w:rsidR="009F07D9" w:rsidRPr="00DC44A5">
        <w:rPr>
          <w:rFonts w:ascii="Times New Roman" w:eastAsiaTheme="minorEastAsia" w:hAnsi="Times New Roman" w:cs="Times New Roman"/>
          <w:i/>
          <w:sz w:val="24"/>
          <w:szCs w:val="24"/>
          <w:lang w:val="en-US" w:eastAsia="sl-SI"/>
        </w:rPr>
        <w:t xml:space="preserve"> </w:t>
      </w:r>
      <w:r w:rsidR="00537364" w:rsidRPr="00DC44A5">
        <w:rPr>
          <w:rFonts w:ascii="Times New Roman" w:eastAsiaTheme="minorEastAsia" w:hAnsi="Times New Roman" w:cs="Times New Roman"/>
          <w:i/>
          <w:sz w:val="24"/>
          <w:szCs w:val="24"/>
          <w:lang w:val="en-US" w:eastAsia="sl-SI"/>
        </w:rPr>
        <w:t xml:space="preserve">value </w:t>
      </w:r>
      <w:r w:rsidR="009F07D9" w:rsidRPr="00DC44A5">
        <w:rPr>
          <w:rFonts w:ascii="Times New Roman" w:eastAsiaTheme="minorEastAsia" w:hAnsi="Times New Roman" w:cs="Times New Roman"/>
          <w:i/>
          <w:sz w:val="24"/>
          <w:szCs w:val="24"/>
          <w:lang w:val="en-US" w:eastAsia="sl-SI"/>
        </w:rPr>
        <w:t>on hydrogen production</w:t>
      </w:r>
    </w:p>
    <w:p w14:paraId="67DE49C8" w14:textId="5031C7BB" w:rsidR="00706BE5" w:rsidRPr="00DC44A5" w:rsidRDefault="00F500B6" w:rsidP="00ED670C">
      <w:pPr>
        <w:spacing w:after="0" w:line="360" w:lineRule="auto"/>
        <w:rPr>
          <w:rFonts w:ascii="Times New Roman" w:eastAsiaTheme="minorEastAsia" w:hAnsi="Times New Roman" w:cs="Times New Roman"/>
          <w:sz w:val="24"/>
          <w:szCs w:val="24"/>
          <w:lang w:val="en-US" w:eastAsia="sl-SI"/>
        </w:rPr>
      </w:pPr>
      <w:r w:rsidRPr="00DC44A5">
        <w:rPr>
          <w:rFonts w:ascii="Times New Roman" w:eastAsiaTheme="minorEastAsia" w:hAnsi="Times New Roman" w:cs="Times New Roman"/>
          <w:sz w:val="24"/>
          <w:szCs w:val="24"/>
          <w:lang w:val="en-US" w:eastAsia="sl-SI"/>
        </w:rPr>
        <w:t>In order to validate effectiveness of acid pretre</w:t>
      </w:r>
      <w:r w:rsidR="00E26FC6" w:rsidRPr="00DC44A5">
        <w:rPr>
          <w:rFonts w:ascii="Times New Roman" w:eastAsiaTheme="minorEastAsia" w:hAnsi="Times New Roman" w:cs="Times New Roman"/>
          <w:sz w:val="24"/>
          <w:szCs w:val="24"/>
          <w:lang w:val="en-US" w:eastAsia="sl-SI"/>
        </w:rPr>
        <w:t>a</w:t>
      </w:r>
      <w:r w:rsidRPr="00DC44A5">
        <w:rPr>
          <w:rFonts w:ascii="Times New Roman" w:eastAsiaTheme="minorEastAsia" w:hAnsi="Times New Roman" w:cs="Times New Roman"/>
          <w:sz w:val="24"/>
          <w:szCs w:val="24"/>
          <w:lang w:val="en-US" w:eastAsia="sl-SI"/>
        </w:rPr>
        <w:t>tment on non-spore forming bacteria</w:t>
      </w:r>
      <w:r w:rsidR="00AF4D75" w:rsidRPr="00DC44A5">
        <w:rPr>
          <w:rFonts w:ascii="Times New Roman" w:eastAsiaTheme="minorEastAsia" w:hAnsi="Times New Roman" w:cs="Times New Roman"/>
          <w:sz w:val="24"/>
          <w:szCs w:val="24"/>
          <w:lang w:val="en-US" w:eastAsia="sl-SI"/>
        </w:rPr>
        <w:t xml:space="preserve"> and to assess optimal pH value for hydrogen production</w:t>
      </w:r>
      <w:r w:rsidR="006B0F98" w:rsidRPr="00DC44A5">
        <w:rPr>
          <w:rFonts w:ascii="Times New Roman" w:eastAsiaTheme="minorEastAsia" w:hAnsi="Times New Roman" w:cs="Times New Roman"/>
          <w:sz w:val="24"/>
          <w:szCs w:val="24"/>
          <w:lang w:val="en-US" w:eastAsia="sl-SI"/>
        </w:rPr>
        <w:t>, a</w:t>
      </w:r>
      <w:r w:rsidR="00E26FC6" w:rsidRPr="00DC44A5">
        <w:rPr>
          <w:rFonts w:ascii="Times New Roman" w:eastAsiaTheme="minorEastAsia" w:hAnsi="Times New Roman" w:cs="Times New Roman"/>
          <w:sz w:val="24"/>
          <w:szCs w:val="24"/>
          <w:lang w:val="en-US" w:eastAsia="sl-SI"/>
        </w:rPr>
        <w:t xml:space="preserve"> </w:t>
      </w:r>
      <w:r w:rsidR="009B30F7" w:rsidRPr="00DC44A5">
        <w:rPr>
          <w:rFonts w:ascii="Times New Roman" w:eastAsiaTheme="minorEastAsia" w:hAnsi="Times New Roman" w:cs="Times New Roman"/>
          <w:sz w:val="24"/>
          <w:szCs w:val="24"/>
          <w:lang w:val="en-US" w:eastAsia="sl-SI"/>
        </w:rPr>
        <w:t xml:space="preserve">set of batch experiments with initial pH values </w:t>
      </w:r>
      <w:r w:rsidR="005A748F" w:rsidRPr="00DC44A5">
        <w:rPr>
          <w:rFonts w:ascii="Times New Roman" w:eastAsiaTheme="minorEastAsia" w:hAnsi="Times New Roman" w:cs="Times New Roman"/>
          <w:sz w:val="24"/>
          <w:szCs w:val="24"/>
          <w:lang w:val="en-US" w:eastAsia="sl-SI"/>
        </w:rPr>
        <w:t>equal to</w:t>
      </w:r>
      <w:r w:rsidR="00AE39D6" w:rsidRPr="00DC44A5">
        <w:rPr>
          <w:rFonts w:ascii="Times New Roman" w:eastAsiaTheme="minorEastAsia" w:hAnsi="Times New Roman" w:cs="Times New Roman"/>
          <w:sz w:val="24"/>
          <w:szCs w:val="24"/>
          <w:lang w:val="en-US" w:eastAsia="sl-SI"/>
        </w:rPr>
        <w:t xml:space="preserve"> 4.8, 5.3, 5.8, 6.4, 6.8 and 7.4</w:t>
      </w:r>
      <w:r w:rsidR="001E3E8E" w:rsidRPr="00DC44A5">
        <w:rPr>
          <w:rFonts w:ascii="Times New Roman" w:eastAsiaTheme="minorEastAsia" w:hAnsi="Times New Roman" w:cs="Times New Roman"/>
          <w:sz w:val="24"/>
          <w:szCs w:val="24"/>
          <w:lang w:val="en-US" w:eastAsia="sl-SI"/>
        </w:rPr>
        <w:t xml:space="preserve"> (stabilized at the following exact values at the beginning of the process: </w:t>
      </w:r>
      <w:bookmarkStart w:id="103" w:name="OLE_LINK184"/>
      <w:bookmarkStart w:id="104" w:name="OLE_LINK240"/>
      <w:bookmarkStart w:id="105" w:name="OLE_LINK247"/>
      <w:r w:rsidR="00874C94" w:rsidRPr="00DC44A5">
        <w:rPr>
          <w:rFonts w:ascii="Times New Roman" w:eastAsiaTheme="minorEastAsia" w:hAnsi="Times New Roman" w:cs="Times New Roman"/>
          <w:sz w:val="24"/>
          <w:szCs w:val="24"/>
          <w:lang w:val="en-US" w:eastAsia="sl-SI"/>
        </w:rPr>
        <w:t>4.</w:t>
      </w:r>
      <w:r w:rsidR="00AE39D6" w:rsidRPr="00DC44A5">
        <w:rPr>
          <w:rFonts w:ascii="Times New Roman" w:eastAsiaTheme="minorEastAsia" w:hAnsi="Times New Roman" w:cs="Times New Roman"/>
          <w:sz w:val="24"/>
          <w:szCs w:val="24"/>
          <w:lang w:val="en-US" w:eastAsia="sl-SI"/>
        </w:rPr>
        <w:t>3</w:t>
      </w:r>
      <w:r w:rsidR="00874C94" w:rsidRPr="00DC44A5">
        <w:rPr>
          <w:rFonts w:ascii="Times New Roman" w:eastAsiaTheme="minorEastAsia" w:hAnsi="Times New Roman" w:cs="Times New Roman"/>
          <w:sz w:val="24"/>
          <w:szCs w:val="24"/>
          <w:lang w:val="en-US" w:eastAsia="sl-SI"/>
        </w:rPr>
        <w:t xml:space="preserve">, </w:t>
      </w:r>
      <w:r w:rsidR="00AE39D6" w:rsidRPr="00DC44A5">
        <w:rPr>
          <w:rFonts w:ascii="Times New Roman" w:eastAsiaTheme="minorEastAsia" w:hAnsi="Times New Roman" w:cs="Times New Roman"/>
          <w:sz w:val="24"/>
          <w:szCs w:val="24"/>
          <w:lang w:val="en-US" w:eastAsia="sl-SI"/>
        </w:rPr>
        <w:t>4</w:t>
      </w:r>
      <w:r w:rsidR="00874C94" w:rsidRPr="00DC44A5">
        <w:rPr>
          <w:rFonts w:ascii="Times New Roman" w:eastAsiaTheme="minorEastAsia" w:hAnsi="Times New Roman" w:cs="Times New Roman"/>
          <w:sz w:val="24"/>
          <w:szCs w:val="24"/>
          <w:lang w:val="en-US" w:eastAsia="sl-SI"/>
        </w:rPr>
        <w:t>.</w:t>
      </w:r>
      <w:r w:rsidR="00AE39D6" w:rsidRPr="00DC44A5">
        <w:rPr>
          <w:rFonts w:ascii="Times New Roman" w:eastAsiaTheme="minorEastAsia" w:hAnsi="Times New Roman" w:cs="Times New Roman"/>
          <w:sz w:val="24"/>
          <w:szCs w:val="24"/>
          <w:lang w:val="en-US" w:eastAsia="sl-SI"/>
        </w:rPr>
        <w:t>8</w:t>
      </w:r>
      <w:r w:rsidR="00874C94" w:rsidRPr="00DC44A5">
        <w:rPr>
          <w:rFonts w:ascii="Times New Roman" w:eastAsiaTheme="minorEastAsia" w:hAnsi="Times New Roman" w:cs="Times New Roman"/>
          <w:sz w:val="24"/>
          <w:szCs w:val="24"/>
          <w:lang w:val="en-US" w:eastAsia="sl-SI"/>
        </w:rPr>
        <w:t>, 5.</w:t>
      </w:r>
      <w:r w:rsidR="00AE39D6" w:rsidRPr="00DC44A5">
        <w:rPr>
          <w:rFonts w:ascii="Times New Roman" w:eastAsiaTheme="minorEastAsia" w:hAnsi="Times New Roman" w:cs="Times New Roman"/>
          <w:sz w:val="24"/>
          <w:szCs w:val="24"/>
          <w:lang w:val="en-US" w:eastAsia="sl-SI"/>
        </w:rPr>
        <w:t>3</w:t>
      </w:r>
      <w:r w:rsidR="00874C94" w:rsidRPr="00DC44A5">
        <w:rPr>
          <w:rFonts w:ascii="Times New Roman" w:eastAsiaTheme="minorEastAsia" w:hAnsi="Times New Roman" w:cs="Times New Roman"/>
          <w:sz w:val="24"/>
          <w:szCs w:val="24"/>
          <w:lang w:val="en-US" w:eastAsia="sl-SI"/>
        </w:rPr>
        <w:t xml:space="preserve">, </w:t>
      </w:r>
      <w:r w:rsidR="00AE39D6" w:rsidRPr="00DC44A5">
        <w:rPr>
          <w:rFonts w:ascii="Times New Roman" w:eastAsiaTheme="minorEastAsia" w:hAnsi="Times New Roman" w:cs="Times New Roman"/>
          <w:sz w:val="24"/>
          <w:szCs w:val="24"/>
          <w:lang w:val="en-US" w:eastAsia="sl-SI"/>
        </w:rPr>
        <w:t>5</w:t>
      </w:r>
      <w:r w:rsidR="00874C94" w:rsidRPr="00DC44A5">
        <w:rPr>
          <w:rFonts w:ascii="Times New Roman" w:eastAsiaTheme="minorEastAsia" w:hAnsi="Times New Roman" w:cs="Times New Roman"/>
          <w:sz w:val="24"/>
          <w:szCs w:val="24"/>
          <w:lang w:val="en-US" w:eastAsia="sl-SI"/>
        </w:rPr>
        <w:t>.</w:t>
      </w:r>
      <w:r w:rsidR="00AE39D6" w:rsidRPr="00DC44A5">
        <w:rPr>
          <w:rFonts w:ascii="Times New Roman" w:eastAsiaTheme="minorEastAsia" w:hAnsi="Times New Roman" w:cs="Times New Roman"/>
          <w:sz w:val="24"/>
          <w:szCs w:val="24"/>
          <w:lang w:val="en-US" w:eastAsia="sl-SI"/>
        </w:rPr>
        <w:t>7</w:t>
      </w:r>
      <w:r w:rsidR="00874C94" w:rsidRPr="00DC44A5">
        <w:rPr>
          <w:rFonts w:ascii="Times New Roman" w:eastAsiaTheme="minorEastAsia" w:hAnsi="Times New Roman" w:cs="Times New Roman"/>
          <w:sz w:val="24"/>
          <w:szCs w:val="24"/>
          <w:lang w:val="en-US" w:eastAsia="sl-SI"/>
        </w:rPr>
        <w:t>, 6.</w:t>
      </w:r>
      <w:r w:rsidR="00AE39D6" w:rsidRPr="00DC44A5">
        <w:rPr>
          <w:rFonts w:ascii="Times New Roman" w:eastAsiaTheme="minorEastAsia" w:hAnsi="Times New Roman" w:cs="Times New Roman"/>
          <w:sz w:val="24"/>
          <w:szCs w:val="24"/>
          <w:lang w:val="en-US" w:eastAsia="sl-SI"/>
        </w:rPr>
        <w:t>4</w:t>
      </w:r>
      <w:r w:rsidR="00874C94" w:rsidRPr="00DC44A5">
        <w:rPr>
          <w:rFonts w:ascii="Times New Roman" w:eastAsiaTheme="minorEastAsia" w:hAnsi="Times New Roman" w:cs="Times New Roman"/>
          <w:sz w:val="24"/>
          <w:szCs w:val="24"/>
          <w:lang w:val="en-US" w:eastAsia="sl-SI"/>
        </w:rPr>
        <w:t xml:space="preserve"> and </w:t>
      </w:r>
      <w:r w:rsidR="00AE39D6" w:rsidRPr="00DC44A5">
        <w:rPr>
          <w:rFonts w:ascii="Times New Roman" w:eastAsiaTheme="minorEastAsia" w:hAnsi="Times New Roman" w:cs="Times New Roman"/>
          <w:sz w:val="24"/>
          <w:szCs w:val="24"/>
          <w:lang w:val="en-US" w:eastAsia="sl-SI"/>
        </w:rPr>
        <w:t>6.9</w:t>
      </w:r>
      <w:bookmarkEnd w:id="103"/>
      <w:bookmarkEnd w:id="104"/>
      <w:bookmarkEnd w:id="105"/>
      <w:r w:rsidR="006340C3" w:rsidRPr="00DC44A5">
        <w:rPr>
          <w:rFonts w:ascii="Times New Roman" w:eastAsiaTheme="minorEastAsia" w:hAnsi="Times New Roman" w:cs="Times New Roman"/>
          <w:sz w:val="24"/>
          <w:szCs w:val="24"/>
          <w:lang w:val="en-US" w:eastAsia="sl-SI"/>
        </w:rPr>
        <w:t>,</w:t>
      </w:r>
      <w:r w:rsidR="001E3E8E" w:rsidRPr="00DC44A5">
        <w:rPr>
          <w:rFonts w:ascii="Times New Roman" w:eastAsiaTheme="minorEastAsia" w:hAnsi="Times New Roman" w:cs="Times New Roman"/>
          <w:sz w:val="24"/>
          <w:szCs w:val="24"/>
          <w:lang w:val="en-US" w:eastAsia="sl-SI"/>
        </w:rPr>
        <w:t xml:space="preserve"> retrospectively)</w:t>
      </w:r>
      <w:r w:rsidR="009B30F7" w:rsidRPr="00DC44A5">
        <w:rPr>
          <w:rFonts w:ascii="Times New Roman" w:eastAsiaTheme="minorEastAsia" w:hAnsi="Times New Roman" w:cs="Times New Roman"/>
          <w:sz w:val="24"/>
          <w:szCs w:val="24"/>
          <w:lang w:val="en-US" w:eastAsia="sl-SI"/>
        </w:rPr>
        <w:t xml:space="preserve"> was conducted</w:t>
      </w:r>
      <w:r w:rsidR="005A748F" w:rsidRPr="00DC44A5">
        <w:rPr>
          <w:rFonts w:ascii="Times New Roman" w:eastAsiaTheme="minorEastAsia" w:hAnsi="Times New Roman" w:cs="Times New Roman"/>
          <w:sz w:val="24"/>
          <w:szCs w:val="24"/>
          <w:lang w:val="en-US" w:eastAsia="sl-SI"/>
        </w:rPr>
        <w:t xml:space="preserve"> at T=37 °C</w:t>
      </w:r>
      <w:r w:rsidR="00473B4A" w:rsidRPr="00DC44A5">
        <w:rPr>
          <w:rFonts w:ascii="Times New Roman" w:eastAsiaTheme="minorEastAsia" w:hAnsi="Times New Roman" w:cs="Times New Roman"/>
          <w:sz w:val="24"/>
          <w:szCs w:val="24"/>
          <w:lang w:val="en-US" w:eastAsia="sl-SI"/>
        </w:rPr>
        <w:t xml:space="preserve"> using glucose as a substrate</w:t>
      </w:r>
      <w:r w:rsidR="009B30F7" w:rsidRPr="00DC44A5">
        <w:rPr>
          <w:rFonts w:ascii="Times New Roman" w:eastAsiaTheme="minorEastAsia" w:hAnsi="Times New Roman" w:cs="Times New Roman"/>
          <w:sz w:val="24"/>
          <w:szCs w:val="24"/>
          <w:lang w:val="en-US" w:eastAsia="sl-SI"/>
        </w:rPr>
        <w:t xml:space="preserve">. </w:t>
      </w:r>
      <w:r w:rsidR="00A324B1" w:rsidRPr="00DC44A5">
        <w:rPr>
          <w:rFonts w:ascii="Times New Roman" w:eastAsiaTheme="minorEastAsia" w:hAnsi="Times New Roman" w:cs="Times New Roman"/>
          <w:sz w:val="24"/>
          <w:szCs w:val="24"/>
          <w:lang w:val="en-US" w:eastAsia="sl-SI"/>
        </w:rPr>
        <w:t>The operating initi</w:t>
      </w:r>
      <w:r w:rsidR="00ED670C">
        <w:rPr>
          <w:rFonts w:ascii="Times New Roman" w:eastAsiaTheme="minorEastAsia" w:hAnsi="Times New Roman" w:cs="Times New Roman"/>
          <w:sz w:val="24"/>
          <w:szCs w:val="24"/>
          <w:lang w:val="en-US" w:eastAsia="sl-SI"/>
        </w:rPr>
        <w:t xml:space="preserve">al pH value was shown to have a </w:t>
      </w:r>
      <w:r w:rsidR="00AA2968" w:rsidRPr="00DC44A5">
        <w:rPr>
          <w:rFonts w:ascii="Times New Roman" w:hAnsi="Times New Roman" w:cs="Times New Roman"/>
          <w:noProof/>
          <w:sz w:val="24"/>
          <w:szCs w:val="24"/>
          <w:lang w:eastAsia="sl-SI"/>
        </w:rPr>
        <w:lastRenderedPageBreak/>
        <mc:AlternateContent>
          <mc:Choice Requires="wps">
            <w:drawing>
              <wp:anchor distT="0" distB="0" distL="114300" distR="114300" simplePos="0" relativeHeight="251668480" behindDoc="0" locked="0" layoutInCell="1" allowOverlap="1" wp14:anchorId="1194D1DE" wp14:editId="1F6E5E00">
                <wp:simplePos x="0" y="0"/>
                <wp:positionH relativeFrom="column">
                  <wp:posOffset>3810</wp:posOffset>
                </wp:positionH>
                <wp:positionV relativeFrom="paragraph">
                  <wp:posOffset>4288790</wp:posOffset>
                </wp:positionV>
                <wp:extent cx="2880995" cy="7442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880995" cy="744220"/>
                        </a:xfrm>
                        <a:prstGeom prst="rect">
                          <a:avLst/>
                        </a:prstGeom>
                        <a:solidFill>
                          <a:prstClr val="white"/>
                        </a:solidFill>
                        <a:ln>
                          <a:noFill/>
                        </a:ln>
                        <a:effectLst/>
                      </wps:spPr>
                      <wps:txbx>
                        <w:txbxContent>
                          <w:p w14:paraId="65F69594" w14:textId="50A19491" w:rsidR="004718FE" w:rsidRPr="00AA2968" w:rsidRDefault="004718FE" w:rsidP="00AA2968">
                            <w:pPr>
                              <w:pStyle w:val="Caption"/>
                              <w:rPr>
                                <w:rFonts w:ascii="Times New Roman" w:hAnsi="Times New Roman" w:cs="Times New Roman"/>
                                <w:noProof/>
                                <w:color w:val="auto"/>
                                <w:sz w:val="24"/>
                                <w:szCs w:val="24"/>
                              </w:rPr>
                            </w:pPr>
                            <w:r w:rsidRPr="00AA2968">
                              <w:rPr>
                                <w:rFonts w:ascii="Times New Roman" w:hAnsi="Times New Roman" w:cs="Times New Roman"/>
                                <w:color w:val="auto"/>
                                <w:sz w:val="24"/>
                                <w:szCs w:val="24"/>
                              </w:rPr>
                              <w:t xml:space="preserve">Figure </w:t>
                            </w:r>
                            <w:r w:rsidRPr="00AA2968">
                              <w:rPr>
                                <w:rFonts w:ascii="Times New Roman" w:hAnsi="Times New Roman" w:cs="Times New Roman"/>
                                <w:color w:val="auto"/>
                                <w:sz w:val="24"/>
                                <w:szCs w:val="24"/>
                              </w:rPr>
                              <w:fldChar w:fldCharType="begin"/>
                            </w:r>
                            <w:r w:rsidRPr="00AA2968">
                              <w:rPr>
                                <w:rFonts w:ascii="Times New Roman" w:hAnsi="Times New Roman" w:cs="Times New Roman"/>
                                <w:color w:val="auto"/>
                                <w:sz w:val="24"/>
                                <w:szCs w:val="24"/>
                              </w:rPr>
                              <w:instrText xml:space="preserve"> SEQ Figure \* ARABIC </w:instrText>
                            </w:r>
                            <w:r w:rsidRPr="00AA296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AA2968">
                              <w:rPr>
                                <w:rFonts w:ascii="Times New Roman" w:hAnsi="Times New Roman" w:cs="Times New Roman"/>
                                <w:color w:val="auto"/>
                                <w:sz w:val="24"/>
                                <w:szCs w:val="24"/>
                              </w:rPr>
                              <w:fldChar w:fldCharType="end"/>
                            </w:r>
                            <w:r>
                              <w:rPr>
                                <w:rFonts w:ascii="Times New Roman" w:hAnsi="Times New Roman" w:cs="Times New Roman"/>
                                <w:color w:val="auto"/>
                                <w:sz w:val="24"/>
                                <w:szCs w:val="24"/>
                              </w:rPr>
                              <w:t>.</w:t>
                            </w:r>
                            <w:r w:rsidRPr="00AA2968">
                              <w:rPr>
                                <w:rFonts w:ascii="Times New Roman" w:hAnsi="Times New Roman" w:cs="Times New Roman"/>
                                <w:b w:val="0"/>
                                <w:color w:val="auto"/>
                                <w:sz w:val="24"/>
                                <w:szCs w:val="24"/>
                                <w:lang w:val="en-US"/>
                              </w:rPr>
                              <w:t xml:space="preserve"> Effect of different initial pH values of fermentation broth on hydrogen yield (a) and change of pH value during hydrogen production (b). Lines show trends.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pt;margin-top:337.7pt;width:226.85pt;height:58.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" stroked="f">
                <v:textbox inset="0,0,0,0">
                  <w:txbxContent>
                    <w:p w14:paraId="65F69594" w14:textId="50A19491" w:rsidR="004718FE" w:rsidRPr="00AA2968" w:rsidRDefault="004718FE" w:rsidP="00AA2968">
                      <w:pPr>
                        <w:pStyle w:val="Caption"/>
                        <w:rPr>
                          <w:rFonts w:ascii="Times New Roman" w:hAnsi="Times New Roman" w:cs="Times New Roman"/>
                          <w:noProof/>
                          <w:color w:val="auto"/>
                          <w:sz w:val="24"/>
                          <w:szCs w:val="24"/>
                        </w:rPr>
                      </w:pPr>
                      <w:r w:rsidRPr="00AA2968">
                        <w:rPr>
                          <w:rFonts w:ascii="Times New Roman" w:hAnsi="Times New Roman" w:cs="Times New Roman"/>
                          <w:color w:val="auto"/>
                          <w:sz w:val="24"/>
                          <w:szCs w:val="24"/>
                        </w:rPr>
                        <w:t xml:space="preserve">Figure </w:t>
                      </w:r>
                      <w:r w:rsidRPr="00AA2968">
                        <w:rPr>
                          <w:rFonts w:ascii="Times New Roman" w:hAnsi="Times New Roman" w:cs="Times New Roman"/>
                          <w:color w:val="auto"/>
                          <w:sz w:val="24"/>
                          <w:szCs w:val="24"/>
                        </w:rPr>
                        <w:fldChar w:fldCharType="begin"/>
                      </w:r>
                      <w:r w:rsidRPr="00AA2968">
                        <w:rPr>
                          <w:rFonts w:ascii="Times New Roman" w:hAnsi="Times New Roman" w:cs="Times New Roman"/>
                          <w:color w:val="auto"/>
                          <w:sz w:val="24"/>
                          <w:szCs w:val="24"/>
                        </w:rPr>
                        <w:instrText xml:space="preserve"> SEQ Figure \* ARABIC </w:instrText>
                      </w:r>
                      <w:r w:rsidRPr="00AA296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AA2968">
                        <w:rPr>
                          <w:rFonts w:ascii="Times New Roman" w:hAnsi="Times New Roman" w:cs="Times New Roman"/>
                          <w:color w:val="auto"/>
                          <w:sz w:val="24"/>
                          <w:szCs w:val="24"/>
                        </w:rPr>
                        <w:fldChar w:fldCharType="end"/>
                      </w:r>
                      <w:r>
                        <w:rPr>
                          <w:rFonts w:ascii="Times New Roman" w:hAnsi="Times New Roman" w:cs="Times New Roman"/>
                          <w:color w:val="auto"/>
                          <w:sz w:val="24"/>
                          <w:szCs w:val="24"/>
                        </w:rPr>
                        <w:t>.</w:t>
                      </w:r>
                      <w:r w:rsidRPr="00AA2968">
                        <w:rPr>
                          <w:rFonts w:ascii="Times New Roman" w:hAnsi="Times New Roman" w:cs="Times New Roman"/>
                          <w:b w:val="0"/>
                          <w:color w:val="auto"/>
                          <w:sz w:val="24"/>
                          <w:szCs w:val="24"/>
                          <w:lang w:val="en-US"/>
                        </w:rPr>
                        <w:t xml:space="preserve"> Effect of different initial pH values of fermentation broth on hydrogen yield (a) and change of pH value during hydrogen production (b). Lines show trends.</w:t>
                      </w:r>
                    </w:p>
                  </w:txbxContent>
                </v:textbox>
                <w10:wrap type="square"/>
              </v:shape>
            </w:pict>
          </mc:Fallback>
        </mc:AlternateContent>
      </w:r>
      <w:r w:rsidR="004718FE">
        <w:rPr>
          <w:rFonts w:ascii="Times New Roman" w:hAnsi="Times New Roman" w:cs="Times New Roman"/>
          <w:noProof/>
          <w:sz w:val="24"/>
          <w:szCs w:val="24"/>
          <w:lang w:eastAsia="sl-SI"/>
        </w:rPr>
        <w:pict w14:anchorId="6D29DB6B">
          <v:group id="_x0000_s1038" style="position:absolute;margin-left:0;margin-top:.55pt;width:226.85pt;height:332.45pt;z-index:251662336;mso-position-horizontal:left;mso-position-horizontal-relative:text;mso-position-vertical-relative:text" coordorigin="1411,1428" coordsize="4537,6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1411;top:1428;width:4530;height:3390;mso-position-horizontal:absolute;mso-position-horizontal-relative:text;mso-position-vertical:absolute;mso-position-vertical-relative:text">
              <v:imagedata r:id="rId10" o:title="" croptop="6505f" cropbottom="4066f" cropleft="5679f" cropright="8120f"/>
            </v:shape>
            <v:shape id="_x0000_s1037" type="#_x0000_t75" style="position:absolute;left:1417;top:4957;width:4531;height:3120;mso-position-horizontal-relative:text;mso-position-vertical-relative:text">
              <v:imagedata r:id="rId11" o:title="" croptop="6505f" cropbottom="4228f" cropleft="5679f" cropright="3521f"/>
            </v:shape>
            <w10:wrap type="square"/>
          </v:group>
          <o:OLEObject Type="Embed" ProgID="Origin50.Graph" ShapeID="_x0000_s1036" DrawAspect="Content" ObjectID="_1507640792" r:id="rId12"/>
          <o:OLEObject Type="Embed" ProgID="Origin50.Graph" ShapeID="_x0000_s1037" DrawAspect="Content" ObjectID="_1507640793" r:id="rId13"/>
        </w:pict>
      </w:r>
      <w:r w:rsidR="00A324B1" w:rsidRPr="00DC44A5">
        <w:rPr>
          <w:rFonts w:ascii="Times New Roman" w:eastAsiaTheme="minorEastAsia" w:hAnsi="Times New Roman" w:cs="Times New Roman"/>
          <w:sz w:val="24"/>
          <w:szCs w:val="24"/>
          <w:lang w:val="en-US" w:eastAsia="sl-SI"/>
        </w:rPr>
        <w:t xml:space="preserve">significant influence </w:t>
      </w:r>
      <w:bookmarkStart w:id="106" w:name="OLE_LINK39"/>
      <w:bookmarkStart w:id="107" w:name="OLE_LINK40"/>
      <w:r w:rsidR="00A324B1" w:rsidRPr="00DC44A5">
        <w:rPr>
          <w:rFonts w:ascii="Times New Roman" w:eastAsiaTheme="minorEastAsia" w:hAnsi="Times New Roman" w:cs="Times New Roman"/>
          <w:sz w:val="24"/>
          <w:szCs w:val="24"/>
          <w:lang w:val="en-US" w:eastAsia="sl-SI"/>
        </w:rPr>
        <w:t xml:space="preserve">on </w:t>
      </w:r>
      <w:r w:rsidR="003F1499" w:rsidRPr="00DC44A5">
        <w:rPr>
          <w:rFonts w:ascii="Times New Roman" w:eastAsiaTheme="minorEastAsia" w:hAnsi="Times New Roman" w:cs="Times New Roman"/>
          <w:sz w:val="24"/>
          <w:szCs w:val="24"/>
          <w:lang w:val="en-US" w:eastAsia="sl-SI"/>
        </w:rPr>
        <w:t>several</w:t>
      </w:r>
      <w:r w:rsidR="00A324B1" w:rsidRPr="00DC44A5">
        <w:rPr>
          <w:rFonts w:ascii="Times New Roman" w:eastAsiaTheme="minorEastAsia" w:hAnsi="Times New Roman" w:cs="Times New Roman"/>
          <w:sz w:val="24"/>
          <w:szCs w:val="24"/>
          <w:lang w:val="en-US" w:eastAsia="sl-SI"/>
        </w:rPr>
        <w:t xml:space="preserve"> asp</w:t>
      </w:r>
      <w:r w:rsidR="009B30F7" w:rsidRPr="00DC44A5">
        <w:rPr>
          <w:rFonts w:ascii="Times New Roman" w:eastAsiaTheme="minorEastAsia" w:hAnsi="Times New Roman" w:cs="Times New Roman"/>
          <w:sz w:val="24"/>
          <w:szCs w:val="24"/>
          <w:lang w:val="en-US" w:eastAsia="sl-SI"/>
        </w:rPr>
        <w:t>ects of the hydrogen production</w:t>
      </w:r>
      <w:r w:rsidR="00983623" w:rsidRPr="00DC44A5">
        <w:rPr>
          <w:rFonts w:ascii="Times New Roman" w:eastAsiaTheme="minorEastAsia" w:hAnsi="Times New Roman" w:cs="Times New Roman"/>
          <w:sz w:val="24"/>
          <w:szCs w:val="24"/>
          <w:lang w:val="en-US" w:eastAsia="sl-SI"/>
        </w:rPr>
        <w:t>,</w:t>
      </w:r>
      <w:r w:rsidR="009B30F7" w:rsidRPr="00DC44A5">
        <w:rPr>
          <w:rFonts w:ascii="Times New Roman" w:eastAsiaTheme="minorEastAsia" w:hAnsi="Times New Roman" w:cs="Times New Roman"/>
          <w:sz w:val="24"/>
          <w:szCs w:val="24"/>
          <w:lang w:val="en-US" w:eastAsia="sl-SI"/>
        </w:rPr>
        <w:t xml:space="preserve"> such as cumulative hydrogen production, hydrogen production rate, </w:t>
      </w:r>
      <w:r w:rsidR="006B2730" w:rsidRPr="00DC44A5">
        <w:rPr>
          <w:rFonts w:ascii="Times New Roman" w:eastAsiaTheme="minorEastAsia" w:hAnsi="Times New Roman" w:cs="Times New Roman"/>
          <w:sz w:val="24"/>
          <w:szCs w:val="24"/>
          <w:lang w:val="en-US" w:eastAsia="sl-SI"/>
        </w:rPr>
        <w:t>hydrogen yield</w:t>
      </w:r>
      <w:r w:rsidR="009B30F7" w:rsidRPr="00DC44A5">
        <w:rPr>
          <w:rFonts w:ascii="Times New Roman" w:eastAsiaTheme="minorEastAsia" w:hAnsi="Times New Roman" w:cs="Times New Roman"/>
          <w:sz w:val="24"/>
          <w:szCs w:val="24"/>
          <w:lang w:val="en-US" w:eastAsia="sl-SI"/>
        </w:rPr>
        <w:t xml:space="preserve"> and duration of lag phase.</w:t>
      </w:r>
      <w:bookmarkEnd w:id="106"/>
      <w:bookmarkEnd w:id="107"/>
      <w:r w:rsidR="006B2730" w:rsidRPr="00DC44A5">
        <w:rPr>
          <w:rFonts w:ascii="Times New Roman" w:eastAsiaTheme="minorEastAsia" w:hAnsi="Times New Roman" w:cs="Times New Roman"/>
          <w:sz w:val="24"/>
          <w:szCs w:val="24"/>
          <w:lang w:val="en-US" w:eastAsia="sl-SI"/>
        </w:rPr>
        <w:t xml:space="preserve"> As </w:t>
      </w:r>
      <w:r w:rsidR="00983623" w:rsidRPr="00DC44A5">
        <w:rPr>
          <w:rFonts w:ascii="Times New Roman" w:eastAsiaTheme="minorEastAsia" w:hAnsi="Times New Roman" w:cs="Times New Roman"/>
          <w:sz w:val="24"/>
          <w:szCs w:val="24"/>
          <w:lang w:val="en-US" w:eastAsia="sl-SI"/>
        </w:rPr>
        <w:t>one can see</w:t>
      </w:r>
      <w:r w:rsidR="006B2730" w:rsidRPr="00DC44A5">
        <w:rPr>
          <w:rFonts w:ascii="Times New Roman" w:eastAsiaTheme="minorEastAsia" w:hAnsi="Times New Roman" w:cs="Times New Roman"/>
          <w:sz w:val="24"/>
          <w:szCs w:val="24"/>
          <w:lang w:val="en-US" w:eastAsia="sl-SI"/>
        </w:rPr>
        <w:t xml:space="preserve"> in </w:t>
      </w:r>
      <w:r w:rsidR="000C7BE0" w:rsidRPr="00DC44A5">
        <w:rPr>
          <w:rFonts w:ascii="Times New Roman" w:eastAsiaTheme="minorEastAsia" w:hAnsi="Times New Roman" w:cs="Times New Roman"/>
          <w:sz w:val="24"/>
          <w:szCs w:val="24"/>
          <w:lang w:val="en-US" w:eastAsia="sl-SI"/>
        </w:rPr>
        <w:t>Table 2</w:t>
      </w:r>
      <w:r w:rsidR="006B72F4" w:rsidRPr="00DC44A5">
        <w:rPr>
          <w:rFonts w:ascii="Times New Roman" w:eastAsiaTheme="minorEastAsia" w:hAnsi="Times New Roman" w:cs="Times New Roman"/>
          <w:sz w:val="24"/>
          <w:szCs w:val="24"/>
          <w:lang w:val="en-US" w:eastAsia="sl-SI"/>
        </w:rPr>
        <w:t xml:space="preserve"> and </w:t>
      </w:r>
      <w:r w:rsidR="006B2730" w:rsidRPr="00DC44A5">
        <w:rPr>
          <w:rFonts w:ascii="Times New Roman" w:eastAsiaTheme="minorEastAsia" w:hAnsi="Times New Roman" w:cs="Times New Roman"/>
          <w:sz w:val="24"/>
          <w:szCs w:val="24"/>
          <w:lang w:val="en-US" w:eastAsia="sl-SI"/>
        </w:rPr>
        <w:t xml:space="preserve">Figure 1, </w:t>
      </w:r>
      <w:bookmarkStart w:id="108" w:name="OLE_LINK43"/>
      <w:bookmarkStart w:id="109" w:name="OLE_LINK44"/>
      <w:bookmarkStart w:id="110" w:name="OLE_LINK77"/>
      <w:r w:rsidR="006B0F98" w:rsidRPr="00DC44A5">
        <w:rPr>
          <w:rFonts w:ascii="Times New Roman" w:eastAsiaTheme="minorEastAsia" w:hAnsi="Times New Roman" w:cs="Times New Roman"/>
          <w:sz w:val="24"/>
          <w:szCs w:val="24"/>
          <w:lang w:val="en-US" w:eastAsia="sl-SI"/>
        </w:rPr>
        <w:t xml:space="preserve">the </w:t>
      </w:r>
      <w:r w:rsidR="006B2730" w:rsidRPr="00DC44A5">
        <w:rPr>
          <w:rFonts w:ascii="Times New Roman" w:eastAsiaTheme="minorEastAsia" w:hAnsi="Times New Roman" w:cs="Times New Roman"/>
          <w:sz w:val="24"/>
          <w:szCs w:val="24"/>
          <w:lang w:val="en-US" w:eastAsia="sl-SI"/>
        </w:rPr>
        <w:t xml:space="preserve">highest </w:t>
      </w:r>
      <w:bookmarkStart w:id="111" w:name="OLE_LINK4"/>
      <w:bookmarkStart w:id="112" w:name="OLE_LINK5"/>
      <w:bookmarkStart w:id="113" w:name="OLE_LINK41"/>
      <w:bookmarkStart w:id="114" w:name="OLE_LINK42"/>
      <w:r w:rsidR="006B2730" w:rsidRPr="00DC44A5">
        <w:rPr>
          <w:rFonts w:ascii="Times New Roman" w:eastAsiaTheme="minorEastAsia" w:hAnsi="Times New Roman" w:cs="Times New Roman"/>
          <w:sz w:val="24"/>
          <w:szCs w:val="24"/>
          <w:lang w:val="en-US" w:eastAsia="sl-SI"/>
        </w:rPr>
        <w:t xml:space="preserve">hydrogen production rate </w:t>
      </w:r>
      <w:bookmarkEnd w:id="111"/>
      <w:bookmarkEnd w:id="112"/>
      <w:bookmarkEnd w:id="113"/>
      <w:bookmarkEnd w:id="114"/>
      <w:r w:rsidR="006B2730" w:rsidRPr="00DC44A5">
        <w:rPr>
          <w:rFonts w:ascii="Times New Roman" w:eastAsiaTheme="minorEastAsia" w:hAnsi="Times New Roman" w:cs="Times New Roman"/>
          <w:sz w:val="24"/>
          <w:szCs w:val="24"/>
          <w:lang w:val="en-US" w:eastAsia="sl-SI"/>
        </w:rPr>
        <w:t>and hydrogen yield w</w:t>
      </w:r>
      <w:r w:rsidR="00983623" w:rsidRPr="00DC44A5">
        <w:rPr>
          <w:rFonts w:ascii="Times New Roman" w:eastAsiaTheme="minorEastAsia" w:hAnsi="Times New Roman" w:cs="Times New Roman"/>
          <w:sz w:val="24"/>
          <w:szCs w:val="24"/>
          <w:lang w:val="en-US" w:eastAsia="sl-SI"/>
        </w:rPr>
        <w:t>ere</w:t>
      </w:r>
      <w:r w:rsidR="006B2730" w:rsidRPr="00DC44A5">
        <w:rPr>
          <w:rFonts w:ascii="Times New Roman" w:eastAsiaTheme="minorEastAsia" w:hAnsi="Times New Roman" w:cs="Times New Roman"/>
          <w:sz w:val="24"/>
          <w:szCs w:val="24"/>
          <w:lang w:val="en-US" w:eastAsia="sl-SI"/>
        </w:rPr>
        <w:t xml:space="preserve"> </w:t>
      </w:r>
      <w:r w:rsidR="00874C94" w:rsidRPr="00DC44A5">
        <w:rPr>
          <w:rFonts w:ascii="Times New Roman" w:eastAsiaTheme="minorEastAsia" w:hAnsi="Times New Roman" w:cs="Times New Roman"/>
          <w:sz w:val="24"/>
          <w:szCs w:val="24"/>
          <w:lang w:val="en-US" w:eastAsia="sl-SI"/>
        </w:rPr>
        <w:t xml:space="preserve">obtained </w:t>
      </w:r>
      <w:r w:rsidR="001E3E8E" w:rsidRPr="00DC44A5">
        <w:rPr>
          <w:rFonts w:ascii="Times New Roman" w:eastAsiaTheme="minorEastAsia" w:hAnsi="Times New Roman" w:cs="Times New Roman"/>
          <w:sz w:val="24"/>
          <w:szCs w:val="24"/>
          <w:lang w:val="en-US" w:eastAsia="sl-SI"/>
        </w:rPr>
        <w:t xml:space="preserve">in the test mixture with </w:t>
      </w:r>
      <w:r w:rsidR="00874C94" w:rsidRPr="00DC44A5">
        <w:rPr>
          <w:rFonts w:ascii="Times New Roman" w:eastAsiaTheme="minorEastAsia" w:hAnsi="Times New Roman" w:cs="Times New Roman"/>
          <w:sz w:val="24"/>
          <w:szCs w:val="24"/>
          <w:lang w:val="en-US" w:eastAsia="sl-SI"/>
        </w:rPr>
        <w:t xml:space="preserve">the initial pH </w:t>
      </w:r>
      <w:r w:rsidR="00983623" w:rsidRPr="00DC44A5">
        <w:rPr>
          <w:rFonts w:ascii="Times New Roman" w:eastAsiaTheme="minorEastAsia" w:hAnsi="Times New Roman" w:cs="Times New Roman"/>
          <w:sz w:val="24"/>
          <w:szCs w:val="24"/>
          <w:lang w:val="en-US" w:eastAsia="sl-SI"/>
        </w:rPr>
        <w:t xml:space="preserve">value </w:t>
      </w:r>
      <w:r w:rsidR="00874C94" w:rsidRPr="00DC44A5">
        <w:rPr>
          <w:rFonts w:ascii="Times New Roman" w:eastAsiaTheme="minorEastAsia" w:hAnsi="Times New Roman" w:cs="Times New Roman"/>
          <w:sz w:val="24"/>
          <w:szCs w:val="24"/>
          <w:lang w:val="en-US" w:eastAsia="sl-SI"/>
        </w:rPr>
        <w:t>of 6.</w:t>
      </w:r>
      <w:r w:rsidR="00DB7DF8" w:rsidRPr="00DC44A5">
        <w:rPr>
          <w:rFonts w:ascii="Times New Roman" w:eastAsiaTheme="minorEastAsia" w:hAnsi="Times New Roman" w:cs="Times New Roman"/>
          <w:sz w:val="24"/>
          <w:szCs w:val="24"/>
          <w:lang w:val="en-US" w:eastAsia="sl-SI"/>
        </w:rPr>
        <w:t>4</w:t>
      </w:r>
      <w:bookmarkStart w:id="115" w:name="OLE_LINK78"/>
      <w:bookmarkStart w:id="116" w:name="OLE_LINK79"/>
      <w:r w:rsidR="00DB7DF8" w:rsidRPr="00DC44A5">
        <w:rPr>
          <w:rFonts w:ascii="Times New Roman" w:eastAsiaTheme="minorEastAsia" w:hAnsi="Times New Roman" w:cs="Times New Roman"/>
          <w:sz w:val="24"/>
          <w:szCs w:val="24"/>
          <w:lang w:val="en-US" w:eastAsia="sl-SI"/>
        </w:rPr>
        <w:t xml:space="preserve"> </w:t>
      </w:r>
      <w:bookmarkEnd w:id="108"/>
      <w:bookmarkEnd w:id="109"/>
      <w:bookmarkEnd w:id="110"/>
      <w:r w:rsidR="00C50504" w:rsidRPr="00DC44A5">
        <w:rPr>
          <w:rFonts w:ascii="Times New Roman" w:eastAsiaTheme="minorEastAsia" w:hAnsi="Times New Roman" w:cs="Times New Roman"/>
          <w:sz w:val="24"/>
          <w:szCs w:val="24"/>
          <w:lang w:val="en-US" w:eastAsia="sl-SI"/>
        </w:rPr>
        <w:t>(</w:t>
      </w:r>
      <w:bookmarkStart w:id="117" w:name="OLE_LINK34"/>
      <w:bookmarkStart w:id="118" w:name="OLE_LINK35"/>
      <w:bookmarkStart w:id="119" w:name="OLE_LINK36"/>
      <w:r w:rsidR="003E2525" w:rsidRPr="00DC44A5">
        <w:rPr>
          <w:rFonts w:ascii="Times New Roman" w:eastAsiaTheme="minorEastAsia" w:hAnsi="Times New Roman" w:cs="Times New Roman"/>
          <w:sz w:val="24"/>
          <w:szCs w:val="24"/>
          <w:lang w:val="en-US" w:eastAsia="sl-SI"/>
        </w:rPr>
        <w:t>91</w:t>
      </w:r>
      <w:r w:rsidR="00B158CF" w:rsidRPr="00DC44A5">
        <w:rPr>
          <w:rFonts w:ascii="Times New Roman" w:eastAsiaTheme="minorEastAsia" w:hAnsi="Times New Roman" w:cs="Times New Roman"/>
          <w:sz w:val="24"/>
          <w:szCs w:val="24"/>
          <w:lang w:val="en-US" w:eastAsia="sl-SI"/>
        </w:rPr>
        <w:t xml:space="preserve"> </w:t>
      </w:r>
      <w:proofErr w:type="spellStart"/>
      <w:r w:rsidR="00B158CF" w:rsidRPr="00DC44A5">
        <w:rPr>
          <w:rFonts w:ascii="Times New Roman" w:eastAsiaTheme="minorEastAsia" w:hAnsi="Times New Roman" w:cs="Times New Roman"/>
          <w:sz w:val="24"/>
          <w:szCs w:val="24"/>
          <w:lang w:val="en-US" w:eastAsia="sl-SI"/>
        </w:rPr>
        <w:t>NmL</w:t>
      </w:r>
      <w:proofErr w:type="spellEnd"/>
      <w:r w:rsidR="00B158CF" w:rsidRPr="00DC44A5">
        <w:rPr>
          <w:rFonts w:ascii="Times New Roman" w:eastAsiaTheme="minorEastAsia" w:hAnsi="Times New Roman" w:cs="Times New Roman"/>
          <w:sz w:val="24"/>
          <w:szCs w:val="24"/>
          <w:lang w:val="en-US" w:eastAsia="sl-SI"/>
        </w:rPr>
        <w:t>/h and 1.55</w:t>
      </w:r>
      <w:r w:rsidR="00C50504" w:rsidRPr="00DC44A5">
        <w:rPr>
          <w:rFonts w:ascii="Times New Roman" w:eastAsiaTheme="minorEastAsia" w:hAnsi="Times New Roman" w:cs="Times New Roman"/>
          <w:sz w:val="24"/>
          <w:szCs w:val="24"/>
          <w:lang w:val="en-US" w:eastAsia="sl-SI"/>
        </w:rPr>
        <w:t xml:space="preserve"> </w:t>
      </w:r>
      <w:proofErr w:type="spellStart"/>
      <w:r w:rsidR="00C50504" w:rsidRPr="00DC44A5">
        <w:rPr>
          <w:rFonts w:ascii="Times New Roman" w:eastAsiaTheme="minorEastAsia" w:hAnsi="Times New Roman" w:cs="Times New Roman"/>
          <w:sz w:val="24"/>
          <w:szCs w:val="24"/>
          <w:lang w:val="en-US" w:eastAsia="sl-SI"/>
        </w:rPr>
        <w:t>mol</w:t>
      </w:r>
      <w:proofErr w:type="spellEnd"/>
      <w:r w:rsidR="00C50504" w:rsidRPr="00DC44A5">
        <w:rPr>
          <w:rFonts w:ascii="Times New Roman" w:eastAsiaTheme="minorEastAsia" w:hAnsi="Times New Roman" w:cs="Times New Roman"/>
          <w:sz w:val="24"/>
          <w:szCs w:val="24"/>
          <w:lang w:val="en-US" w:eastAsia="sl-SI"/>
        </w:rPr>
        <w:t xml:space="preserve"> H</w:t>
      </w:r>
      <w:r w:rsidR="00C50504" w:rsidRPr="00DC44A5">
        <w:rPr>
          <w:rFonts w:ascii="Times New Roman" w:eastAsiaTheme="minorEastAsia" w:hAnsi="Times New Roman" w:cs="Times New Roman"/>
          <w:sz w:val="24"/>
          <w:szCs w:val="24"/>
          <w:vertAlign w:val="subscript"/>
          <w:lang w:val="en-US" w:eastAsia="sl-SI"/>
        </w:rPr>
        <w:t>2</w:t>
      </w:r>
      <w:r w:rsidR="00C50504" w:rsidRPr="00DC44A5">
        <w:rPr>
          <w:rFonts w:ascii="Times New Roman" w:eastAsiaTheme="minorEastAsia" w:hAnsi="Times New Roman" w:cs="Times New Roman"/>
          <w:sz w:val="24"/>
          <w:szCs w:val="24"/>
          <w:lang w:val="en-US" w:eastAsia="sl-SI"/>
        </w:rPr>
        <w:t>/</w:t>
      </w:r>
      <w:proofErr w:type="spellStart"/>
      <w:r w:rsidR="00C50504" w:rsidRPr="00DC44A5">
        <w:rPr>
          <w:rFonts w:ascii="Times New Roman" w:eastAsiaTheme="minorEastAsia" w:hAnsi="Times New Roman" w:cs="Times New Roman"/>
          <w:sz w:val="24"/>
          <w:szCs w:val="24"/>
          <w:lang w:val="en-US" w:eastAsia="sl-SI"/>
        </w:rPr>
        <w:t>mol</w:t>
      </w:r>
      <w:proofErr w:type="spellEnd"/>
      <w:r w:rsidR="00C50504" w:rsidRPr="00DC44A5">
        <w:rPr>
          <w:rFonts w:ascii="Times New Roman" w:eastAsiaTheme="minorEastAsia" w:hAnsi="Times New Roman" w:cs="Times New Roman"/>
          <w:sz w:val="24"/>
          <w:szCs w:val="24"/>
          <w:lang w:val="en-US" w:eastAsia="sl-SI"/>
        </w:rPr>
        <w:t xml:space="preserve"> glucose, respectively</w:t>
      </w:r>
      <w:bookmarkEnd w:id="117"/>
      <w:bookmarkEnd w:id="118"/>
      <w:bookmarkEnd w:id="119"/>
      <w:r w:rsidR="00C50504" w:rsidRPr="00DC44A5">
        <w:rPr>
          <w:rFonts w:ascii="Times New Roman" w:eastAsiaTheme="minorEastAsia" w:hAnsi="Times New Roman" w:cs="Times New Roman"/>
          <w:sz w:val="24"/>
          <w:szCs w:val="24"/>
          <w:lang w:val="en-US" w:eastAsia="sl-SI"/>
        </w:rPr>
        <w:t>)</w:t>
      </w:r>
      <w:r w:rsidR="0061357A" w:rsidRPr="00DC44A5">
        <w:rPr>
          <w:rFonts w:ascii="Times New Roman" w:eastAsiaTheme="minorEastAsia" w:hAnsi="Times New Roman" w:cs="Times New Roman"/>
          <w:sz w:val="24"/>
          <w:szCs w:val="24"/>
          <w:lang w:val="en-US" w:eastAsia="sl-SI"/>
        </w:rPr>
        <w:t xml:space="preserve">. </w:t>
      </w:r>
      <w:bookmarkEnd w:id="115"/>
      <w:bookmarkEnd w:id="116"/>
      <w:r w:rsidR="0061357A" w:rsidRPr="00DC44A5">
        <w:rPr>
          <w:rFonts w:ascii="Times New Roman" w:eastAsiaTheme="minorEastAsia" w:hAnsi="Times New Roman" w:cs="Times New Roman"/>
          <w:sz w:val="24"/>
          <w:szCs w:val="24"/>
          <w:lang w:val="en-US" w:eastAsia="sl-SI"/>
        </w:rPr>
        <w:t xml:space="preserve">Associated cumulative hydrogen production </w:t>
      </w:r>
      <w:r w:rsidR="00983623" w:rsidRPr="00DC44A5">
        <w:rPr>
          <w:rFonts w:ascii="Times New Roman" w:eastAsiaTheme="minorEastAsia" w:hAnsi="Times New Roman" w:cs="Times New Roman"/>
          <w:sz w:val="24"/>
          <w:szCs w:val="24"/>
          <w:lang w:val="en-US" w:eastAsia="sl-SI"/>
        </w:rPr>
        <w:t>determined at</w:t>
      </w:r>
      <w:r w:rsidR="0061357A" w:rsidRPr="00DC44A5">
        <w:rPr>
          <w:rFonts w:ascii="Times New Roman" w:eastAsiaTheme="minorEastAsia" w:hAnsi="Times New Roman" w:cs="Times New Roman"/>
          <w:sz w:val="24"/>
          <w:szCs w:val="24"/>
          <w:lang w:val="en-US" w:eastAsia="sl-SI"/>
        </w:rPr>
        <w:t xml:space="preserve"> </w:t>
      </w:r>
      <w:r w:rsidR="00983623" w:rsidRPr="00DC44A5">
        <w:rPr>
          <w:rFonts w:ascii="Times New Roman" w:eastAsiaTheme="minorEastAsia" w:hAnsi="Times New Roman" w:cs="Times New Roman"/>
          <w:sz w:val="24"/>
          <w:szCs w:val="24"/>
          <w:lang w:val="en-US" w:eastAsia="sl-SI"/>
        </w:rPr>
        <w:t xml:space="preserve">this </w:t>
      </w:r>
      <w:r w:rsidR="0061357A" w:rsidRPr="00DC44A5">
        <w:rPr>
          <w:rFonts w:ascii="Times New Roman" w:eastAsiaTheme="minorEastAsia" w:hAnsi="Times New Roman" w:cs="Times New Roman"/>
          <w:sz w:val="24"/>
          <w:szCs w:val="24"/>
          <w:lang w:val="en-US" w:eastAsia="sl-SI"/>
        </w:rPr>
        <w:t xml:space="preserve">pH value was </w:t>
      </w:r>
      <w:r w:rsidR="003E2525" w:rsidRPr="00DC44A5">
        <w:rPr>
          <w:rFonts w:ascii="Times New Roman" w:eastAsiaTheme="minorEastAsia" w:hAnsi="Times New Roman" w:cs="Times New Roman"/>
          <w:sz w:val="24"/>
          <w:szCs w:val="24"/>
          <w:lang w:val="en-US" w:eastAsia="sl-SI"/>
        </w:rPr>
        <w:t>346</w:t>
      </w:r>
      <w:r w:rsidR="0061357A" w:rsidRPr="00DC44A5">
        <w:rPr>
          <w:rFonts w:ascii="Times New Roman" w:eastAsiaTheme="minorEastAsia" w:hAnsi="Times New Roman" w:cs="Times New Roman"/>
          <w:sz w:val="24"/>
          <w:szCs w:val="24"/>
          <w:lang w:val="en-US" w:eastAsia="sl-SI"/>
        </w:rPr>
        <w:t xml:space="preserve"> </w:t>
      </w:r>
      <w:proofErr w:type="spellStart"/>
      <w:r w:rsidR="0061357A" w:rsidRPr="00DC44A5">
        <w:rPr>
          <w:rFonts w:ascii="Times New Roman" w:eastAsiaTheme="minorEastAsia" w:hAnsi="Times New Roman" w:cs="Times New Roman"/>
          <w:sz w:val="24"/>
          <w:szCs w:val="24"/>
          <w:lang w:val="en-US" w:eastAsia="sl-SI"/>
        </w:rPr>
        <w:t>NmL</w:t>
      </w:r>
      <w:proofErr w:type="spellEnd"/>
      <w:r w:rsidR="0061357A" w:rsidRPr="00DC44A5">
        <w:rPr>
          <w:rFonts w:ascii="Times New Roman" w:eastAsiaTheme="minorEastAsia" w:hAnsi="Times New Roman" w:cs="Times New Roman"/>
          <w:sz w:val="24"/>
          <w:szCs w:val="24"/>
          <w:lang w:val="en-US" w:eastAsia="sl-SI"/>
        </w:rPr>
        <w:t xml:space="preserve">. </w:t>
      </w:r>
      <w:r w:rsidR="004C16CB" w:rsidRPr="00DC44A5">
        <w:rPr>
          <w:rFonts w:ascii="Times New Roman" w:eastAsiaTheme="minorEastAsia" w:hAnsi="Times New Roman" w:cs="Times New Roman"/>
          <w:sz w:val="24"/>
          <w:szCs w:val="24"/>
          <w:lang w:val="en-US" w:eastAsia="sl-SI"/>
        </w:rPr>
        <w:t xml:space="preserve">Lower hydrogen production </w:t>
      </w:r>
      <w:r w:rsidR="001E3E8E" w:rsidRPr="00DC44A5">
        <w:rPr>
          <w:rFonts w:ascii="Times New Roman" w:eastAsiaTheme="minorEastAsia" w:hAnsi="Times New Roman" w:cs="Times New Roman"/>
          <w:sz w:val="24"/>
          <w:szCs w:val="24"/>
          <w:lang w:val="en-US" w:eastAsia="sl-SI"/>
        </w:rPr>
        <w:t xml:space="preserve">levels </w:t>
      </w:r>
      <w:r w:rsidR="004C16CB" w:rsidRPr="00DC44A5">
        <w:rPr>
          <w:rFonts w:ascii="Times New Roman" w:eastAsiaTheme="minorEastAsia" w:hAnsi="Times New Roman" w:cs="Times New Roman"/>
          <w:sz w:val="24"/>
          <w:szCs w:val="24"/>
          <w:lang w:val="en-US" w:eastAsia="sl-SI"/>
        </w:rPr>
        <w:t xml:space="preserve">occurred </w:t>
      </w:r>
      <w:r w:rsidR="001E3E8E" w:rsidRPr="00DC44A5">
        <w:rPr>
          <w:rFonts w:ascii="Times New Roman" w:eastAsiaTheme="minorEastAsia" w:hAnsi="Times New Roman" w:cs="Times New Roman"/>
          <w:sz w:val="24"/>
          <w:szCs w:val="24"/>
          <w:lang w:val="en-US" w:eastAsia="sl-SI"/>
        </w:rPr>
        <w:t xml:space="preserve">in test mixtures with </w:t>
      </w:r>
      <w:r w:rsidR="004C16CB" w:rsidRPr="00DC44A5">
        <w:rPr>
          <w:rFonts w:ascii="Times New Roman" w:eastAsiaTheme="minorEastAsia" w:hAnsi="Times New Roman" w:cs="Times New Roman"/>
          <w:sz w:val="24"/>
          <w:szCs w:val="24"/>
          <w:lang w:val="en-US" w:eastAsia="sl-SI"/>
        </w:rPr>
        <w:t xml:space="preserve">initial pH values </w:t>
      </w:r>
      <w:r w:rsidR="00B345AE" w:rsidRPr="00DC44A5">
        <w:rPr>
          <w:rFonts w:ascii="Times New Roman" w:eastAsiaTheme="minorEastAsia" w:hAnsi="Times New Roman" w:cs="Times New Roman"/>
          <w:sz w:val="24"/>
          <w:szCs w:val="24"/>
          <w:lang w:val="en-US" w:eastAsia="sl-SI"/>
        </w:rPr>
        <w:t>below</w:t>
      </w:r>
      <w:r w:rsidR="004C16CB" w:rsidRPr="00DC44A5">
        <w:rPr>
          <w:rFonts w:ascii="Times New Roman" w:eastAsiaTheme="minorEastAsia" w:hAnsi="Times New Roman" w:cs="Times New Roman"/>
          <w:sz w:val="24"/>
          <w:szCs w:val="24"/>
          <w:lang w:val="en-US" w:eastAsia="sl-SI"/>
        </w:rPr>
        <w:t xml:space="preserve"> 5.8, as low pH values are known to suppress hy</w:t>
      </w:r>
      <w:r w:rsidR="00C05A20" w:rsidRPr="00DC44A5">
        <w:rPr>
          <w:rFonts w:ascii="Times New Roman" w:eastAsiaTheme="minorEastAsia" w:hAnsi="Times New Roman" w:cs="Times New Roman"/>
          <w:sz w:val="24"/>
          <w:szCs w:val="24"/>
          <w:lang w:val="en-US" w:eastAsia="sl-SI"/>
        </w:rPr>
        <w:t>drogenase activity</w:t>
      </w:r>
      <w:r w:rsidR="004C16CB" w:rsidRPr="00DC44A5">
        <w:rPr>
          <w:rFonts w:ascii="Times New Roman" w:eastAsiaTheme="minorEastAsia" w:hAnsi="Times New Roman" w:cs="Times New Roman"/>
          <w:sz w:val="24"/>
          <w:szCs w:val="24"/>
          <w:lang w:val="en-US" w:eastAsia="sl-SI"/>
        </w:rPr>
        <w:t>.</w:t>
      </w:r>
      <w:r w:rsidR="00C05A20" w:rsidRPr="00DC44A5">
        <w:rPr>
          <w:rFonts w:ascii="Times New Roman" w:eastAsiaTheme="minorEastAsia" w:hAnsi="Times New Roman" w:cs="Times New Roman"/>
          <w:sz w:val="24"/>
          <w:szCs w:val="24"/>
          <w:vertAlign w:val="superscript"/>
          <w:lang w:val="en-US" w:eastAsia="sl-SI"/>
        </w:rPr>
        <w:t>13</w:t>
      </w:r>
      <w:r w:rsidR="00894206" w:rsidRPr="00DC44A5">
        <w:rPr>
          <w:rFonts w:ascii="Times New Roman" w:eastAsiaTheme="minorEastAsia" w:hAnsi="Times New Roman" w:cs="Times New Roman"/>
          <w:sz w:val="24"/>
          <w:szCs w:val="24"/>
          <w:lang w:val="en-US" w:eastAsia="sl-SI"/>
        </w:rPr>
        <w:t xml:space="preserve"> </w:t>
      </w:r>
      <w:r w:rsidR="0061357A" w:rsidRPr="00DC44A5">
        <w:rPr>
          <w:rFonts w:ascii="Times New Roman" w:eastAsiaTheme="minorEastAsia" w:hAnsi="Times New Roman" w:cs="Times New Roman"/>
          <w:sz w:val="24"/>
          <w:szCs w:val="24"/>
          <w:lang w:val="en-US" w:eastAsia="sl-SI"/>
        </w:rPr>
        <w:t xml:space="preserve">By </w:t>
      </w:r>
      <w:r w:rsidR="00736624" w:rsidRPr="00DC44A5">
        <w:rPr>
          <w:rFonts w:ascii="Times New Roman" w:eastAsiaTheme="minorEastAsia" w:hAnsi="Times New Roman" w:cs="Times New Roman"/>
          <w:sz w:val="24"/>
          <w:szCs w:val="24"/>
          <w:lang w:val="en-US" w:eastAsia="sl-SI"/>
        </w:rPr>
        <w:t>further lowering</w:t>
      </w:r>
      <w:r w:rsidR="0061357A" w:rsidRPr="00DC44A5">
        <w:rPr>
          <w:rFonts w:ascii="Times New Roman" w:eastAsiaTheme="minorEastAsia" w:hAnsi="Times New Roman" w:cs="Times New Roman"/>
          <w:sz w:val="24"/>
          <w:szCs w:val="24"/>
          <w:lang w:val="en-US" w:eastAsia="sl-SI"/>
        </w:rPr>
        <w:t xml:space="preserve"> pH value</w:t>
      </w:r>
      <w:r w:rsidR="00736624" w:rsidRPr="00DC44A5">
        <w:rPr>
          <w:rFonts w:ascii="Times New Roman" w:eastAsiaTheme="minorEastAsia" w:hAnsi="Times New Roman" w:cs="Times New Roman"/>
          <w:sz w:val="24"/>
          <w:szCs w:val="24"/>
          <w:lang w:val="en-US" w:eastAsia="sl-SI"/>
        </w:rPr>
        <w:t xml:space="preserve"> of the fermentation broth</w:t>
      </w:r>
      <w:r w:rsidR="0061357A" w:rsidRPr="00DC44A5">
        <w:rPr>
          <w:rFonts w:ascii="Times New Roman" w:eastAsiaTheme="minorEastAsia" w:hAnsi="Times New Roman" w:cs="Times New Roman"/>
          <w:sz w:val="24"/>
          <w:szCs w:val="24"/>
          <w:lang w:val="en-US" w:eastAsia="sl-SI"/>
        </w:rPr>
        <w:t xml:space="preserve"> to 4.8, hydrogen production rate and hydrogen yield decreased to</w:t>
      </w:r>
      <w:r w:rsidR="00AE5A99" w:rsidRPr="00DC44A5">
        <w:rPr>
          <w:rFonts w:ascii="Times New Roman" w:eastAsiaTheme="minorEastAsia" w:hAnsi="Times New Roman" w:cs="Times New Roman"/>
          <w:sz w:val="24"/>
          <w:szCs w:val="24"/>
          <w:lang w:val="en-US" w:eastAsia="sl-SI"/>
        </w:rPr>
        <w:t xml:space="preserve"> only </w:t>
      </w:r>
      <w:r w:rsidR="003E2525" w:rsidRPr="00DC44A5">
        <w:rPr>
          <w:rFonts w:ascii="Times New Roman" w:eastAsiaTheme="minorEastAsia" w:hAnsi="Times New Roman" w:cs="Times New Roman"/>
          <w:sz w:val="24"/>
          <w:szCs w:val="24"/>
          <w:lang w:val="en-US" w:eastAsia="sl-SI"/>
        </w:rPr>
        <w:t>0.34</w:t>
      </w:r>
      <w:r w:rsidR="0061357A" w:rsidRPr="00DC44A5">
        <w:rPr>
          <w:rFonts w:ascii="Times New Roman" w:eastAsiaTheme="minorEastAsia" w:hAnsi="Times New Roman" w:cs="Times New Roman"/>
          <w:sz w:val="24"/>
          <w:szCs w:val="24"/>
          <w:lang w:val="en-US" w:eastAsia="sl-SI"/>
        </w:rPr>
        <w:t xml:space="preserve"> </w:t>
      </w:r>
      <w:proofErr w:type="spellStart"/>
      <w:r w:rsidR="00B158CF" w:rsidRPr="00DC44A5">
        <w:rPr>
          <w:rFonts w:ascii="Times New Roman" w:eastAsiaTheme="minorEastAsia" w:hAnsi="Times New Roman" w:cs="Times New Roman"/>
          <w:sz w:val="24"/>
          <w:szCs w:val="24"/>
          <w:lang w:val="en-US" w:eastAsia="sl-SI"/>
        </w:rPr>
        <w:t>N</w:t>
      </w:r>
      <w:r w:rsidR="0061357A" w:rsidRPr="00DC44A5">
        <w:rPr>
          <w:rFonts w:ascii="Times New Roman" w:eastAsiaTheme="minorEastAsia" w:hAnsi="Times New Roman" w:cs="Times New Roman"/>
          <w:sz w:val="24"/>
          <w:szCs w:val="24"/>
          <w:lang w:val="en-US" w:eastAsia="sl-SI"/>
        </w:rPr>
        <w:t>mL</w:t>
      </w:r>
      <w:proofErr w:type="spellEnd"/>
      <w:r w:rsidR="0061357A" w:rsidRPr="00DC44A5">
        <w:rPr>
          <w:rFonts w:ascii="Times New Roman" w:eastAsiaTheme="minorEastAsia" w:hAnsi="Times New Roman" w:cs="Times New Roman"/>
          <w:sz w:val="24"/>
          <w:szCs w:val="24"/>
          <w:lang w:val="en-US" w:eastAsia="sl-SI"/>
        </w:rPr>
        <w:t xml:space="preserve">/h and </w:t>
      </w:r>
      <w:r w:rsidR="00B158CF" w:rsidRPr="00DC44A5">
        <w:rPr>
          <w:rFonts w:ascii="Times New Roman" w:eastAsiaTheme="minorEastAsia" w:hAnsi="Times New Roman" w:cs="Times New Roman"/>
          <w:sz w:val="24"/>
          <w:szCs w:val="24"/>
          <w:lang w:val="en-US" w:eastAsia="sl-SI"/>
        </w:rPr>
        <w:t>0.03</w:t>
      </w:r>
      <w:r w:rsidR="0061357A" w:rsidRPr="00DC44A5">
        <w:rPr>
          <w:rFonts w:ascii="Times New Roman" w:eastAsiaTheme="minorEastAsia" w:hAnsi="Times New Roman" w:cs="Times New Roman"/>
          <w:sz w:val="24"/>
          <w:szCs w:val="24"/>
          <w:lang w:val="en-US" w:eastAsia="sl-SI"/>
        </w:rPr>
        <w:t xml:space="preserve"> </w:t>
      </w:r>
      <w:proofErr w:type="spellStart"/>
      <w:r w:rsidR="0061357A" w:rsidRPr="00DC44A5">
        <w:rPr>
          <w:rFonts w:ascii="Times New Roman" w:eastAsiaTheme="minorEastAsia" w:hAnsi="Times New Roman" w:cs="Times New Roman"/>
          <w:sz w:val="24"/>
          <w:szCs w:val="24"/>
          <w:lang w:val="en-US" w:eastAsia="sl-SI"/>
        </w:rPr>
        <w:t>mol</w:t>
      </w:r>
      <w:proofErr w:type="spellEnd"/>
      <w:r w:rsidR="0061357A" w:rsidRPr="00DC44A5">
        <w:rPr>
          <w:rFonts w:ascii="Times New Roman" w:eastAsiaTheme="minorEastAsia" w:hAnsi="Times New Roman" w:cs="Times New Roman"/>
          <w:sz w:val="24"/>
          <w:szCs w:val="24"/>
          <w:lang w:val="en-US" w:eastAsia="sl-SI"/>
        </w:rPr>
        <w:t xml:space="preserve"> H</w:t>
      </w:r>
      <w:r w:rsidR="0061357A" w:rsidRPr="00DC44A5">
        <w:rPr>
          <w:rFonts w:ascii="Times New Roman" w:eastAsiaTheme="minorEastAsia" w:hAnsi="Times New Roman" w:cs="Times New Roman"/>
          <w:sz w:val="24"/>
          <w:szCs w:val="24"/>
          <w:vertAlign w:val="subscript"/>
          <w:lang w:val="en-US" w:eastAsia="sl-SI"/>
        </w:rPr>
        <w:t>2</w:t>
      </w:r>
      <w:r w:rsidR="0061357A" w:rsidRPr="00DC44A5">
        <w:rPr>
          <w:rFonts w:ascii="Times New Roman" w:eastAsiaTheme="minorEastAsia" w:hAnsi="Times New Roman" w:cs="Times New Roman"/>
          <w:sz w:val="24"/>
          <w:szCs w:val="24"/>
          <w:lang w:val="en-US" w:eastAsia="sl-SI"/>
        </w:rPr>
        <w:t>/</w:t>
      </w:r>
      <w:proofErr w:type="spellStart"/>
      <w:r w:rsidR="0061357A" w:rsidRPr="00DC44A5">
        <w:rPr>
          <w:rFonts w:ascii="Times New Roman" w:eastAsiaTheme="minorEastAsia" w:hAnsi="Times New Roman" w:cs="Times New Roman"/>
          <w:sz w:val="24"/>
          <w:szCs w:val="24"/>
          <w:lang w:val="en-US" w:eastAsia="sl-SI"/>
        </w:rPr>
        <w:t>mol</w:t>
      </w:r>
      <w:proofErr w:type="spellEnd"/>
      <w:r w:rsidR="0061357A" w:rsidRPr="00DC44A5">
        <w:rPr>
          <w:rFonts w:ascii="Times New Roman" w:eastAsiaTheme="minorEastAsia" w:hAnsi="Times New Roman" w:cs="Times New Roman"/>
          <w:sz w:val="24"/>
          <w:szCs w:val="24"/>
          <w:lang w:val="en-US" w:eastAsia="sl-SI"/>
        </w:rPr>
        <w:t xml:space="preserve"> glucose, respectively.</w:t>
      </w:r>
      <w:r w:rsidR="00AE5A99" w:rsidRPr="00DC44A5">
        <w:rPr>
          <w:rFonts w:ascii="Times New Roman" w:eastAsiaTheme="minorEastAsia" w:hAnsi="Times New Roman" w:cs="Times New Roman"/>
          <w:sz w:val="24"/>
          <w:szCs w:val="24"/>
          <w:lang w:val="en-US" w:eastAsia="sl-SI"/>
        </w:rPr>
        <w:t xml:space="preserve"> </w:t>
      </w:r>
      <w:r w:rsidR="006B72F4" w:rsidRPr="00DC44A5">
        <w:rPr>
          <w:rFonts w:ascii="Times New Roman" w:eastAsiaTheme="minorEastAsia" w:hAnsi="Times New Roman" w:cs="Times New Roman"/>
          <w:sz w:val="24"/>
          <w:szCs w:val="24"/>
          <w:lang w:val="en-US" w:eastAsia="sl-SI"/>
        </w:rPr>
        <w:t xml:space="preserve">Duration of </w:t>
      </w:r>
      <w:r w:rsidR="00F67A83" w:rsidRPr="00DC44A5">
        <w:rPr>
          <w:rFonts w:ascii="Times New Roman" w:eastAsiaTheme="minorEastAsia" w:hAnsi="Times New Roman" w:cs="Times New Roman"/>
          <w:sz w:val="24"/>
          <w:szCs w:val="24"/>
          <w:lang w:val="en-US" w:eastAsia="sl-SI"/>
        </w:rPr>
        <w:t xml:space="preserve">the </w:t>
      </w:r>
      <w:r w:rsidR="006B72F4" w:rsidRPr="00DC44A5">
        <w:rPr>
          <w:rFonts w:ascii="Times New Roman" w:eastAsiaTheme="minorEastAsia" w:hAnsi="Times New Roman" w:cs="Times New Roman"/>
          <w:sz w:val="24"/>
          <w:szCs w:val="24"/>
          <w:lang w:val="en-US" w:eastAsia="sl-SI"/>
        </w:rPr>
        <w:t>lag p</w:t>
      </w:r>
      <w:r w:rsidR="00AE5A99" w:rsidRPr="00DC44A5">
        <w:rPr>
          <w:rFonts w:ascii="Times New Roman" w:eastAsiaTheme="minorEastAsia" w:hAnsi="Times New Roman" w:cs="Times New Roman"/>
          <w:sz w:val="24"/>
          <w:szCs w:val="24"/>
          <w:lang w:val="en-US" w:eastAsia="sl-SI"/>
        </w:rPr>
        <w:t>hase was</w:t>
      </w:r>
      <w:r w:rsidR="00874C94" w:rsidRPr="00DC44A5">
        <w:rPr>
          <w:rFonts w:ascii="Times New Roman" w:eastAsiaTheme="minorEastAsia" w:hAnsi="Times New Roman" w:cs="Times New Roman"/>
          <w:sz w:val="24"/>
          <w:szCs w:val="24"/>
          <w:lang w:val="en-US" w:eastAsia="sl-SI"/>
        </w:rPr>
        <w:t xml:space="preserve"> </w:t>
      </w:r>
      <w:r w:rsidR="00782DCF" w:rsidRPr="00DC44A5">
        <w:rPr>
          <w:rFonts w:ascii="Times New Roman" w:eastAsiaTheme="minorEastAsia" w:hAnsi="Times New Roman" w:cs="Times New Roman"/>
          <w:sz w:val="24"/>
          <w:szCs w:val="24"/>
          <w:lang w:val="en-US" w:eastAsia="sl-SI"/>
        </w:rPr>
        <w:t>found to</w:t>
      </w:r>
      <w:r w:rsidR="009F4448" w:rsidRPr="00DC44A5">
        <w:rPr>
          <w:rFonts w:ascii="Times New Roman" w:eastAsiaTheme="minorEastAsia" w:hAnsi="Times New Roman" w:cs="Times New Roman"/>
          <w:sz w:val="24"/>
          <w:szCs w:val="24"/>
          <w:lang w:val="en-US" w:eastAsia="sl-SI"/>
        </w:rPr>
        <w:t xml:space="preserve"> increase</w:t>
      </w:r>
      <w:r w:rsidR="00D55FE4" w:rsidRPr="00DC44A5">
        <w:rPr>
          <w:rFonts w:ascii="Times New Roman" w:eastAsiaTheme="minorEastAsia" w:hAnsi="Times New Roman" w:cs="Times New Roman"/>
          <w:sz w:val="24"/>
          <w:szCs w:val="24"/>
          <w:lang w:val="en-US" w:eastAsia="sl-SI"/>
        </w:rPr>
        <w:t xml:space="preserve"> </w:t>
      </w:r>
      <w:r w:rsidR="001E3E8E" w:rsidRPr="00DC44A5">
        <w:rPr>
          <w:rFonts w:ascii="Times New Roman" w:eastAsiaTheme="minorEastAsia" w:hAnsi="Times New Roman" w:cs="Times New Roman"/>
          <w:sz w:val="24"/>
          <w:szCs w:val="24"/>
          <w:lang w:val="en-US" w:eastAsia="sl-SI"/>
        </w:rPr>
        <w:t>below</w:t>
      </w:r>
      <w:r w:rsidR="00D55FE4" w:rsidRPr="00DC44A5">
        <w:rPr>
          <w:rFonts w:ascii="Times New Roman" w:eastAsiaTheme="minorEastAsia" w:hAnsi="Times New Roman" w:cs="Times New Roman"/>
          <w:sz w:val="24"/>
          <w:szCs w:val="24"/>
          <w:lang w:val="en-US" w:eastAsia="sl-SI"/>
        </w:rPr>
        <w:t xml:space="preserve"> initial pH </w:t>
      </w:r>
      <w:r w:rsidR="00F67A83" w:rsidRPr="00DC44A5">
        <w:rPr>
          <w:rFonts w:ascii="Times New Roman" w:eastAsiaTheme="minorEastAsia" w:hAnsi="Times New Roman" w:cs="Times New Roman"/>
          <w:sz w:val="24"/>
          <w:szCs w:val="24"/>
          <w:lang w:val="en-US" w:eastAsia="sl-SI"/>
        </w:rPr>
        <w:t xml:space="preserve">value of </w:t>
      </w:r>
      <w:r w:rsidR="00D55FE4" w:rsidRPr="00DC44A5">
        <w:rPr>
          <w:rFonts w:ascii="Times New Roman" w:eastAsiaTheme="minorEastAsia" w:hAnsi="Times New Roman" w:cs="Times New Roman"/>
          <w:sz w:val="24"/>
          <w:szCs w:val="24"/>
          <w:lang w:val="en-US" w:eastAsia="sl-SI"/>
        </w:rPr>
        <w:t>6</w:t>
      </w:r>
      <w:r w:rsidR="00EA4FD7" w:rsidRPr="00DC44A5">
        <w:rPr>
          <w:rFonts w:ascii="Times New Roman" w:eastAsiaTheme="minorEastAsia" w:hAnsi="Times New Roman" w:cs="Times New Roman"/>
          <w:sz w:val="24"/>
          <w:szCs w:val="24"/>
          <w:lang w:val="en-US" w:eastAsia="sl-SI"/>
        </w:rPr>
        <w:t>.4</w:t>
      </w:r>
      <w:r w:rsidR="0008402C" w:rsidRPr="00DC44A5">
        <w:rPr>
          <w:rFonts w:ascii="Times New Roman" w:eastAsiaTheme="minorEastAsia" w:hAnsi="Times New Roman" w:cs="Times New Roman"/>
          <w:sz w:val="24"/>
          <w:szCs w:val="24"/>
          <w:lang w:val="en-US" w:eastAsia="sl-SI"/>
        </w:rPr>
        <w:t xml:space="preserve"> </w:t>
      </w:r>
      <w:r w:rsidR="00443DB8" w:rsidRPr="00DC44A5">
        <w:rPr>
          <w:rFonts w:ascii="Times New Roman" w:eastAsiaTheme="minorEastAsia" w:hAnsi="Times New Roman" w:cs="Times New Roman"/>
          <w:sz w:val="24"/>
          <w:szCs w:val="24"/>
          <w:lang w:val="en-US" w:eastAsia="sl-SI"/>
        </w:rPr>
        <w:t xml:space="preserve">and </w:t>
      </w:r>
      <w:r w:rsidR="00D55FE4" w:rsidRPr="00DC44A5">
        <w:rPr>
          <w:rFonts w:ascii="Times New Roman" w:eastAsiaTheme="minorEastAsia" w:hAnsi="Times New Roman" w:cs="Times New Roman"/>
          <w:sz w:val="24"/>
          <w:szCs w:val="24"/>
          <w:lang w:val="en-US" w:eastAsia="sl-SI"/>
        </w:rPr>
        <w:t xml:space="preserve">increase </w:t>
      </w:r>
      <w:r w:rsidR="001E3E8E" w:rsidRPr="00DC44A5">
        <w:rPr>
          <w:rFonts w:ascii="Times New Roman" w:eastAsiaTheme="minorEastAsia" w:hAnsi="Times New Roman" w:cs="Times New Roman"/>
          <w:sz w:val="24"/>
          <w:szCs w:val="24"/>
          <w:lang w:val="en-US" w:eastAsia="sl-SI"/>
        </w:rPr>
        <w:t>above the same initial environmental condition</w:t>
      </w:r>
      <w:r w:rsidR="00D55FE4" w:rsidRPr="00DC44A5">
        <w:rPr>
          <w:rFonts w:ascii="Times New Roman" w:eastAsiaTheme="minorEastAsia" w:hAnsi="Times New Roman" w:cs="Times New Roman"/>
          <w:sz w:val="24"/>
          <w:szCs w:val="24"/>
          <w:lang w:val="en-US" w:eastAsia="sl-SI"/>
        </w:rPr>
        <w:t>.</w:t>
      </w:r>
      <w:r w:rsidR="00EA4FD7" w:rsidRPr="00DC44A5">
        <w:rPr>
          <w:rFonts w:ascii="Times New Roman" w:eastAsiaTheme="minorEastAsia" w:hAnsi="Times New Roman" w:cs="Times New Roman"/>
          <w:sz w:val="24"/>
          <w:szCs w:val="24"/>
          <w:lang w:val="en-US" w:eastAsia="sl-SI"/>
        </w:rPr>
        <w:t xml:space="preserve"> </w:t>
      </w:r>
      <w:r w:rsidR="00443DB8" w:rsidRPr="00DC44A5">
        <w:rPr>
          <w:rFonts w:ascii="Times New Roman" w:eastAsiaTheme="minorEastAsia" w:hAnsi="Times New Roman" w:cs="Times New Roman"/>
          <w:sz w:val="24"/>
          <w:szCs w:val="24"/>
          <w:lang w:val="en-US" w:eastAsia="sl-SI"/>
        </w:rPr>
        <w:t xml:space="preserve">For initial pH values </w:t>
      </w:r>
      <w:proofErr w:type="gramStart"/>
      <w:r w:rsidR="00443DB8" w:rsidRPr="00DC44A5">
        <w:rPr>
          <w:rFonts w:ascii="Times New Roman" w:eastAsiaTheme="minorEastAsia" w:hAnsi="Times New Roman" w:cs="Times New Roman"/>
          <w:sz w:val="24"/>
          <w:szCs w:val="24"/>
          <w:lang w:val="en-US" w:eastAsia="sl-SI"/>
        </w:rPr>
        <w:t xml:space="preserve">between </w:t>
      </w:r>
      <w:r w:rsidR="003E4BF7" w:rsidRPr="00DC44A5">
        <w:rPr>
          <w:rFonts w:ascii="Times New Roman" w:eastAsiaTheme="minorEastAsia" w:hAnsi="Times New Roman" w:cs="Times New Roman"/>
          <w:sz w:val="24"/>
          <w:szCs w:val="24"/>
          <w:lang w:val="en-US" w:eastAsia="sl-SI"/>
        </w:rPr>
        <w:t>5.3</w:t>
      </w:r>
      <w:r w:rsidR="006340C3" w:rsidRPr="00DC44A5">
        <w:rPr>
          <w:rFonts w:ascii="Times New Roman" w:eastAsiaTheme="minorEastAsia" w:hAnsi="Times New Roman" w:cs="Times New Roman"/>
          <w:sz w:val="24"/>
          <w:szCs w:val="24"/>
          <w:lang w:val="en-US" w:eastAsia="sl-SI"/>
        </w:rPr>
        <w:t>-</w:t>
      </w:r>
      <w:r w:rsidR="00443DB8" w:rsidRPr="00DC44A5">
        <w:rPr>
          <w:rFonts w:ascii="Times New Roman" w:eastAsiaTheme="minorEastAsia" w:hAnsi="Times New Roman" w:cs="Times New Roman"/>
          <w:sz w:val="24"/>
          <w:szCs w:val="24"/>
          <w:lang w:val="en-US" w:eastAsia="sl-SI"/>
        </w:rPr>
        <w:t>6.8,</w:t>
      </w:r>
      <w:proofErr w:type="gramEnd"/>
      <w:r w:rsidR="00443DB8" w:rsidRPr="00DC44A5">
        <w:rPr>
          <w:rFonts w:ascii="Times New Roman" w:eastAsiaTheme="minorEastAsia" w:hAnsi="Times New Roman" w:cs="Times New Roman"/>
          <w:sz w:val="24"/>
          <w:szCs w:val="24"/>
          <w:lang w:val="en-US" w:eastAsia="sl-SI"/>
        </w:rPr>
        <w:t xml:space="preserve"> </w:t>
      </w:r>
      <w:r w:rsidR="00F67A83" w:rsidRPr="00DC44A5">
        <w:rPr>
          <w:rFonts w:ascii="Times New Roman" w:eastAsiaTheme="minorEastAsia" w:hAnsi="Times New Roman" w:cs="Times New Roman"/>
          <w:sz w:val="24"/>
          <w:szCs w:val="24"/>
          <w:lang w:val="en-US" w:eastAsia="sl-SI"/>
        </w:rPr>
        <w:t xml:space="preserve">duration of the </w:t>
      </w:r>
      <w:r w:rsidR="00443DB8" w:rsidRPr="00DC44A5">
        <w:rPr>
          <w:rFonts w:ascii="Times New Roman" w:eastAsiaTheme="minorEastAsia" w:hAnsi="Times New Roman" w:cs="Times New Roman"/>
          <w:sz w:val="24"/>
          <w:szCs w:val="24"/>
          <w:lang w:val="en-US" w:eastAsia="sl-SI"/>
        </w:rPr>
        <w:t>l</w:t>
      </w:r>
      <w:r w:rsidR="00EA4FD7" w:rsidRPr="00DC44A5">
        <w:rPr>
          <w:rFonts w:ascii="Times New Roman" w:eastAsiaTheme="minorEastAsia" w:hAnsi="Times New Roman" w:cs="Times New Roman"/>
          <w:sz w:val="24"/>
          <w:szCs w:val="24"/>
          <w:lang w:val="en-US" w:eastAsia="sl-SI"/>
        </w:rPr>
        <w:t xml:space="preserve">ag phase was </w:t>
      </w:r>
      <w:r w:rsidR="00443DB8" w:rsidRPr="00DC44A5">
        <w:rPr>
          <w:rFonts w:ascii="Times New Roman" w:eastAsiaTheme="minorEastAsia" w:hAnsi="Times New Roman" w:cs="Times New Roman"/>
          <w:sz w:val="24"/>
          <w:szCs w:val="24"/>
          <w:lang w:val="en-US" w:eastAsia="sl-SI"/>
        </w:rPr>
        <w:t xml:space="preserve">in the range of </w:t>
      </w:r>
      <w:r w:rsidR="003E4BF7" w:rsidRPr="00DC44A5">
        <w:rPr>
          <w:rFonts w:ascii="Times New Roman" w:eastAsiaTheme="minorEastAsia" w:hAnsi="Times New Roman" w:cs="Times New Roman"/>
          <w:sz w:val="24"/>
          <w:szCs w:val="24"/>
          <w:lang w:val="en-US" w:eastAsia="sl-SI"/>
        </w:rPr>
        <w:t>6.5</w:t>
      </w:r>
      <w:r w:rsidR="006340C3" w:rsidRPr="00DC44A5">
        <w:rPr>
          <w:rFonts w:ascii="Times New Roman" w:eastAsiaTheme="minorEastAsia" w:hAnsi="Times New Roman" w:cs="Times New Roman"/>
          <w:sz w:val="24"/>
          <w:szCs w:val="24"/>
          <w:lang w:val="en-US" w:eastAsia="sl-SI"/>
        </w:rPr>
        <w:t>-</w:t>
      </w:r>
      <w:r w:rsidR="00EA4FD7" w:rsidRPr="00DC44A5">
        <w:rPr>
          <w:rFonts w:ascii="Times New Roman" w:eastAsiaTheme="minorEastAsia" w:hAnsi="Times New Roman" w:cs="Times New Roman"/>
          <w:sz w:val="24"/>
          <w:szCs w:val="24"/>
          <w:lang w:val="en-US" w:eastAsia="sl-SI"/>
        </w:rPr>
        <w:t xml:space="preserve">7.2 h. Fermentation at initial pH values </w:t>
      </w:r>
      <w:r w:rsidR="00CB3549" w:rsidRPr="00DC44A5">
        <w:rPr>
          <w:rFonts w:ascii="Times New Roman" w:eastAsiaTheme="minorEastAsia" w:hAnsi="Times New Roman" w:cs="Times New Roman"/>
          <w:sz w:val="24"/>
          <w:szCs w:val="24"/>
          <w:lang w:val="en-US" w:eastAsia="sl-SI"/>
        </w:rPr>
        <w:t xml:space="preserve">of 4.8 and 7.4 exhibited longer lag phases </w:t>
      </w:r>
      <w:r w:rsidR="00430E9C" w:rsidRPr="00DC44A5">
        <w:rPr>
          <w:rFonts w:ascii="Times New Roman" w:eastAsiaTheme="minorEastAsia" w:hAnsi="Times New Roman" w:cs="Times New Roman"/>
          <w:sz w:val="24"/>
          <w:szCs w:val="24"/>
          <w:lang w:val="en-US" w:eastAsia="sl-SI"/>
        </w:rPr>
        <w:t>being</w:t>
      </w:r>
      <w:r w:rsidR="001D5F87" w:rsidRPr="00DC44A5">
        <w:rPr>
          <w:rFonts w:ascii="Times New Roman" w:eastAsiaTheme="minorEastAsia" w:hAnsi="Times New Roman" w:cs="Times New Roman"/>
          <w:sz w:val="24"/>
          <w:szCs w:val="24"/>
          <w:lang w:val="en-US" w:eastAsia="sl-SI"/>
        </w:rPr>
        <w:t xml:space="preserve"> 8.1 and 9.2 h, respectively.</w:t>
      </w:r>
      <w:r w:rsidR="00CB3549" w:rsidRPr="00DC44A5">
        <w:rPr>
          <w:rFonts w:ascii="Times New Roman" w:eastAsiaTheme="minorEastAsia" w:hAnsi="Times New Roman" w:cs="Times New Roman"/>
          <w:sz w:val="24"/>
          <w:szCs w:val="24"/>
          <w:lang w:val="en-US" w:eastAsia="sl-SI"/>
        </w:rPr>
        <w:t xml:space="preserve"> </w:t>
      </w:r>
      <w:bookmarkStart w:id="120" w:name="OLE_LINK152"/>
      <w:bookmarkStart w:id="121" w:name="OLE_LINK155"/>
      <w:r w:rsidR="006B72F4" w:rsidRPr="00DC44A5">
        <w:rPr>
          <w:rFonts w:ascii="Times New Roman" w:eastAsiaTheme="minorEastAsia" w:hAnsi="Times New Roman" w:cs="Times New Roman"/>
          <w:sz w:val="24"/>
          <w:szCs w:val="24"/>
          <w:lang w:val="en-US" w:eastAsia="sl-SI"/>
        </w:rPr>
        <w:t xml:space="preserve">Longer </w:t>
      </w:r>
      <w:r w:rsidR="00874C94" w:rsidRPr="00DC44A5">
        <w:rPr>
          <w:rFonts w:ascii="Times New Roman" w:eastAsiaTheme="minorEastAsia" w:hAnsi="Times New Roman" w:cs="Times New Roman"/>
          <w:sz w:val="24"/>
          <w:szCs w:val="24"/>
          <w:lang w:val="en-US" w:eastAsia="sl-SI"/>
        </w:rPr>
        <w:t xml:space="preserve">lag phase at </w:t>
      </w:r>
      <w:r w:rsidR="000C3CBC" w:rsidRPr="00DC44A5">
        <w:rPr>
          <w:rFonts w:ascii="Times New Roman" w:eastAsiaTheme="minorEastAsia" w:hAnsi="Times New Roman" w:cs="Times New Roman"/>
          <w:sz w:val="24"/>
          <w:szCs w:val="24"/>
          <w:lang w:val="en-US" w:eastAsia="sl-SI"/>
        </w:rPr>
        <w:t xml:space="preserve">the </w:t>
      </w:r>
      <w:r w:rsidR="001D5F87" w:rsidRPr="00DC44A5">
        <w:rPr>
          <w:rFonts w:ascii="Times New Roman" w:eastAsiaTheme="minorEastAsia" w:hAnsi="Times New Roman" w:cs="Times New Roman"/>
          <w:sz w:val="24"/>
          <w:szCs w:val="24"/>
          <w:lang w:val="en-US" w:eastAsia="sl-SI"/>
        </w:rPr>
        <w:t>lowest</w:t>
      </w:r>
      <w:r w:rsidR="000C3CBC" w:rsidRPr="00DC44A5">
        <w:rPr>
          <w:rFonts w:ascii="Times New Roman" w:eastAsiaTheme="minorEastAsia" w:hAnsi="Times New Roman" w:cs="Times New Roman"/>
          <w:sz w:val="24"/>
          <w:szCs w:val="24"/>
          <w:lang w:val="en-US" w:eastAsia="sl-SI"/>
        </w:rPr>
        <w:t xml:space="preserve"> examined </w:t>
      </w:r>
      <w:r w:rsidR="00874C94" w:rsidRPr="00DC44A5">
        <w:rPr>
          <w:rFonts w:ascii="Times New Roman" w:eastAsiaTheme="minorEastAsia" w:hAnsi="Times New Roman" w:cs="Times New Roman"/>
          <w:sz w:val="24"/>
          <w:szCs w:val="24"/>
          <w:lang w:val="en-US" w:eastAsia="sl-SI"/>
        </w:rPr>
        <w:t>initial pH value</w:t>
      </w:r>
      <w:r w:rsidR="007E1883" w:rsidRPr="00DC44A5">
        <w:rPr>
          <w:rFonts w:ascii="Times New Roman" w:eastAsiaTheme="minorEastAsia" w:hAnsi="Times New Roman" w:cs="Times New Roman"/>
          <w:sz w:val="24"/>
          <w:szCs w:val="24"/>
          <w:lang w:val="en-US" w:eastAsia="sl-SI"/>
        </w:rPr>
        <w:t xml:space="preserve"> </w:t>
      </w:r>
      <w:r w:rsidR="00443DB8" w:rsidRPr="00DC44A5">
        <w:rPr>
          <w:rFonts w:ascii="Times New Roman" w:eastAsiaTheme="minorEastAsia" w:hAnsi="Times New Roman" w:cs="Times New Roman"/>
          <w:sz w:val="24"/>
          <w:szCs w:val="24"/>
          <w:lang w:val="en-US" w:eastAsia="sl-SI"/>
        </w:rPr>
        <w:t xml:space="preserve">(i.e. 4.8) </w:t>
      </w:r>
      <w:r w:rsidR="00543623" w:rsidRPr="00DC44A5">
        <w:rPr>
          <w:rFonts w:ascii="Times New Roman" w:eastAsiaTheme="minorEastAsia" w:hAnsi="Times New Roman" w:cs="Times New Roman"/>
          <w:sz w:val="24"/>
          <w:szCs w:val="24"/>
          <w:lang w:val="en-US" w:eastAsia="sl-SI"/>
        </w:rPr>
        <w:t xml:space="preserve">and </w:t>
      </w:r>
      <w:r w:rsidR="007E7F3B" w:rsidRPr="00DC44A5">
        <w:rPr>
          <w:rFonts w:ascii="Times New Roman" w:eastAsiaTheme="minorEastAsia" w:hAnsi="Times New Roman" w:cs="Times New Roman"/>
          <w:sz w:val="24"/>
          <w:szCs w:val="24"/>
          <w:lang w:val="en-US" w:eastAsia="sl-SI"/>
        </w:rPr>
        <w:t>negligible</w:t>
      </w:r>
      <w:r w:rsidR="00543623" w:rsidRPr="00DC44A5">
        <w:rPr>
          <w:rFonts w:ascii="Times New Roman" w:eastAsiaTheme="minorEastAsia" w:hAnsi="Times New Roman" w:cs="Times New Roman"/>
          <w:sz w:val="24"/>
          <w:szCs w:val="24"/>
          <w:lang w:val="en-US" w:eastAsia="sl-SI"/>
        </w:rPr>
        <w:t xml:space="preserve"> production of hydrogen </w:t>
      </w:r>
      <w:r w:rsidR="007E7F3B" w:rsidRPr="00DC44A5">
        <w:rPr>
          <w:rFonts w:ascii="Times New Roman" w:eastAsiaTheme="minorEastAsia" w:hAnsi="Times New Roman" w:cs="Times New Roman"/>
          <w:sz w:val="24"/>
          <w:szCs w:val="24"/>
          <w:lang w:val="en-US" w:eastAsia="sl-SI"/>
        </w:rPr>
        <w:t xml:space="preserve">defines the </w:t>
      </w:r>
      <w:r w:rsidR="00543623" w:rsidRPr="00DC44A5">
        <w:rPr>
          <w:rFonts w:ascii="Times New Roman" w:eastAsiaTheme="minorEastAsia" w:hAnsi="Times New Roman" w:cs="Times New Roman"/>
          <w:sz w:val="24"/>
          <w:szCs w:val="24"/>
          <w:lang w:val="en-US" w:eastAsia="sl-SI"/>
        </w:rPr>
        <w:t xml:space="preserve">environmental conditions </w:t>
      </w:r>
      <w:r w:rsidR="007E7F3B" w:rsidRPr="00DC44A5">
        <w:rPr>
          <w:rFonts w:ascii="Times New Roman" w:eastAsiaTheme="minorEastAsia" w:hAnsi="Times New Roman" w:cs="Times New Roman"/>
          <w:sz w:val="24"/>
          <w:szCs w:val="24"/>
          <w:lang w:val="en-US" w:eastAsia="sl-SI"/>
        </w:rPr>
        <w:t xml:space="preserve">extreme </w:t>
      </w:r>
      <w:r w:rsidR="00543623" w:rsidRPr="00DC44A5">
        <w:rPr>
          <w:rFonts w:ascii="Times New Roman" w:eastAsiaTheme="minorEastAsia" w:hAnsi="Times New Roman" w:cs="Times New Roman"/>
          <w:sz w:val="24"/>
          <w:szCs w:val="24"/>
          <w:lang w:val="en-US" w:eastAsia="sl-SI"/>
        </w:rPr>
        <w:t>for</w:t>
      </w:r>
      <w:r w:rsidR="007E7F3B" w:rsidRPr="00DC44A5">
        <w:rPr>
          <w:rFonts w:ascii="Times New Roman" w:eastAsiaTheme="minorEastAsia" w:hAnsi="Times New Roman" w:cs="Times New Roman"/>
          <w:sz w:val="24"/>
          <w:szCs w:val="24"/>
          <w:lang w:val="en-US" w:eastAsia="sl-SI"/>
        </w:rPr>
        <w:t xml:space="preserve"> the</w:t>
      </w:r>
      <w:r w:rsidR="00543623" w:rsidRPr="00DC44A5">
        <w:rPr>
          <w:rFonts w:ascii="Times New Roman" w:eastAsiaTheme="minorEastAsia" w:hAnsi="Times New Roman" w:cs="Times New Roman"/>
          <w:sz w:val="24"/>
          <w:szCs w:val="24"/>
          <w:lang w:val="en-US" w:eastAsia="sl-SI"/>
        </w:rPr>
        <w:t xml:space="preserve"> </w:t>
      </w:r>
      <w:r w:rsidR="007E7F3B" w:rsidRPr="00DC44A5">
        <w:rPr>
          <w:rFonts w:ascii="Times New Roman" w:eastAsiaTheme="minorEastAsia" w:hAnsi="Times New Roman" w:cs="Times New Roman"/>
          <w:sz w:val="24"/>
          <w:szCs w:val="24"/>
          <w:lang w:val="en-US" w:eastAsia="sl-SI"/>
        </w:rPr>
        <w:t>employed</w:t>
      </w:r>
      <w:r w:rsidR="00543623" w:rsidRPr="00DC44A5">
        <w:rPr>
          <w:rFonts w:ascii="Times New Roman" w:eastAsiaTheme="minorEastAsia" w:hAnsi="Times New Roman" w:cs="Times New Roman"/>
          <w:sz w:val="24"/>
          <w:szCs w:val="24"/>
          <w:lang w:val="en-US" w:eastAsia="sl-SI"/>
        </w:rPr>
        <w:t xml:space="preserve"> anaerobic </w:t>
      </w:r>
      <w:r w:rsidR="00430E9C" w:rsidRPr="00DC44A5">
        <w:rPr>
          <w:rFonts w:ascii="Times New Roman" w:eastAsiaTheme="minorEastAsia" w:hAnsi="Times New Roman" w:cs="Times New Roman"/>
          <w:sz w:val="24"/>
          <w:szCs w:val="24"/>
          <w:lang w:val="en-US" w:eastAsia="sl-SI"/>
        </w:rPr>
        <w:t>microbiota</w:t>
      </w:r>
      <w:r w:rsidR="00543623" w:rsidRPr="00DC44A5">
        <w:rPr>
          <w:rFonts w:ascii="Times New Roman" w:eastAsiaTheme="minorEastAsia" w:hAnsi="Times New Roman" w:cs="Times New Roman"/>
          <w:sz w:val="24"/>
          <w:szCs w:val="24"/>
          <w:lang w:val="en-US" w:eastAsia="sl-SI"/>
        </w:rPr>
        <w:t xml:space="preserve">, while long lag phase </w:t>
      </w:r>
      <w:r w:rsidR="00443DB8" w:rsidRPr="00DC44A5">
        <w:rPr>
          <w:rFonts w:ascii="Times New Roman" w:eastAsiaTheme="minorEastAsia" w:hAnsi="Times New Roman" w:cs="Times New Roman"/>
          <w:sz w:val="24"/>
          <w:szCs w:val="24"/>
          <w:lang w:val="en-US" w:eastAsia="sl-SI"/>
        </w:rPr>
        <w:t xml:space="preserve">at </w:t>
      </w:r>
      <w:r w:rsidR="00F67A83" w:rsidRPr="00DC44A5">
        <w:rPr>
          <w:rFonts w:ascii="Times New Roman" w:eastAsiaTheme="minorEastAsia" w:hAnsi="Times New Roman" w:cs="Times New Roman"/>
          <w:sz w:val="24"/>
          <w:szCs w:val="24"/>
          <w:lang w:val="en-US" w:eastAsia="sl-SI"/>
        </w:rPr>
        <w:t xml:space="preserve">the </w:t>
      </w:r>
      <w:r w:rsidR="00443DB8" w:rsidRPr="00DC44A5">
        <w:rPr>
          <w:rFonts w:ascii="Times New Roman" w:eastAsiaTheme="minorEastAsia" w:hAnsi="Times New Roman" w:cs="Times New Roman"/>
          <w:sz w:val="24"/>
          <w:szCs w:val="24"/>
          <w:lang w:val="en-US" w:eastAsia="sl-SI"/>
        </w:rPr>
        <w:t xml:space="preserve">highest initial pH value (i.e. 7.4) </w:t>
      </w:r>
      <w:r w:rsidR="006B72F4" w:rsidRPr="00DC44A5">
        <w:rPr>
          <w:rFonts w:ascii="Times New Roman" w:eastAsiaTheme="minorEastAsia" w:hAnsi="Times New Roman" w:cs="Times New Roman"/>
          <w:sz w:val="24"/>
          <w:szCs w:val="24"/>
          <w:lang w:val="en-US" w:eastAsia="sl-SI"/>
        </w:rPr>
        <w:t xml:space="preserve">together with trace amounts of methane </w:t>
      </w:r>
      <w:r w:rsidR="000C3CBC" w:rsidRPr="00DC44A5">
        <w:rPr>
          <w:rFonts w:ascii="Times New Roman" w:eastAsiaTheme="minorEastAsia" w:hAnsi="Times New Roman" w:cs="Times New Roman"/>
          <w:sz w:val="24"/>
          <w:szCs w:val="24"/>
          <w:lang w:val="en-US" w:eastAsia="sl-SI"/>
        </w:rPr>
        <w:t xml:space="preserve">detected </w:t>
      </w:r>
      <w:r w:rsidR="006B72F4" w:rsidRPr="00DC44A5">
        <w:rPr>
          <w:rFonts w:ascii="Times New Roman" w:eastAsiaTheme="minorEastAsia" w:hAnsi="Times New Roman" w:cs="Times New Roman"/>
          <w:sz w:val="24"/>
          <w:szCs w:val="24"/>
          <w:lang w:val="en-US" w:eastAsia="sl-SI"/>
        </w:rPr>
        <w:t xml:space="preserve">in </w:t>
      </w:r>
      <w:r w:rsidR="000C3CBC" w:rsidRPr="00DC44A5">
        <w:rPr>
          <w:rFonts w:ascii="Times New Roman" w:eastAsiaTheme="minorEastAsia" w:hAnsi="Times New Roman" w:cs="Times New Roman"/>
          <w:sz w:val="24"/>
          <w:szCs w:val="24"/>
          <w:lang w:val="en-US" w:eastAsia="sl-SI"/>
        </w:rPr>
        <w:t xml:space="preserve">the </w:t>
      </w:r>
      <w:r w:rsidR="006B72F4" w:rsidRPr="00DC44A5">
        <w:rPr>
          <w:rFonts w:ascii="Times New Roman" w:eastAsiaTheme="minorEastAsia" w:hAnsi="Times New Roman" w:cs="Times New Roman"/>
          <w:sz w:val="24"/>
          <w:szCs w:val="24"/>
          <w:lang w:val="en-US" w:eastAsia="sl-SI"/>
        </w:rPr>
        <w:t>gas phase</w:t>
      </w:r>
      <w:r w:rsidR="000C3CBC" w:rsidRPr="00DC44A5">
        <w:rPr>
          <w:rFonts w:ascii="Times New Roman" w:eastAsiaTheme="minorEastAsia" w:hAnsi="Times New Roman" w:cs="Times New Roman"/>
          <w:sz w:val="24"/>
          <w:szCs w:val="24"/>
          <w:lang w:val="en-US" w:eastAsia="sl-SI"/>
        </w:rPr>
        <w:t>,</w:t>
      </w:r>
      <w:r w:rsidR="006B72F4" w:rsidRPr="00DC44A5">
        <w:rPr>
          <w:rFonts w:ascii="Times New Roman" w:eastAsiaTheme="minorEastAsia" w:hAnsi="Times New Roman" w:cs="Times New Roman"/>
          <w:sz w:val="24"/>
          <w:szCs w:val="24"/>
          <w:lang w:val="en-US" w:eastAsia="sl-SI"/>
        </w:rPr>
        <w:t xml:space="preserve"> already indicat</w:t>
      </w:r>
      <w:r w:rsidR="006920D9" w:rsidRPr="00DC44A5">
        <w:rPr>
          <w:rFonts w:ascii="Times New Roman" w:eastAsiaTheme="minorEastAsia" w:hAnsi="Times New Roman" w:cs="Times New Roman"/>
          <w:sz w:val="24"/>
          <w:szCs w:val="24"/>
          <w:lang w:val="en-US" w:eastAsia="sl-SI"/>
        </w:rPr>
        <w:t>e</w:t>
      </w:r>
      <w:r w:rsidR="000C3CBC" w:rsidRPr="00DC44A5">
        <w:rPr>
          <w:rFonts w:ascii="Times New Roman" w:eastAsiaTheme="minorEastAsia" w:hAnsi="Times New Roman" w:cs="Times New Roman"/>
          <w:sz w:val="24"/>
          <w:szCs w:val="24"/>
          <w:lang w:val="en-US" w:eastAsia="sl-SI"/>
        </w:rPr>
        <w:t xml:space="preserve">s </w:t>
      </w:r>
      <w:r w:rsidR="007E7F3B" w:rsidRPr="00DC44A5">
        <w:rPr>
          <w:rFonts w:ascii="Times New Roman" w:eastAsiaTheme="minorEastAsia" w:hAnsi="Times New Roman" w:cs="Times New Roman"/>
          <w:sz w:val="24"/>
          <w:szCs w:val="24"/>
          <w:lang w:val="en-US" w:eastAsia="sl-SI"/>
        </w:rPr>
        <w:t xml:space="preserve">the initiation of </w:t>
      </w:r>
      <w:proofErr w:type="spellStart"/>
      <w:r w:rsidR="006920D9" w:rsidRPr="00DC44A5">
        <w:rPr>
          <w:rFonts w:ascii="Times New Roman" w:eastAsiaTheme="minorEastAsia" w:hAnsi="Times New Roman" w:cs="Times New Roman"/>
          <w:sz w:val="24"/>
          <w:szCs w:val="24"/>
          <w:lang w:val="en-US" w:eastAsia="sl-SI"/>
        </w:rPr>
        <w:t>methanogenesis</w:t>
      </w:r>
      <w:proofErr w:type="spellEnd"/>
      <w:r w:rsidR="006920D9" w:rsidRPr="00DC44A5">
        <w:rPr>
          <w:rFonts w:ascii="Times New Roman" w:eastAsiaTheme="minorEastAsia" w:hAnsi="Times New Roman" w:cs="Times New Roman"/>
          <w:sz w:val="24"/>
          <w:szCs w:val="24"/>
          <w:lang w:val="en-US" w:eastAsia="sl-SI"/>
        </w:rPr>
        <w:t>.</w:t>
      </w:r>
    </w:p>
    <w:p w14:paraId="78934312" w14:textId="77777777" w:rsidR="00F936DD" w:rsidRDefault="00F936DD" w:rsidP="00DC44A5">
      <w:pPr>
        <w:tabs>
          <w:tab w:val="left" w:pos="5025"/>
        </w:tabs>
        <w:spacing w:after="0" w:line="360" w:lineRule="auto"/>
        <w:rPr>
          <w:rFonts w:ascii="Times New Roman" w:eastAsiaTheme="minorEastAsia" w:hAnsi="Times New Roman" w:cs="Times New Roman"/>
          <w:sz w:val="24"/>
          <w:szCs w:val="24"/>
          <w:lang w:val="en-US" w:eastAsia="sl-SI"/>
        </w:rPr>
      </w:pPr>
    </w:p>
    <w:p w14:paraId="7C0C2685" w14:textId="77777777" w:rsidR="00ED670C" w:rsidRDefault="00ED670C" w:rsidP="00DC44A5">
      <w:pPr>
        <w:tabs>
          <w:tab w:val="left" w:pos="5025"/>
        </w:tabs>
        <w:spacing w:after="0" w:line="360" w:lineRule="auto"/>
        <w:rPr>
          <w:rFonts w:ascii="Times New Roman" w:eastAsiaTheme="minorEastAsia" w:hAnsi="Times New Roman" w:cs="Times New Roman"/>
          <w:sz w:val="24"/>
          <w:szCs w:val="24"/>
          <w:lang w:val="en-US" w:eastAsia="sl-SI"/>
        </w:rPr>
      </w:pPr>
    </w:p>
    <w:p w14:paraId="077F5BC2" w14:textId="77777777" w:rsidR="00ED670C" w:rsidRDefault="00ED670C" w:rsidP="00DC44A5">
      <w:pPr>
        <w:tabs>
          <w:tab w:val="left" w:pos="5025"/>
        </w:tabs>
        <w:spacing w:after="0" w:line="360" w:lineRule="auto"/>
        <w:rPr>
          <w:rFonts w:ascii="Times New Roman" w:eastAsiaTheme="minorEastAsia" w:hAnsi="Times New Roman" w:cs="Times New Roman"/>
          <w:sz w:val="24"/>
          <w:szCs w:val="24"/>
          <w:lang w:val="en-US" w:eastAsia="sl-SI"/>
        </w:rPr>
      </w:pPr>
    </w:p>
    <w:p w14:paraId="7CF8EA28" w14:textId="77777777" w:rsidR="00ED670C" w:rsidRDefault="00ED670C" w:rsidP="00DC44A5">
      <w:pPr>
        <w:tabs>
          <w:tab w:val="left" w:pos="5025"/>
        </w:tabs>
        <w:spacing w:after="0" w:line="360" w:lineRule="auto"/>
        <w:rPr>
          <w:rFonts w:ascii="Times New Roman" w:eastAsiaTheme="minorEastAsia" w:hAnsi="Times New Roman" w:cs="Times New Roman"/>
          <w:sz w:val="24"/>
          <w:szCs w:val="24"/>
          <w:lang w:val="en-US" w:eastAsia="sl-SI"/>
        </w:rPr>
      </w:pPr>
    </w:p>
    <w:p w14:paraId="03318F40" w14:textId="77777777" w:rsidR="00ED670C" w:rsidRPr="00DC44A5" w:rsidRDefault="00ED670C" w:rsidP="00DC44A5">
      <w:pPr>
        <w:tabs>
          <w:tab w:val="left" w:pos="5025"/>
        </w:tabs>
        <w:spacing w:after="0" w:line="360" w:lineRule="auto"/>
        <w:rPr>
          <w:rFonts w:ascii="Times New Roman" w:eastAsiaTheme="minorEastAsia" w:hAnsi="Times New Roman" w:cs="Times New Roman"/>
          <w:sz w:val="24"/>
          <w:szCs w:val="24"/>
          <w:lang w:val="en-US" w:eastAsia="sl-SI"/>
        </w:rPr>
      </w:pPr>
    </w:p>
    <w:bookmarkEnd w:id="120"/>
    <w:bookmarkEnd w:id="121"/>
    <w:p w14:paraId="6C66B227" w14:textId="77777777" w:rsidR="00F936DD" w:rsidRPr="00DC44A5" w:rsidRDefault="00F936DD" w:rsidP="00DC44A5">
      <w:pPr>
        <w:pStyle w:val="Caption"/>
        <w:spacing w:after="0" w:line="360" w:lineRule="auto"/>
        <w:rPr>
          <w:rFonts w:ascii="Times New Roman" w:hAnsi="Times New Roman" w:cs="Times New Roman"/>
          <w:b w:val="0"/>
          <w:color w:val="auto"/>
          <w:sz w:val="24"/>
          <w:szCs w:val="24"/>
          <w:lang w:val="en-US"/>
        </w:rPr>
      </w:pPr>
      <w:r w:rsidRPr="00DC44A5">
        <w:rPr>
          <w:rFonts w:ascii="Times New Roman" w:hAnsi="Times New Roman" w:cs="Times New Roman"/>
          <w:color w:val="auto"/>
          <w:sz w:val="24"/>
          <w:szCs w:val="24"/>
        </w:rPr>
        <w:lastRenderedPageBreak/>
        <w:t>Table 2.</w:t>
      </w:r>
      <w:r w:rsidRPr="00DC44A5">
        <w:rPr>
          <w:rFonts w:ascii="Times New Roman" w:hAnsi="Times New Roman" w:cs="Times New Roman"/>
          <w:b w:val="0"/>
          <w:color w:val="auto"/>
          <w:sz w:val="24"/>
          <w:szCs w:val="24"/>
        </w:rPr>
        <w:t xml:space="preserve"> </w:t>
      </w:r>
      <w:proofErr w:type="gramStart"/>
      <w:r w:rsidRPr="00DC44A5">
        <w:rPr>
          <w:rFonts w:ascii="Times New Roman" w:hAnsi="Times New Roman" w:cs="Times New Roman"/>
          <w:b w:val="0"/>
          <w:color w:val="auto"/>
          <w:sz w:val="24"/>
          <w:szCs w:val="24"/>
          <w:lang w:val="en-US"/>
        </w:rPr>
        <w:t>Performance of hydrogen production by anaerobic sludge fermentation at different initial pH values.</w:t>
      </w:r>
      <w:proofErr w:type="gramEnd"/>
    </w:p>
    <w:tbl>
      <w:tblPr>
        <w:tblStyle w:val="LightShading-Accent1"/>
        <w:tblW w:w="9639" w:type="dxa"/>
        <w:jc w:val="center"/>
        <w:tblLook w:val="06A0" w:firstRow="1" w:lastRow="0" w:firstColumn="1" w:lastColumn="0" w:noHBand="1" w:noVBand="1"/>
      </w:tblPr>
      <w:tblGrid>
        <w:gridCol w:w="2511"/>
        <w:gridCol w:w="1188"/>
        <w:gridCol w:w="1188"/>
        <w:gridCol w:w="1188"/>
        <w:gridCol w:w="1188"/>
        <w:gridCol w:w="1188"/>
        <w:gridCol w:w="1188"/>
      </w:tblGrid>
      <w:tr w:rsidR="00F936DD" w:rsidRPr="00DC44A5" w14:paraId="049C1526" w14:textId="77777777" w:rsidTr="001F4A9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1" w:type="dxa"/>
            <w:vMerge w:val="restart"/>
            <w:tcBorders>
              <w:top w:val="single" w:sz="4" w:space="0" w:color="auto"/>
              <w:bottom w:val="single" w:sz="4" w:space="0" w:color="auto"/>
            </w:tcBorders>
          </w:tcPr>
          <w:p w14:paraId="74637E0E" w14:textId="77777777" w:rsidR="00F936DD" w:rsidRPr="00DC44A5" w:rsidRDefault="00F936DD" w:rsidP="00DC44A5">
            <w:pPr>
              <w:spacing w:line="360" w:lineRule="auto"/>
              <w:rPr>
                <w:rFonts w:ascii="Times New Roman" w:eastAsia="Times New Roman" w:hAnsi="Times New Roman" w:cs="Times New Roman"/>
                <w:b w:val="0"/>
                <w:color w:val="000000" w:themeColor="text1"/>
                <w:kern w:val="24"/>
                <w:sz w:val="24"/>
                <w:szCs w:val="24"/>
                <w:lang w:eastAsia="sl-SI"/>
              </w:rPr>
            </w:pPr>
            <w:r w:rsidRPr="00DC44A5">
              <w:rPr>
                <w:rFonts w:ascii="Times New Roman" w:eastAsia="Times New Roman" w:hAnsi="Times New Roman" w:cs="Times New Roman"/>
                <w:b w:val="0"/>
                <w:color w:val="000000" w:themeColor="text1"/>
                <w:kern w:val="24"/>
                <w:sz w:val="24"/>
                <w:szCs w:val="24"/>
                <w:lang w:eastAsia="sl-SI"/>
              </w:rPr>
              <w:t>Parameter</w:t>
            </w:r>
          </w:p>
        </w:tc>
        <w:tc>
          <w:tcPr>
            <w:tcW w:w="7128" w:type="dxa"/>
            <w:gridSpan w:val="6"/>
            <w:tcBorders>
              <w:top w:val="single" w:sz="4" w:space="0" w:color="auto"/>
              <w:bottom w:val="single" w:sz="4" w:space="0" w:color="auto"/>
            </w:tcBorders>
          </w:tcPr>
          <w:p w14:paraId="27E7D9D2" w14:textId="77777777" w:rsidR="00F936DD" w:rsidRPr="00DC44A5" w:rsidRDefault="00F936DD" w:rsidP="00DC44A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themeColor="text1"/>
                <w:kern w:val="24"/>
                <w:sz w:val="24"/>
                <w:szCs w:val="24"/>
                <w:lang w:eastAsia="sl-SI"/>
              </w:rPr>
            </w:pPr>
            <w:r w:rsidRPr="00DC44A5">
              <w:rPr>
                <w:rFonts w:ascii="Times New Roman" w:eastAsia="Times New Roman" w:hAnsi="Times New Roman" w:cs="Times New Roman"/>
                <w:b w:val="0"/>
                <w:color w:val="000000" w:themeColor="text1"/>
                <w:kern w:val="24"/>
                <w:sz w:val="24"/>
                <w:szCs w:val="24"/>
                <w:lang w:eastAsia="sl-SI"/>
              </w:rPr>
              <w:t>Initial pH value (/)</w:t>
            </w:r>
          </w:p>
        </w:tc>
      </w:tr>
      <w:tr w:rsidR="00F936DD" w:rsidRPr="00DC44A5" w14:paraId="200B0B9C" w14:textId="77777777" w:rsidTr="001F4A90">
        <w:trPr>
          <w:jc w:val="center"/>
        </w:trPr>
        <w:tc>
          <w:tcPr>
            <w:cnfStyle w:val="001000000000" w:firstRow="0" w:lastRow="0" w:firstColumn="1" w:lastColumn="0" w:oddVBand="0" w:evenVBand="0" w:oddHBand="0" w:evenHBand="0" w:firstRowFirstColumn="0" w:firstRowLastColumn="0" w:lastRowFirstColumn="0" w:lastRowLastColumn="0"/>
            <w:tcW w:w="2511" w:type="dxa"/>
            <w:vMerge/>
            <w:tcBorders>
              <w:top w:val="single" w:sz="8" w:space="0" w:color="4F81BD" w:themeColor="accent1"/>
              <w:bottom w:val="single" w:sz="4" w:space="0" w:color="auto"/>
            </w:tcBorders>
          </w:tcPr>
          <w:p w14:paraId="72E40DB2" w14:textId="77777777" w:rsidR="00F936DD" w:rsidRPr="00DC44A5" w:rsidRDefault="00F936DD" w:rsidP="00DC44A5">
            <w:pPr>
              <w:spacing w:line="360" w:lineRule="auto"/>
              <w:rPr>
                <w:rFonts w:ascii="Times New Roman" w:hAnsi="Times New Roman" w:cs="Times New Roman"/>
                <w:b w:val="0"/>
                <w:color w:val="000000" w:themeColor="text1"/>
                <w:sz w:val="24"/>
                <w:szCs w:val="24"/>
                <w:lang w:val="en-US"/>
              </w:rPr>
            </w:pPr>
          </w:p>
        </w:tc>
        <w:tc>
          <w:tcPr>
            <w:tcW w:w="1188" w:type="dxa"/>
            <w:tcBorders>
              <w:top w:val="single" w:sz="4" w:space="0" w:color="auto"/>
              <w:bottom w:val="single" w:sz="4" w:space="0" w:color="auto"/>
            </w:tcBorders>
          </w:tcPr>
          <w:p w14:paraId="31EE5D07"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eastAsia="Times New Roman" w:hAnsi="Times New Roman" w:cs="Times New Roman"/>
                <w:color w:val="000000" w:themeColor="text1"/>
                <w:kern w:val="24"/>
                <w:sz w:val="24"/>
                <w:szCs w:val="24"/>
                <w:lang w:eastAsia="sl-SI"/>
              </w:rPr>
              <w:t>4.8</w:t>
            </w:r>
          </w:p>
        </w:tc>
        <w:tc>
          <w:tcPr>
            <w:tcW w:w="1188" w:type="dxa"/>
            <w:tcBorders>
              <w:top w:val="single" w:sz="4" w:space="0" w:color="auto"/>
              <w:bottom w:val="single" w:sz="4" w:space="0" w:color="auto"/>
            </w:tcBorders>
          </w:tcPr>
          <w:p w14:paraId="207396A8"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eastAsia="Times New Roman" w:hAnsi="Times New Roman" w:cs="Times New Roman"/>
                <w:color w:val="000000" w:themeColor="text1"/>
                <w:kern w:val="24"/>
                <w:sz w:val="24"/>
                <w:szCs w:val="24"/>
                <w:lang w:eastAsia="sl-SI"/>
              </w:rPr>
              <w:t>5.3</w:t>
            </w:r>
          </w:p>
        </w:tc>
        <w:tc>
          <w:tcPr>
            <w:tcW w:w="1188" w:type="dxa"/>
            <w:tcBorders>
              <w:top w:val="single" w:sz="4" w:space="0" w:color="auto"/>
              <w:bottom w:val="single" w:sz="4" w:space="0" w:color="auto"/>
            </w:tcBorders>
          </w:tcPr>
          <w:p w14:paraId="0D677EF4"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eastAsia="Times New Roman" w:hAnsi="Times New Roman" w:cs="Times New Roman"/>
                <w:color w:val="000000" w:themeColor="text1"/>
                <w:kern w:val="24"/>
                <w:sz w:val="24"/>
                <w:szCs w:val="24"/>
                <w:lang w:eastAsia="sl-SI"/>
              </w:rPr>
              <w:t>5.8</w:t>
            </w:r>
          </w:p>
        </w:tc>
        <w:tc>
          <w:tcPr>
            <w:tcW w:w="1188" w:type="dxa"/>
            <w:tcBorders>
              <w:top w:val="single" w:sz="4" w:space="0" w:color="auto"/>
              <w:bottom w:val="single" w:sz="4" w:space="0" w:color="auto"/>
            </w:tcBorders>
          </w:tcPr>
          <w:p w14:paraId="567E1AE6"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eastAsia="Times New Roman" w:hAnsi="Times New Roman" w:cs="Times New Roman"/>
                <w:color w:val="000000" w:themeColor="text1"/>
                <w:kern w:val="24"/>
                <w:sz w:val="24"/>
                <w:szCs w:val="24"/>
                <w:lang w:eastAsia="sl-SI"/>
              </w:rPr>
              <w:t>6.4</w:t>
            </w:r>
          </w:p>
        </w:tc>
        <w:tc>
          <w:tcPr>
            <w:tcW w:w="1188" w:type="dxa"/>
            <w:tcBorders>
              <w:top w:val="single" w:sz="4" w:space="0" w:color="auto"/>
              <w:bottom w:val="single" w:sz="4" w:space="0" w:color="auto"/>
            </w:tcBorders>
          </w:tcPr>
          <w:p w14:paraId="3EDAD59A"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eastAsia="Times New Roman" w:hAnsi="Times New Roman" w:cs="Times New Roman"/>
                <w:color w:val="000000" w:themeColor="text1"/>
                <w:kern w:val="24"/>
                <w:sz w:val="24"/>
                <w:szCs w:val="24"/>
                <w:lang w:eastAsia="sl-SI"/>
              </w:rPr>
              <w:t>6.8</w:t>
            </w:r>
          </w:p>
        </w:tc>
        <w:tc>
          <w:tcPr>
            <w:tcW w:w="1188" w:type="dxa"/>
            <w:tcBorders>
              <w:top w:val="single" w:sz="4" w:space="0" w:color="auto"/>
              <w:bottom w:val="single" w:sz="4" w:space="0" w:color="auto"/>
            </w:tcBorders>
          </w:tcPr>
          <w:p w14:paraId="6C414BEF"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eastAsia="Times New Roman" w:hAnsi="Times New Roman" w:cs="Times New Roman"/>
                <w:color w:val="000000" w:themeColor="text1"/>
                <w:kern w:val="24"/>
                <w:sz w:val="24"/>
                <w:szCs w:val="24"/>
                <w:lang w:eastAsia="sl-SI"/>
              </w:rPr>
              <w:t>7.4</w:t>
            </w:r>
          </w:p>
        </w:tc>
      </w:tr>
      <w:tr w:rsidR="00F936DD" w:rsidRPr="00DC44A5" w14:paraId="388BCAC1" w14:textId="77777777" w:rsidTr="001F4A90">
        <w:trPr>
          <w:jc w:val="center"/>
        </w:trPr>
        <w:tc>
          <w:tcPr>
            <w:cnfStyle w:val="001000000000" w:firstRow="0" w:lastRow="0" w:firstColumn="1" w:lastColumn="0" w:oddVBand="0" w:evenVBand="0" w:oddHBand="0" w:evenHBand="0" w:firstRowFirstColumn="0" w:firstRowLastColumn="0" w:lastRowFirstColumn="0" w:lastRowLastColumn="0"/>
            <w:tcW w:w="2511" w:type="dxa"/>
            <w:tcBorders>
              <w:top w:val="single" w:sz="4" w:space="0" w:color="auto"/>
            </w:tcBorders>
          </w:tcPr>
          <w:p w14:paraId="62C915D8" w14:textId="77777777" w:rsidR="00F936DD" w:rsidRPr="00DC44A5" w:rsidRDefault="00F936DD" w:rsidP="00DC44A5">
            <w:pPr>
              <w:spacing w:line="360" w:lineRule="auto"/>
              <w:rPr>
                <w:rFonts w:ascii="Times New Roman" w:hAnsi="Times New Roman" w:cs="Times New Roman"/>
                <w:b w:val="0"/>
                <w:color w:val="000000" w:themeColor="text1"/>
                <w:sz w:val="24"/>
                <w:szCs w:val="24"/>
                <w:lang w:val="en-US"/>
              </w:rPr>
            </w:pPr>
            <w:r w:rsidRPr="00DC44A5">
              <w:rPr>
                <w:rFonts w:ascii="Times New Roman" w:eastAsia="Times New Roman" w:hAnsi="Times New Roman" w:cs="Times New Roman"/>
                <w:b w:val="0"/>
                <w:color w:val="000000" w:themeColor="text1"/>
                <w:kern w:val="24"/>
                <w:sz w:val="24"/>
                <w:szCs w:val="24"/>
                <w:lang w:eastAsia="sl-SI"/>
              </w:rPr>
              <w:t>Duration of lag phase (h)</w:t>
            </w:r>
          </w:p>
        </w:tc>
        <w:tc>
          <w:tcPr>
            <w:tcW w:w="1188" w:type="dxa"/>
            <w:tcBorders>
              <w:top w:val="single" w:sz="4" w:space="0" w:color="auto"/>
            </w:tcBorders>
          </w:tcPr>
          <w:p w14:paraId="5757E5D2"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hAnsi="Times New Roman" w:cs="Times New Roman"/>
                <w:color w:val="000000" w:themeColor="text1"/>
                <w:sz w:val="24"/>
                <w:szCs w:val="24"/>
                <w:lang w:val="en-US"/>
              </w:rPr>
              <w:t>8.1±0.3</w:t>
            </w:r>
          </w:p>
        </w:tc>
        <w:tc>
          <w:tcPr>
            <w:tcW w:w="1188" w:type="dxa"/>
            <w:tcBorders>
              <w:top w:val="single" w:sz="4" w:space="0" w:color="auto"/>
            </w:tcBorders>
          </w:tcPr>
          <w:p w14:paraId="621887C6"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hAnsi="Times New Roman" w:cs="Times New Roman"/>
                <w:color w:val="000000" w:themeColor="text1"/>
                <w:sz w:val="24"/>
                <w:szCs w:val="24"/>
                <w:lang w:val="en-US"/>
              </w:rPr>
              <w:t>7.2±0.2</w:t>
            </w:r>
          </w:p>
        </w:tc>
        <w:tc>
          <w:tcPr>
            <w:tcW w:w="1188" w:type="dxa"/>
            <w:tcBorders>
              <w:top w:val="single" w:sz="4" w:space="0" w:color="auto"/>
            </w:tcBorders>
          </w:tcPr>
          <w:p w14:paraId="621D92A4"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hAnsi="Times New Roman" w:cs="Times New Roman"/>
                <w:color w:val="000000" w:themeColor="text1"/>
                <w:sz w:val="24"/>
                <w:szCs w:val="24"/>
                <w:lang w:val="en-US"/>
              </w:rPr>
              <w:t>7.0±0.1</w:t>
            </w:r>
          </w:p>
        </w:tc>
        <w:tc>
          <w:tcPr>
            <w:tcW w:w="1188" w:type="dxa"/>
            <w:tcBorders>
              <w:top w:val="single" w:sz="4" w:space="0" w:color="auto"/>
            </w:tcBorders>
            <w:shd w:val="clear" w:color="auto" w:fill="auto"/>
          </w:tcPr>
          <w:p w14:paraId="238F8402"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hAnsi="Times New Roman" w:cs="Times New Roman"/>
                <w:color w:val="000000" w:themeColor="text1"/>
                <w:sz w:val="24"/>
                <w:szCs w:val="24"/>
                <w:lang w:val="en-US"/>
              </w:rPr>
              <w:t>6.5±0.2</w:t>
            </w:r>
          </w:p>
        </w:tc>
        <w:tc>
          <w:tcPr>
            <w:tcW w:w="1188" w:type="dxa"/>
            <w:tcBorders>
              <w:top w:val="single" w:sz="4" w:space="0" w:color="auto"/>
            </w:tcBorders>
            <w:shd w:val="clear" w:color="auto" w:fill="auto"/>
          </w:tcPr>
          <w:p w14:paraId="53C7FFD1"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hAnsi="Times New Roman" w:cs="Times New Roman"/>
                <w:color w:val="000000" w:themeColor="text1"/>
                <w:sz w:val="24"/>
                <w:szCs w:val="24"/>
                <w:lang w:val="en-US"/>
              </w:rPr>
              <w:t>6.8±0.2</w:t>
            </w:r>
          </w:p>
        </w:tc>
        <w:tc>
          <w:tcPr>
            <w:tcW w:w="1188" w:type="dxa"/>
            <w:tcBorders>
              <w:top w:val="single" w:sz="4" w:space="0" w:color="auto"/>
            </w:tcBorders>
          </w:tcPr>
          <w:p w14:paraId="3AADCC85"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hAnsi="Times New Roman" w:cs="Times New Roman"/>
                <w:color w:val="000000" w:themeColor="text1"/>
                <w:sz w:val="24"/>
                <w:szCs w:val="24"/>
                <w:lang w:val="en-US"/>
              </w:rPr>
              <w:t>9.2±0.2</w:t>
            </w:r>
          </w:p>
        </w:tc>
      </w:tr>
      <w:tr w:rsidR="00F936DD" w:rsidRPr="00DC44A5" w14:paraId="740B8B7C" w14:textId="77777777" w:rsidTr="001F4A90">
        <w:trPr>
          <w:jc w:val="center"/>
        </w:trPr>
        <w:tc>
          <w:tcPr>
            <w:cnfStyle w:val="001000000000" w:firstRow="0" w:lastRow="0" w:firstColumn="1" w:lastColumn="0" w:oddVBand="0" w:evenVBand="0" w:oddHBand="0" w:evenHBand="0" w:firstRowFirstColumn="0" w:firstRowLastColumn="0" w:lastRowFirstColumn="0" w:lastRowLastColumn="0"/>
            <w:tcW w:w="2511" w:type="dxa"/>
          </w:tcPr>
          <w:p w14:paraId="65EE300B" w14:textId="77777777" w:rsidR="00F936DD" w:rsidRPr="00DC44A5" w:rsidRDefault="00F936DD" w:rsidP="00DC44A5">
            <w:pPr>
              <w:spacing w:line="360" w:lineRule="auto"/>
              <w:rPr>
                <w:rFonts w:ascii="Times New Roman" w:hAnsi="Times New Roman" w:cs="Times New Roman"/>
                <w:b w:val="0"/>
                <w:color w:val="000000" w:themeColor="text1"/>
                <w:sz w:val="24"/>
                <w:szCs w:val="24"/>
                <w:lang w:val="en-US"/>
              </w:rPr>
            </w:pPr>
            <w:r w:rsidRPr="00DC44A5">
              <w:rPr>
                <w:rFonts w:ascii="Times New Roman" w:eastAsia="Times New Roman" w:hAnsi="Times New Roman" w:cs="Times New Roman"/>
                <w:b w:val="0"/>
                <w:color w:val="000000" w:themeColor="text1"/>
                <w:kern w:val="24"/>
                <w:sz w:val="24"/>
                <w:szCs w:val="24"/>
                <w:lang w:eastAsia="sl-SI"/>
              </w:rPr>
              <w:t>Cumulative H</w:t>
            </w:r>
            <w:r w:rsidRPr="00DC44A5">
              <w:rPr>
                <w:rFonts w:ascii="Times New Roman" w:eastAsia="Times New Roman" w:hAnsi="Times New Roman" w:cs="Times New Roman"/>
                <w:b w:val="0"/>
                <w:color w:val="000000" w:themeColor="text1"/>
                <w:kern w:val="24"/>
                <w:position w:val="-6"/>
                <w:sz w:val="24"/>
                <w:szCs w:val="24"/>
                <w:vertAlign w:val="subscript"/>
                <w:lang w:eastAsia="sl-SI"/>
              </w:rPr>
              <w:t>2</w:t>
            </w:r>
            <w:r w:rsidRPr="00DC44A5">
              <w:rPr>
                <w:rFonts w:ascii="Times New Roman" w:eastAsia="Times New Roman" w:hAnsi="Times New Roman" w:cs="Times New Roman"/>
                <w:b w:val="0"/>
                <w:color w:val="000000" w:themeColor="text1"/>
                <w:kern w:val="24"/>
                <w:sz w:val="24"/>
                <w:szCs w:val="24"/>
                <w:lang w:eastAsia="sl-SI"/>
              </w:rPr>
              <w:t xml:space="preserve"> production (NmL)</w:t>
            </w:r>
          </w:p>
        </w:tc>
        <w:tc>
          <w:tcPr>
            <w:tcW w:w="1188" w:type="dxa"/>
          </w:tcPr>
          <w:p w14:paraId="7DB5FF58"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hAnsi="Times New Roman" w:cs="Times New Roman"/>
                <w:color w:val="000000" w:themeColor="text1"/>
                <w:sz w:val="24"/>
                <w:szCs w:val="24"/>
                <w:lang w:val="en-US"/>
              </w:rPr>
              <w:t>6±3</w:t>
            </w:r>
          </w:p>
        </w:tc>
        <w:tc>
          <w:tcPr>
            <w:tcW w:w="1188" w:type="dxa"/>
          </w:tcPr>
          <w:p w14:paraId="4A11BBA5"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hAnsi="Times New Roman" w:cs="Times New Roman"/>
                <w:color w:val="000000" w:themeColor="text1"/>
                <w:sz w:val="24"/>
                <w:szCs w:val="24"/>
                <w:lang w:val="en-US"/>
              </w:rPr>
              <w:t>73±11</w:t>
            </w:r>
          </w:p>
        </w:tc>
        <w:tc>
          <w:tcPr>
            <w:tcW w:w="1188" w:type="dxa"/>
          </w:tcPr>
          <w:p w14:paraId="25587957"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hAnsi="Times New Roman" w:cs="Times New Roman"/>
                <w:color w:val="000000" w:themeColor="text1"/>
                <w:sz w:val="24"/>
                <w:szCs w:val="24"/>
                <w:lang w:val="en-US"/>
              </w:rPr>
              <w:t>152±16</w:t>
            </w:r>
          </w:p>
        </w:tc>
        <w:tc>
          <w:tcPr>
            <w:tcW w:w="1188" w:type="dxa"/>
          </w:tcPr>
          <w:p w14:paraId="4E33D49F"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hAnsi="Times New Roman" w:cs="Times New Roman"/>
                <w:color w:val="000000" w:themeColor="text1"/>
                <w:sz w:val="24"/>
                <w:szCs w:val="24"/>
                <w:lang w:val="en-US"/>
              </w:rPr>
              <w:t>346±20</w:t>
            </w:r>
          </w:p>
        </w:tc>
        <w:tc>
          <w:tcPr>
            <w:tcW w:w="1188" w:type="dxa"/>
          </w:tcPr>
          <w:p w14:paraId="3570C5AF"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hAnsi="Times New Roman" w:cs="Times New Roman"/>
                <w:color w:val="000000" w:themeColor="text1"/>
                <w:sz w:val="24"/>
                <w:szCs w:val="24"/>
                <w:lang w:val="en-US"/>
              </w:rPr>
              <w:t>258±18</w:t>
            </w:r>
          </w:p>
        </w:tc>
        <w:tc>
          <w:tcPr>
            <w:tcW w:w="1188" w:type="dxa"/>
          </w:tcPr>
          <w:p w14:paraId="425C8FF5"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hAnsi="Times New Roman" w:cs="Times New Roman"/>
                <w:color w:val="000000" w:themeColor="text1"/>
                <w:sz w:val="24"/>
                <w:szCs w:val="24"/>
                <w:lang w:val="en-US"/>
              </w:rPr>
              <w:t>95±15</w:t>
            </w:r>
          </w:p>
        </w:tc>
      </w:tr>
      <w:tr w:rsidR="00F936DD" w:rsidRPr="00DC44A5" w14:paraId="22AC78DF" w14:textId="77777777" w:rsidTr="001F4A90">
        <w:trPr>
          <w:jc w:val="center"/>
        </w:trPr>
        <w:tc>
          <w:tcPr>
            <w:cnfStyle w:val="001000000000" w:firstRow="0" w:lastRow="0" w:firstColumn="1" w:lastColumn="0" w:oddVBand="0" w:evenVBand="0" w:oddHBand="0" w:evenHBand="0" w:firstRowFirstColumn="0" w:firstRowLastColumn="0" w:lastRowFirstColumn="0" w:lastRowLastColumn="0"/>
            <w:tcW w:w="2511" w:type="dxa"/>
            <w:tcBorders>
              <w:bottom w:val="nil"/>
            </w:tcBorders>
          </w:tcPr>
          <w:p w14:paraId="79F2F9F2" w14:textId="77777777" w:rsidR="00F936DD" w:rsidRPr="00DC44A5" w:rsidRDefault="00F936DD" w:rsidP="00DC44A5">
            <w:pPr>
              <w:spacing w:line="360" w:lineRule="auto"/>
              <w:rPr>
                <w:rFonts w:ascii="Times New Roman" w:hAnsi="Times New Roman" w:cs="Times New Roman"/>
                <w:b w:val="0"/>
                <w:color w:val="000000" w:themeColor="text1"/>
                <w:sz w:val="24"/>
                <w:szCs w:val="24"/>
                <w:lang w:val="en-US"/>
              </w:rPr>
            </w:pPr>
            <w:r w:rsidRPr="00DC44A5">
              <w:rPr>
                <w:rFonts w:ascii="Times New Roman" w:eastAsia="Times New Roman" w:hAnsi="Times New Roman" w:cs="Times New Roman"/>
                <w:b w:val="0"/>
                <w:color w:val="000000" w:themeColor="text1"/>
                <w:kern w:val="24"/>
                <w:sz w:val="24"/>
                <w:szCs w:val="24"/>
                <w:lang w:eastAsia="sl-SI"/>
              </w:rPr>
              <w:t>Maximal H</w:t>
            </w:r>
            <w:r w:rsidRPr="00DC44A5">
              <w:rPr>
                <w:rFonts w:ascii="Times New Roman" w:eastAsia="Times New Roman" w:hAnsi="Times New Roman" w:cs="Times New Roman"/>
                <w:b w:val="0"/>
                <w:color w:val="000000" w:themeColor="text1"/>
                <w:kern w:val="24"/>
                <w:position w:val="-6"/>
                <w:sz w:val="24"/>
                <w:szCs w:val="24"/>
                <w:vertAlign w:val="subscript"/>
                <w:lang w:eastAsia="sl-SI"/>
              </w:rPr>
              <w:t>2</w:t>
            </w:r>
            <w:r w:rsidRPr="00DC44A5">
              <w:rPr>
                <w:rFonts w:ascii="Times New Roman" w:eastAsia="Times New Roman" w:hAnsi="Times New Roman" w:cs="Times New Roman"/>
                <w:b w:val="0"/>
                <w:color w:val="000000" w:themeColor="text1"/>
                <w:kern w:val="24"/>
                <w:sz w:val="24"/>
                <w:szCs w:val="24"/>
                <w:lang w:eastAsia="sl-SI"/>
              </w:rPr>
              <w:t xml:space="preserve"> production rate (NmL/h)</w:t>
            </w:r>
          </w:p>
        </w:tc>
        <w:tc>
          <w:tcPr>
            <w:tcW w:w="1188" w:type="dxa"/>
            <w:tcBorders>
              <w:bottom w:val="nil"/>
            </w:tcBorders>
          </w:tcPr>
          <w:p w14:paraId="796BBA50"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highlight w:val="red"/>
                <w:lang w:val="en-US"/>
              </w:rPr>
            </w:pPr>
            <w:r w:rsidRPr="00DC44A5">
              <w:rPr>
                <w:rFonts w:ascii="Times New Roman" w:hAnsi="Times New Roman" w:cs="Times New Roman"/>
                <w:color w:val="000000" w:themeColor="text1"/>
                <w:sz w:val="24"/>
                <w:szCs w:val="24"/>
                <w:lang w:val="en-US"/>
              </w:rPr>
              <w:t>0.34±0.08</w:t>
            </w:r>
          </w:p>
        </w:tc>
        <w:tc>
          <w:tcPr>
            <w:tcW w:w="1188" w:type="dxa"/>
            <w:tcBorders>
              <w:bottom w:val="nil"/>
            </w:tcBorders>
          </w:tcPr>
          <w:p w14:paraId="34D78394"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highlight w:val="red"/>
                <w:lang w:val="en-US"/>
              </w:rPr>
            </w:pPr>
            <w:r w:rsidRPr="00DC44A5">
              <w:rPr>
                <w:rFonts w:ascii="Times New Roman" w:hAnsi="Times New Roman" w:cs="Times New Roman"/>
                <w:color w:val="000000" w:themeColor="text1"/>
                <w:sz w:val="24"/>
                <w:szCs w:val="24"/>
                <w:lang w:val="en-US"/>
              </w:rPr>
              <w:t>15±3</w:t>
            </w:r>
          </w:p>
        </w:tc>
        <w:tc>
          <w:tcPr>
            <w:tcW w:w="1188" w:type="dxa"/>
            <w:tcBorders>
              <w:bottom w:val="nil"/>
            </w:tcBorders>
          </w:tcPr>
          <w:p w14:paraId="4ADF89A0"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highlight w:val="red"/>
                <w:lang w:val="en-US"/>
              </w:rPr>
            </w:pPr>
            <w:r w:rsidRPr="00DC44A5">
              <w:rPr>
                <w:rFonts w:ascii="Times New Roman" w:hAnsi="Times New Roman" w:cs="Times New Roman"/>
                <w:color w:val="000000" w:themeColor="text1"/>
                <w:sz w:val="24"/>
                <w:szCs w:val="24"/>
                <w:lang w:val="en-US"/>
              </w:rPr>
              <w:t>28±2</w:t>
            </w:r>
          </w:p>
        </w:tc>
        <w:tc>
          <w:tcPr>
            <w:tcW w:w="1188" w:type="dxa"/>
            <w:tcBorders>
              <w:bottom w:val="nil"/>
            </w:tcBorders>
          </w:tcPr>
          <w:p w14:paraId="7CAF9630"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hAnsi="Times New Roman" w:cs="Times New Roman"/>
                <w:color w:val="000000" w:themeColor="text1"/>
                <w:sz w:val="24"/>
                <w:szCs w:val="24"/>
                <w:lang w:val="en-US"/>
              </w:rPr>
              <w:t>91±3</w:t>
            </w:r>
          </w:p>
        </w:tc>
        <w:tc>
          <w:tcPr>
            <w:tcW w:w="1188" w:type="dxa"/>
            <w:tcBorders>
              <w:bottom w:val="nil"/>
            </w:tcBorders>
          </w:tcPr>
          <w:p w14:paraId="7721B22F"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highlight w:val="red"/>
                <w:lang w:val="en-US"/>
              </w:rPr>
            </w:pPr>
            <w:r w:rsidRPr="00DC44A5">
              <w:rPr>
                <w:rFonts w:ascii="Times New Roman" w:hAnsi="Times New Roman" w:cs="Times New Roman"/>
                <w:color w:val="000000" w:themeColor="text1"/>
                <w:sz w:val="24"/>
                <w:szCs w:val="24"/>
                <w:lang w:val="en-US"/>
              </w:rPr>
              <w:t>65±3</w:t>
            </w:r>
          </w:p>
        </w:tc>
        <w:tc>
          <w:tcPr>
            <w:tcW w:w="1188" w:type="dxa"/>
            <w:tcBorders>
              <w:bottom w:val="nil"/>
            </w:tcBorders>
          </w:tcPr>
          <w:p w14:paraId="62BDB3ED"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hAnsi="Times New Roman" w:cs="Times New Roman"/>
                <w:color w:val="000000" w:themeColor="text1"/>
                <w:sz w:val="24"/>
                <w:szCs w:val="24"/>
                <w:lang w:val="en-US"/>
              </w:rPr>
              <w:t>18±2</w:t>
            </w:r>
          </w:p>
        </w:tc>
      </w:tr>
      <w:tr w:rsidR="00F936DD" w:rsidRPr="00DC44A5" w14:paraId="29978596" w14:textId="77777777" w:rsidTr="001F4A90">
        <w:trPr>
          <w:jc w:val="center"/>
        </w:trPr>
        <w:tc>
          <w:tcPr>
            <w:cnfStyle w:val="001000000000" w:firstRow="0" w:lastRow="0" w:firstColumn="1" w:lastColumn="0" w:oddVBand="0" w:evenVBand="0" w:oddHBand="0" w:evenHBand="0" w:firstRowFirstColumn="0" w:firstRowLastColumn="0" w:lastRowFirstColumn="0" w:lastRowLastColumn="0"/>
            <w:tcW w:w="2511" w:type="dxa"/>
            <w:tcBorders>
              <w:top w:val="nil"/>
              <w:bottom w:val="single" w:sz="4" w:space="0" w:color="auto"/>
            </w:tcBorders>
          </w:tcPr>
          <w:p w14:paraId="4DA5BA75" w14:textId="77777777" w:rsidR="00F936DD" w:rsidRPr="00DC44A5" w:rsidRDefault="00F936DD" w:rsidP="00DC44A5">
            <w:pPr>
              <w:spacing w:line="360" w:lineRule="auto"/>
              <w:rPr>
                <w:rFonts w:ascii="Times New Roman" w:hAnsi="Times New Roman" w:cs="Times New Roman"/>
                <w:b w:val="0"/>
                <w:color w:val="000000" w:themeColor="text1"/>
                <w:sz w:val="24"/>
                <w:szCs w:val="24"/>
                <w:lang w:val="en-US"/>
              </w:rPr>
            </w:pPr>
            <w:r w:rsidRPr="00DC44A5">
              <w:rPr>
                <w:rFonts w:ascii="Times New Roman" w:eastAsia="Times New Roman" w:hAnsi="Times New Roman" w:cs="Times New Roman"/>
                <w:b w:val="0"/>
                <w:color w:val="000000" w:themeColor="text1"/>
                <w:kern w:val="24"/>
                <w:sz w:val="24"/>
                <w:szCs w:val="24"/>
                <w:lang w:eastAsia="sl-SI"/>
              </w:rPr>
              <w:t>H</w:t>
            </w:r>
            <w:r w:rsidRPr="00DC44A5">
              <w:rPr>
                <w:rFonts w:ascii="Times New Roman" w:eastAsia="Times New Roman" w:hAnsi="Times New Roman" w:cs="Times New Roman"/>
                <w:b w:val="0"/>
                <w:color w:val="000000" w:themeColor="text1"/>
                <w:kern w:val="24"/>
                <w:sz w:val="24"/>
                <w:szCs w:val="24"/>
                <w:vertAlign w:val="subscript"/>
                <w:lang w:eastAsia="sl-SI"/>
              </w:rPr>
              <w:t>2</w:t>
            </w:r>
            <w:r w:rsidRPr="00DC44A5">
              <w:rPr>
                <w:rFonts w:ascii="Times New Roman" w:eastAsia="Times New Roman" w:hAnsi="Times New Roman" w:cs="Times New Roman"/>
                <w:b w:val="0"/>
                <w:color w:val="000000" w:themeColor="text1"/>
                <w:kern w:val="24"/>
                <w:sz w:val="24"/>
                <w:szCs w:val="24"/>
                <w:lang w:eastAsia="sl-SI"/>
              </w:rPr>
              <w:t xml:space="preserve"> yield (mol H</w:t>
            </w:r>
            <w:r w:rsidRPr="00DC44A5">
              <w:rPr>
                <w:rFonts w:ascii="Times New Roman" w:eastAsia="Times New Roman" w:hAnsi="Times New Roman" w:cs="Times New Roman"/>
                <w:b w:val="0"/>
                <w:color w:val="000000" w:themeColor="text1"/>
                <w:kern w:val="24"/>
                <w:sz w:val="24"/>
                <w:szCs w:val="24"/>
                <w:vertAlign w:val="subscript"/>
                <w:lang w:eastAsia="sl-SI"/>
              </w:rPr>
              <w:t>2</w:t>
            </w:r>
            <w:r w:rsidRPr="00DC44A5">
              <w:rPr>
                <w:rFonts w:ascii="Times New Roman" w:eastAsia="Times New Roman" w:hAnsi="Times New Roman" w:cs="Times New Roman"/>
                <w:b w:val="0"/>
                <w:color w:val="000000" w:themeColor="text1"/>
                <w:kern w:val="24"/>
                <w:sz w:val="24"/>
                <w:szCs w:val="24"/>
                <w:lang w:eastAsia="sl-SI"/>
              </w:rPr>
              <w:t>/mol glucose)</w:t>
            </w:r>
          </w:p>
        </w:tc>
        <w:tc>
          <w:tcPr>
            <w:tcW w:w="1188" w:type="dxa"/>
            <w:tcBorders>
              <w:top w:val="nil"/>
              <w:bottom w:val="single" w:sz="4" w:space="0" w:color="auto"/>
            </w:tcBorders>
          </w:tcPr>
          <w:p w14:paraId="69EF043A"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hAnsi="Times New Roman" w:cs="Times New Roman"/>
                <w:color w:val="000000" w:themeColor="text1"/>
                <w:sz w:val="24"/>
                <w:szCs w:val="24"/>
                <w:lang w:val="en-US"/>
              </w:rPr>
              <w:t>0.03±0.01</w:t>
            </w:r>
          </w:p>
        </w:tc>
        <w:tc>
          <w:tcPr>
            <w:tcW w:w="1188" w:type="dxa"/>
            <w:tcBorders>
              <w:top w:val="nil"/>
              <w:bottom w:val="single" w:sz="4" w:space="0" w:color="auto"/>
            </w:tcBorders>
          </w:tcPr>
          <w:p w14:paraId="11820A3A"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hAnsi="Times New Roman" w:cs="Times New Roman"/>
                <w:color w:val="000000" w:themeColor="text1"/>
                <w:sz w:val="24"/>
                <w:szCs w:val="24"/>
                <w:lang w:val="en-US"/>
              </w:rPr>
              <w:t>0.36±0.06</w:t>
            </w:r>
          </w:p>
        </w:tc>
        <w:tc>
          <w:tcPr>
            <w:tcW w:w="1188" w:type="dxa"/>
            <w:tcBorders>
              <w:top w:val="nil"/>
              <w:bottom w:val="single" w:sz="4" w:space="0" w:color="auto"/>
            </w:tcBorders>
          </w:tcPr>
          <w:p w14:paraId="44CF0ECA"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hAnsi="Times New Roman" w:cs="Times New Roman"/>
                <w:color w:val="000000" w:themeColor="text1"/>
                <w:sz w:val="24"/>
                <w:szCs w:val="24"/>
                <w:lang w:val="en-US"/>
              </w:rPr>
              <w:t>0.75±0.07</w:t>
            </w:r>
          </w:p>
        </w:tc>
        <w:tc>
          <w:tcPr>
            <w:tcW w:w="1188" w:type="dxa"/>
            <w:tcBorders>
              <w:top w:val="nil"/>
              <w:bottom w:val="single" w:sz="4" w:space="0" w:color="auto"/>
            </w:tcBorders>
          </w:tcPr>
          <w:p w14:paraId="56772C4E"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hAnsi="Times New Roman" w:cs="Times New Roman"/>
                <w:color w:val="000000" w:themeColor="text1"/>
                <w:sz w:val="24"/>
                <w:szCs w:val="24"/>
                <w:lang w:val="en-US"/>
              </w:rPr>
              <w:t>1.55±0.08</w:t>
            </w:r>
          </w:p>
        </w:tc>
        <w:tc>
          <w:tcPr>
            <w:tcW w:w="1188" w:type="dxa"/>
            <w:tcBorders>
              <w:top w:val="nil"/>
              <w:bottom w:val="single" w:sz="4" w:space="0" w:color="auto"/>
            </w:tcBorders>
          </w:tcPr>
          <w:p w14:paraId="34EB8CC5" w14:textId="77777777" w:rsidR="00F936DD" w:rsidRPr="00DC44A5" w:rsidRDefault="00F936DD" w:rsidP="00DC44A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highlight w:val="red"/>
                <w:lang w:val="en-US"/>
              </w:rPr>
            </w:pPr>
            <w:r w:rsidRPr="00DC44A5">
              <w:rPr>
                <w:rFonts w:ascii="Times New Roman" w:hAnsi="Times New Roman" w:cs="Times New Roman"/>
                <w:color w:val="000000" w:themeColor="text1"/>
                <w:sz w:val="24"/>
                <w:szCs w:val="24"/>
                <w:lang w:val="en-US"/>
              </w:rPr>
              <w:t>1.14±0.08</w:t>
            </w:r>
          </w:p>
        </w:tc>
        <w:tc>
          <w:tcPr>
            <w:tcW w:w="1188" w:type="dxa"/>
            <w:tcBorders>
              <w:top w:val="nil"/>
              <w:bottom w:val="single" w:sz="4" w:space="0" w:color="auto"/>
            </w:tcBorders>
          </w:tcPr>
          <w:p w14:paraId="4B8432A3" w14:textId="77777777" w:rsidR="00F936DD" w:rsidRPr="00DC44A5" w:rsidRDefault="00F936DD" w:rsidP="00DC44A5">
            <w:pPr>
              <w:keepN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sidRPr="00DC44A5">
              <w:rPr>
                <w:rFonts w:ascii="Times New Roman" w:hAnsi="Times New Roman" w:cs="Times New Roman"/>
                <w:color w:val="000000" w:themeColor="text1"/>
                <w:sz w:val="24"/>
                <w:szCs w:val="24"/>
                <w:lang w:val="en-US"/>
              </w:rPr>
              <w:t>0.44±0.07</w:t>
            </w:r>
          </w:p>
        </w:tc>
      </w:tr>
    </w:tbl>
    <w:p w14:paraId="55C160B6" w14:textId="77777777" w:rsidR="001D5F87" w:rsidRPr="00DC44A5" w:rsidRDefault="001D5F87" w:rsidP="00DC44A5">
      <w:pPr>
        <w:spacing w:after="0" w:line="360" w:lineRule="auto"/>
        <w:rPr>
          <w:rFonts w:ascii="Times New Roman" w:eastAsiaTheme="minorEastAsia" w:hAnsi="Times New Roman" w:cs="Times New Roman"/>
          <w:sz w:val="24"/>
          <w:szCs w:val="24"/>
          <w:lang w:val="en-US" w:eastAsia="sl-SI"/>
        </w:rPr>
      </w:pPr>
    </w:p>
    <w:p w14:paraId="76A804E6" w14:textId="52A77562" w:rsidR="00B523FF" w:rsidRPr="00DC44A5" w:rsidRDefault="00733313" w:rsidP="00DC44A5">
      <w:pPr>
        <w:spacing w:after="0" w:line="360" w:lineRule="auto"/>
        <w:outlineLvl w:val="1"/>
        <w:rPr>
          <w:rFonts w:ascii="Times New Roman" w:eastAsiaTheme="minorEastAsia" w:hAnsi="Times New Roman" w:cs="Times New Roman"/>
          <w:i/>
          <w:sz w:val="24"/>
          <w:szCs w:val="24"/>
          <w:lang w:val="en-US" w:eastAsia="sl-SI"/>
        </w:rPr>
      </w:pPr>
      <w:r w:rsidRPr="00DC44A5">
        <w:rPr>
          <w:rFonts w:ascii="Times New Roman" w:eastAsiaTheme="minorEastAsia" w:hAnsi="Times New Roman" w:cs="Times New Roman"/>
          <w:i/>
          <w:sz w:val="24"/>
          <w:szCs w:val="24"/>
          <w:lang w:val="en-US" w:eastAsia="sl-SI"/>
        </w:rPr>
        <w:t xml:space="preserve">Influence of initial pH </w:t>
      </w:r>
      <w:r w:rsidR="00F236CF" w:rsidRPr="00DC44A5">
        <w:rPr>
          <w:rFonts w:ascii="Times New Roman" w:eastAsiaTheme="minorEastAsia" w:hAnsi="Times New Roman" w:cs="Times New Roman"/>
          <w:i/>
          <w:sz w:val="24"/>
          <w:szCs w:val="24"/>
          <w:lang w:val="en-US" w:eastAsia="sl-SI"/>
        </w:rPr>
        <w:t xml:space="preserve">value </w:t>
      </w:r>
      <w:r w:rsidRPr="00DC44A5">
        <w:rPr>
          <w:rFonts w:ascii="Times New Roman" w:eastAsiaTheme="minorEastAsia" w:hAnsi="Times New Roman" w:cs="Times New Roman"/>
          <w:i/>
          <w:sz w:val="24"/>
          <w:szCs w:val="24"/>
          <w:lang w:val="en-US" w:eastAsia="sl-SI"/>
        </w:rPr>
        <w:t>on metabolic pathways</w:t>
      </w:r>
      <w:r w:rsidR="006146AD" w:rsidRPr="00DC44A5">
        <w:rPr>
          <w:rFonts w:ascii="Times New Roman" w:eastAsiaTheme="minorEastAsia" w:hAnsi="Times New Roman" w:cs="Times New Roman"/>
          <w:i/>
          <w:sz w:val="24"/>
          <w:szCs w:val="24"/>
          <w:lang w:val="en-US" w:eastAsia="sl-SI"/>
        </w:rPr>
        <w:t xml:space="preserve"> and substrate degradation</w:t>
      </w:r>
    </w:p>
    <w:p w14:paraId="26D0E324" w14:textId="77777777" w:rsidR="00F45C91" w:rsidRPr="00DC44A5" w:rsidRDefault="00CE6B49" w:rsidP="00DC44A5">
      <w:pPr>
        <w:spacing w:after="0" w:line="360" w:lineRule="auto"/>
        <w:rPr>
          <w:rFonts w:ascii="Times New Roman" w:eastAsiaTheme="minorEastAsia" w:hAnsi="Times New Roman" w:cs="Times New Roman"/>
          <w:sz w:val="24"/>
          <w:szCs w:val="24"/>
          <w:lang w:val="en-US" w:eastAsia="sl-SI"/>
        </w:rPr>
      </w:pPr>
      <w:r w:rsidRPr="00DC44A5">
        <w:rPr>
          <w:rFonts w:ascii="Times New Roman" w:eastAsiaTheme="minorEastAsia" w:hAnsi="Times New Roman" w:cs="Times New Roman"/>
          <w:sz w:val="24"/>
          <w:szCs w:val="24"/>
          <w:lang w:val="en-US" w:eastAsia="sl-SI"/>
        </w:rPr>
        <w:t>E</w:t>
      </w:r>
      <w:r w:rsidR="006B72F4" w:rsidRPr="00DC44A5">
        <w:rPr>
          <w:rFonts w:ascii="Times New Roman" w:eastAsiaTheme="minorEastAsia" w:hAnsi="Times New Roman" w:cs="Times New Roman"/>
          <w:sz w:val="24"/>
          <w:szCs w:val="24"/>
          <w:lang w:val="en-US" w:eastAsia="sl-SI"/>
        </w:rPr>
        <w:t>nvironmental pH</w:t>
      </w:r>
      <w:r w:rsidRPr="00DC44A5">
        <w:rPr>
          <w:rFonts w:ascii="Times New Roman" w:eastAsiaTheme="minorEastAsia" w:hAnsi="Times New Roman" w:cs="Times New Roman"/>
          <w:sz w:val="24"/>
          <w:szCs w:val="24"/>
          <w:lang w:val="en-US" w:eastAsia="sl-SI"/>
        </w:rPr>
        <w:t xml:space="preserve"> value</w:t>
      </w:r>
      <w:r w:rsidR="006B72F4" w:rsidRPr="00DC44A5">
        <w:rPr>
          <w:rFonts w:ascii="Times New Roman" w:eastAsiaTheme="minorEastAsia" w:hAnsi="Times New Roman" w:cs="Times New Roman"/>
          <w:sz w:val="24"/>
          <w:szCs w:val="24"/>
          <w:lang w:val="en-US" w:eastAsia="sl-SI"/>
        </w:rPr>
        <w:t xml:space="preserve"> has b</w:t>
      </w:r>
      <w:r w:rsidR="002615BF" w:rsidRPr="00DC44A5">
        <w:rPr>
          <w:rFonts w:ascii="Times New Roman" w:eastAsiaTheme="minorEastAsia" w:hAnsi="Times New Roman" w:cs="Times New Roman"/>
          <w:sz w:val="24"/>
          <w:szCs w:val="24"/>
          <w:lang w:val="en-US" w:eastAsia="sl-SI"/>
        </w:rPr>
        <w:t xml:space="preserve">een </w:t>
      </w:r>
      <w:r w:rsidR="000624C4" w:rsidRPr="00DC44A5">
        <w:rPr>
          <w:rFonts w:ascii="Times New Roman" w:eastAsiaTheme="minorEastAsia" w:hAnsi="Times New Roman" w:cs="Times New Roman"/>
          <w:sz w:val="24"/>
          <w:szCs w:val="24"/>
          <w:lang w:val="en-US" w:eastAsia="sl-SI"/>
        </w:rPr>
        <w:t xml:space="preserve">a </w:t>
      </w:r>
      <w:r w:rsidR="002615BF" w:rsidRPr="00DC44A5">
        <w:rPr>
          <w:rFonts w:ascii="Times New Roman" w:eastAsiaTheme="minorEastAsia" w:hAnsi="Times New Roman" w:cs="Times New Roman"/>
          <w:sz w:val="24"/>
          <w:szCs w:val="24"/>
          <w:lang w:val="en-US" w:eastAsia="sl-SI"/>
        </w:rPr>
        <w:t xml:space="preserve">widely investigated </w:t>
      </w:r>
      <w:r w:rsidRPr="00DC44A5">
        <w:rPr>
          <w:rFonts w:ascii="Times New Roman" w:eastAsiaTheme="minorEastAsia" w:hAnsi="Times New Roman" w:cs="Times New Roman"/>
          <w:sz w:val="24"/>
          <w:szCs w:val="24"/>
          <w:lang w:val="en-US" w:eastAsia="sl-SI"/>
        </w:rPr>
        <w:t>operating</w:t>
      </w:r>
      <w:r w:rsidR="006B72F4" w:rsidRPr="00DC44A5">
        <w:rPr>
          <w:rFonts w:ascii="Times New Roman" w:eastAsiaTheme="minorEastAsia" w:hAnsi="Times New Roman" w:cs="Times New Roman"/>
          <w:sz w:val="24"/>
          <w:szCs w:val="24"/>
          <w:lang w:val="en-US" w:eastAsia="sl-SI"/>
        </w:rPr>
        <w:t xml:space="preserve"> parameter that </w:t>
      </w:r>
      <w:r w:rsidR="006D2F46" w:rsidRPr="00DC44A5">
        <w:rPr>
          <w:rFonts w:ascii="Times New Roman" w:eastAsiaTheme="minorEastAsia" w:hAnsi="Times New Roman" w:cs="Times New Roman"/>
          <w:sz w:val="24"/>
          <w:szCs w:val="24"/>
          <w:lang w:val="en-US" w:eastAsia="sl-SI"/>
        </w:rPr>
        <w:t xml:space="preserve">determines </w:t>
      </w:r>
      <w:r w:rsidR="00F6714C" w:rsidRPr="00DC44A5">
        <w:rPr>
          <w:rFonts w:ascii="Times New Roman" w:hAnsi="Times New Roman" w:cs="Times New Roman"/>
          <w:sz w:val="24"/>
          <w:szCs w:val="24"/>
          <w:lang w:val="en-US"/>
        </w:rPr>
        <w:t xml:space="preserve">dark fermentative </w:t>
      </w:r>
      <w:r w:rsidR="006D2F46" w:rsidRPr="00DC44A5">
        <w:rPr>
          <w:rFonts w:ascii="Times New Roman" w:eastAsiaTheme="minorEastAsia" w:hAnsi="Times New Roman" w:cs="Times New Roman"/>
          <w:sz w:val="24"/>
          <w:szCs w:val="24"/>
          <w:lang w:val="en-US" w:eastAsia="sl-SI"/>
        </w:rPr>
        <w:t>hydrogen product</w:t>
      </w:r>
      <w:r w:rsidR="00246B46" w:rsidRPr="00DC44A5">
        <w:rPr>
          <w:rFonts w:ascii="Times New Roman" w:eastAsiaTheme="minorEastAsia" w:hAnsi="Times New Roman" w:cs="Times New Roman"/>
          <w:sz w:val="24"/>
          <w:szCs w:val="24"/>
          <w:lang w:val="en-US" w:eastAsia="sl-SI"/>
        </w:rPr>
        <w:t>ion</w:t>
      </w:r>
      <w:r w:rsidRPr="00DC44A5">
        <w:rPr>
          <w:rFonts w:ascii="Times New Roman" w:eastAsiaTheme="minorEastAsia" w:hAnsi="Times New Roman" w:cs="Times New Roman"/>
          <w:sz w:val="24"/>
          <w:szCs w:val="24"/>
          <w:lang w:val="en-US" w:eastAsia="sl-SI"/>
        </w:rPr>
        <w:t>,</w:t>
      </w:r>
      <w:r w:rsidR="00246B46" w:rsidRPr="00DC44A5">
        <w:rPr>
          <w:rFonts w:ascii="Times New Roman" w:eastAsiaTheme="minorEastAsia" w:hAnsi="Times New Roman" w:cs="Times New Roman"/>
          <w:sz w:val="24"/>
          <w:szCs w:val="24"/>
          <w:lang w:val="en-US" w:eastAsia="sl-SI"/>
        </w:rPr>
        <w:t xml:space="preserve"> </w:t>
      </w:r>
      <w:r w:rsidRPr="00DC44A5">
        <w:rPr>
          <w:rFonts w:ascii="Times New Roman" w:eastAsiaTheme="minorEastAsia" w:hAnsi="Times New Roman" w:cs="Times New Roman"/>
          <w:sz w:val="24"/>
          <w:szCs w:val="24"/>
          <w:lang w:val="en-US" w:eastAsia="sl-SI"/>
        </w:rPr>
        <w:t>since</w:t>
      </w:r>
      <w:r w:rsidR="00246B46" w:rsidRPr="00DC44A5">
        <w:rPr>
          <w:rFonts w:ascii="Times New Roman" w:eastAsiaTheme="minorEastAsia" w:hAnsi="Times New Roman" w:cs="Times New Roman"/>
          <w:sz w:val="24"/>
          <w:szCs w:val="24"/>
          <w:lang w:val="en-US" w:eastAsia="sl-SI"/>
        </w:rPr>
        <w:t xml:space="preserve"> it </w:t>
      </w:r>
      <w:r w:rsidR="00C35D70" w:rsidRPr="00DC44A5">
        <w:rPr>
          <w:rFonts w:ascii="Times New Roman" w:eastAsiaTheme="minorEastAsia" w:hAnsi="Times New Roman" w:cs="Times New Roman"/>
          <w:sz w:val="24"/>
          <w:szCs w:val="24"/>
          <w:lang w:val="en-US" w:eastAsia="sl-SI"/>
        </w:rPr>
        <w:t>affect</w:t>
      </w:r>
      <w:r w:rsidR="006937F0" w:rsidRPr="00DC44A5">
        <w:rPr>
          <w:rFonts w:ascii="Times New Roman" w:eastAsiaTheme="minorEastAsia" w:hAnsi="Times New Roman" w:cs="Times New Roman"/>
          <w:sz w:val="24"/>
          <w:szCs w:val="24"/>
          <w:lang w:val="en-US" w:eastAsia="sl-SI"/>
        </w:rPr>
        <w:t>s</w:t>
      </w:r>
      <w:r w:rsidR="00C35D70" w:rsidRPr="00DC44A5">
        <w:rPr>
          <w:rFonts w:ascii="Times New Roman" w:eastAsiaTheme="minorEastAsia" w:hAnsi="Times New Roman" w:cs="Times New Roman"/>
          <w:sz w:val="24"/>
          <w:szCs w:val="24"/>
          <w:lang w:val="en-US" w:eastAsia="sl-SI"/>
        </w:rPr>
        <w:t xml:space="preserve"> </w:t>
      </w:r>
      <w:r w:rsidRPr="00DC44A5">
        <w:rPr>
          <w:rFonts w:ascii="Times New Roman" w:eastAsiaTheme="minorEastAsia" w:hAnsi="Times New Roman" w:cs="Times New Roman"/>
          <w:sz w:val="24"/>
          <w:szCs w:val="24"/>
          <w:lang w:val="en-US" w:eastAsia="sl-SI"/>
        </w:rPr>
        <w:t xml:space="preserve">both </w:t>
      </w:r>
      <w:r w:rsidR="00C35D70" w:rsidRPr="00DC44A5">
        <w:rPr>
          <w:rFonts w:ascii="Times New Roman" w:eastAsiaTheme="minorEastAsia" w:hAnsi="Times New Roman" w:cs="Times New Roman"/>
          <w:sz w:val="24"/>
          <w:szCs w:val="24"/>
          <w:lang w:val="en-US" w:eastAsia="sl-SI"/>
        </w:rPr>
        <w:t>hydrogenase activity</w:t>
      </w:r>
      <w:r w:rsidR="0030390A" w:rsidRPr="00DC44A5">
        <w:rPr>
          <w:rFonts w:ascii="Times New Roman" w:eastAsiaTheme="minorEastAsia" w:hAnsi="Times New Roman" w:cs="Times New Roman"/>
          <w:sz w:val="24"/>
          <w:szCs w:val="24"/>
          <w:lang w:val="en-US" w:eastAsia="sl-SI"/>
        </w:rPr>
        <w:t xml:space="preserve"> as well as metaboli</w:t>
      </w:r>
      <w:r w:rsidR="00F6714C" w:rsidRPr="00DC44A5">
        <w:rPr>
          <w:rFonts w:ascii="Times New Roman" w:eastAsiaTheme="minorEastAsia" w:hAnsi="Times New Roman" w:cs="Times New Roman"/>
          <w:sz w:val="24"/>
          <w:szCs w:val="24"/>
          <w:lang w:val="en-US" w:eastAsia="sl-SI"/>
        </w:rPr>
        <w:t>c</w:t>
      </w:r>
      <w:r w:rsidR="0030390A" w:rsidRPr="00DC44A5">
        <w:rPr>
          <w:rFonts w:ascii="Times New Roman" w:eastAsiaTheme="minorEastAsia" w:hAnsi="Times New Roman" w:cs="Times New Roman"/>
          <w:sz w:val="24"/>
          <w:szCs w:val="24"/>
          <w:lang w:val="en-US" w:eastAsia="sl-SI"/>
        </w:rPr>
        <w:t xml:space="preserve"> pathway</w:t>
      </w:r>
      <w:r w:rsidR="00B158CF" w:rsidRPr="00DC44A5">
        <w:rPr>
          <w:rFonts w:ascii="Times New Roman" w:eastAsiaTheme="minorEastAsia" w:hAnsi="Times New Roman" w:cs="Times New Roman"/>
          <w:sz w:val="24"/>
          <w:szCs w:val="24"/>
          <w:lang w:val="en-US" w:eastAsia="sl-SI"/>
        </w:rPr>
        <w:t>s</w:t>
      </w:r>
      <w:r w:rsidR="00C35D70" w:rsidRPr="00DC44A5">
        <w:rPr>
          <w:rFonts w:ascii="Times New Roman" w:eastAsiaTheme="minorEastAsia" w:hAnsi="Times New Roman" w:cs="Times New Roman"/>
          <w:sz w:val="24"/>
          <w:szCs w:val="24"/>
          <w:lang w:val="en-US" w:eastAsia="sl-SI"/>
        </w:rPr>
        <w:t xml:space="preserve">. </w:t>
      </w:r>
      <w:bookmarkStart w:id="122" w:name="OLE_LINK1"/>
      <w:bookmarkStart w:id="123" w:name="OLE_LINK2"/>
      <w:bookmarkStart w:id="124" w:name="OLE_LINK3"/>
      <w:r w:rsidR="00F6714C" w:rsidRPr="00DC44A5">
        <w:rPr>
          <w:rFonts w:ascii="Times New Roman" w:eastAsiaTheme="minorEastAsia" w:hAnsi="Times New Roman" w:cs="Times New Roman"/>
          <w:sz w:val="24"/>
          <w:szCs w:val="24"/>
          <w:lang w:val="en-US" w:eastAsia="sl-SI"/>
        </w:rPr>
        <w:t>In the present study, t</w:t>
      </w:r>
      <w:r w:rsidR="00F45C91" w:rsidRPr="00DC44A5">
        <w:rPr>
          <w:rFonts w:ascii="Times New Roman" w:eastAsiaTheme="minorEastAsia" w:hAnsi="Times New Roman" w:cs="Times New Roman"/>
          <w:sz w:val="24"/>
          <w:szCs w:val="24"/>
          <w:lang w:val="en-US" w:eastAsia="sl-SI"/>
        </w:rPr>
        <w:t>he m</w:t>
      </w:r>
      <w:r w:rsidR="00C7176E" w:rsidRPr="00DC44A5">
        <w:rPr>
          <w:rFonts w:ascii="Times New Roman" w:eastAsiaTheme="minorEastAsia" w:hAnsi="Times New Roman" w:cs="Times New Roman"/>
          <w:sz w:val="24"/>
          <w:szCs w:val="24"/>
          <w:lang w:val="en-US" w:eastAsia="sl-SI"/>
        </w:rPr>
        <w:t xml:space="preserve">ain metabolic products were found to include butyrate, acetate, lactate, propionate, </w:t>
      </w:r>
      <w:proofErr w:type="spellStart"/>
      <w:r w:rsidR="0093663A" w:rsidRPr="00DC44A5">
        <w:rPr>
          <w:rFonts w:ascii="Times New Roman" w:eastAsiaTheme="minorEastAsia" w:hAnsi="Times New Roman" w:cs="Times New Roman"/>
          <w:sz w:val="24"/>
          <w:szCs w:val="24"/>
          <w:lang w:val="en-US" w:eastAsia="sl-SI"/>
        </w:rPr>
        <w:t>formate</w:t>
      </w:r>
      <w:proofErr w:type="spellEnd"/>
      <w:r w:rsidR="0093663A" w:rsidRPr="00DC44A5">
        <w:rPr>
          <w:rFonts w:ascii="Times New Roman" w:eastAsiaTheme="minorEastAsia" w:hAnsi="Times New Roman" w:cs="Times New Roman"/>
          <w:sz w:val="24"/>
          <w:szCs w:val="24"/>
          <w:lang w:val="en-US" w:eastAsia="sl-SI"/>
        </w:rPr>
        <w:t xml:space="preserve">, </w:t>
      </w:r>
      <w:proofErr w:type="spellStart"/>
      <w:r w:rsidR="0093663A" w:rsidRPr="00DC44A5">
        <w:rPr>
          <w:rFonts w:ascii="Times New Roman" w:eastAsiaTheme="minorEastAsia" w:hAnsi="Times New Roman" w:cs="Times New Roman"/>
          <w:sz w:val="24"/>
          <w:szCs w:val="24"/>
          <w:lang w:val="en-US" w:eastAsia="sl-SI"/>
        </w:rPr>
        <w:t>valerate</w:t>
      </w:r>
      <w:proofErr w:type="spellEnd"/>
      <w:r w:rsidR="0093663A" w:rsidRPr="00DC44A5">
        <w:rPr>
          <w:rFonts w:ascii="Times New Roman" w:eastAsiaTheme="minorEastAsia" w:hAnsi="Times New Roman" w:cs="Times New Roman"/>
          <w:sz w:val="24"/>
          <w:szCs w:val="24"/>
          <w:lang w:val="en-US" w:eastAsia="sl-SI"/>
        </w:rPr>
        <w:t xml:space="preserve">, citrate, maleate, malonate, succinate </w:t>
      </w:r>
      <w:r w:rsidR="00F45C91" w:rsidRPr="00DC44A5">
        <w:rPr>
          <w:rFonts w:ascii="Times New Roman" w:eastAsiaTheme="minorEastAsia" w:hAnsi="Times New Roman" w:cs="Times New Roman"/>
          <w:sz w:val="24"/>
          <w:szCs w:val="24"/>
          <w:lang w:val="en-US" w:eastAsia="sl-SI"/>
        </w:rPr>
        <w:t>and ethanol, deriving from multiple fermentation pathways that were likely overlapping and competing during the</w:t>
      </w:r>
      <w:r w:rsidR="007E7F3B" w:rsidRPr="00DC44A5">
        <w:rPr>
          <w:rFonts w:ascii="Times New Roman" w:eastAsiaTheme="minorEastAsia" w:hAnsi="Times New Roman" w:cs="Times New Roman"/>
          <w:sz w:val="24"/>
          <w:szCs w:val="24"/>
          <w:lang w:val="en-US" w:eastAsia="sl-SI"/>
        </w:rPr>
        <w:t xml:space="preserve"> occurrence of the studied</w:t>
      </w:r>
      <w:r w:rsidR="00F45C91" w:rsidRPr="00DC44A5">
        <w:rPr>
          <w:rFonts w:ascii="Times New Roman" w:eastAsiaTheme="minorEastAsia" w:hAnsi="Times New Roman" w:cs="Times New Roman"/>
          <w:sz w:val="24"/>
          <w:szCs w:val="24"/>
          <w:lang w:val="en-US" w:eastAsia="sl-SI"/>
        </w:rPr>
        <w:t xml:space="preserve"> process.</w:t>
      </w:r>
    </w:p>
    <w:p w14:paraId="5CF059E7" w14:textId="77777777" w:rsidR="00AA2968" w:rsidRPr="00DC44A5" w:rsidRDefault="00AA2968" w:rsidP="00DC44A5">
      <w:pPr>
        <w:widowControl w:val="0"/>
        <w:spacing w:after="0" w:line="360" w:lineRule="auto"/>
        <w:rPr>
          <w:rFonts w:ascii="Times New Roman" w:eastAsiaTheme="minorEastAsia" w:hAnsi="Times New Roman" w:cs="Times New Roman"/>
          <w:sz w:val="24"/>
          <w:szCs w:val="24"/>
          <w:lang w:val="en-US" w:eastAsia="sl-SI"/>
        </w:rPr>
      </w:pPr>
      <w:r w:rsidRPr="00DC44A5">
        <w:rPr>
          <w:rFonts w:ascii="Times New Roman" w:eastAsiaTheme="minorEastAsia" w:hAnsi="Times New Roman" w:cs="Times New Roman"/>
          <w:sz w:val="24"/>
          <w:szCs w:val="24"/>
          <w:lang w:val="en-US" w:eastAsia="sl-SI"/>
        </w:rPr>
        <w:t xml:space="preserve">For the test mixture with initial pH value equal to 4.8, total concentration of volatile fatty acids was 2207 mg/L, </w:t>
      </w:r>
      <w:bookmarkStart w:id="125" w:name="OLE_LINK104"/>
      <w:bookmarkStart w:id="126" w:name="OLE_LINK105"/>
      <w:r w:rsidRPr="00DC44A5">
        <w:rPr>
          <w:rFonts w:ascii="Times New Roman" w:eastAsiaTheme="minorEastAsia" w:hAnsi="Times New Roman" w:cs="Times New Roman"/>
          <w:sz w:val="24"/>
          <w:szCs w:val="24"/>
          <w:lang w:val="en-US" w:eastAsia="sl-SI"/>
        </w:rPr>
        <w:t>of which</w:t>
      </w:r>
      <w:bookmarkEnd w:id="125"/>
      <w:bookmarkEnd w:id="126"/>
      <w:r w:rsidRPr="00DC44A5">
        <w:rPr>
          <w:rFonts w:ascii="Times New Roman" w:eastAsiaTheme="minorEastAsia" w:hAnsi="Times New Roman" w:cs="Times New Roman"/>
          <w:sz w:val="24"/>
          <w:szCs w:val="24"/>
          <w:lang w:val="en-US" w:eastAsia="sl-SI"/>
        </w:rPr>
        <w:t xml:space="preserve"> 1995 mg/L was attributed to lactic acid. Low hydrogen yield obtained at this initial pH value (Table 2) appears to be consistent with the fact that the reaction step of lactic acid formation is not involved in hydrogen production scheme. Analysis of glucose concentration-time profile at this pH value revealed poor efficiency of substrate degradation, as final glucose concentration in the fermentation broth decreased from 4.86 to 1.94 g/L only.</w:t>
      </w:r>
    </w:p>
    <w:p w14:paraId="5682FBD4" w14:textId="1934A165" w:rsidR="00AA2968" w:rsidRPr="00DC44A5" w:rsidRDefault="00AA2968" w:rsidP="00DC44A5">
      <w:pPr>
        <w:widowControl w:val="0"/>
        <w:spacing w:after="0" w:line="360" w:lineRule="auto"/>
        <w:rPr>
          <w:rFonts w:ascii="Times New Roman" w:eastAsiaTheme="minorEastAsia" w:hAnsi="Times New Roman" w:cs="Times New Roman"/>
          <w:sz w:val="24"/>
          <w:szCs w:val="24"/>
          <w:lang w:val="en-US" w:eastAsia="sl-SI"/>
        </w:rPr>
      </w:pPr>
      <w:r w:rsidRPr="00DC44A5">
        <w:rPr>
          <w:rFonts w:ascii="Times New Roman" w:eastAsiaTheme="minorEastAsia" w:hAnsi="Times New Roman" w:cs="Times New Roman"/>
          <w:sz w:val="24"/>
          <w:szCs w:val="24"/>
          <w:lang w:val="en-US" w:eastAsia="sl-SI"/>
        </w:rPr>
        <w:t xml:space="preserve">The highest hydrogen production at initial pH value of 6.4 revealed that glucose was mainly degraded via butyric and acetic acid fermentation pathways. These results suggest that the chemical treatment of inoculum at this pH value successfully enriched hydrogen producing endospore forming bacteria. Despite taxonomical confirmation of presumptive </w:t>
      </w:r>
      <w:r w:rsidRPr="00DC44A5">
        <w:rPr>
          <w:rFonts w:ascii="Times New Roman" w:eastAsiaTheme="minorEastAsia" w:hAnsi="Times New Roman" w:cs="Times New Roman"/>
          <w:i/>
          <w:sz w:val="24"/>
          <w:szCs w:val="24"/>
          <w:lang w:val="en-US" w:eastAsia="sl-SI"/>
        </w:rPr>
        <w:t>Clostridium</w:t>
      </w:r>
      <w:r w:rsidRPr="00DC44A5">
        <w:rPr>
          <w:rFonts w:ascii="Times New Roman" w:eastAsiaTheme="minorEastAsia" w:hAnsi="Times New Roman" w:cs="Times New Roman"/>
          <w:sz w:val="24"/>
          <w:szCs w:val="24"/>
          <w:lang w:val="en-US" w:eastAsia="sl-SI"/>
        </w:rPr>
        <w:t xml:space="preserve"> genus was not identified, it is well known that carbohydrate fermentation by </w:t>
      </w:r>
      <w:r w:rsidRPr="00DC44A5">
        <w:rPr>
          <w:rFonts w:ascii="Times New Roman" w:eastAsiaTheme="minorEastAsia" w:hAnsi="Times New Roman" w:cs="Times New Roman"/>
          <w:i/>
          <w:sz w:val="24"/>
          <w:szCs w:val="24"/>
          <w:lang w:val="en-US" w:eastAsia="sl-SI"/>
        </w:rPr>
        <w:t>Clostridium</w:t>
      </w:r>
      <w:r w:rsidRPr="00DC44A5">
        <w:rPr>
          <w:rFonts w:ascii="Times New Roman" w:eastAsiaTheme="minorEastAsia" w:hAnsi="Times New Roman" w:cs="Times New Roman"/>
          <w:sz w:val="24"/>
          <w:szCs w:val="24"/>
          <w:lang w:val="en-US" w:eastAsia="sl-SI"/>
        </w:rPr>
        <w:t xml:space="preserve"> species produces mainly butyrate and acetate as primary soluble metabolites.</w:t>
      </w:r>
      <w:r w:rsidRPr="00DC44A5">
        <w:rPr>
          <w:rFonts w:ascii="Times New Roman" w:eastAsiaTheme="minorEastAsia" w:hAnsi="Times New Roman" w:cs="Times New Roman"/>
          <w:sz w:val="24"/>
          <w:szCs w:val="24"/>
          <w:vertAlign w:val="superscript"/>
          <w:lang w:val="en-US" w:eastAsia="sl-SI"/>
        </w:rPr>
        <w:t>14</w:t>
      </w:r>
      <w:r w:rsidRPr="00DC44A5">
        <w:rPr>
          <w:rFonts w:ascii="Times New Roman" w:eastAsiaTheme="minorEastAsia" w:hAnsi="Times New Roman" w:cs="Times New Roman"/>
          <w:sz w:val="24"/>
          <w:szCs w:val="24"/>
          <w:lang w:val="en-US" w:eastAsia="sl-SI"/>
        </w:rPr>
        <w:t xml:space="preserve"> As reported by </w:t>
      </w:r>
      <w:r w:rsidRPr="00DC44A5">
        <w:rPr>
          <w:rFonts w:ascii="Times New Roman" w:eastAsiaTheme="minorEastAsia" w:hAnsi="Times New Roman" w:cs="Times New Roman"/>
          <w:sz w:val="24"/>
          <w:szCs w:val="24"/>
          <w:lang w:val="en-US" w:eastAsia="sl-SI"/>
        </w:rPr>
        <w:lastRenderedPageBreak/>
        <w:t xml:space="preserve">several authors, high hydrogen yield was shown to be associated with butyric acid </w:t>
      </w:r>
      <w:bookmarkStart w:id="127" w:name="OLE_LINK126"/>
      <w:bookmarkStart w:id="128" w:name="OLE_LINK130"/>
      <w:r w:rsidRPr="00DC44A5">
        <w:rPr>
          <w:rFonts w:ascii="Times New Roman" w:eastAsiaTheme="minorEastAsia" w:hAnsi="Times New Roman" w:cs="Times New Roman"/>
          <w:sz w:val="24"/>
          <w:szCs w:val="24"/>
          <w:lang w:val="en-US" w:eastAsia="sl-SI"/>
        </w:rPr>
        <w:t xml:space="preserve">formed in excess of acetic acid as </w:t>
      </w:r>
      <w:bookmarkEnd w:id="127"/>
      <w:bookmarkEnd w:id="128"/>
      <w:r w:rsidRPr="00DC44A5">
        <w:rPr>
          <w:rFonts w:ascii="Times New Roman" w:eastAsiaTheme="minorEastAsia" w:hAnsi="Times New Roman" w:cs="Times New Roman"/>
          <w:sz w:val="24"/>
          <w:szCs w:val="24"/>
          <w:lang w:val="en-US" w:eastAsia="sl-SI"/>
        </w:rPr>
        <w:t>main metabolic production.</w:t>
      </w:r>
      <w:r w:rsidRPr="00DC44A5">
        <w:rPr>
          <w:rFonts w:ascii="Times New Roman" w:eastAsiaTheme="minorEastAsia" w:hAnsi="Times New Roman" w:cs="Times New Roman"/>
          <w:sz w:val="24"/>
          <w:szCs w:val="24"/>
          <w:vertAlign w:val="superscript"/>
          <w:lang w:val="en-US" w:eastAsia="sl-SI"/>
        </w:rPr>
        <w:t>15</w:t>
      </w:r>
      <w:r w:rsidRPr="00DC44A5">
        <w:rPr>
          <w:rFonts w:ascii="Times New Roman" w:eastAsiaTheme="minorEastAsia" w:hAnsi="Times New Roman" w:cs="Times New Roman"/>
          <w:sz w:val="24"/>
          <w:szCs w:val="24"/>
          <w:lang w:val="en-US" w:eastAsia="sl-SI"/>
        </w:rPr>
        <w:t xml:space="preserve"> However, in our study the highest hydrogen yield resulted in dominant production of butyric acid (940 mg/L) over acetic acid (414 mg/L) (Figure 2), which is in accordance with the findings of Tang et al.</w:t>
      </w:r>
      <w:r w:rsidRPr="00DC44A5">
        <w:rPr>
          <w:rFonts w:ascii="Times New Roman" w:eastAsiaTheme="minorEastAsia" w:hAnsi="Times New Roman" w:cs="Times New Roman"/>
          <w:sz w:val="24"/>
          <w:szCs w:val="24"/>
          <w:vertAlign w:val="superscript"/>
          <w:lang w:val="en-US" w:eastAsia="sl-SI"/>
        </w:rPr>
        <w:t>16</w:t>
      </w:r>
      <w:r w:rsidRPr="00DC44A5">
        <w:rPr>
          <w:rFonts w:ascii="Times New Roman" w:eastAsiaTheme="minorEastAsia" w:hAnsi="Times New Roman" w:cs="Times New Roman"/>
          <w:sz w:val="24"/>
          <w:szCs w:val="24"/>
          <w:lang w:val="en-US" w:eastAsia="sl-SI"/>
        </w:rPr>
        <w:t xml:space="preserve"> and </w:t>
      </w:r>
      <w:proofErr w:type="spellStart"/>
      <w:r w:rsidRPr="00DC44A5">
        <w:rPr>
          <w:rFonts w:ascii="Times New Roman" w:eastAsiaTheme="minorEastAsia" w:hAnsi="Times New Roman" w:cs="Times New Roman"/>
          <w:sz w:val="24"/>
          <w:szCs w:val="24"/>
          <w:lang w:val="en-US" w:eastAsia="sl-SI"/>
        </w:rPr>
        <w:t>Guo</w:t>
      </w:r>
      <w:proofErr w:type="spellEnd"/>
      <w:r w:rsidRPr="00DC44A5">
        <w:rPr>
          <w:rFonts w:ascii="Times New Roman" w:eastAsiaTheme="minorEastAsia" w:hAnsi="Times New Roman" w:cs="Times New Roman"/>
          <w:sz w:val="24"/>
          <w:szCs w:val="24"/>
          <w:lang w:val="en-US" w:eastAsia="sl-SI"/>
        </w:rPr>
        <w:t xml:space="preserve"> et al.</w:t>
      </w:r>
      <w:r w:rsidRPr="00DC44A5">
        <w:rPr>
          <w:rFonts w:ascii="Times New Roman" w:eastAsiaTheme="minorEastAsia" w:hAnsi="Times New Roman" w:cs="Times New Roman"/>
          <w:sz w:val="24"/>
          <w:szCs w:val="24"/>
          <w:vertAlign w:val="superscript"/>
          <w:lang w:val="en-US" w:eastAsia="sl-SI"/>
        </w:rPr>
        <w:t>17</w:t>
      </w:r>
      <w:r w:rsidRPr="00DC44A5">
        <w:rPr>
          <w:rFonts w:ascii="Times New Roman" w:eastAsiaTheme="minorEastAsia" w:hAnsi="Times New Roman" w:cs="Times New Roman"/>
          <w:sz w:val="24"/>
          <w:szCs w:val="24"/>
          <w:lang w:val="en-US" w:eastAsia="sl-SI"/>
        </w:rPr>
        <w:t xml:space="preserve"> This divergence arises from the complexity of metabolic pathways in the mixed culture, as acetic acid can also be produced by hydrogen consuming bacteria during </w:t>
      </w:r>
      <w:proofErr w:type="spellStart"/>
      <w:r w:rsidRPr="00DC44A5">
        <w:rPr>
          <w:rFonts w:ascii="Times New Roman" w:eastAsiaTheme="minorEastAsia" w:hAnsi="Times New Roman" w:cs="Times New Roman"/>
          <w:sz w:val="24"/>
          <w:szCs w:val="24"/>
          <w:lang w:val="en-US" w:eastAsia="sl-SI"/>
        </w:rPr>
        <w:t>homoacetogenesis</w:t>
      </w:r>
      <w:proofErr w:type="spellEnd"/>
      <w:r w:rsidRPr="00DC44A5">
        <w:rPr>
          <w:rFonts w:ascii="Times New Roman" w:eastAsiaTheme="minorEastAsia" w:hAnsi="Times New Roman" w:cs="Times New Roman"/>
          <w:sz w:val="24"/>
          <w:szCs w:val="24"/>
          <w:lang w:val="en-US" w:eastAsia="sl-SI"/>
        </w:rPr>
        <w:t xml:space="preserve">. There are however contradictory studies on hydrogen consumption by </w:t>
      </w:r>
      <w:proofErr w:type="spellStart"/>
      <w:r w:rsidRPr="00DC44A5">
        <w:rPr>
          <w:rFonts w:ascii="Times New Roman" w:eastAsiaTheme="minorEastAsia" w:hAnsi="Times New Roman" w:cs="Times New Roman"/>
          <w:sz w:val="24"/>
          <w:szCs w:val="24"/>
          <w:lang w:val="en-US" w:eastAsia="sl-SI"/>
        </w:rPr>
        <w:t>homoacetogens</w:t>
      </w:r>
      <w:proofErr w:type="spellEnd"/>
      <w:r w:rsidRPr="00DC44A5">
        <w:rPr>
          <w:rFonts w:ascii="Times New Roman" w:eastAsiaTheme="minorEastAsia" w:hAnsi="Times New Roman" w:cs="Times New Roman"/>
          <w:sz w:val="24"/>
          <w:szCs w:val="24"/>
          <w:lang w:val="en-US" w:eastAsia="sl-SI"/>
        </w:rPr>
        <w:t xml:space="preserve"> during the dark fermentative hydrogen production. In a paper published by Kraemer and Bagley</w:t>
      </w:r>
      <w:proofErr w:type="gramStart"/>
      <w:r w:rsidRPr="00DC44A5">
        <w:rPr>
          <w:rFonts w:ascii="Times New Roman" w:eastAsiaTheme="minorEastAsia" w:hAnsi="Times New Roman" w:cs="Times New Roman"/>
          <w:sz w:val="24"/>
          <w:szCs w:val="24"/>
          <w:lang w:val="en-US" w:eastAsia="sl-SI"/>
        </w:rPr>
        <w:t>,</w:t>
      </w:r>
      <w:r w:rsidRPr="00DC44A5">
        <w:rPr>
          <w:rFonts w:ascii="Times New Roman" w:eastAsiaTheme="minorEastAsia" w:hAnsi="Times New Roman" w:cs="Times New Roman"/>
          <w:sz w:val="24"/>
          <w:szCs w:val="24"/>
          <w:vertAlign w:val="superscript"/>
          <w:lang w:val="en-US" w:eastAsia="sl-SI"/>
        </w:rPr>
        <w:t>18</w:t>
      </w:r>
      <w:proofErr w:type="gramEnd"/>
      <w:r w:rsidRPr="00DC44A5">
        <w:rPr>
          <w:rFonts w:ascii="Times New Roman" w:eastAsiaTheme="minorEastAsia" w:hAnsi="Times New Roman" w:cs="Times New Roman"/>
          <w:sz w:val="24"/>
          <w:szCs w:val="24"/>
          <w:lang w:val="en-US" w:eastAsia="sl-SI"/>
        </w:rPr>
        <w:t xml:space="preserve"> H</w:t>
      </w:r>
      <w:r w:rsidRPr="00DC44A5">
        <w:rPr>
          <w:rFonts w:ascii="Times New Roman" w:eastAsiaTheme="minorEastAsia" w:hAnsi="Times New Roman" w:cs="Times New Roman"/>
          <w:sz w:val="24"/>
          <w:szCs w:val="24"/>
          <w:vertAlign w:val="subscript"/>
          <w:lang w:val="en-US" w:eastAsia="sl-SI"/>
        </w:rPr>
        <w:t>2</w:t>
      </w:r>
      <w:r w:rsidRPr="00DC44A5">
        <w:rPr>
          <w:rFonts w:ascii="Times New Roman" w:eastAsiaTheme="minorEastAsia" w:hAnsi="Times New Roman" w:cs="Times New Roman"/>
          <w:sz w:val="24"/>
          <w:szCs w:val="24"/>
          <w:lang w:val="en-US" w:eastAsia="sl-SI"/>
        </w:rPr>
        <w:t xml:space="preserve"> consumption was accounted to decrease hydrogen yield for 2-11 %. In another study, </w:t>
      </w:r>
      <w:proofErr w:type="spellStart"/>
      <w:r w:rsidRPr="00DC44A5">
        <w:rPr>
          <w:rFonts w:ascii="Times New Roman" w:eastAsiaTheme="minorEastAsia" w:hAnsi="Times New Roman" w:cs="Times New Roman"/>
          <w:sz w:val="24"/>
          <w:szCs w:val="24"/>
          <w:lang w:val="en-US" w:eastAsia="sl-SI"/>
        </w:rPr>
        <w:t>homoacetogenesis</w:t>
      </w:r>
      <w:proofErr w:type="spellEnd"/>
      <w:r w:rsidRPr="00DC44A5">
        <w:rPr>
          <w:rFonts w:ascii="Times New Roman" w:eastAsiaTheme="minorEastAsia" w:hAnsi="Times New Roman" w:cs="Times New Roman"/>
          <w:sz w:val="24"/>
          <w:szCs w:val="24"/>
          <w:lang w:val="en-US" w:eastAsia="sl-SI"/>
        </w:rPr>
        <w:t xml:space="preserve"> was completely suppressed by reduction of HRT from 24 to 8 and 4 h.</w:t>
      </w:r>
      <w:r w:rsidRPr="00DC44A5">
        <w:rPr>
          <w:rFonts w:ascii="Times New Roman" w:eastAsiaTheme="minorEastAsia" w:hAnsi="Times New Roman" w:cs="Times New Roman"/>
          <w:sz w:val="24"/>
          <w:szCs w:val="24"/>
          <w:vertAlign w:val="superscript"/>
          <w:lang w:val="en-US" w:eastAsia="sl-SI"/>
        </w:rPr>
        <w:t>19</w:t>
      </w:r>
      <w:r w:rsidRPr="00DC44A5">
        <w:rPr>
          <w:rFonts w:ascii="Times New Roman" w:eastAsiaTheme="minorEastAsia" w:hAnsi="Times New Roman" w:cs="Times New Roman"/>
          <w:sz w:val="24"/>
          <w:szCs w:val="24"/>
          <w:lang w:val="en-US" w:eastAsia="sl-SI"/>
        </w:rPr>
        <w:t xml:space="preserve"> Yet </w:t>
      </w:r>
      <w:proofErr w:type="spellStart"/>
      <w:r w:rsidRPr="00DC44A5">
        <w:rPr>
          <w:rFonts w:ascii="Times New Roman" w:eastAsiaTheme="minorEastAsia" w:hAnsi="Times New Roman" w:cs="Times New Roman"/>
          <w:sz w:val="24"/>
          <w:szCs w:val="24"/>
          <w:lang w:val="en-US" w:eastAsia="sl-SI"/>
        </w:rPr>
        <w:t>Saady</w:t>
      </w:r>
      <w:proofErr w:type="spellEnd"/>
      <w:r w:rsidRPr="00DC44A5">
        <w:rPr>
          <w:rFonts w:ascii="Times New Roman" w:eastAsiaTheme="minorEastAsia" w:hAnsi="Times New Roman" w:cs="Times New Roman"/>
          <w:sz w:val="24"/>
          <w:szCs w:val="24"/>
          <w:lang w:val="en-US" w:eastAsia="sl-SI"/>
        </w:rPr>
        <w:t xml:space="preserve"> et al.</w:t>
      </w:r>
      <w:r w:rsidRPr="00DC44A5">
        <w:rPr>
          <w:rFonts w:ascii="Times New Roman" w:eastAsiaTheme="minorEastAsia" w:hAnsi="Times New Roman" w:cs="Times New Roman"/>
          <w:sz w:val="24"/>
          <w:szCs w:val="24"/>
          <w:vertAlign w:val="superscript"/>
          <w:lang w:val="en-US" w:eastAsia="sl-SI"/>
        </w:rPr>
        <w:t>20</w:t>
      </w:r>
      <w:r w:rsidRPr="00DC44A5">
        <w:rPr>
          <w:rFonts w:ascii="Times New Roman" w:eastAsiaTheme="minorEastAsia" w:hAnsi="Times New Roman" w:cs="Times New Roman"/>
          <w:sz w:val="24"/>
          <w:szCs w:val="24"/>
          <w:lang w:val="en-US" w:eastAsia="sl-SI"/>
        </w:rPr>
        <w:t xml:space="preserve"> reported a decrease in hydrogen yield from 3.1 to 2.2 </w:t>
      </w:r>
      <w:proofErr w:type="spellStart"/>
      <w:r w:rsidRPr="00DC44A5">
        <w:rPr>
          <w:rFonts w:ascii="Times New Roman" w:eastAsiaTheme="minorEastAsia" w:hAnsi="Times New Roman" w:cs="Times New Roman"/>
          <w:sz w:val="24"/>
          <w:szCs w:val="24"/>
          <w:lang w:val="en-US" w:eastAsia="sl-SI"/>
        </w:rPr>
        <w:t>mol</w:t>
      </w:r>
      <w:proofErr w:type="spellEnd"/>
      <w:r w:rsidRPr="00DC44A5">
        <w:rPr>
          <w:rFonts w:ascii="Times New Roman" w:eastAsiaTheme="minorEastAsia" w:hAnsi="Times New Roman" w:cs="Times New Roman"/>
          <w:sz w:val="24"/>
          <w:szCs w:val="24"/>
          <w:lang w:val="en-US" w:eastAsia="sl-SI"/>
        </w:rPr>
        <w:t xml:space="preserve"> H</w:t>
      </w:r>
      <w:r w:rsidRPr="00DC44A5">
        <w:rPr>
          <w:rFonts w:ascii="Times New Roman" w:eastAsiaTheme="minorEastAsia" w:hAnsi="Times New Roman" w:cs="Times New Roman"/>
          <w:sz w:val="24"/>
          <w:szCs w:val="24"/>
          <w:vertAlign w:val="subscript"/>
          <w:lang w:val="en-US" w:eastAsia="sl-SI"/>
        </w:rPr>
        <w:t>2</w:t>
      </w:r>
      <w:r w:rsidRPr="00DC44A5">
        <w:rPr>
          <w:rFonts w:ascii="Times New Roman" w:eastAsiaTheme="minorEastAsia" w:hAnsi="Times New Roman" w:cs="Times New Roman"/>
          <w:sz w:val="24"/>
          <w:szCs w:val="24"/>
          <w:lang w:val="en-US" w:eastAsia="sl-SI"/>
        </w:rPr>
        <w:t>/</w:t>
      </w:r>
      <w:proofErr w:type="spellStart"/>
      <w:r w:rsidRPr="00DC44A5">
        <w:rPr>
          <w:rFonts w:ascii="Times New Roman" w:eastAsiaTheme="minorEastAsia" w:hAnsi="Times New Roman" w:cs="Times New Roman"/>
          <w:sz w:val="24"/>
          <w:szCs w:val="24"/>
          <w:lang w:val="en-US" w:eastAsia="sl-SI"/>
        </w:rPr>
        <w:t>mol</w:t>
      </w:r>
      <w:proofErr w:type="spellEnd"/>
      <w:r w:rsidRPr="00DC44A5">
        <w:rPr>
          <w:rFonts w:ascii="Times New Roman" w:eastAsiaTheme="minorEastAsia" w:hAnsi="Times New Roman" w:cs="Times New Roman"/>
          <w:sz w:val="24"/>
          <w:szCs w:val="24"/>
          <w:lang w:val="en-US" w:eastAsia="sl-SI"/>
        </w:rPr>
        <w:t xml:space="preserve"> glucose due to </w:t>
      </w:r>
      <w:proofErr w:type="spellStart"/>
      <w:r w:rsidRPr="00DC44A5">
        <w:rPr>
          <w:rFonts w:ascii="Times New Roman" w:eastAsiaTheme="minorEastAsia" w:hAnsi="Times New Roman" w:cs="Times New Roman"/>
          <w:sz w:val="24"/>
          <w:szCs w:val="24"/>
          <w:lang w:val="en-US" w:eastAsia="sl-SI"/>
        </w:rPr>
        <w:t>homoacetogenesis</w:t>
      </w:r>
      <w:proofErr w:type="spellEnd"/>
      <w:r w:rsidRPr="00DC44A5">
        <w:rPr>
          <w:rFonts w:ascii="Times New Roman" w:eastAsiaTheme="minorEastAsia" w:hAnsi="Times New Roman" w:cs="Times New Roman"/>
          <w:sz w:val="24"/>
          <w:szCs w:val="24"/>
          <w:lang w:val="en-US" w:eastAsia="sl-SI"/>
        </w:rPr>
        <w:t>.</w:t>
      </w:r>
    </w:p>
    <w:p w14:paraId="57F97DA7" w14:textId="77777777" w:rsidR="00AA2968" w:rsidRPr="00DC44A5" w:rsidRDefault="00AA2968" w:rsidP="00DC44A5">
      <w:pPr>
        <w:widowControl w:val="0"/>
        <w:spacing w:after="0" w:line="360" w:lineRule="auto"/>
        <w:rPr>
          <w:rFonts w:ascii="Times New Roman" w:eastAsiaTheme="minorEastAsia" w:hAnsi="Times New Roman" w:cs="Times New Roman"/>
          <w:sz w:val="24"/>
          <w:szCs w:val="24"/>
          <w:vertAlign w:val="superscript"/>
          <w:lang w:val="en-US" w:eastAsia="sl-SI"/>
        </w:rPr>
      </w:pPr>
      <w:r w:rsidRPr="00DC44A5">
        <w:rPr>
          <w:rFonts w:ascii="Times New Roman" w:eastAsiaTheme="minorEastAsia" w:hAnsi="Times New Roman" w:cs="Times New Roman"/>
          <w:sz w:val="24"/>
          <w:szCs w:val="24"/>
          <w:lang w:val="en-US" w:eastAsia="sl-SI"/>
        </w:rPr>
        <w:t xml:space="preserve">In experiments where lactic acid largely prevailed among soluble metabolites, low hydrogen yields were observed. For initial pH values of 5.8, 5.3 and 4.8, concentrations of lactic acid measured at the end of runs were found to be considerable, namely 1155, 1889 and 1955 mg/L, respectively. The obtained results proved a shift in metabolic pathways, as it is known that e.g. hydrogen producer </w:t>
      </w:r>
      <w:bookmarkStart w:id="129" w:name="OLE_LINK110"/>
      <w:bookmarkStart w:id="130" w:name="OLE_LINK111"/>
      <w:r w:rsidRPr="00DC44A5">
        <w:rPr>
          <w:rFonts w:ascii="Times New Roman" w:eastAsiaTheme="minorEastAsia" w:hAnsi="Times New Roman" w:cs="Times New Roman"/>
          <w:i/>
          <w:sz w:val="24"/>
          <w:szCs w:val="24"/>
          <w:lang w:val="en-US" w:eastAsia="sl-SI"/>
        </w:rPr>
        <w:t xml:space="preserve">Clostridium </w:t>
      </w:r>
      <w:proofErr w:type="spellStart"/>
      <w:r w:rsidRPr="00DC44A5">
        <w:rPr>
          <w:rFonts w:ascii="Times New Roman" w:eastAsiaTheme="minorEastAsia" w:hAnsi="Times New Roman" w:cs="Times New Roman"/>
          <w:i/>
          <w:sz w:val="24"/>
          <w:szCs w:val="24"/>
          <w:lang w:val="en-US" w:eastAsia="sl-SI"/>
        </w:rPr>
        <w:t>tyrobutyricum</w:t>
      </w:r>
      <w:proofErr w:type="spellEnd"/>
      <w:r w:rsidRPr="00DC44A5">
        <w:rPr>
          <w:rFonts w:ascii="Times New Roman" w:eastAsiaTheme="minorEastAsia" w:hAnsi="Times New Roman" w:cs="Times New Roman"/>
          <w:sz w:val="24"/>
          <w:szCs w:val="24"/>
          <w:lang w:val="en-US" w:eastAsia="sl-SI"/>
        </w:rPr>
        <w:t xml:space="preserve"> ATCC 25755 switches from butyric acid formation to the production of lactic and acetic acid when pH value decreases below 6.3</w:t>
      </w:r>
      <w:bookmarkEnd w:id="129"/>
      <w:bookmarkEnd w:id="130"/>
      <w:r w:rsidRPr="00DC44A5">
        <w:rPr>
          <w:rFonts w:ascii="Times New Roman" w:eastAsiaTheme="minorEastAsia" w:hAnsi="Times New Roman" w:cs="Times New Roman"/>
          <w:sz w:val="24"/>
          <w:szCs w:val="24"/>
          <w:lang w:val="en-US" w:eastAsia="sl-SI"/>
        </w:rPr>
        <w:t>.</w:t>
      </w:r>
      <w:r w:rsidRPr="00DC44A5">
        <w:rPr>
          <w:rFonts w:ascii="Times New Roman" w:eastAsiaTheme="minorEastAsia" w:hAnsi="Times New Roman" w:cs="Times New Roman"/>
          <w:sz w:val="24"/>
          <w:szCs w:val="24"/>
          <w:vertAlign w:val="superscript"/>
          <w:lang w:val="en-US" w:eastAsia="sl-SI"/>
        </w:rPr>
        <w:t>8</w:t>
      </w:r>
      <w:r w:rsidRPr="00DC44A5">
        <w:rPr>
          <w:rFonts w:ascii="Times New Roman" w:eastAsiaTheme="minorEastAsia" w:hAnsi="Times New Roman" w:cs="Times New Roman"/>
          <w:sz w:val="24"/>
          <w:szCs w:val="24"/>
          <w:lang w:val="en-US" w:eastAsia="sl-SI"/>
        </w:rPr>
        <w:t xml:space="preserve"> In a study performed by Zhu and Yang</w:t>
      </w:r>
      <w:proofErr w:type="gramStart"/>
      <w:r w:rsidRPr="00DC44A5">
        <w:rPr>
          <w:rFonts w:ascii="Times New Roman" w:eastAsiaTheme="minorEastAsia" w:hAnsi="Times New Roman" w:cs="Times New Roman"/>
          <w:sz w:val="24"/>
          <w:szCs w:val="24"/>
          <w:lang w:val="en-US" w:eastAsia="sl-SI"/>
        </w:rPr>
        <w:t>,</w:t>
      </w:r>
      <w:r w:rsidRPr="00DC44A5">
        <w:rPr>
          <w:rFonts w:ascii="Times New Roman" w:eastAsiaTheme="minorEastAsia" w:hAnsi="Times New Roman" w:cs="Times New Roman"/>
          <w:sz w:val="24"/>
          <w:szCs w:val="24"/>
          <w:vertAlign w:val="superscript"/>
          <w:lang w:val="en-US" w:eastAsia="sl-SI"/>
        </w:rPr>
        <w:t>21</w:t>
      </w:r>
      <w:proofErr w:type="gramEnd"/>
      <w:r w:rsidRPr="00DC44A5">
        <w:rPr>
          <w:rFonts w:ascii="Times New Roman" w:eastAsiaTheme="minorEastAsia" w:hAnsi="Times New Roman" w:cs="Times New Roman"/>
          <w:sz w:val="24"/>
          <w:szCs w:val="24"/>
          <w:lang w:val="en-US" w:eastAsia="sl-SI"/>
        </w:rPr>
        <w:t xml:space="preserve"> metabolic shift</w:t>
      </w:r>
      <w:r w:rsidRPr="00DC44A5">
        <w:rPr>
          <w:rFonts w:ascii="Times New Roman" w:hAnsi="Times New Roman" w:cs="Times New Roman"/>
          <w:sz w:val="24"/>
          <w:szCs w:val="24"/>
        </w:rPr>
        <w:t xml:space="preserve"> in </w:t>
      </w:r>
      <w:r w:rsidRPr="00DC44A5">
        <w:rPr>
          <w:rFonts w:ascii="Times New Roman" w:eastAsiaTheme="minorEastAsia" w:hAnsi="Times New Roman" w:cs="Times New Roman"/>
          <w:i/>
          <w:sz w:val="24"/>
          <w:szCs w:val="24"/>
          <w:lang w:val="en-US" w:eastAsia="sl-SI"/>
        </w:rPr>
        <w:t xml:space="preserve">C. </w:t>
      </w:r>
      <w:proofErr w:type="spellStart"/>
      <w:r w:rsidRPr="00DC44A5">
        <w:rPr>
          <w:rFonts w:ascii="Times New Roman" w:eastAsiaTheme="minorEastAsia" w:hAnsi="Times New Roman" w:cs="Times New Roman"/>
          <w:i/>
          <w:sz w:val="24"/>
          <w:szCs w:val="24"/>
          <w:lang w:val="en-US" w:eastAsia="sl-SI"/>
        </w:rPr>
        <w:t>tyrobutyricum</w:t>
      </w:r>
      <w:proofErr w:type="spellEnd"/>
      <w:r w:rsidRPr="00DC44A5">
        <w:rPr>
          <w:rFonts w:ascii="Times New Roman" w:eastAsiaTheme="minorEastAsia" w:hAnsi="Times New Roman" w:cs="Times New Roman"/>
          <w:sz w:val="24"/>
          <w:szCs w:val="24"/>
          <w:lang w:val="en-US" w:eastAsia="sl-SI"/>
        </w:rPr>
        <w:t xml:space="preserve"> was shown to be associated with pH effects on the </w:t>
      </w:r>
      <w:bookmarkStart w:id="131" w:name="OLE_LINK131"/>
      <w:bookmarkStart w:id="132" w:name="OLE_LINK134"/>
      <w:r w:rsidRPr="00DC44A5">
        <w:rPr>
          <w:rFonts w:ascii="Times New Roman" w:eastAsiaTheme="minorEastAsia" w:hAnsi="Times New Roman" w:cs="Times New Roman"/>
          <w:sz w:val="24"/>
          <w:szCs w:val="24"/>
          <w:lang w:val="en-US" w:eastAsia="sl-SI"/>
        </w:rPr>
        <w:t>expression levels of various acid-forming enzymes</w:t>
      </w:r>
      <w:bookmarkEnd w:id="131"/>
      <w:bookmarkEnd w:id="132"/>
      <w:r w:rsidRPr="00DC44A5">
        <w:rPr>
          <w:rFonts w:ascii="Times New Roman" w:eastAsiaTheme="minorEastAsia" w:hAnsi="Times New Roman" w:cs="Times New Roman"/>
          <w:sz w:val="24"/>
          <w:szCs w:val="24"/>
          <w:lang w:val="en-US" w:eastAsia="sl-SI"/>
        </w:rPr>
        <w:t xml:space="preserve">. As a consequence, formation of higher quantities of lactic acid resulted also in low hydrogen yields; for initial pH values of 4.8, 5.3 and 5.8, we namely obtained hydrogen yields of 0.03, 0.36 and </w:t>
      </w:r>
      <w:bookmarkStart w:id="133" w:name="OLE_LINK74"/>
      <w:bookmarkStart w:id="134" w:name="OLE_LINK75"/>
      <w:bookmarkStart w:id="135" w:name="OLE_LINK76"/>
      <w:r w:rsidRPr="00DC44A5">
        <w:rPr>
          <w:rFonts w:ascii="Times New Roman" w:eastAsiaTheme="minorEastAsia" w:hAnsi="Times New Roman" w:cs="Times New Roman"/>
          <w:sz w:val="24"/>
          <w:szCs w:val="24"/>
          <w:lang w:val="en-US" w:eastAsia="sl-SI"/>
        </w:rPr>
        <w:t xml:space="preserve">0.75 </w:t>
      </w:r>
      <w:bookmarkStart w:id="136" w:name="OLE_LINK49"/>
      <w:bookmarkStart w:id="137" w:name="OLE_LINK73"/>
      <w:proofErr w:type="spellStart"/>
      <w:r w:rsidRPr="00DC44A5">
        <w:rPr>
          <w:rFonts w:ascii="Times New Roman" w:eastAsiaTheme="minorEastAsia" w:hAnsi="Times New Roman" w:cs="Times New Roman"/>
          <w:sz w:val="24"/>
          <w:szCs w:val="24"/>
          <w:lang w:val="en-US" w:eastAsia="sl-SI"/>
        </w:rPr>
        <w:t>mol</w:t>
      </w:r>
      <w:proofErr w:type="spellEnd"/>
      <w:r w:rsidRPr="00DC44A5">
        <w:rPr>
          <w:rFonts w:ascii="Times New Roman" w:eastAsiaTheme="minorEastAsia" w:hAnsi="Times New Roman" w:cs="Times New Roman"/>
          <w:sz w:val="24"/>
          <w:szCs w:val="24"/>
          <w:lang w:val="en-US" w:eastAsia="sl-SI"/>
        </w:rPr>
        <w:t xml:space="preserve"> H</w:t>
      </w:r>
      <w:r w:rsidRPr="00DC44A5">
        <w:rPr>
          <w:rFonts w:ascii="Times New Roman" w:eastAsiaTheme="minorEastAsia" w:hAnsi="Times New Roman" w:cs="Times New Roman"/>
          <w:sz w:val="24"/>
          <w:szCs w:val="24"/>
          <w:vertAlign w:val="subscript"/>
          <w:lang w:val="en-US" w:eastAsia="sl-SI"/>
        </w:rPr>
        <w:t>2</w:t>
      </w:r>
      <w:r w:rsidRPr="00DC44A5">
        <w:rPr>
          <w:rFonts w:ascii="Times New Roman" w:eastAsiaTheme="minorEastAsia" w:hAnsi="Times New Roman" w:cs="Times New Roman"/>
          <w:sz w:val="24"/>
          <w:szCs w:val="24"/>
          <w:lang w:val="en-US" w:eastAsia="sl-SI"/>
        </w:rPr>
        <w:t>/</w:t>
      </w:r>
      <w:proofErr w:type="spellStart"/>
      <w:r w:rsidRPr="00DC44A5">
        <w:rPr>
          <w:rFonts w:ascii="Times New Roman" w:eastAsiaTheme="minorEastAsia" w:hAnsi="Times New Roman" w:cs="Times New Roman"/>
          <w:sz w:val="24"/>
          <w:szCs w:val="24"/>
          <w:lang w:val="en-US" w:eastAsia="sl-SI"/>
        </w:rPr>
        <w:t>mol</w:t>
      </w:r>
      <w:proofErr w:type="spellEnd"/>
      <w:r w:rsidRPr="00DC44A5">
        <w:rPr>
          <w:rFonts w:ascii="Times New Roman" w:eastAsiaTheme="minorEastAsia" w:hAnsi="Times New Roman" w:cs="Times New Roman"/>
          <w:sz w:val="24"/>
          <w:szCs w:val="24"/>
          <w:lang w:val="en-US" w:eastAsia="sl-SI"/>
        </w:rPr>
        <w:t xml:space="preserve"> glucose</w:t>
      </w:r>
      <w:bookmarkEnd w:id="133"/>
      <w:bookmarkEnd w:id="134"/>
      <w:bookmarkEnd w:id="135"/>
      <w:bookmarkEnd w:id="136"/>
      <w:bookmarkEnd w:id="137"/>
      <w:r w:rsidRPr="00DC44A5">
        <w:rPr>
          <w:rFonts w:ascii="Times New Roman" w:eastAsiaTheme="minorEastAsia" w:hAnsi="Times New Roman" w:cs="Times New Roman"/>
          <w:sz w:val="24"/>
          <w:szCs w:val="24"/>
          <w:lang w:val="en-US" w:eastAsia="sl-SI"/>
        </w:rPr>
        <w:t xml:space="preserve">, respectively. At the initial pH value equal to 6.8, final concentration of lactic acid was 70 mg/L, corresponding to hydrogen yield of 1.14 </w:t>
      </w:r>
      <w:proofErr w:type="spellStart"/>
      <w:r w:rsidRPr="00DC44A5">
        <w:rPr>
          <w:rFonts w:ascii="Times New Roman" w:eastAsiaTheme="minorEastAsia" w:hAnsi="Times New Roman" w:cs="Times New Roman"/>
          <w:sz w:val="24"/>
          <w:szCs w:val="24"/>
          <w:lang w:val="en-US" w:eastAsia="sl-SI"/>
        </w:rPr>
        <w:t>mol</w:t>
      </w:r>
      <w:proofErr w:type="spellEnd"/>
      <w:r w:rsidRPr="00DC44A5">
        <w:rPr>
          <w:rFonts w:ascii="Times New Roman" w:eastAsiaTheme="minorEastAsia" w:hAnsi="Times New Roman" w:cs="Times New Roman"/>
          <w:sz w:val="24"/>
          <w:szCs w:val="24"/>
          <w:lang w:val="en-US" w:eastAsia="sl-SI"/>
        </w:rPr>
        <w:t xml:space="preserve"> H</w:t>
      </w:r>
      <w:r w:rsidRPr="00DC44A5">
        <w:rPr>
          <w:rFonts w:ascii="Times New Roman" w:eastAsiaTheme="minorEastAsia" w:hAnsi="Times New Roman" w:cs="Times New Roman"/>
          <w:sz w:val="24"/>
          <w:szCs w:val="24"/>
          <w:vertAlign w:val="subscript"/>
          <w:lang w:val="en-US" w:eastAsia="sl-SI"/>
        </w:rPr>
        <w:t>2</w:t>
      </w:r>
      <w:r w:rsidRPr="00DC44A5">
        <w:rPr>
          <w:rFonts w:ascii="Times New Roman" w:eastAsiaTheme="minorEastAsia" w:hAnsi="Times New Roman" w:cs="Times New Roman"/>
          <w:sz w:val="24"/>
          <w:szCs w:val="24"/>
          <w:lang w:val="en-US" w:eastAsia="sl-SI"/>
        </w:rPr>
        <w:t>/</w:t>
      </w:r>
      <w:proofErr w:type="spellStart"/>
      <w:r w:rsidRPr="00DC44A5">
        <w:rPr>
          <w:rFonts w:ascii="Times New Roman" w:eastAsiaTheme="minorEastAsia" w:hAnsi="Times New Roman" w:cs="Times New Roman"/>
          <w:sz w:val="24"/>
          <w:szCs w:val="24"/>
          <w:lang w:val="en-US" w:eastAsia="sl-SI"/>
        </w:rPr>
        <w:t>mol</w:t>
      </w:r>
      <w:proofErr w:type="spellEnd"/>
      <w:r w:rsidRPr="00DC44A5">
        <w:rPr>
          <w:rFonts w:ascii="Times New Roman" w:eastAsiaTheme="minorEastAsia" w:hAnsi="Times New Roman" w:cs="Times New Roman"/>
          <w:sz w:val="24"/>
          <w:szCs w:val="24"/>
          <w:lang w:val="en-US" w:eastAsia="sl-SI"/>
        </w:rPr>
        <w:t xml:space="preserve"> glucose. Even though the concentration of lactic acid at the end of fermentation reached only 89 </w:t>
      </w:r>
      <w:bookmarkStart w:id="138" w:name="OLE_LINK45"/>
      <w:bookmarkStart w:id="139" w:name="OLE_LINK47"/>
      <w:bookmarkStart w:id="140" w:name="OLE_LINK48"/>
      <w:r w:rsidRPr="00DC44A5">
        <w:rPr>
          <w:rFonts w:ascii="Times New Roman" w:eastAsiaTheme="minorEastAsia" w:hAnsi="Times New Roman" w:cs="Times New Roman"/>
          <w:sz w:val="24"/>
          <w:szCs w:val="24"/>
          <w:lang w:val="en-US" w:eastAsia="sl-SI"/>
        </w:rPr>
        <w:t>mg/L</w:t>
      </w:r>
      <w:bookmarkEnd w:id="138"/>
      <w:bookmarkEnd w:id="139"/>
      <w:bookmarkEnd w:id="140"/>
      <w:r w:rsidRPr="00DC44A5">
        <w:rPr>
          <w:rFonts w:ascii="Times New Roman" w:eastAsiaTheme="minorEastAsia" w:hAnsi="Times New Roman" w:cs="Times New Roman"/>
          <w:sz w:val="24"/>
          <w:szCs w:val="24"/>
          <w:lang w:val="en-US" w:eastAsia="sl-SI"/>
        </w:rPr>
        <w:t xml:space="preserve"> for the experiment with the initial pH value of 7.4, its high concentration during the exponential phase (increase in the range of 91-1470 mg/L) leads to low hydrogen yield (0.44 </w:t>
      </w:r>
      <w:proofErr w:type="spellStart"/>
      <w:r w:rsidRPr="00DC44A5">
        <w:rPr>
          <w:rFonts w:ascii="Times New Roman" w:eastAsiaTheme="minorEastAsia" w:hAnsi="Times New Roman" w:cs="Times New Roman"/>
          <w:sz w:val="24"/>
          <w:szCs w:val="24"/>
          <w:lang w:val="en-US" w:eastAsia="sl-SI"/>
        </w:rPr>
        <w:t>mol</w:t>
      </w:r>
      <w:proofErr w:type="spellEnd"/>
      <w:r w:rsidRPr="00DC44A5">
        <w:rPr>
          <w:rFonts w:ascii="Times New Roman" w:eastAsiaTheme="minorEastAsia" w:hAnsi="Times New Roman" w:cs="Times New Roman"/>
          <w:sz w:val="24"/>
          <w:szCs w:val="24"/>
          <w:lang w:val="en-US" w:eastAsia="sl-SI"/>
        </w:rPr>
        <w:t xml:space="preserve"> H</w:t>
      </w:r>
      <w:r w:rsidRPr="00DC44A5">
        <w:rPr>
          <w:rFonts w:ascii="Times New Roman" w:eastAsiaTheme="minorEastAsia" w:hAnsi="Times New Roman" w:cs="Times New Roman"/>
          <w:sz w:val="24"/>
          <w:szCs w:val="24"/>
          <w:vertAlign w:val="subscript"/>
          <w:lang w:val="en-US" w:eastAsia="sl-SI"/>
        </w:rPr>
        <w:t>2</w:t>
      </w:r>
      <w:r w:rsidRPr="00DC44A5">
        <w:rPr>
          <w:rFonts w:ascii="Times New Roman" w:eastAsiaTheme="minorEastAsia" w:hAnsi="Times New Roman" w:cs="Times New Roman"/>
          <w:sz w:val="24"/>
          <w:szCs w:val="24"/>
          <w:lang w:val="en-US" w:eastAsia="sl-SI"/>
        </w:rPr>
        <w:t>/</w:t>
      </w:r>
      <w:proofErr w:type="spellStart"/>
      <w:r w:rsidRPr="00DC44A5">
        <w:rPr>
          <w:rFonts w:ascii="Times New Roman" w:eastAsiaTheme="minorEastAsia" w:hAnsi="Times New Roman" w:cs="Times New Roman"/>
          <w:sz w:val="24"/>
          <w:szCs w:val="24"/>
          <w:lang w:val="en-US" w:eastAsia="sl-SI"/>
        </w:rPr>
        <w:t>mol</w:t>
      </w:r>
      <w:proofErr w:type="spellEnd"/>
      <w:r w:rsidRPr="00DC44A5">
        <w:rPr>
          <w:rFonts w:ascii="Times New Roman" w:eastAsiaTheme="minorEastAsia" w:hAnsi="Times New Roman" w:cs="Times New Roman"/>
          <w:sz w:val="24"/>
          <w:szCs w:val="24"/>
          <w:lang w:val="en-US" w:eastAsia="sl-SI"/>
        </w:rPr>
        <w:t xml:space="preserve"> glucose). </w:t>
      </w:r>
      <w:bookmarkStart w:id="141" w:name="OLE_LINK267"/>
      <w:bookmarkStart w:id="142" w:name="OLE_LINK268"/>
      <w:bookmarkStart w:id="143" w:name="OLE_LINK271"/>
      <w:r w:rsidRPr="00DC44A5">
        <w:rPr>
          <w:rFonts w:ascii="Times New Roman" w:eastAsiaTheme="minorEastAsia" w:hAnsi="Times New Roman" w:cs="Times New Roman"/>
          <w:sz w:val="24"/>
          <w:szCs w:val="24"/>
          <w:lang w:val="en-US" w:eastAsia="sl-SI"/>
        </w:rPr>
        <w:t xml:space="preserve">Concurrent with decreasing concentration of lactic acid in stationary phase, concentrations of acetic and propionic acids increased. This could be due to the possible </w:t>
      </w:r>
      <w:bookmarkStart w:id="144" w:name="OLE_LINK274"/>
      <w:bookmarkStart w:id="145" w:name="OLE_LINK275"/>
      <w:r w:rsidRPr="00DC44A5">
        <w:rPr>
          <w:rFonts w:ascii="Times New Roman" w:eastAsiaTheme="minorEastAsia" w:hAnsi="Times New Roman" w:cs="Times New Roman"/>
          <w:sz w:val="24"/>
          <w:szCs w:val="24"/>
          <w:lang w:val="en-US" w:eastAsia="sl-SI"/>
        </w:rPr>
        <w:t>involvement</w:t>
      </w:r>
      <w:bookmarkEnd w:id="144"/>
      <w:bookmarkEnd w:id="145"/>
      <w:r w:rsidRPr="00DC44A5">
        <w:rPr>
          <w:rFonts w:ascii="Times New Roman" w:eastAsiaTheme="minorEastAsia" w:hAnsi="Times New Roman" w:cs="Times New Roman"/>
          <w:sz w:val="24"/>
          <w:szCs w:val="24"/>
          <w:lang w:val="en-US" w:eastAsia="sl-SI"/>
        </w:rPr>
        <w:t xml:space="preserve"> of </w:t>
      </w:r>
      <w:r w:rsidRPr="00DC44A5">
        <w:rPr>
          <w:rFonts w:ascii="Times New Roman" w:eastAsiaTheme="minorEastAsia" w:hAnsi="Times New Roman" w:cs="Times New Roman"/>
          <w:i/>
          <w:sz w:val="24"/>
          <w:szCs w:val="24"/>
          <w:lang w:val="en-US" w:eastAsia="sl-SI"/>
        </w:rPr>
        <w:t>Propionibacterium</w:t>
      </w:r>
      <w:r w:rsidRPr="00DC44A5">
        <w:rPr>
          <w:rFonts w:ascii="Times New Roman" w:eastAsiaTheme="minorEastAsia" w:hAnsi="Times New Roman" w:cs="Times New Roman"/>
          <w:sz w:val="24"/>
          <w:szCs w:val="24"/>
          <w:lang w:val="en-US" w:eastAsia="sl-SI"/>
        </w:rPr>
        <w:t xml:space="preserve"> that are addressed to convert lactate into propionate and acetate.</w:t>
      </w:r>
      <w:r w:rsidRPr="00DC44A5">
        <w:rPr>
          <w:rFonts w:ascii="Times New Roman" w:eastAsiaTheme="minorEastAsia" w:hAnsi="Times New Roman" w:cs="Times New Roman"/>
          <w:sz w:val="24"/>
          <w:szCs w:val="24"/>
          <w:vertAlign w:val="superscript"/>
          <w:lang w:val="en-US" w:eastAsia="sl-SI"/>
        </w:rPr>
        <w:t>22</w:t>
      </w:r>
    </w:p>
    <w:tbl>
      <w:tblPr>
        <w:tblStyle w:val="TableGrid"/>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1F4A90" w:rsidRPr="00DC44A5" w14:paraId="426761CF" w14:textId="77777777" w:rsidTr="008F4B0B">
        <w:trPr>
          <w:jc w:val="center"/>
        </w:trPr>
        <w:tc>
          <w:tcPr>
            <w:tcW w:w="4820" w:type="dxa"/>
          </w:tcPr>
          <w:bookmarkEnd w:id="141"/>
          <w:bookmarkEnd w:id="142"/>
          <w:bookmarkEnd w:id="143"/>
          <w:p w14:paraId="40B23701" w14:textId="77777777" w:rsidR="001F4A90" w:rsidRPr="00DC44A5" w:rsidRDefault="001F4A90" w:rsidP="001F4A90">
            <w:pPr>
              <w:spacing w:line="360" w:lineRule="auto"/>
              <w:rPr>
                <w:rFonts w:ascii="Times New Roman" w:hAnsi="Times New Roman" w:cs="Times New Roman"/>
                <w:sz w:val="24"/>
                <w:szCs w:val="24"/>
              </w:rPr>
            </w:pPr>
            <w:r w:rsidRPr="00DC44A5">
              <w:rPr>
                <w:rFonts w:ascii="Times New Roman" w:hAnsi="Times New Roman" w:cs="Times New Roman"/>
                <w:sz w:val="24"/>
                <w:szCs w:val="24"/>
              </w:rPr>
              <w:object w:dxaOrig="6543" w:dyaOrig="4569" w14:anchorId="647BF324">
                <v:shape id="_x0000_i1025" type="#_x0000_t75" style="width:220.65pt;height:151.35pt" o:ole="">
                  <v:imagedata r:id="rId14" o:title="" croptop="6505f" cropbottom="4216f" cropleft="4655f" cropright="4755f"/>
                </v:shape>
                <o:OLEObject Type="Embed" ProgID="Origin50.Graph" ShapeID="_x0000_i1025" DrawAspect="Content" ObjectID="_1507640786" r:id="rId15"/>
              </w:object>
            </w:r>
          </w:p>
        </w:tc>
        <w:tc>
          <w:tcPr>
            <w:tcW w:w="4820" w:type="dxa"/>
          </w:tcPr>
          <w:p w14:paraId="0FF4EE51" w14:textId="77777777" w:rsidR="001F4A90" w:rsidRPr="00DC44A5" w:rsidRDefault="001F4A90" w:rsidP="001F4A90">
            <w:pPr>
              <w:spacing w:line="360" w:lineRule="auto"/>
              <w:rPr>
                <w:rFonts w:ascii="Times New Roman" w:hAnsi="Times New Roman" w:cs="Times New Roman"/>
                <w:sz w:val="24"/>
                <w:szCs w:val="24"/>
              </w:rPr>
            </w:pPr>
            <w:r w:rsidRPr="00DC44A5">
              <w:rPr>
                <w:rFonts w:ascii="Times New Roman" w:hAnsi="Times New Roman" w:cs="Times New Roman"/>
                <w:sz w:val="24"/>
                <w:szCs w:val="24"/>
              </w:rPr>
              <w:object w:dxaOrig="6543" w:dyaOrig="4569" w14:anchorId="022B8F96">
                <v:shape id="_x0000_i1026" type="#_x0000_t75" style="width:223.35pt;height:151.35pt" o:ole="">
                  <v:imagedata r:id="rId16" o:title="" croptop="6505f" cropbottom="4028f" cropleft="3975f" cropright="4755f"/>
                </v:shape>
                <o:OLEObject Type="Embed" ProgID="Origin50.Graph" ShapeID="_x0000_i1026" DrawAspect="Content" ObjectID="_1507640787" r:id="rId17"/>
              </w:object>
            </w:r>
          </w:p>
        </w:tc>
      </w:tr>
      <w:tr w:rsidR="001F4A90" w:rsidRPr="00DC44A5" w14:paraId="24D69CB0" w14:textId="77777777" w:rsidTr="008F4B0B">
        <w:trPr>
          <w:jc w:val="center"/>
        </w:trPr>
        <w:tc>
          <w:tcPr>
            <w:tcW w:w="4820" w:type="dxa"/>
          </w:tcPr>
          <w:p w14:paraId="13200783" w14:textId="77777777" w:rsidR="001F4A90" w:rsidRPr="00DC44A5" w:rsidRDefault="001F4A90" w:rsidP="001F4A90">
            <w:pPr>
              <w:spacing w:line="360" w:lineRule="auto"/>
              <w:rPr>
                <w:rFonts w:ascii="Times New Roman" w:hAnsi="Times New Roman" w:cs="Times New Roman"/>
                <w:sz w:val="24"/>
                <w:szCs w:val="24"/>
              </w:rPr>
            </w:pPr>
            <w:r w:rsidRPr="00DC44A5">
              <w:rPr>
                <w:rFonts w:ascii="Times New Roman" w:hAnsi="Times New Roman" w:cs="Times New Roman"/>
                <w:sz w:val="24"/>
                <w:szCs w:val="24"/>
              </w:rPr>
              <w:object w:dxaOrig="6543" w:dyaOrig="4569" w14:anchorId="5C30295C">
                <v:shape id="_x0000_i1027" type="#_x0000_t75" style="width:220.65pt;height:149.35pt" o:ole="">
                  <v:imagedata r:id="rId18" o:title="" croptop="6505f" cropbottom="4337f" cropleft="3975f" cropright="4745f"/>
                </v:shape>
                <o:OLEObject Type="Embed" ProgID="Origin50.Graph" ShapeID="_x0000_i1027" DrawAspect="Content" ObjectID="_1507640788" r:id="rId19"/>
              </w:object>
            </w:r>
          </w:p>
        </w:tc>
        <w:tc>
          <w:tcPr>
            <w:tcW w:w="4820" w:type="dxa"/>
          </w:tcPr>
          <w:p w14:paraId="4ECCE0BD" w14:textId="77777777" w:rsidR="001F4A90" w:rsidRPr="00DC44A5" w:rsidRDefault="001F4A90" w:rsidP="001F4A90">
            <w:pPr>
              <w:spacing w:line="360" w:lineRule="auto"/>
              <w:rPr>
                <w:rFonts w:ascii="Times New Roman" w:hAnsi="Times New Roman" w:cs="Times New Roman"/>
                <w:sz w:val="24"/>
                <w:szCs w:val="24"/>
              </w:rPr>
            </w:pPr>
            <w:r w:rsidRPr="00DC44A5">
              <w:rPr>
                <w:rFonts w:ascii="Times New Roman" w:hAnsi="Times New Roman" w:cs="Times New Roman"/>
                <w:sz w:val="24"/>
                <w:szCs w:val="24"/>
              </w:rPr>
              <w:object w:dxaOrig="6543" w:dyaOrig="4569" w14:anchorId="3EAF8D49">
                <v:shape id="_x0000_i1028" type="#_x0000_t75" style="width:218.35pt;height:151.35pt" o:ole="">
                  <v:imagedata r:id="rId20" o:title="" croptop="6505f" cropbottom="2439f" cropleft="3975f" cropright="3975f"/>
                </v:shape>
                <o:OLEObject Type="Embed" ProgID="Origin50.Graph" ShapeID="_x0000_i1028" DrawAspect="Content" ObjectID="_1507640789" r:id="rId21"/>
              </w:object>
            </w:r>
          </w:p>
        </w:tc>
      </w:tr>
      <w:tr w:rsidR="001F4A90" w:rsidRPr="00DC44A5" w14:paraId="4205A5E6" w14:textId="77777777" w:rsidTr="008F4B0B">
        <w:trPr>
          <w:jc w:val="center"/>
        </w:trPr>
        <w:tc>
          <w:tcPr>
            <w:tcW w:w="4820" w:type="dxa"/>
          </w:tcPr>
          <w:p w14:paraId="5845C03C" w14:textId="77777777" w:rsidR="001F4A90" w:rsidRPr="00DC44A5" w:rsidRDefault="00BA6EF6" w:rsidP="001F4A90">
            <w:pPr>
              <w:spacing w:line="360" w:lineRule="auto"/>
              <w:rPr>
                <w:rFonts w:ascii="Times New Roman" w:hAnsi="Times New Roman" w:cs="Times New Roman"/>
                <w:sz w:val="24"/>
                <w:szCs w:val="24"/>
              </w:rPr>
            </w:pPr>
            <w:r w:rsidRPr="00DC44A5">
              <w:rPr>
                <w:rFonts w:ascii="Times New Roman" w:hAnsi="Times New Roman" w:cs="Times New Roman"/>
                <w:sz w:val="24"/>
                <w:szCs w:val="24"/>
              </w:rPr>
              <w:object w:dxaOrig="6543" w:dyaOrig="4569" w14:anchorId="6FCBF259">
                <v:shape id="_x0000_i1029" type="#_x0000_t75" style="width:220.65pt;height:149.35pt" o:ole="">
                  <v:imagedata r:id="rId22" o:title="" croptop="6505f" cropbottom="4175f" cropleft="4804f" cropright="4642f"/>
                </v:shape>
                <o:OLEObject Type="Embed" ProgID="Origin50.Graph" ShapeID="_x0000_i1029" DrawAspect="Content" ObjectID="_1507640790" r:id="rId23"/>
              </w:object>
            </w:r>
          </w:p>
        </w:tc>
        <w:tc>
          <w:tcPr>
            <w:tcW w:w="4820" w:type="dxa"/>
          </w:tcPr>
          <w:p w14:paraId="06ECB5C3" w14:textId="77777777" w:rsidR="001F4A90" w:rsidRPr="00DC44A5" w:rsidRDefault="001F4A90" w:rsidP="001F4A90">
            <w:pPr>
              <w:keepNext/>
              <w:spacing w:line="360" w:lineRule="auto"/>
              <w:rPr>
                <w:rFonts w:ascii="Times New Roman" w:hAnsi="Times New Roman" w:cs="Times New Roman"/>
                <w:sz w:val="24"/>
                <w:szCs w:val="24"/>
              </w:rPr>
            </w:pPr>
            <w:r w:rsidRPr="00DC44A5">
              <w:rPr>
                <w:rFonts w:ascii="Times New Roman" w:hAnsi="Times New Roman" w:cs="Times New Roman"/>
                <w:sz w:val="24"/>
                <w:szCs w:val="24"/>
              </w:rPr>
              <w:object w:dxaOrig="6543" w:dyaOrig="4569" w14:anchorId="7E1D2F72">
                <v:shape id="_x0000_i1030" type="#_x0000_t75" style="width:220.65pt;height:149.35pt" o:ole="">
                  <v:imagedata r:id="rId24" o:title="" croptop="6505f" cropbottom="4337f" cropleft="4632f" cropright="4632f"/>
                </v:shape>
                <o:OLEObject Type="Embed" ProgID="Origin50.Graph" ShapeID="_x0000_i1030" DrawAspect="Content" ObjectID="_1507640791" r:id="rId25"/>
              </w:object>
            </w:r>
          </w:p>
        </w:tc>
      </w:tr>
    </w:tbl>
    <w:p w14:paraId="31840395" w14:textId="77777777" w:rsidR="00E12FBD" w:rsidRDefault="00E12FBD" w:rsidP="00E12FBD">
      <w:pPr>
        <w:pStyle w:val="Caption"/>
        <w:spacing w:after="0" w:line="360" w:lineRule="auto"/>
        <w:rPr>
          <w:rFonts w:ascii="Times New Roman" w:hAnsi="Times New Roman" w:cs="Times New Roman"/>
          <w:b w:val="0"/>
          <w:color w:val="auto"/>
          <w:sz w:val="24"/>
          <w:szCs w:val="24"/>
        </w:rPr>
      </w:pPr>
      <w:r w:rsidRPr="00DC44A5">
        <w:rPr>
          <w:rFonts w:ascii="Times New Roman" w:hAnsi="Times New Roman" w:cs="Times New Roman"/>
          <w:color w:val="auto"/>
          <w:sz w:val="24"/>
          <w:szCs w:val="24"/>
        </w:rPr>
        <w:t xml:space="preserve">Figure </w:t>
      </w:r>
      <w:r w:rsidRPr="00DC44A5">
        <w:rPr>
          <w:rFonts w:ascii="Times New Roman" w:hAnsi="Times New Roman" w:cs="Times New Roman"/>
          <w:color w:val="auto"/>
          <w:sz w:val="24"/>
          <w:szCs w:val="24"/>
        </w:rPr>
        <w:fldChar w:fldCharType="begin"/>
      </w:r>
      <w:r w:rsidRPr="00DC44A5">
        <w:rPr>
          <w:rFonts w:ascii="Times New Roman" w:hAnsi="Times New Roman" w:cs="Times New Roman"/>
          <w:color w:val="auto"/>
          <w:sz w:val="24"/>
          <w:szCs w:val="24"/>
        </w:rPr>
        <w:instrText xml:space="preserve"> SEQ Figure \* ARABIC </w:instrText>
      </w:r>
      <w:r w:rsidRPr="00DC44A5">
        <w:rPr>
          <w:rFonts w:ascii="Times New Roman" w:hAnsi="Times New Roman" w:cs="Times New Roman"/>
          <w:color w:val="auto"/>
          <w:sz w:val="24"/>
          <w:szCs w:val="24"/>
        </w:rPr>
        <w:fldChar w:fldCharType="separate"/>
      </w:r>
      <w:r w:rsidR="00364811">
        <w:rPr>
          <w:rFonts w:ascii="Times New Roman" w:hAnsi="Times New Roman" w:cs="Times New Roman"/>
          <w:noProof/>
          <w:color w:val="auto"/>
          <w:sz w:val="24"/>
          <w:szCs w:val="24"/>
        </w:rPr>
        <w:t>2</w:t>
      </w:r>
      <w:r w:rsidRPr="00DC44A5">
        <w:rPr>
          <w:rFonts w:ascii="Times New Roman" w:hAnsi="Times New Roman" w:cs="Times New Roman"/>
          <w:color w:val="auto"/>
          <w:sz w:val="24"/>
          <w:szCs w:val="24"/>
        </w:rPr>
        <w:fldChar w:fldCharType="end"/>
      </w:r>
      <w:r w:rsidRPr="00DC44A5">
        <w:rPr>
          <w:rFonts w:ascii="Times New Roman" w:hAnsi="Times New Roman" w:cs="Times New Roman"/>
          <w:color w:val="auto"/>
          <w:sz w:val="24"/>
          <w:szCs w:val="24"/>
        </w:rPr>
        <w:t>.</w:t>
      </w:r>
      <w:r w:rsidRPr="00DC44A5">
        <w:rPr>
          <w:rFonts w:ascii="Times New Roman" w:hAnsi="Times New Roman" w:cs="Times New Roman"/>
          <w:b w:val="0"/>
          <w:color w:val="auto"/>
          <w:sz w:val="24"/>
          <w:szCs w:val="24"/>
        </w:rPr>
        <w:t xml:space="preserve"> Time course profiles of soluble metabolites distribution (%) and glucose degradation for different initial pH values </w:t>
      </w:r>
      <w:r w:rsidRPr="00DC44A5">
        <w:rPr>
          <w:rFonts w:ascii="Times New Roman" w:hAnsi="Times New Roman" w:cs="Times New Roman"/>
          <w:b w:val="0"/>
          <w:color w:val="auto"/>
          <w:sz w:val="24"/>
          <w:szCs w:val="24"/>
          <w:lang w:val="en-US"/>
        </w:rPr>
        <w:t>of fermentation broth</w:t>
      </w:r>
      <w:r w:rsidRPr="00DC44A5">
        <w:rPr>
          <w:rFonts w:ascii="Times New Roman" w:hAnsi="Times New Roman" w:cs="Times New Roman"/>
          <w:b w:val="0"/>
          <w:color w:val="auto"/>
          <w:sz w:val="24"/>
          <w:szCs w:val="24"/>
        </w:rPr>
        <w:t>. Lines show trends.</w:t>
      </w:r>
    </w:p>
    <w:p w14:paraId="5DDF1726" w14:textId="77777777" w:rsidR="001F4A90" w:rsidRDefault="001F4A90" w:rsidP="00DC44A5">
      <w:pPr>
        <w:widowControl w:val="0"/>
        <w:spacing w:after="0" w:line="360" w:lineRule="auto"/>
        <w:rPr>
          <w:rFonts w:ascii="Times New Roman" w:eastAsiaTheme="minorEastAsia" w:hAnsi="Times New Roman" w:cs="Times New Roman"/>
          <w:sz w:val="24"/>
          <w:szCs w:val="24"/>
          <w:lang w:val="en-US" w:eastAsia="sl-SI"/>
        </w:rPr>
      </w:pPr>
    </w:p>
    <w:p w14:paraId="3B87A8E6" w14:textId="1F338D86" w:rsidR="001F4A90" w:rsidRPr="00E12FBD" w:rsidRDefault="00E12FBD" w:rsidP="00DC44A5">
      <w:pPr>
        <w:widowControl w:val="0"/>
        <w:spacing w:after="0" w:line="360" w:lineRule="auto"/>
        <w:rPr>
          <w:rFonts w:ascii="Times New Roman" w:eastAsiaTheme="minorEastAsia" w:hAnsi="Times New Roman" w:cs="Times New Roman"/>
          <w:sz w:val="24"/>
          <w:szCs w:val="24"/>
          <w:lang w:val="en-US" w:eastAsia="sl-SI"/>
        </w:rPr>
      </w:pPr>
      <w:r w:rsidRPr="00E12FBD">
        <w:rPr>
          <w:rFonts w:ascii="Times New Roman" w:eastAsiaTheme="minorEastAsia" w:hAnsi="Times New Roman" w:cs="Times New Roman"/>
          <w:sz w:val="24"/>
          <w:szCs w:val="24"/>
          <w:lang w:val="en-US" w:eastAsia="sl-SI"/>
        </w:rPr>
        <w:t xml:space="preserve">Propionic </w:t>
      </w:r>
      <w:r w:rsidRPr="00E12FBD">
        <w:rPr>
          <w:rFonts w:ascii="Times New Roman" w:hAnsi="Times New Roman" w:cs="Times New Roman"/>
          <w:sz w:val="24"/>
          <w:szCs w:val="24"/>
        </w:rPr>
        <w:t>acid was also an observed metabolic product, although significant concentrations of this compound were measured only at the initial pH value of 7.4. This could be supported by findings that propionic acid-producing bacteria grow faster at neutral pH values.</w:t>
      </w:r>
      <w:r w:rsidRPr="00E12FBD">
        <w:rPr>
          <w:rFonts w:ascii="Times New Roman" w:hAnsi="Times New Roman" w:cs="Times New Roman"/>
          <w:sz w:val="24"/>
          <w:szCs w:val="24"/>
          <w:vertAlign w:val="superscript"/>
        </w:rPr>
        <w:t>23</w:t>
      </w:r>
    </w:p>
    <w:p w14:paraId="7D84578A" w14:textId="2075D1B3" w:rsidR="001F4A90" w:rsidRPr="00E12FBD" w:rsidRDefault="001F4A90" w:rsidP="00DC44A5">
      <w:pPr>
        <w:widowControl w:val="0"/>
        <w:spacing w:after="0" w:line="360" w:lineRule="auto"/>
        <w:rPr>
          <w:rFonts w:ascii="Times New Roman" w:eastAsiaTheme="minorEastAsia" w:hAnsi="Times New Roman" w:cs="Times New Roman"/>
          <w:sz w:val="24"/>
          <w:szCs w:val="24"/>
          <w:lang w:val="en-US" w:eastAsia="sl-SI"/>
        </w:rPr>
      </w:pPr>
    </w:p>
    <w:p w14:paraId="564BF79B" w14:textId="0740C595" w:rsidR="001F4A90" w:rsidRPr="00E12FBD" w:rsidRDefault="001F4A90" w:rsidP="00DC44A5">
      <w:pPr>
        <w:widowControl w:val="0"/>
        <w:spacing w:after="0" w:line="360" w:lineRule="auto"/>
        <w:rPr>
          <w:rFonts w:ascii="Times New Roman" w:eastAsiaTheme="minorEastAsia" w:hAnsi="Times New Roman" w:cs="Times New Roman"/>
          <w:sz w:val="24"/>
          <w:szCs w:val="24"/>
          <w:lang w:val="en-US" w:eastAsia="sl-SI"/>
        </w:rPr>
      </w:pPr>
    </w:p>
    <w:p w14:paraId="084A6726" w14:textId="588BF44C" w:rsidR="00E12FBD" w:rsidRDefault="00E12FBD" w:rsidP="001F4A90">
      <w:pPr>
        <w:widowControl w:val="0"/>
        <w:spacing w:after="0" w:line="360" w:lineRule="auto"/>
        <w:rPr>
          <w:rFonts w:ascii="Times New Roman" w:eastAsiaTheme="minorEastAsia" w:hAnsi="Times New Roman" w:cs="Times New Roman"/>
          <w:sz w:val="24"/>
          <w:szCs w:val="24"/>
          <w:lang w:val="en-US" w:eastAsia="sl-SI"/>
        </w:rPr>
      </w:pPr>
      <w:bookmarkStart w:id="146" w:name="OLE_LINK11"/>
      <w:bookmarkStart w:id="147" w:name="OLE_LINK12"/>
    </w:p>
    <w:p w14:paraId="635C26D9" w14:textId="0C27EC3E" w:rsidR="00E12FBD" w:rsidRDefault="00E12FBD" w:rsidP="001F4A90">
      <w:pPr>
        <w:widowControl w:val="0"/>
        <w:spacing w:after="0" w:line="360" w:lineRule="auto"/>
        <w:rPr>
          <w:rFonts w:ascii="Times New Roman" w:eastAsiaTheme="minorEastAsia" w:hAnsi="Times New Roman" w:cs="Times New Roman"/>
          <w:sz w:val="24"/>
          <w:szCs w:val="24"/>
          <w:lang w:val="en-US" w:eastAsia="sl-SI"/>
        </w:rPr>
      </w:pPr>
      <w:r w:rsidRPr="00E12FBD">
        <w:rPr>
          <w:rFonts w:ascii="Times New Roman" w:hAnsi="Times New Roman" w:cs="Times New Roman"/>
          <w:noProof/>
          <w:sz w:val="24"/>
          <w:szCs w:val="24"/>
          <w:lang w:eastAsia="sl-SI"/>
        </w:rPr>
        <w:lastRenderedPageBreak/>
        <mc:AlternateContent>
          <mc:Choice Requires="wps">
            <w:drawing>
              <wp:anchor distT="0" distB="0" distL="114300" distR="114300" simplePos="0" relativeHeight="251675648" behindDoc="0" locked="0" layoutInCell="1" allowOverlap="1" wp14:anchorId="4AF4873E" wp14:editId="6ED396AD">
                <wp:simplePos x="0" y="0"/>
                <wp:positionH relativeFrom="column">
                  <wp:posOffset>0</wp:posOffset>
                </wp:positionH>
                <wp:positionV relativeFrom="paragraph">
                  <wp:posOffset>4836160</wp:posOffset>
                </wp:positionV>
                <wp:extent cx="6121400" cy="3873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121400" cy="387350"/>
                        </a:xfrm>
                        <a:prstGeom prst="rect">
                          <a:avLst/>
                        </a:prstGeom>
                        <a:solidFill>
                          <a:prstClr val="white"/>
                        </a:solidFill>
                        <a:ln>
                          <a:noFill/>
                        </a:ln>
                        <a:effectLst/>
                      </wps:spPr>
                      <wps:txbx>
                        <w:txbxContent>
                          <w:p w14:paraId="045A57F3" w14:textId="77777777" w:rsidR="004718FE" w:rsidRPr="00AA2968" w:rsidRDefault="004718FE" w:rsidP="00E12FBD">
                            <w:pPr>
                              <w:pStyle w:val="Caption"/>
                              <w:rPr>
                                <w:rFonts w:ascii="Times New Roman" w:hAnsi="Times New Roman" w:cs="Times New Roman"/>
                                <w:noProof/>
                                <w:color w:val="auto"/>
                                <w:sz w:val="24"/>
                                <w:szCs w:val="24"/>
                              </w:rPr>
                            </w:pPr>
                            <w:r w:rsidRPr="00AA2968">
                              <w:rPr>
                                <w:rFonts w:ascii="Times New Roman" w:hAnsi="Times New Roman" w:cs="Times New Roman"/>
                                <w:color w:val="auto"/>
                                <w:sz w:val="24"/>
                                <w:szCs w:val="24"/>
                              </w:rPr>
                              <w:t xml:space="preserve">Figure </w:t>
                            </w:r>
                            <w:r w:rsidRPr="00AA2968">
                              <w:rPr>
                                <w:rFonts w:ascii="Times New Roman" w:hAnsi="Times New Roman" w:cs="Times New Roman"/>
                                <w:color w:val="auto"/>
                                <w:sz w:val="24"/>
                                <w:szCs w:val="24"/>
                              </w:rPr>
                              <w:fldChar w:fldCharType="begin"/>
                            </w:r>
                            <w:r w:rsidRPr="00AA2968">
                              <w:rPr>
                                <w:rFonts w:ascii="Times New Roman" w:hAnsi="Times New Roman" w:cs="Times New Roman"/>
                                <w:color w:val="auto"/>
                                <w:sz w:val="24"/>
                                <w:szCs w:val="24"/>
                              </w:rPr>
                              <w:instrText xml:space="preserve"> SEQ Figure \* ARABIC </w:instrText>
                            </w:r>
                            <w:r w:rsidRPr="00AA296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3</w:t>
                            </w:r>
                            <w:r w:rsidRPr="00AA2968">
                              <w:rPr>
                                <w:rFonts w:ascii="Times New Roman" w:hAnsi="Times New Roman" w:cs="Times New Roman"/>
                                <w:color w:val="auto"/>
                                <w:sz w:val="24"/>
                                <w:szCs w:val="24"/>
                              </w:rPr>
                              <w:fldChar w:fldCharType="end"/>
                            </w:r>
                            <w:r>
                              <w:rPr>
                                <w:rFonts w:ascii="Times New Roman" w:hAnsi="Times New Roman" w:cs="Times New Roman"/>
                                <w:color w:val="auto"/>
                                <w:sz w:val="24"/>
                                <w:szCs w:val="24"/>
                              </w:rPr>
                              <w:t>.</w:t>
                            </w:r>
                            <w:r w:rsidRPr="00AA2968">
                              <w:rPr>
                                <w:rFonts w:ascii="Times New Roman" w:hAnsi="Times New Roman" w:cs="Times New Roman"/>
                                <w:b w:val="0"/>
                                <w:color w:val="auto"/>
                                <w:sz w:val="24"/>
                                <w:szCs w:val="24"/>
                              </w:rPr>
                              <w:t xml:space="preserve"> Soluble metabolites distribution (%) on end of exponential phase for different initial pH values </w:t>
                            </w:r>
                            <w:r w:rsidRPr="00AA2968">
                              <w:rPr>
                                <w:rFonts w:ascii="Times New Roman" w:hAnsi="Times New Roman" w:cs="Times New Roman"/>
                                <w:b w:val="0"/>
                                <w:color w:val="auto"/>
                                <w:sz w:val="24"/>
                                <w:szCs w:val="24"/>
                                <w:lang w:val="en-US"/>
                              </w:rPr>
                              <w:t>of fermentation broth</w:t>
                            </w:r>
                            <w:r w:rsidRPr="00AA2968">
                              <w:rPr>
                                <w:rFonts w:ascii="Times New Roman" w:hAnsi="Times New Roman" w:cs="Times New Roman"/>
                                <w:b w:val="0"/>
                                <w:color w:val="auto"/>
                                <w:sz w:val="24"/>
                                <w:szCs w:val="24"/>
                              </w:rPr>
                              <w:t>. Lines show trends.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0;margin-top:380.8pt;width:482pt;height:30.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" stroked="f">
                <v:textbox inset="0,0,0,0">
                  <w:txbxContent>
                    <w:p w14:paraId="045A57F3" w14:textId="77777777" w:rsidR="004718FE" w:rsidRPr="00AA2968" w:rsidRDefault="004718FE" w:rsidP="00E12FBD">
                      <w:pPr>
                        <w:pStyle w:val="Caption"/>
                        <w:rPr>
                          <w:rFonts w:ascii="Times New Roman" w:hAnsi="Times New Roman" w:cs="Times New Roman"/>
                          <w:noProof/>
                          <w:color w:val="auto"/>
                          <w:sz w:val="24"/>
                          <w:szCs w:val="24"/>
                        </w:rPr>
                      </w:pPr>
                      <w:r w:rsidRPr="00AA2968">
                        <w:rPr>
                          <w:rFonts w:ascii="Times New Roman" w:hAnsi="Times New Roman" w:cs="Times New Roman"/>
                          <w:color w:val="auto"/>
                          <w:sz w:val="24"/>
                          <w:szCs w:val="24"/>
                        </w:rPr>
                        <w:t xml:space="preserve">Figure </w:t>
                      </w:r>
                      <w:r w:rsidRPr="00AA2968">
                        <w:rPr>
                          <w:rFonts w:ascii="Times New Roman" w:hAnsi="Times New Roman" w:cs="Times New Roman"/>
                          <w:color w:val="auto"/>
                          <w:sz w:val="24"/>
                          <w:szCs w:val="24"/>
                        </w:rPr>
                        <w:fldChar w:fldCharType="begin"/>
                      </w:r>
                      <w:r w:rsidRPr="00AA2968">
                        <w:rPr>
                          <w:rFonts w:ascii="Times New Roman" w:hAnsi="Times New Roman" w:cs="Times New Roman"/>
                          <w:color w:val="auto"/>
                          <w:sz w:val="24"/>
                          <w:szCs w:val="24"/>
                        </w:rPr>
                        <w:instrText xml:space="preserve"> SEQ Figure \* ARABIC </w:instrText>
                      </w:r>
                      <w:r w:rsidRPr="00AA296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3</w:t>
                      </w:r>
                      <w:r w:rsidRPr="00AA2968">
                        <w:rPr>
                          <w:rFonts w:ascii="Times New Roman" w:hAnsi="Times New Roman" w:cs="Times New Roman"/>
                          <w:color w:val="auto"/>
                          <w:sz w:val="24"/>
                          <w:szCs w:val="24"/>
                        </w:rPr>
                        <w:fldChar w:fldCharType="end"/>
                      </w:r>
                      <w:r>
                        <w:rPr>
                          <w:rFonts w:ascii="Times New Roman" w:hAnsi="Times New Roman" w:cs="Times New Roman"/>
                          <w:color w:val="auto"/>
                          <w:sz w:val="24"/>
                          <w:szCs w:val="24"/>
                        </w:rPr>
                        <w:t>.</w:t>
                      </w:r>
                      <w:r w:rsidRPr="00AA2968">
                        <w:rPr>
                          <w:rFonts w:ascii="Times New Roman" w:hAnsi="Times New Roman" w:cs="Times New Roman"/>
                          <w:b w:val="0"/>
                          <w:color w:val="auto"/>
                          <w:sz w:val="24"/>
                          <w:szCs w:val="24"/>
                        </w:rPr>
                        <w:t xml:space="preserve"> Soluble metabolites distribution (%) on end of exponential phase for different initial pH values </w:t>
                      </w:r>
                      <w:r w:rsidRPr="00AA2968">
                        <w:rPr>
                          <w:rFonts w:ascii="Times New Roman" w:hAnsi="Times New Roman" w:cs="Times New Roman"/>
                          <w:b w:val="0"/>
                          <w:color w:val="auto"/>
                          <w:sz w:val="24"/>
                          <w:szCs w:val="24"/>
                          <w:lang w:val="en-US"/>
                        </w:rPr>
                        <w:t>of fermentation broth</w:t>
                      </w:r>
                      <w:r w:rsidRPr="00AA2968">
                        <w:rPr>
                          <w:rFonts w:ascii="Times New Roman" w:hAnsi="Times New Roman" w:cs="Times New Roman"/>
                          <w:b w:val="0"/>
                          <w:color w:val="auto"/>
                          <w:sz w:val="24"/>
                          <w:szCs w:val="24"/>
                        </w:rPr>
                        <w:t>. Lines show trends.</w:t>
                      </w:r>
                    </w:p>
                  </w:txbxContent>
                </v:textbox>
                <w10:wrap type="square"/>
              </v:shape>
            </w:pict>
          </mc:Fallback>
        </mc:AlternateContent>
      </w:r>
      <w:r w:rsidR="004718FE">
        <w:rPr>
          <w:rFonts w:ascii="Times New Roman" w:hAnsi="Times New Roman" w:cs="Times New Roman"/>
          <w:noProof/>
          <w:sz w:val="24"/>
          <w:szCs w:val="24"/>
          <w:lang w:eastAsia="sl-SI"/>
        </w:rPr>
        <w:pict w14:anchorId="2521BC43">
          <v:shape id="_x0000_s1049" type="#_x0000_t75" style="position:absolute;margin-left:0;margin-top:0;width:482.1pt;height:359.4pt;z-index:251676672;mso-position-horizontal:left;mso-position-horizontal-relative:text;mso-position-vertical-relative:text">
            <v:imagedata r:id="rId26" o:title="" croptop="6098f" cropbottom="6179f" cropleft="7552f" cropright="8063f"/>
            <w10:wrap type="square"/>
          </v:shape>
          <o:OLEObject Type="Embed" ProgID="Origin50.Graph" ShapeID="_x0000_s1049" DrawAspect="Content" ObjectID="_1507640794" r:id="rId27"/>
        </w:pict>
      </w:r>
    </w:p>
    <w:p w14:paraId="61D35D06" w14:textId="72AA1E9C" w:rsidR="00E12FBD" w:rsidRDefault="00E12FBD" w:rsidP="001F4A90">
      <w:pPr>
        <w:widowControl w:val="0"/>
        <w:spacing w:after="0" w:line="360" w:lineRule="auto"/>
        <w:rPr>
          <w:rFonts w:ascii="Times New Roman" w:eastAsiaTheme="minorEastAsia" w:hAnsi="Times New Roman" w:cs="Times New Roman"/>
          <w:sz w:val="24"/>
          <w:szCs w:val="24"/>
          <w:lang w:val="en-US" w:eastAsia="sl-SI"/>
        </w:rPr>
      </w:pPr>
    </w:p>
    <w:p w14:paraId="0869D2DB" w14:textId="4A214C0D" w:rsidR="0046314E" w:rsidRPr="00DC44A5" w:rsidRDefault="0047377B" w:rsidP="001F4A90">
      <w:pPr>
        <w:widowControl w:val="0"/>
        <w:spacing w:after="0" w:line="360" w:lineRule="auto"/>
        <w:rPr>
          <w:rFonts w:ascii="Times New Roman" w:eastAsiaTheme="minorEastAsia" w:hAnsi="Times New Roman" w:cs="Times New Roman"/>
          <w:sz w:val="24"/>
          <w:szCs w:val="24"/>
          <w:lang w:val="en-US" w:eastAsia="sl-SI"/>
        </w:rPr>
      </w:pPr>
      <w:r w:rsidRPr="00DC44A5">
        <w:rPr>
          <w:rFonts w:ascii="Times New Roman" w:eastAsiaTheme="minorEastAsia" w:hAnsi="Times New Roman" w:cs="Times New Roman"/>
          <w:sz w:val="24"/>
          <w:szCs w:val="24"/>
          <w:lang w:val="en-US" w:eastAsia="sl-SI"/>
        </w:rPr>
        <w:t>A</w:t>
      </w:r>
      <w:r w:rsidR="004C5AEB" w:rsidRPr="00DC44A5">
        <w:rPr>
          <w:rFonts w:ascii="Times New Roman" w:eastAsiaTheme="minorEastAsia" w:hAnsi="Times New Roman" w:cs="Times New Roman"/>
          <w:sz w:val="24"/>
          <w:szCs w:val="24"/>
          <w:lang w:val="en-US" w:eastAsia="sl-SI"/>
        </w:rPr>
        <w:t>s</w:t>
      </w:r>
      <w:r w:rsidR="00922939" w:rsidRPr="00DC44A5">
        <w:rPr>
          <w:rFonts w:ascii="Times New Roman" w:eastAsiaTheme="minorEastAsia" w:hAnsi="Times New Roman" w:cs="Times New Roman"/>
          <w:sz w:val="24"/>
          <w:szCs w:val="24"/>
          <w:lang w:val="en-US" w:eastAsia="sl-SI"/>
        </w:rPr>
        <w:t xml:space="preserve"> </w:t>
      </w:r>
      <w:r w:rsidR="00E969BE" w:rsidRPr="00DC44A5">
        <w:rPr>
          <w:rFonts w:ascii="Times New Roman" w:eastAsiaTheme="minorEastAsia" w:hAnsi="Times New Roman" w:cs="Times New Roman"/>
          <w:sz w:val="24"/>
          <w:szCs w:val="24"/>
          <w:lang w:val="en-US" w:eastAsia="sl-SI"/>
        </w:rPr>
        <w:t>illustrated</w:t>
      </w:r>
      <w:r w:rsidR="00B279C3" w:rsidRPr="00DC44A5">
        <w:rPr>
          <w:rFonts w:ascii="Times New Roman" w:eastAsiaTheme="minorEastAsia" w:hAnsi="Times New Roman" w:cs="Times New Roman"/>
          <w:sz w:val="24"/>
          <w:szCs w:val="24"/>
          <w:lang w:val="en-US" w:eastAsia="sl-SI"/>
        </w:rPr>
        <w:t xml:space="preserve"> in Figure</w:t>
      </w:r>
      <w:r w:rsidR="00565953" w:rsidRPr="00DC44A5">
        <w:rPr>
          <w:rFonts w:ascii="Times New Roman" w:eastAsiaTheme="minorEastAsia" w:hAnsi="Times New Roman" w:cs="Times New Roman"/>
          <w:sz w:val="24"/>
          <w:szCs w:val="24"/>
          <w:lang w:val="en-US" w:eastAsia="sl-SI"/>
        </w:rPr>
        <w:t>s</w:t>
      </w:r>
      <w:r w:rsidR="00B279C3" w:rsidRPr="00DC44A5">
        <w:rPr>
          <w:rFonts w:ascii="Times New Roman" w:eastAsiaTheme="minorEastAsia" w:hAnsi="Times New Roman" w:cs="Times New Roman"/>
          <w:sz w:val="24"/>
          <w:szCs w:val="24"/>
          <w:lang w:val="en-US" w:eastAsia="sl-SI"/>
        </w:rPr>
        <w:t xml:space="preserve"> </w:t>
      </w:r>
      <w:r w:rsidR="00E259B8" w:rsidRPr="00DC44A5">
        <w:rPr>
          <w:rFonts w:ascii="Times New Roman" w:eastAsiaTheme="minorEastAsia" w:hAnsi="Times New Roman" w:cs="Times New Roman"/>
          <w:sz w:val="24"/>
          <w:szCs w:val="24"/>
          <w:lang w:val="en-US" w:eastAsia="sl-SI"/>
        </w:rPr>
        <w:t>2</w:t>
      </w:r>
      <w:r w:rsidR="00B22DAD" w:rsidRPr="00DC44A5">
        <w:rPr>
          <w:rFonts w:ascii="Times New Roman" w:eastAsiaTheme="minorEastAsia" w:hAnsi="Times New Roman" w:cs="Times New Roman"/>
          <w:sz w:val="24"/>
          <w:szCs w:val="24"/>
          <w:lang w:val="en-US" w:eastAsia="sl-SI"/>
        </w:rPr>
        <w:t xml:space="preserve"> and 3</w:t>
      </w:r>
      <w:r w:rsidR="00B279C3" w:rsidRPr="00DC44A5">
        <w:rPr>
          <w:rFonts w:ascii="Times New Roman" w:eastAsiaTheme="minorEastAsia" w:hAnsi="Times New Roman" w:cs="Times New Roman"/>
          <w:sz w:val="24"/>
          <w:szCs w:val="24"/>
          <w:lang w:val="en-US" w:eastAsia="sl-SI"/>
        </w:rPr>
        <w:t xml:space="preserve">, part of </w:t>
      </w:r>
      <w:r w:rsidR="003D24F0" w:rsidRPr="00DC44A5">
        <w:rPr>
          <w:rFonts w:ascii="Times New Roman" w:eastAsiaTheme="minorEastAsia" w:hAnsi="Times New Roman" w:cs="Times New Roman"/>
          <w:sz w:val="24"/>
          <w:szCs w:val="24"/>
          <w:lang w:val="en-US" w:eastAsia="sl-SI"/>
        </w:rPr>
        <w:t>substrate oxidation</w:t>
      </w:r>
      <w:r w:rsidRPr="00DC44A5">
        <w:rPr>
          <w:rFonts w:ascii="Times New Roman" w:eastAsiaTheme="minorEastAsia" w:hAnsi="Times New Roman" w:cs="Times New Roman"/>
          <w:sz w:val="24"/>
          <w:szCs w:val="24"/>
          <w:lang w:val="en-US" w:eastAsia="sl-SI"/>
        </w:rPr>
        <w:t xml:space="preserve"> </w:t>
      </w:r>
      <w:bookmarkStart w:id="148" w:name="OLE_LINK13"/>
      <w:bookmarkStart w:id="149" w:name="OLE_LINK14"/>
      <w:r w:rsidR="00200288" w:rsidRPr="00DC44A5">
        <w:rPr>
          <w:rFonts w:ascii="Times New Roman" w:eastAsiaTheme="minorEastAsia" w:hAnsi="Times New Roman" w:cs="Times New Roman"/>
          <w:sz w:val="24"/>
          <w:szCs w:val="24"/>
          <w:lang w:val="en-US" w:eastAsia="sl-SI"/>
        </w:rPr>
        <w:t xml:space="preserve">reactions </w:t>
      </w:r>
      <w:r w:rsidR="00A54B41" w:rsidRPr="00DC44A5">
        <w:rPr>
          <w:rFonts w:ascii="Times New Roman" w:eastAsiaTheme="minorEastAsia" w:hAnsi="Times New Roman" w:cs="Times New Roman"/>
          <w:sz w:val="24"/>
          <w:szCs w:val="24"/>
          <w:lang w:val="en-US" w:eastAsia="sl-SI"/>
        </w:rPr>
        <w:t>followed</w:t>
      </w:r>
      <w:r w:rsidR="00B279C3" w:rsidRPr="00DC44A5">
        <w:rPr>
          <w:rFonts w:ascii="Times New Roman" w:eastAsiaTheme="minorEastAsia" w:hAnsi="Times New Roman" w:cs="Times New Roman"/>
          <w:sz w:val="24"/>
          <w:szCs w:val="24"/>
          <w:lang w:val="en-US" w:eastAsia="sl-SI"/>
        </w:rPr>
        <w:t xml:space="preserve"> </w:t>
      </w:r>
      <w:r w:rsidR="006146AD" w:rsidRPr="00DC44A5">
        <w:rPr>
          <w:rFonts w:ascii="Times New Roman" w:eastAsiaTheme="minorEastAsia" w:hAnsi="Times New Roman" w:cs="Times New Roman"/>
          <w:sz w:val="24"/>
          <w:szCs w:val="24"/>
          <w:lang w:val="en-US" w:eastAsia="sl-SI"/>
        </w:rPr>
        <w:t xml:space="preserve">the </w:t>
      </w:r>
      <w:r w:rsidRPr="00DC44A5">
        <w:rPr>
          <w:rFonts w:ascii="Times New Roman" w:eastAsiaTheme="minorEastAsia" w:hAnsi="Times New Roman" w:cs="Times New Roman"/>
          <w:sz w:val="24"/>
          <w:szCs w:val="24"/>
          <w:lang w:val="en-US" w:eastAsia="sl-SI"/>
        </w:rPr>
        <w:t>citric acid cycle</w:t>
      </w:r>
      <w:bookmarkEnd w:id="148"/>
      <w:bookmarkEnd w:id="149"/>
      <w:r w:rsidRPr="00DC44A5">
        <w:rPr>
          <w:rFonts w:ascii="Times New Roman" w:eastAsiaTheme="minorEastAsia" w:hAnsi="Times New Roman" w:cs="Times New Roman"/>
          <w:sz w:val="24"/>
          <w:szCs w:val="24"/>
          <w:lang w:val="en-US" w:eastAsia="sl-SI"/>
        </w:rPr>
        <w:t>.</w:t>
      </w:r>
      <w:r w:rsidR="00504B87" w:rsidRPr="00DC44A5">
        <w:rPr>
          <w:rFonts w:ascii="Times New Roman" w:eastAsiaTheme="minorEastAsia" w:hAnsi="Times New Roman" w:cs="Times New Roman"/>
          <w:sz w:val="24"/>
          <w:szCs w:val="24"/>
          <w:lang w:val="en-US" w:eastAsia="sl-SI"/>
        </w:rPr>
        <w:t xml:space="preserve"> Citric acid was detected </w:t>
      </w:r>
      <w:r w:rsidR="000B58F2" w:rsidRPr="00DC44A5">
        <w:rPr>
          <w:rFonts w:ascii="Times New Roman" w:eastAsiaTheme="minorEastAsia" w:hAnsi="Times New Roman" w:cs="Times New Roman"/>
          <w:sz w:val="24"/>
          <w:szCs w:val="24"/>
          <w:lang w:val="en-US" w:eastAsia="sl-SI"/>
        </w:rPr>
        <w:t xml:space="preserve">in the present study </w:t>
      </w:r>
      <w:r w:rsidR="00504B87" w:rsidRPr="00DC44A5">
        <w:rPr>
          <w:rFonts w:ascii="Times New Roman" w:eastAsiaTheme="minorEastAsia" w:hAnsi="Times New Roman" w:cs="Times New Roman"/>
          <w:sz w:val="24"/>
          <w:szCs w:val="24"/>
          <w:lang w:val="en-US" w:eastAsia="sl-SI"/>
        </w:rPr>
        <w:t>in very low concentratio</w:t>
      </w:r>
      <w:r w:rsidR="00874C94" w:rsidRPr="00DC44A5">
        <w:rPr>
          <w:rFonts w:ascii="Times New Roman" w:eastAsiaTheme="minorEastAsia" w:hAnsi="Times New Roman" w:cs="Times New Roman"/>
          <w:sz w:val="24"/>
          <w:szCs w:val="24"/>
          <w:lang w:val="en-US" w:eastAsia="sl-SI"/>
        </w:rPr>
        <w:t xml:space="preserve">ns </w:t>
      </w:r>
      <w:r w:rsidR="00B22DAD" w:rsidRPr="00DC44A5">
        <w:rPr>
          <w:rFonts w:ascii="Times New Roman" w:eastAsiaTheme="minorEastAsia" w:hAnsi="Times New Roman" w:cs="Times New Roman"/>
          <w:sz w:val="24"/>
          <w:szCs w:val="24"/>
          <w:lang w:val="en-US" w:eastAsia="sl-SI"/>
        </w:rPr>
        <w:t>(&lt; 20</w:t>
      </w:r>
      <w:r w:rsidR="00874C94" w:rsidRPr="00DC44A5">
        <w:rPr>
          <w:rFonts w:ascii="Times New Roman" w:eastAsiaTheme="minorEastAsia" w:hAnsi="Times New Roman" w:cs="Times New Roman"/>
          <w:sz w:val="24"/>
          <w:szCs w:val="24"/>
          <w:lang w:val="en-US" w:eastAsia="sl-SI"/>
        </w:rPr>
        <w:t xml:space="preserve"> mg/L</w:t>
      </w:r>
      <w:r w:rsidR="00E325FF" w:rsidRPr="00DC44A5">
        <w:rPr>
          <w:rFonts w:ascii="Times New Roman" w:eastAsiaTheme="minorEastAsia" w:hAnsi="Times New Roman" w:cs="Times New Roman"/>
          <w:sz w:val="24"/>
          <w:szCs w:val="24"/>
          <w:lang w:val="en-US" w:eastAsia="sl-SI"/>
        </w:rPr>
        <w:t>) for all initial pH values</w:t>
      </w:r>
      <w:r w:rsidR="00CE6B49" w:rsidRPr="00DC44A5">
        <w:rPr>
          <w:rFonts w:ascii="Times New Roman" w:eastAsiaTheme="minorEastAsia" w:hAnsi="Times New Roman" w:cs="Times New Roman"/>
          <w:sz w:val="24"/>
          <w:szCs w:val="24"/>
          <w:lang w:val="en-US" w:eastAsia="sl-SI"/>
        </w:rPr>
        <w:t xml:space="preserve"> examined</w:t>
      </w:r>
      <w:r w:rsidR="00504B87" w:rsidRPr="00DC44A5">
        <w:rPr>
          <w:rFonts w:ascii="Times New Roman" w:eastAsiaTheme="minorEastAsia" w:hAnsi="Times New Roman" w:cs="Times New Roman"/>
          <w:sz w:val="24"/>
          <w:szCs w:val="24"/>
          <w:lang w:val="en-US" w:eastAsia="sl-SI"/>
        </w:rPr>
        <w:t>.</w:t>
      </w:r>
      <w:r w:rsidR="00BA2297" w:rsidRPr="00DC44A5">
        <w:rPr>
          <w:rFonts w:ascii="Times New Roman" w:eastAsiaTheme="minorEastAsia" w:hAnsi="Times New Roman" w:cs="Times New Roman"/>
          <w:sz w:val="24"/>
          <w:szCs w:val="24"/>
          <w:lang w:val="en-US" w:eastAsia="sl-SI"/>
        </w:rPr>
        <w:t xml:space="preserve"> More abundant were succinic</w:t>
      </w:r>
      <w:r w:rsidR="00AC3E1D" w:rsidRPr="00DC44A5">
        <w:rPr>
          <w:rFonts w:ascii="Times New Roman" w:eastAsiaTheme="minorEastAsia" w:hAnsi="Times New Roman" w:cs="Times New Roman"/>
          <w:sz w:val="24"/>
          <w:szCs w:val="24"/>
          <w:lang w:val="en-US" w:eastAsia="sl-SI"/>
        </w:rPr>
        <w:t xml:space="preserve"> acid</w:t>
      </w:r>
      <w:r w:rsidR="00BA2297" w:rsidRPr="00DC44A5">
        <w:rPr>
          <w:rFonts w:ascii="Times New Roman" w:eastAsiaTheme="minorEastAsia" w:hAnsi="Times New Roman" w:cs="Times New Roman"/>
          <w:sz w:val="24"/>
          <w:szCs w:val="24"/>
          <w:lang w:val="en-US" w:eastAsia="sl-SI"/>
        </w:rPr>
        <w:t xml:space="preserve"> and malic acid. We could ob</w:t>
      </w:r>
      <w:r w:rsidR="002615BF" w:rsidRPr="00DC44A5">
        <w:rPr>
          <w:rFonts w:ascii="Times New Roman" w:eastAsiaTheme="minorEastAsia" w:hAnsi="Times New Roman" w:cs="Times New Roman"/>
          <w:sz w:val="24"/>
          <w:szCs w:val="24"/>
          <w:lang w:val="en-US" w:eastAsia="sl-SI"/>
        </w:rPr>
        <w:t>serve that increasing pH</w:t>
      </w:r>
      <w:r w:rsidR="00AC3E1D" w:rsidRPr="00DC44A5">
        <w:rPr>
          <w:rFonts w:ascii="Times New Roman" w:eastAsiaTheme="minorEastAsia" w:hAnsi="Times New Roman" w:cs="Times New Roman"/>
          <w:sz w:val="24"/>
          <w:szCs w:val="24"/>
          <w:lang w:val="en-US" w:eastAsia="sl-SI"/>
        </w:rPr>
        <w:t xml:space="preserve"> value</w:t>
      </w:r>
      <w:r w:rsidR="002615BF" w:rsidRPr="00DC44A5">
        <w:rPr>
          <w:rFonts w:ascii="Times New Roman" w:eastAsiaTheme="minorEastAsia" w:hAnsi="Times New Roman" w:cs="Times New Roman"/>
          <w:sz w:val="24"/>
          <w:szCs w:val="24"/>
          <w:lang w:val="en-US" w:eastAsia="sl-SI"/>
        </w:rPr>
        <w:t xml:space="preserve"> </w:t>
      </w:r>
      <w:r w:rsidR="004739DD" w:rsidRPr="00DC44A5">
        <w:rPr>
          <w:rFonts w:ascii="Times New Roman" w:eastAsiaTheme="minorEastAsia" w:hAnsi="Times New Roman" w:cs="Times New Roman"/>
          <w:sz w:val="24"/>
          <w:szCs w:val="24"/>
          <w:lang w:val="en-US" w:eastAsia="sl-SI"/>
        </w:rPr>
        <w:t>until</w:t>
      </w:r>
      <w:r w:rsidR="002615BF" w:rsidRPr="00DC44A5">
        <w:rPr>
          <w:rFonts w:ascii="Times New Roman" w:eastAsiaTheme="minorEastAsia" w:hAnsi="Times New Roman" w:cs="Times New Roman"/>
          <w:sz w:val="24"/>
          <w:szCs w:val="24"/>
          <w:lang w:val="en-US" w:eastAsia="sl-SI"/>
        </w:rPr>
        <w:t xml:space="preserve"> 6.</w:t>
      </w:r>
      <w:r w:rsidR="00E325FF" w:rsidRPr="00DC44A5">
        <w:rPr>
          <w:rFonts w:ascii="Times New Roman" w:eastAsiaTheme="minorEastAsia" w:hAnsi="Times New Roman" w:cs="Times New Roman"/>
          <w:sz w:val="24"/>
          <w:szCs w:val="24"/>
          <w:lang w:val="en-US" w:eastAsia="sl-SI"/>
        </w:rPr>
        <w:t>8</w:t>
      </w:r>
      <w:r w:rsidR="00BA2297" w:rsidRPr="00DC44A5">
        <w:rPr>
          <w:rFonts w:ascii="Times New Roman" w:eastAsiaTheme="minorEastAsia" w:hAnsi="Times New Roman" w:cs="Times New Roman"/>
          <w:sz w:val="24"/>
          <w:szCs w:val="24"/>
          <w:lang w:val="en-US" w:eastAsia="sl-SI"/>
        </w:rPr>
        <w:t xml:space="preserve"> </w:t>
      </w:r>
      <w:r w:rsidR="00AC3E1D" w:rsidRPr="00DC44A5">
        <w:rPr>
          <w:rFonts w:ascii="Times New Roman" w:eastAsiaTheme="minorEastAsia" w:hAnsi="Times New Roman" w:cs="Times New Roman"/>
          <w:sz w:val="24"/>
          <w:szCs w:val="24"/>
          <w:lang w:val="en-US" w:eastAsia="sl-SI"/>
        </w:rPr>
        <w:t>enhances</w:t>
      </w:r>
      <w:r w:rsidR="00BA2297" w:rsidRPr="00DC44A5">
        <w:rPr>
          <w:rFonts w:ascii="Times New Roman" w:eastAsiaTheme="minorEastAsia" w:hAnsi="Times New Roman" w:cs="Times New Roman"/>
          <w:sz w:val="24"/>
          <w:szCs w:val="24"/>
          <w:lang w:val="en-US" w:eastAsia="sl-SI"/>
        </w:rPr>
        <w:t xml:space="preserve"> </w:t>
      </w:r>
      <w:r w:rsidR="00AC3E1D" w:rsidRPr="00DC44A5">
        <w:rPr>
          <w:rFonts w:ascii="Times New Roman" w:eastAsiaTheme="minorEastAsia" w:hAnsi="Times New Roman" w:cs="Times New Roman"/>
          <w:sz w:val="24"/>
          <w:szCs w:val="24"/>
          <w:lang w:val="en-US" w:eastAsia="sl-SI"/>
        </w:rPr>
        <w:t>the production</w:t>
      </w:r>
      <w:r w:rsidR="00BA2297" w:rsidRPr="00DC44A5">
        <w:rPr>
          <w:rFonts w:ascii="Times New Roman" w:eastAsiaTheme="minorEastAsia" w:hAnsi="Times New Roman" w:cs="Times New Roman"/>
          <w:sz w:val="24"/>
          <w:szCs w:val="24"/>
          <w:lang w:val="en-US" w:eastAsia="sl-SI"/>
        </w:rPr>
        <w:t xml:space="preserve"> of succinic acid, while </w:t>
      </w:r>
      <w:r w:rsidR="00AC3E1D" w:rsidRPr="00DC44A5">
        <w:rPr>
          <w:rFonts w:ascii="Times New Roman" w:eastAsiaTheme="minorEastAsia" w:hAnsi="Times New Roman" w:cs="Times New Roman"/>
          <w:sz w:val="24"/>
          <w:szCs w:val="24"/>
          <w:lang w:val="en-US" w:eastAsia="sl-SI"/>
        </w:rPr>
        <w:t xml:space="preserve">at </w:t>
      </w:r>
      <w:r w:rsidR="00BA2297" w:rsidRPr="00DC44A5">
        <w:rPr>
          <w:rFonts w:ascii="Times New Roman" w:eastAsiaTheme="minorEastAsia" w:hAnsi="Times New Roman" w:cs="Times New Roman"/>
          <w:sz w:val="24"/>
          <w:szCs w:val="24"/>
          <w:lang w:val="en-US" w:eastAsia="sl-SI"/>
        </w:rPr>
        <w:t>further increase of pH</w:t>
      </w:r>
      <w:r w:rsidR="00AC3E1D" w:rsidRPr="00DC44A5">
        <w:rPr>
          <w:rFonts w:ascii="Times New Roman" w:eastAsiaTheme="minorEastAsia" w:hAnsi="Times New Roman" w:cs="Times New Roman"/>
          <w:sz w:val="24"/>
          <w:szCs w:val="24"/>
          <w:lang w:val="en-US" w:eastAsia="sl-SI"/>
        </w:rPr>
        <w:t xml:space="preserve"> values</w:t>
      </w:r>
      <w:r w:rsidR="00BA2297" w:rsidRPr="00DC44A5">
        <w:rPr>
          <w:rFonts w:ascii="Times New Roman" w:eastAsiaTheme="minorEastAsia" w:hAnsi="Times New Roman" w:cs="Times New Roman"/>
          <w:sz w:val="24"/>
          <w:szCs w:val="24"/>
          <w:lang w:val="en-US" w:eastAsia="sl-SI"/>
        </w:rPr>
        <w:t xml:space="preserve"> </w:t>
      </w:r>
      <w:r w:rsidR="00AC3E1D" w:rsidRPr="00DC44A5">
        <w:rPr>
          <w:rFonts w:ascii="Times New Roman" w:eastAsiaTheme="minorEastAsia" w:hAnsi="Times New Roman" w:cs="Times New Roman"/>
          <w:sz w:val="24"/>
          <w:szCs w:val="24"/>
          <w:lang w:val="en-US" w:eastAsia="sl-SI"/>
        </w:rPr>
        <w:t>the extent of its production decreases</w:t>
      </w:r>
      <w:r w:rsidR="00BA2297" w:rsidRPr="00DC44A5">
        <w:rPr>
          <w:rFonts w:ascii="Times New Roman" w:eastAsiaTheme="minorEastAsia" w:hAnsi="Times New Roman" w:cs="Times New Roman"/>
          <w:sz w:val="24"/>
          <w:szCs w:val="24"/>
          <w:lang w:val="en-US" w:eastAsia="sl-SI"/>
        </w:rPr>
        <w:t xml:space="preserve">. On </w:t>
      </w:r>
      <w:r w:rsidR="005575FA" w:rsidRPr="00DC44A5">
        <w:rPr>
          <w:rFonts w:ascii="Times New Roman" w:eastAsiaTheme="minorEastAsia" w:hAnsi="Times New Roman" w:cs="Times New Roman"/>
          <w:sz w:val="24"/>
          <w:szCs w:val="24"/>
          <w:lang w:val="en-US" w:eastAsia="sl-SI"/>
        </w:rPr>
        <w:t>the other hand</w:t>
      </w:r>
      <w:r w:rsidR="00BF7050" w:rsidRPr="00DC44A5">
        <w:rPr>
          <w:rFonts w:ascii="Times New Roman" w:eastAsiaTheme="minorEastAsia" w:hAnsi="Times New Roman" w:cs="Times New Roman"/>
          <w:sz w:val="24"/>
          <w:szCs w:val="24"/>
          <w:lang w:val="en-US" w:eastAsia="sl-SI"/>
        </w:rPr>
        <w:t>,</w:t>
      </w:r>
      <w:r w:rsidR="004739DD" w:rsidRPr="00DC44A5">
        <w:rPr>
          <w:rFonts w:ascii="Times New Roman" w:eastAsiaTheme="minorEastAsia" w:hAnsi="Times New Roman" w:cs="Times New Roman"/>
          <w:sz w:val="24"/>
          <w:szCs w:val="24"/>
          <w:lang w:val="en-US" w:eastAsia="sl-SI"/>
        </w:rPr>
        <w:t xml:space="preserve"> </w:t>
      </w:r>
      <w:r w:rsidR="005575FA" w:rsidRPr="00DC44A5">
        <w:rPr>
          <w:rFonts w:ascii="Times New Roman" w:eastAsiaTheme="minorEastAsia" w:hAnsi="Times New Roman" w:cs="Times New Roman"/>
          <w:sz w:val="24"/>
          <w:szCs w:val="24"/>
          <w:lang w:val="en-US" w:eastAsia="sl-SI"/>
        </w:rPr>
        <w:t>concentr</w:t>
      </w:r>
      <w:r w:rsidR="00874C94" w:rsidRPr="00DC44A5">
        <w:rPr>
          <w:rFonts w:ascii="Times New Roman" w:eastAsiaTheme="minorEastAsia" w:hAnsi="Times New Roman" w:cs="Times New Roman"/>
          <w:sz w:val="24"/>
          <w:szCs w:val="24"/>
          <w:lang w:val="en-US" w:eastAsia="sl-SI"/>
        </w:rPr>
        <w:t xml:space="preserve">ation of malic acid </w:t>
      </w:r>
      <w:r w:rsidR="004739DD" w:rsidRPr="00DC44A5">
        <w:rPr>
          <w:rFonts w:ascii="Times New Roman" w:eastAsiaTheme="minorEastAsia" w:hAnsi="Times New Roman" w:cs="Times New Roman"/>
          <w:sz w:val="24"/>
          <w:szCs w:val="24"/>
          <w:lang w:val="en-US" w:eastAsia="sl-SI"/>
        </w:rPr>
        <w:t xml:space="preserve">at the end of exponential phase appears to be similar for initial pH values of 4.8-6.4 (215±15 mg/L), while its concentration for initial pH values of 6.8 and 7.4 drops to 64 and 8 mg/L, respectively. </w:t>
      </w:r>
      <w:r w:rsidR="00143BC6" w:rsidRPr="00DC44A5">
        <w:rPr>
          <w:rFonts w:ascii="Times New Roman" w:eastAsiaTheme="minorEastAsia" w:hAnsi="Times New Roman" w:cs="Times New Roman"/>
          <w:sz w:val="24"/>
          <w:szCs w:val="24"/>
          <w:lang w:val="en-US" w:eastAsia="sl-SI"/>
        </w:rPr>
        <w:t>Based on these observations, i</w:t>
      </w:r>
      <w:r w:rsidR="001354E8" w:rsidRPr="00DC44A5">
        <w:rPr>
          <w:rFonts w:ascii="Times New Roman" w:eastAsiaTheme="minorEastAsia" w:hAnsi="Times New Roman" w:cs="Times New Roman"/>
          <w:sz w:val="24"/>
          <w:szCs w:val="24"/>
          <w:lang w:val="en-US" w:eastAsia="sl-SI"/>
        </w:rPr>
        <w:t>t c</w:t>
      </w:r>
      <w:r w:rsidR="00143BC6" w:rsidRPr="00DC44A5">
        <w:rPr>
          <w:rFonts w:ascii="Times New Roman" w:eastAsiaTheme="minorEastAsia" w:hAnsi="Times New Roman" w:cs="Times New Roman"/>
          <w:sz w:val="24"/>
          <w:szCs w:val="24"/>
          <w:lang w:val="en-US" w:eastAsia="sl-SI"/>
        </w:rPr>
        <w:t>an</w:t>
      </w:r>
      <w:r w:rsidR="001354E8" w:rsidRPr="00DC44A5">
        <w:rPr>
          <w:rFonts w:ascii="Times New Roman" w:eastAsiaTheme="minorEastAsia" w:hAnsi="Times New Roman" w:cs="Times New Roman"/>
          <w:sz w:val="24"/>
          <w:szCs w:val="24"/>
          <w:lang w:val="en-US" w:eastAsia="sl-SI"/>
        </w:rPr>
        <w:t xml:space="preserve"> be concluded </w:t>
      </w:r>
      <w:r w:rsidR="00831B72" w:rsidRPr="00DC44A5">
        <w:rPr>
          <w:rFonts w:ascii="Times New Roman" w:eastAsiaTheme="minorEastAsia" w:hAnsi="Times New Roman" w:cs="Times New Roman"/>
          <w:sz w:val="24"/>
          <w:szCs w:val="24"/>
          <w:lang w:val="en-US" w:eastAsia="sl-SI"/>
        </w:rPr>
        <w:t>that initial</w:t>
      </w:r>
      <w:r w:rsidR="00143BC6" w:rsidRPr="00DC44A5">
        <w:rPr>
          <w:rFonts w:ascii="Times New Roman" w:eastAsiaTheme="minorEastAsia" w:hAnsi="Times New Roman" w:cs="Times New Roman"/>
          <w:sz w:val="24"/>
          <w:szCs w:val="24"/>
          <w:lang w:val="en-US" w:eastAsia="sl-SI"/>
        </w:rPr>
        <w:t xml:space="preserve"> </w:t>
      </w:r>
      <w:r w:rsidR="00874C94" w:rsidRPr="00DC44A5">
        <w:rPr>
          <w:rFonts w:ascii="Times New Roman" w:eastAsiaTheme="minorEastAsia" w:hAnsi="Times New Roman" w:cs="Times New Roman"/>
          <w:sz w:val="24"/>
          <w:szCs w:val="24"/>
          <w:lang w:val="en-US" w:eastAsia="sl-SI"/>
        </w:rPr>
        <w:t>pH value</w:t>
      </w:r>
      <w:r w:rsidR="00143BC6" w:rsidRPr="00DC44A5">
        <w:rPr>
          <w:rFonts w:ascii="Times New Roman" w:eastAsiaTheme="minorEastAsia" w:hAnsi="Times New Roman" w:cs="Times New Roman"/>
          <w:sz w:val="24"/>
          <w:szCs w:val="24"/>
          <w:lang w:val="en-US" w:eastAsia="sl-SI"/>
        </w:rPr>
        <w:t>s</w:t>
      </w:r>
      <w:r w:rsidR="00874C94" w:rsidRPr="00DC44A5">
        <w:rPr>
          <w:rFonts w:ascii="Times New Roman" w:eastAsiaTheme="minorEastAsia" w:hAnsi="Times New Roman" w:cs="Times New Roman"/>
          <w:sz w:val="24"/>
          <w:szCs w:val="24"/>
          <w:lang w:val="en-US" w:eastAsia="sl-SI"/>
        </w:rPr>
        <w:t xml:space="preserve"> </w:t>
      </w:r>
      <w:r w:rsidR="00831B72" w:rsidRPr="00DC44A5">
        <w:rPr>
          <w:rFonts w:ascii="Times New Roman" w:eastAsiaTheme="minorEastAsia" w:hAnsi="Times New Roman" w:cs="Times New Roman"/>
          <w:sz w:val="24"/>
          <w:szCs w:val="24"/>
          <w:lang w:val="en-US" w:eastAsia="sl-SI"/>
        </w:rPr>
        <w:t>of 5.3-6.8 increases</w:t>
      </w:r>
      <w:r w:rsidR="001354E8" w:rsidRPr="00DC44A5">
        <w:rPr>
          <w:rFonts w:ascii="Times New Roman" w:eastAsiaTheme="minorEastAsia" w:hAnsi="Times New Roman" w:cs="Times New Roman"/>
          <w:sz w:val="24"/>
          <w:szCs w:val="24"/>
          <w:lang w:val="en-US" w:eastAsia="sl-SI"/>
        </w:rPr>
        <w:t xml:space="preserve"> </w:t>
      </w:r>
      <w:r w:rsidR="00143BC6" w:rsidRPr="00DC44A5">
        <w:rPr>
          <w:rFonts w:ascii="Times New Roman" w:eastAsiaTheme="minorEastAsia" w:hAnsi="Times New Roman" w:cs="Times New Roman"/>
          <w:sz w:val="24"/>
          <w:szCs w:val="24"/>
          <w:lang w:val="en-US" w:eastAsia="sl-SI"/>
        </w:rPr>
        <w:t xml:space="preserve">the </w:t>
      </w:r>
      <w:r w:rsidR="001354E8" w:rsidRPr="00DC44A5">
        <w:rPr>
          <w:rFonts w:ascii="Times New Roman" w:eastAsiaTheme="minorEastAsia" w:hAnsi="Times New Roman" w:cs="Times New Roman"/>
          <w:sz w:val="24"/>
          <w:szCs w:val="24"/>
          <w:lang w:val="en-US" w:eastAsia="sl-SI"/>
        </w:rPr>
        <w:t xml:space="preserve">flow of glucose oxidation through </w:t>
      </w:r>
      <w:r w:rsidR="00143BC6" w:rsidRPr="00DC44A5">
        <w:rPr>
          <w:rFonts w:ascii="Times New Roman" w:eastAsiaTheme="minorEastAsia" w:hAnsi="Times New Roman" w:cs="Times New Roman"/>
          <w:sz w:val="24"/>
          <w:szCs w:val="24"/>
          <w:lang w:val="en-US" w:eastAsia="sl-SI"/>
        </w:rPr>
        <w:t xml:space="preserve">the </w:t>
      </w:r>
      <w:r w:rsidR="001354E8" w:rsidRPr="00DC44A5">
        <w:rPr>
          <w:rFonts w:ascii="Times New Roman" w:eastAsiaTheme="minorEastAsia" w:hAnsi="Times New Roman" w:cs="Times New Roman"/>
          <w:sz w:val="24"/>
          <w:szCs w:val="24"/>
          <w:lang w:val="en-US" w:eastAsia="sl-SI"/>
        </w:rPr>
        <w:t xml:space="preserve">citric acid cycle, while </w:t>
      </w:r>
      <w:proofErr w:type="gramStart"/>
      <w:r w:rsidR="00C3639C" w:rsidRPr="00DC44A5">
        <w:rPr>
          <w:rFonts w:ascii="Times New Roman" w:eastAsiaTheme="minorEastAsia" w:hAnsi="Times New Roman" w:cs="Times New Roman"/>
          <w:sz w:val="24"/>
          <w:szCs w:val="24"/>
          <w:lang w:val="en-US" w:eastAsia="sl-SI"/>
        </w:rPr>
        <w:t>its</w:t>
      </w:r>
      <w:proofErr w:type="gramEnd"/>
      <w:r w:rsidR="00C3639C" w:rsidRPr="00DC44A5">
        <w:rPr>
          <w:rFonts w:ascii="Times New Roman" w:eastAsiaTheme="minorEastAsia" w:hAnsi="Times New Roman" w:cs="Times New Roman"/>
          <w:sz w:val="24"/>
          <w:szCs w:val="24"/>
          <w:lang w:val="en-US" w:eastAsia="sl-SI"/>
        </w:rPr>
        <w:t xml:space="preserve"> </w:t>
      </w:r>
      <w:r w:rsidR="001354E8" w:rsidRPr="00DC44A5">
        <w:rPr>
          <w:rFonts w:ascii="Times New Roman" w:eastAsiaTheme="minorEastAsia" w:hAnsi="Times New Roman" w:cs="Times New Roman"/>
          <w:sz w:val="24"/>
          <w:szCs w:val="24"/>
          <w:lang w:val="en-US" w:eastAsia="sl-SI"/>
        </w:rPr>
        <w:t>further increase</w:t>
      </w:r>
      <w:r w:rsidR="00C3639C" w:rsidRPr="00DC44A5">
        <w:rPr>
          <w:rFonts w:ascii="Times New Roman" w:eastAsiaTheme="minorEastAsia" w:hAnsi="Times New Roman" w:cs="Times New Roman"/>
          <w:sz w:val="24"/>
          <w:szCs w:val="24"/>
          <w:lang w:val="en-US" w:eastAsia="sl-SI"/>
        </w:rPr>
        <w:t xml:space="preserve"> </w:t>
      </w:r>
      <w:r w:rsidR="001354E8" w:rsidRPr="00DC44A5">
        <w:rPr>
          <w:rFonts w:ascii="Times New Roman" w:eastAsiaTheme="minorEastAsia" w:hAnsi="Times New Roman" w:cs="Times New Roman"/>
          <w:sz w:val="24"/>
          <w:szCs w:val="24"/>
          <w:lang w:val="en-US" w:eastAsia="sl-SI"/>
        </w:rPr>
        <w:t>cause</w:t>
      </w:r>
      <w:r w:rsidR="00E325FF" w:rsidRPr="00DC44A5">
        <w:rPr>
          <w:rFonts w:ascii="Times New Roman" w:eastAsiaTheme="minorEastAsia" w:hAnsi="Times New Roman" w:cs="Times New Roman"/>
          <w:sz w:val="24"/>
          <w:szCs w:val="24"/>
          <w:lang w:val="en-US" w:eastAsia="sl-SI"/>
        </w:rPr>
        <w:t xml:space="preserve">s </w:t>
      </w:r>
      <w:r w:rsidR="00143BC6" w:rsidRPr="00DC44A5">
        <w:rPr>
          <w:rFonts w:ascii="Times New Roman" w:eastAsiaTheme="minorEastAsia" w:hAnsi="Times New Roman" w:cs="Times New Roman"/>
          <w:sz w:val="24"/>
          <w:szCs w:val="24"/>
          <w:lang w:val="en-US" w:eastAsia="sl-SI"/>
        </w:rPr>
        <w:t>a decrease</w:t>
      </w:r>
      <w:r w:rsidR="00C3639C" w:rsidRPr="00DC44A5">
        <w:rPr>
          <w:rFonts w:ascii="Times New Roman" w:eastAsiaTheme="minorEastAsia" w:hAnsi="Times New Roman" w:cs="Times New Roman"/>
          <w:sz w:val="24"/>
          <w:szCs w:val="24"/>
          <w:lang w:val="en-US" w:eastAsia="sl-SI"/>
        </w:rPr>
        <w:t xml:space="preserve"> in </w:t>
      </w:r>
      <w:r w:rsidR="00143BC6" w:rsidRPr="00DC44A5">
        <w:rPr>
          <w:rFonts w:ascii="Times New Roman" w:eastAsiaTheme="minorEastAsia" w:hAnsi="Times New Roman" w:cs="Times New Roman"/>
          <w:sz w:val="24"/>
          <w:szCs w:val="24"/>
          <w:lang w:val="en-US" w:eastAsia="sl-SI"/>
        </w:rPr>
        <w:t xml:space="preserve">the formation of </w:t>
      </w:r>
      <w:r w:rsidR="00C3639C" w:rsidRPr="00DC44A5">
        <w:rPr>
          <w:rFonts w:ascii="Times New Roman" w:eastAsiaTheme="minorEastAsia" w:hAnsi="Times New Roman" w:cs="Times New Roman"/>
          <w:sz w:val="24"/>
          <w:szCs w:val="24"/>
          <w:lang w:val="en-US" w:eastAsia="sl-SI"/>
        </w:rPr>
        <w:t xml:space="preserve">citric acid cycle metabolites. This could be supported by </w:t>
      </w:r>
      <w:r w:rsidR="007E2C9D" w:rsidRPr="00DC44A5">
        <w:rPr>
          <w:rFonts w:ascii="Times New Roman" w:eastAsiaTheme="minorEastAsia" w:hAnsi="Times New Roman" w:cs="Times New Roman"/>
          <w:sz w:val="24"/>
          <w:szCs w:val="24"/>
          <w:lang w:val="en-US" w:eastAsia="sl-SI"/>
        </w:rPr>
        <w:t>the fi</w:t>
      </w:r>
      <w:r w:rsidR="00ED4CF4" w:rsidRPr="00DC44A5">
        <w:rPr>
          <w:rFonts w:ascii="Times New Roman" w:eastAsiaTheme="minorEastAsia" w:hAnsi="Times New Roman" w:cs="Times New Roman"/>
          <w:sz w:val="24"/>
          <w:szCs w:val="24"/>
          <w:lang w:val="en-US" w:eastAsia="sl-SI"/>
        </w:rPr>
        <w:t xml:space="preserve">ndings that microorganisms participating in </w:t>
      </w:r>
      <w:r w:rsidR="00143BC6" w:rsidRPr="00DC44A5">
        <w:rPr>
          <w:rFonts w:ascii="Times New Roman" w:eastAsiaTheme="minorEastAsia" w:hAnsi="Times New Roman" w:cs="Times New Roman"/>
          <w:sz w:val="24"/>
          <w:szCs w:val="24"/>
          <w:lang w:val="en-US" w:eastAsia="sl-SI"/>
        </w:rPr>
        <w:t xml:space="preserve">the </w:t>
      </w:r>
      <w:r w:rsidR="00ED4CF4" w:rsidRPr="00DC44A5">
        <w:rPr>
          <w:rFonts w:ascii="Times New Roman" w:eastAsiaTheme="minorEastAsia" w:hAnsi="Times New Roman" w:cs="Times New Roman"/>
          <w:sz w:val="24"/>
          <w:szCs w:val="24"/>
          <w:lang w:val="en-US" w:eastAsia="sl-SI"/>
        </w:rPr>
        <w:t>citric acid cycle inhab</w:t>
      </w:r>
      <w:r w:rsidR="002615BF" w:rsidRPr="00DC44A5">
        <w:rPr>
          <w:rFonts w:ascii="Times New Roman" w:eastAsiaTheme="minorEastAsia" w:hAnsi="Times New Roman" w:cs="Times New Roman"/>
          <w:sz w:val="24"/>
          <w:szCs w:val="24"/>
          <w:lang w:val="en-US" w:eastAsia="sl-SI"/>
        </w:rPr>
        <w:t>it environments with low pH</w:t>
      </w:r>
      <w:r w:rsidR="00E27B70" w:rsidRPr="00DC44A5">
        <w:rPr>
          <w:rFonts w:ascii="Times New Roman" w:eastAsiaTheme="minorEastAsia" w:hAnsi="Times New Roman" w:cs="Times New Roman"/>
          <w:sz w:val="24"/>
          <w:szCs w:val="24"/>
          <w:lang w:val="en-US" w:eastAsia="sl-SI"/>
        </w:rPr>
        <w:t xml:space="preserve"> value</w:t>
      </w:r>
      <w:r w:rsidR="00143BC6" w:rsidRPr="00DC44A5">
        <w:rPr>
          <w:rFonts w:ascii="Times New Roman" w:eastAsiaTheme="minorEastAsia" w:hAnsi="Times New Roman" w:cs="Times New Roman"/>
          <w:sz w:val="24"/>
          <w:szCs w:val="24"/>
          <w:lang w:val="en-US" w:eastAsia="sl-SI"/>
        </w:rPr>
        <w:t>s</w:t>
      </w:r>
      <w:r w:rsidR="007E2C9D" w:rsidRPr="00DC44A5">
        <w:rPr>
          <w:rFonts w:ascii="Times New Roman" w:eastAsiaTheme="minorEastAsia" w:hAnsi="Times New Roman" w:cs="Times New Roman"/>
          <w:sz w:val="24"/>
          <w:szCs w:val="24"/>
          <w:lang w:val="en-US" w:eastAsia="sl-SI"/>
        </w:rPr>
        <w:t>.</w:t>
      </w:r>
    </w:p>
    <w:p w14:paraId="5ECAC837" w14:textId="77777777" w:rsidR="00217C12" w:rsidRPr="00DC44A5" w:rsidRDefault="00217C12" w:rsidP="00DC44A5">
      <w:pPr>
        <w:spacing w:after="0" w:line="360" w:lineRule="auto"/>
        <w:rPr>
          <w:rFonts w:ascii="Times New Roman" w:eastAsiaTheme="minorEastAsia" w:hAnsi="Times New Roman" w:cs="Times New Roman"/>
          <w:sz w:val="24"/>
          <w:szCs w:val="24"/>
          <w:lang w:val="en-US" w:eastAsia="sl-SI"/>
        </w:rPr>
      </w:pPr>
    </w:p>
    <w:bookmarkEnd w:id="122"/>
    <w:bookmarkEnd w:id="123"/>
    <w:bookmarkEnd w:id="124"/>
    <w:bookmarkEnd w:id="146"/>
    <w:bookmarkEnd w:id="147"/>
    <w:p w14:paraId="246FC9B6" w14:textId="1E356E6F" w:rsidR="00ED4CF4" w:rsidRPr="00DC44A5" w:rsidRDefault="00ED4CF4" w:rsidP="00DC44A5">
      <w:pPr>
        <w:spacing w:after="0" w:line="360" w:lineRule="auto"/>
        <w:outlineLvl w:val="1"/>
        <w:rPr>
          <w:rFonts w:ascii="Times New Roman" w:eastAsiaTheme="minorEastAsia" w:hAnsi="Times New Roman" w:cs="Times New Roman"/>
          <w:i/>
          <w:sz w:val="24"/>
          <w:szCs w:val="24"/>
          <w:lang w:val="en-US" w:eastAsia="sl-SI"/>
        </w:rPr>
      </w:pPr>
      <w:r w:rsidRPr="00DC44A5">
        <w:rPr>
          <w:rFonts w:ascii="Times New Roman" w:eastAsiaTheme="minorEastAsia" w:hAnsi="Times New Roman" w:cs="Times New Roman"/>
          <w:i/>
          <w:sz w:val="24"/>
          <w:szCs w:val="24"/>
          <w:lang w:val="en-US" w:eastAsia="sl-SI"/>
        </w:rPr>
        <w:lastRenderedPageBreak/>
        <w:t>Influence of organic loading</w:t>
      </w:r>
    </w:p>
    <w:p w14:paraId="6F9A1BE3" w14:textId="7783F04C" w:rsidR="0038671B" w:rsidRPr="00DC44A5" w:rsidRDefault="008F4B0B" w:rsidP="00DC44A5">
      <w:pPr>
        <w:spacing w:after="0" w:line="360" w:lineRule="auto"/>
        <w:rPr>
          <w:rFonts w:ascii="Times New Roman" w:eastAsiaTheme="minorEastAsia" w:hAnsi="Times New Roman" w:cs="Times New Roman"/>
          <w:sz w:val="24"/>
          <w:szCs w:val="24"/>
          <w:lang w:val="en-US" w:eastAsia="sl-SI"/>
        </w:rPr>
      </w:pPr>
      <w:r w:rsidRPr="00E12FBD">
        <w:rPr>
          <w:rFonts w:ascii="Times New Roman" w:hAnsi="Times New Roman" w:cs="Times New Roman"/>
          <w:noProof/>
          <w:sz w:val="24"/>
          <w:szCs w:val="24"/>
          <w:lang w:eastAsia="sl-SI"/>
        </w:rPr>
        <mc:AlternateContent>
          <mc:Choice Requires="wps">
            <w:drawing>
              <wp:anchor distT="0" distB="0" distL="114300" distR="114300" simplePos="0" relativeHeight="251672576" behindDoc="0" locked="0" layoutInCell="1" allowOverlap="0" wp14:anchorId="0894DE01" wp14:editId="6469E040">
                <wp:simplePos x="0" y="0"/>
                <wp:positionH relativeFrom="column">
                  <wp:posOffset>5715</wp:posOffset>
                </wp:positionH>
                <wp:positionV relativeFrom="paragraph">
                  <wp:posOffset>4742815</wp:posOffset>
                </wp:positionV>
                <wp:extent cx="2850515" cy="401955"/>
                <wp:effectExtent l="0" t="0" r="6985" b="0"/>
                <wp:wrapSquare wrapText="left"/>
                <wp:docPr id="3" name="Text Box 3"/>
                <wp:cNvGraphicFramePr/>
                <a:graphic xmlns:a="http://schemas.openxmlformats.org/drawingml/2006/main">
                  <a:graphicData uri="http://schemas.microsoft.com/office/word/2010/wordprocessingShape">
                    <wps:wsp>
                      <wps:cNvSpPr txBox="1"/>
                      <wps:spPr>
                        <a:xfrm>
                          <a:off x="0" y="0"/>
                          <a:ext cx="2850515" cy="401955"/>
                        </a:xfrm>
                        <a:prstGeom prst="rect">
                          <a:avLst/>
                        </a:prstGeom>
                        <a:solidFill>
                          <a:prstClr val="white"/>
                        </a:solidFill>
                        <a:ln>
                          <a:noFill/>
                        </a:ln>
                        <a:effectLst/>
                      </wps:spPr>
                      <wps:txbx>
                        <w:txbxContent>
                          <w:p w14:paraId="63D62BF1" w14:textId="7E6B2226" w:rsidR="004718FE" w:rsidRPr="00AA2968" w:rsidRDefault="004718FE" w:rsidP="00AA2968">
                            <w:pPr>
                              <w:pStyle w:val="Caption"/>
                              <w:rPr>
                                <w:rFonts w:ascii="Times New Roman" w:hAnsi="Times New Roman" w:cs="Times New Roman"/>
                                <w:b w:val="0"/>
                                <w:noProof/>
                                <w:color w:val="auto"/>
                                <w:sz w:val="24"/>
                                <w:szCs w:val="24"/>
                              </w:rPr>
                            </w:pPr>
                            <w:r w:rsidRPr="00AA2968">
                              <w:rPr>
                                <w:rFonts w:ascii="Times New Roman" w:hAnsi="Times New Roman" w:cs="Times New Roman"/>
                                <w:color w:val="auto"/>
                                <w:sz w:val="24"/>
                                <w:szCs w:val="24"/>
                              </w:rPr>
                              <w:t xml:space="preserve">Figure </w:t>
                            </w:r>
                            <w:r w:rsidRPr="00AA2968">
                              <w:rPr>
                                <w:rFonts w:ascii="Times New Roman" w:hAnsi="Times New Roman" w:cs="Times New Roman"/>
                                <w:color w:val="auto"/>
                                <w:sz w:val="24"/>
                                <w:szCs w:val="24"/>
                              </w:rPr>
                              <w:fldChar w:fldCharType="begin"/>
                            </w:r>
                            <w:r w:rsidRPr="00AA2968">
                              <w:rPr>
                                <w:rFonts w:ascii="Times New Roman" w:hAnsi="Times New Roman" w:cs="Times New Roman"/>
                                <w:color w:val="auto"/>
                                <w:sz w:val="24"/>
                                <w:szCs w:val="24"/>
                              </w:rPr>
                              <w:instrText xml:space="preserve"> SEQ Figure \* ARABIC </w:instrText>
                            </w:r>
                            <w:r w:rsidRPr="00AA296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4</w:t>
                            </w:r>
                            <w:r w:rsidRPr="00AA2968">
                              <w:rPr>
                                <w:rFonts w:ascii="Times New Roman" w:hAnsi="Times New Roman" w:cs="Times New Roman"/>
                                <w:color w:val="auto"/>
                                <w:sz w:val="24"/>
                                <w:szCs w:val="24"/>
                              </w:rPr>
                              <w:fldChar w:fldCharType="end"/>
                            </w:r>
                            <w:r w:rsidRPr="00AA2968">
                              <w:rPr>
                                <w:rFonts w:ascii="Times New Roman" w:hAnsi="Times New Roman" w:cs="Times New Roman"/>
                                <w:color w:val="auto"/>
                                <w:sz w:val="24"/>
                                <w:szCs w:val="24"/>
                              </w:rPr>
                              <w:t>.</w:t>
                            </w:r>
                            <w:r w:rsidRPr="00AA2968">
                              <w:rPr>
                                <w:rFonts w:ascii="Times New Roman" w:hAnsi="Times New Roman" w:cs="Times New Roman"/>
                                <w:b w:val="0"/>
                                <w:color w:val="auto"/>
                                <w:sz w:val="24"/>
                                <w:szCs w:val="24"/>
                              </w:rPr>
                              <w:t xml:space="preserve"> </w:t>
                            </w:r>
                            <w:r w:rsidRPr="00AA2968">
                              <w:rPr>
                                <w:rFonts w:ascii="Times New Roman" w:hAnsi="Times New Roman" w:cs="Times New Roman"/>
                                <w:b w:val="0"/>
                                <w:color w:val="auto"/>
                                <w:sz w:val="24"/>
                                <w:szCs w:val="24"/>
                              </w:rPr>
                              <w:t>Hydrogen yield for different organic loadings. Lines show trends.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45pt;margin-top:373.45pt;width:224.45pt;height:3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" o:allowoverlap="f" stroked="f">
                <v:textbox inset="0,0,0,0">
                  <w:txbxContent>
                    <w:p w14:paraId="63D62BF1" w14:textId="7E6B2226" w:rsidR="004718FE" w:rsidRPr="00AA2968" w:rsidRDefault="004718FE" w:rsidP="00AA2968">
                      <w:pPr>
                        <w:pStyle w:val="Caption"/>
                        <w:rPr>
                          <w:rFonts w:ascii="Times New Roman" w:hAnsi="Times New Roman" w:cs="Times New Roman"/>
                          <w:b w:val="0"/>
                          <w:noProof/>
                          <w:color w:val="auto"/>
                          <w:sz w:val="24"/>
                          <w:szCs w:val="24"/>
                        </w:rPr>
                      </w:pPr>
                      <w:r w:rsidRPr="00AA2968">
                        <w:rPr>
                          <w:rFonts w:ascii="Times New Roman" w:hAnsi="Times New Roman" w:cs="Times New Roman"/>
                          <w:color w:val="auto"/>
                          <w:sz w:val="24"/>
                          <w:szCs w:val="24"/>
                        </w:rPr>
                        <w:t xml:space="preserve">Figure </w:t>
                      </w:r>
                      <w:r w:rsidRPr="00AA2968">
                        <w:rPr>
                          <w:rFonts w:ascii="Times New Roman" w:hAnsi="Times New Roman" w:cs="Times New Roman"/>
                          <w:color w:val="auto"/>
                          <w:sz w:val="24"/>
                          <w:szCs w:val="24"/>
                        </w:rPr>
                        <w:fldChar w:fldCharType="begin"/>
                      </w:r>
                      <w:r w:rsidRPr="00AA2968">
                        <w:rPr>
                          <w:rFonts w:ascii="Times New Roman" w:hAnsi="Times New Roman" w:cs="Times New Roman"/>
                          <w:color w:val="auto"/>
                          <w:sz w:val="24"/>
                          <w:szCs w:val="24"/>
                        </w:rPr>
                        <w:instrText xml:space="preserve"> SEQ Figure \* ARABIC </w:instrText>
                      </w:r>
                      <w:r w:rsidRPr="00AA296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4</w:t>
                      </w:r>
                      <w:r w:rsidRPr="00AA2968">
                        <w:rPr>
                          <w:rFonts w:ascii="Times New Roman" w:hAnsi="Times New Roman" w:cs="Times New Roman"/>
                          <w:color w:val="auto"/>
                          <w:sz w:val="24"/>
                          <w:szCs w:val="24"/>
                        </w:rPr>
                        <w:fldChar w:fldCharType="end"/>
                      </w:r>
                      <w:r w:rsidRPr="00AA2968">
                        <w:rPr>
                          <w:rFonts w:ascii="Times New Roman" w:hAnsi="Times New Roman" w:cs="Times New Roman"/>
                          <w:color w:val="auto"/>
                          <w:sz w:val="24"/>
                          <w:szCs w:val="24"/>
                        </w:rPr>
                        <w:t>.</w:t>
                      </w:r>
                      <w:r w:rsidRPr="00AA2968">
                        <w:rPr>
                          <w:rFonts w:ascii="Times New Roman" w:hAnsi="Times New Roman" w:cs="Times New Roman"/>
                          <w:b w:val="0"/>
                          <w:color w:val="auto"/>
                          <w:sz w:val="24"/>
                          <w:szCs w:val="24"/>
                        </w:rPr>
                        <w:t xml:space="preserve"> </w:t>
                      </w:r>
                      <w:r w:rsidRPr="00AA2968">
                        <w:rPr>
                          <w:rFonts w:ascii="Times New Roman" w:hAnsi="Times New Roman" w:cs="Times New Roman"/>
                          <w:b w:val="0"/>
                          <w:color w:val="auto"/>
                          <w:sz w:val="24"/>
                          <w:szCs w:val="24"/>
                        </w:rPr>
                        <w:t>Hydrogen yield for different organic loadings. Lines show trends.</w:t>
                      </w:r>
                    </w:p>
                  </w:txbxContent>
                </v:textbox>
                <w10:wrap type="square" side="left"/>
              </v:shape>
            </w:pict>
          </mc:Fallback>
        </mc:AlternateContent>
      </w:r>
      <w:r w:rsidR="004718FE">
        <w:rPr>
          <w:rFonts w:ascii="Times New Roman" w:hAnsi="Times New Roman" w:cs="Times New Roman"/>
          <w:noProof/>
          <w:sz w:val="24"/>
          <w:szCs w:val="24"/>
        </w:rPr>
        <w:pict w14:anchorId="1E84C1D2">
          <v:shape id="_x0000_s1040" type="#_x0000_t75" style="position:absolute;margin-left:0;margin-top:192.25pt;width:226.3pt;height:172.9pt;z-index:251666432;mso-position-horizontal-relative:text;mso-position-vertical-relative:text">
            <v:imagedata r:id="rId28" o:title="" croptop="6245f" cropbottom="4450f" cropleft="6620f" cropright="8164f"/>
            <w10:wrap type="square"/>
          </v:shape>
          <o:OLEObject Type="Embed" ProgID="Origin50.Graph" ShapeID="_x0000_s1040" DrawAspect="Content" ObjectID="_1507640795" r:id="rId29"/>
        </w:pict>
      </w:r>
      <w:r w:rsidR="005F251F" w:rsidRPr="00DC44A5">
        <w:rPr>
          <w:rFonts w:ascii="Times New Roman" w:eastAsiaTheme="minorEastAsia" w:hAnsi="Times New Roman" w:cs="Times New Roman"/>
          <w:sz w:val="24"/>
          <w:szCs w:val="24"/>
          <w:lang w:val="en-US" w:eastAsia="sl-SI"/>
        </w:rPr>
        <w:t xml:space="preserve">To study </w:t>
      </w:r>
      <w:r w:rsidR="003C3CB8" w:rsidRPr="00DC44A5">
        <w:rPr>
          <w:rFonts w:ascii="Times New Roman" w:eastAsiaTheme="minorEastAsia" w:hAnsi="Times New Roman" w:cs="Times New Roman"/>
          <w:sz w:val="24"/>
          <w:szCs w:val="24"/>
          <w:lang w:val="en-US" w:eastAsia="sl-SI"/>
        </w:rPr>
        <w:t xml:space="preserve">an </w:t>
      </w:r>
      <w:r w:rsidR="005F251F" w:rsidRPr="00DC44A5">
        <w:rPr>
          <w:rFonts w:ascii="Times New Roman" w:eastAsiaTheme="minorEastAsia" w:hAnsi="Times New Roman" w:cs="Times New Roman"/>
          <w:sz w:val="24"/>
          <w:szCs w:val="24"/>
          <w:lang w:val="en-US" w:eastAsia="sl-SI"/>
        </w:rPr>
        <w:t>influence of organic loading</w:t>
      </w:r>
      <w:r w:rsidR="003C3CB8" w:rsidRPr="00DC44A5">
        <w:rPr>
          <w:rFonts w:ascii="Times New Roman" w:eastAsiaTheme="minorEastAsia" w:hAnsi="Times New Roman" w:cs="Times New Roman"/>
          <w:sz w:val="24"/>
          <w:szCs w:val="24"/>
          <w:lang w:val="en-US" w:eastAsia="sl-SI"/>
        </w:rPr>
        <w:t xml:space="preserve"> on the process under consideration</w:t>
      </w:r>
      <w:r w:rsidR="005F251F" w:rsidRPr="00DC44A5">
        <w:rPr>
          <w:rFonts w:ascii="Times New Roman" w:eastAsiaTheme="minorEastAsia" w:hAnsi="Times New Roman" w:cs="Times New Roman"/>
          <w:sz w:val="24"/>
          <w:szCs w:val="24"/>
          <w:lang w:val="en-US" w:eastAsia="sl-SI"/>
        </w:rPr>
        <w:t xml:space="preserve">, </w:t>
      </w:r>
      <w:r w:rsidR="003C3CB8" w:rsidRPr="00DC44A5">
        <w:rPr>
          <w:rFonts w:ascii="Times New Roman" w:eastAsiaTheme="minorEastAsia" w:hAnsi="Times New Roman" w:cs="Times New Roman"/>
          <w:sz w:val="24"/>
          <w:szCs w:val="24"/>
          <w:lang w:val="en-US" w:eastAsia="sl-SI"/>
        </w:rPr>
        <w:t>anaerobic bio</w:t>
      </w:r>
      <w:r w:rsidR="005F251F" w:rsidRPr="00DC44A5">
        <w:rPr>
          <w:rFonts w:ascii="Times New Roman" w:eastAsiaTheme="minorEastAsia" w:hAnsi="Times New Roman" w:cs="Times New Roman"/>
          <w:sz w:val="24"/>
          <w:szCs w:val="24"/>
          <w:lang w:val="en-US" w:eastAsia="sl-SI"/>
        </w:rPr>
        <w:t xml:space="preserve">reactors operated at organic loadings of 1, 2.5, 5, 10, 15 and 30 g/L. </w:t>
      </w:r>
      <w:r w:rsidR="003C3CB8" w:rsidRPr="00DC44A5">
        <w:rPr>
          <w:rFonts w:ascii="Times New Roman" w:eastAsiaTheme="minorEastAsia" w:hAnsi="Times New Roman" w:cs="Times New Roman"/>
          <w:sz w:val="24"/>
          <w:szCs w:val="24"/>
          <w:lang w:val="en-US" w:eastAsia="sl-SI"/>
        </w:rPr>
        <w:t>An i</w:t>
      </w:r>
      <w:r w:rsidR="005F251F" w:rsidRPr="00DC44A5">
        <w:rPr>
          <w:rFonts w:ascii="Times New Roman" w:eastAsiaTheme="minorEastAsia" w:hAnsi="Times New Roman" w:cs="Times New Roman"/>
          <w:sz w:val="24"/>
          <w:szCs w:val="24"/>
          <w:lang w:val="en-US" w:eastAsia="sl-SI"/>
        </w:rPr>
        <w:t xml:space="preserve">ncrease in organic load </w:t>
      </w:r>
      <w:r w:rsidR="00DA62ED" w:rsidRPr="00DC44A5">
        <w:rPr>
          <w:rFonts w:ascii="Times New Roman" w:eastAsiaTheme="minorEastAsia" w:hAnsi="Times New Roman" w:cs="Times New Roman"/>
          <w:sz w:val="24"/>
          <w:szCs w:val="24"/>
          <w:lang w:val="en-US" w:eastAsia="sl-SI"/>
        </w:rPr>
        <w:t xml:space="preserve">till </w:t>
      </w:r>
      <w:r w:rsidR="0028569C" w:rsidRPr="00DC44A5">
        <w:rPr>
          <w:rFonts w:ascii="Times New Roman" w:eastAsiaTheme="minorEastAsia" w:hAnsi="Times New Roman" w:cs="Times New Roman"/>
          <w:sz w:val="24"/>
          <w:szCs w:val="24"/>
          <w:lang w:val="en-US" w:eastAsia="sl-SI"/>
        </w:rPr>
        <w:t>5</w:t>
      </w:r>
      <w:r w:rsidR="00DA62ED" w:rsidRPr="00DC44A5">
        <w:rPr>
          <w:rFonts w:ascii="Times New Roman" w:eastAsiaTheme="minorEastAsia" w:hAnsi="Times New Roman" w:cs="Times New Roman"/>
          <w:sz w:val="24"/>
          <w:szCs w:val="24"/>
          <w:lang w:val="en-US" w:eastAsia="sl-SI"/>
        </w:rPr>
        <w:t xml:space="preserve"> g/L </w:t>
      </w:r>
      <w:r w:rsidR="005F251F" w:rsidRPr="00DC44A5">
        <w:rPr>
          <w:rFonts w:ascii="Times New Roman" w:eastAsiaTheme="minorEastAsia" w:hAnsi="Times New Roman" w:cs="Times New Roman"/>
          <w:sz w:val="24"/>
          <w:szCs w:val="24"/>
          <w:lang w:val="en-US" w:eastAsia="sl-SI"/>
        </w:rPr>
        <w:t>showed corresponding</w:t>
      </w:r>
      <w:r w:rsidR="003C3CB8" w:rsidRPr="00DC44A5">
        <w:rPr>
          <w:rFonts w:ascii="Times New Roman" w:eastAsiaTheme="minorEastAsia" w:hAnsi="Times New Roman" w:cs="Times New Roman"/>
          <w:sz w:val="24"/>
          <w:szCs w:val="24"/>
          <w:lang w:val="en-US" w:eastAsia="sl-SI"/>
        </w:rPr>
        <w:t>ly an</w:t>
      </w:r>
      <w:r w:rsidR="005F251F" w:rsidRPr="00DC44A5">
        <w:rPr>
          <w:rFonts w:ascii="Times New Roman" w:eastAsiaTheme="minorEastAsia" w:hAnsi="Times New Roman" w:cs="Times New Roman"/>
          <w:sz w:val="24"/>
          <w:szCs w:val="24"/>
          <w:lang w:val="en-US" w:eastAsia="sl-SI"/>
        </w:rPr>
        <w:t xml:space="preserve"> increase in hydrogen production</w:t>
      </w:r>
      <w:r w:rsidR="00E76CCF" w:rsidRPr="00DC44A5">
        <w:rPr>
          <w:rFonts w:ascii="Times New Roman" w:eastAsiaTheme="minorEastAsia" w:hAnsi="Times New Roman" w:cs="Times New Roman"/>
          <w:sz w:val="24"/>
          <w:szCs w:val="24"/>
          <w:lang w:val="en-US" w:eastAsia="sl-SI"/>
        </w:rPr>
        <w:t xml:space="preserve"> (Figure 4)</w:t>
      </w:r>
      <w:r w:rsidR="005F251F" w:rsidRPr="00DC44A5">
        <w:rPr>
          <w:rFonts w:ascii="Times New Roman" w:eastAsiaTheme="minorEastAsia" w:hAnsi="Times New Roman" w:cs="Times New Roman"/>
          <w:sz w:val="24"/>
          <w:szCs w:val="24"/>
          <w:lang w:val="en-US" w:eastAsia="sl-SI"/>
        </w:rPr>
        <w:t>, which indi</w:t>
      </w:r>
      <w:r w:rsidR="00DA62ED" w:rsidRPr="00DC44A5">
        <w:rPr>
          <w:rFonts w:ascii="Times New Roman" w:eastAsiaTheme="minorEastAsia" w:hAnsi="Times New Roman" w:cs="Times New Roman"/>
          <w:sz w:val="24"/>
          <w:szCs w:val="24"/>
          <w:lang w:val="en-US" w:eastAsia="sl-SI"/>
        </w:rPr>
        <w:t xml:space="preserve">cated tolerance of native bacteria in </w:t>
      </w:r>
      <w:proofErr w:type="spellStart"/>
      <w:r w:rsidR="00DA62ED" w:rsidRPr="00DC44A5">
        <w:rPr>
          <w:rFonts w:ascii="Times New Roman" w:eastAsiaTheme="minorEastAsia" w:hAnsi="Times New Roman" w:cs="Times New Roman"/>
          <w:sz w:val="24"/>
          <w:szCs w:val="24"/>
          <w:lang w:val="en-US" w:eastAsia="sl-SI"/>
        </w:rPr>
        <w:t>acidogenic</w:t>
      </w:r>
      <w:proofErr w:type="spellEnd"/>
      <w:r w:rsidR="00DA62ED" w:rsidRPr="00DC44A5">
        <w:rPr>
          <w:rFonts w:ascii="Times New Roman" w:eastAsiaTheme="minorEastAsia" w:hAnsi="Times New Roman" w:cs="Times New Roman"/>
          <w:sz w:val="24"/>
          <w:szCs w:val="24"/>
          <w:lang w:val="en-US" w:eastAsia="sl-SI"/>
        </w:rPr>
        <w:t xml:space="preserve"> condition</w:t>
      </w:r>
      <w:r w:rsidR="003C3CB8" w:rsidRPr="00DC44A5">
        <w:rPr>
          <w:rFonts w:ascii="Times New Roman" w:eastAsiaTheme="minorEastAsia" w:hAnsi="Times New Roman" w:cs="Times New Roman"/>
          <w:sz w:val="24"/>
          <w:szCs w:val="24"/>
          <w:lang w:val="en-US" w:eastAsia="sl-SI"/>
        </w:rPr>
        <w:t>s</w:t>
      </w:r>
      <w:r w:rsidR="00DA62ED" w:rsidRPr="00DC44A5">
        <w:rPr>
          <w:rFonts w:ascii="Times New Roman" w:eastAsiaTheme="minorEastAsia" w:hAnsi="Times New Roman" w:cs="Times New Roman"/>
          <w:sz w:val="24"/>
          <w:szCs w:val="24"/>
          <w:lang w:val="en-US" w:eastAsia="sl-SI"/>
        </w:rPr>
        <w:t xml:space="preserve">. Further increase in organic load </w:t>
      </w:r>
      <w:r w:rsidR="003C3CB8" w:rsidRPr="00DC44A5">
        <w:rPr>
          <w:rFonts w:ascii="Times New Roman" w:eastAsiaTheme="minorEastAsia" w:hAnsi="Times New Roman" w:cs="Times New Roman"/>
          <w:sz w:val="24"/>
          <w:szCs w:val="24"/>
          <w:lang w:val="en-US" w:eastAsia="sl-SI"/>
        </w:rPr>
        <w:t>resulted in a</w:t>
      </w:r>
      <w:r w:rsidR="00DA62ED" w:rsidRPr="00DC44A5">
        <w:rPr>
          <w:rFonts w:ascii="Times New Roman" w:eastAsiaTheme="minorEastAsia" w:hAnsi="Times New Roman" w:cs="Times New Roman"/>
          <w:sz w:val="24"/>
          <w:szCs w:val="24"/>
          <w:lang w:val="en-US" w:eastAsia="sl-SI"/>
        </w:rPr>
        <w:t xml:space="preserve"> decrease </w:t>
      </w:r>
      <w:r w:rsidR="003C3CB8" w:rsidRPr="00DC44A5">
        <w:rPr>
          <w:rFonts w:ascii="Times New Roman" w:eastAsiaTheme="minorEastAsia" w:hAnsi="Times New Roman" w:cs="Times New Roman"/>
          <w:sz w:val="24"/>
          <w:szCs w:val="24"/>
          <w:lang w:val="en-US" w:eastAsia="sl-SI"/>
        </w:rPr>
        <w:t>of</w:t>
      </w:r>
      <w:r w:rsidR="00DA62ED" w:rsidRPr="00DC44A5">
        <w:rPr>
          <w:rFonts w:ascii="Times New Roman" w:eastAsiaTheme="minorEastAsia" w:hAnsi="Times New Roman" w:cs="Times New Roman"/>
          <w:sz w:val="24"/>
          <w:szCs w:val="24"/>
          <w:lang w:val="en-US" w:eastAsia="sl-SI"/>
        </w:rPr>
        <w:t xml:space="preserve"> hydrogen production</w:t>
      </w:r>
      <w:r w:rsidR="00E76CCF" w:rsidRPr="00DC44A5">
        <w:rPr>
          <w:rFonts w:ascii="Times New Roman" w:eastAsiaTheme="minorEastAsia" w:hAnsi="Times New Roman" w:cs="Times New Roman"/>
          <w:sz w:val="24"/>
          <w:szCs w:val="24"/>
          <w:lang w:val="en-US" w:eastAsia="sl-SI"/>
        </w:rPr>
        <w:t xml:space="preserve"> (Figure 4)</w:t>
      </w:r>
      <w:r w:rsidR="007F51B9" w:rsidRPr="00DC44A5">
        <w:rPr>
          <w:rFonts w:ascii="Times New Roman" w:eastAsiaTheme="minorEastAsia" w:hAnsi="Times New Roman" w:cs="Times New Roman"/>
          <w:sz w:val="24"/>
          <w:szCs w:val="24"/>
          <w:lang w:val="en-US" w:eastAsia="sl-SI"/>
        </w:rPr>
        <w:t xml:space="preserve">, </w:t>
      </w:r>
      <w:r w:rsidR="003C3CB8" w:rsidRPr="00DC44A5">
        <w:rPr>
          <w:rFonts w:ascii="Times New Roman" w:eastAsiaTheme="minorEastAsia" w:hAnsi="Times New Roman" w:cs="Times New Roman"/>
          <w:sz w:val="24"/>
          <w:szCs w:val="24"/>
          <w:lang w:val="en-US" w:eastAsia="sl-SI"/>
        </w:rPr>
        <w:t>as a consequence of</w:t>
      </w:r>
      <w:r w:rsidR="007F51B9" w:rsidRPr="00DC44A5">
        <w:rPr>
          <w:rFonts w:ascii="Times New Roman" w:eastAsiaTheme="minorEastAsia" w:hAnsi="Times New Roman" w:cs="Times New Roman"/>
          <w:sz w:val="24"/>
          <w:szCs w:val="24"/>
          <w:lang w:val="en-US" w:eastAsia="sl-SI"/>
        </w:rPr>
        <w:t xml:space="preserve"> </w:t>
      </w:r>
      <w:proofErr w:type="spellStart"/>
      <w:r w:rsidR="00831B72" w:rsidRPr="00DC44A5">
        <w:rPr>
          <w:rFonts w:ascii="Times New Roman" w:eastAsiaTheme="minorEastAsia" w:hAnsi="Times New Roman" w:cs="Times New Roman"/>
          <w:sz w:val="24"/>
          <w:szCs w:val="24"/>
          <w:lang w:val="en-US" w:eastAsia="sl-SI"/>
        </w:rPr>
        <w:t>acidogenic</w:t>
      </w:r>
      <w:proofErr w:type="spellEnd"/>
      <w:r w:rsidR="00831B72" w:rsidRPr="00DC44A5">
        <w:rPr>
          <w:rFonts w:ascii="Times New Roman" w:eastAsiaTheme="minorEastAsia" w:hAnsi="Times New Roman" w:cs="Times New Roman"/>
          <w:sz w:val="24"/>
          <w:szCs w:val="24"/>
          <w:lang w:val="en-US" w:eastAsia="sl-SI"/>
        </w:rPr>
        <w:t xml:space="preserve"> bacteria </w:t>
      </w:r>
      <w:r w:rsidR="007F51B9" w:rsidRPr="00DC44A5">
        <w:rPr>
          <w:rFonts w:ascii="Times New Roman" w:eastAsiaTheme="minorEastAsia" w:hAnsi="Times New Roman" w:cs="Times New Roman"/>
          <w:sz w:val="24"/>
          <w:szCs w:val="24"/>
          <w:lang w:val="en-US" w:eastAsia="sl-SI"/>
        </w:rPr>
        <w:t>inhibition.</w:t>
      </w:r>
      <w:r w:rsidR="00C10040" w:rsidRPr="00DC44A5">
        <w:rPr>
          <w:rFonts w:ascii="Times New Roman" w:eastAsiaTheme="minorEastAsia" w:hAnsi="Times New Roman" w:cs="Times New Roman"/>
          <w:sz w:val="24"/>
          <w:szCs w:val="24"/>
          <w:lang w:val="en-US" w:eastAsia="sl-SI"/>
        </w:rPr>
        <w:t xml:space="preserve"> </w:t>
      </w:r>
      <w:r w:rsidR="0052571F" w:rsidRPr="00DC44A5">
        <w:rPr>
          <w:rFonts w:ascii="Times New Roman" w:eastAsiaTheme="minorEastAsia" w:hAnsi="Times New Roman" w:cs="Times New Roman"/>
          <w:sz w:val="24"/>
          <w:szCs w:val="24"/>
          <w:lang w:val="en-US" w:eastAsia="sl-SI"/>
        </w:rPr>
        <w:t>Generation of v</w:t>
      </w:r>
      <w:r w:rsidR="00C10040" w:rsidRPr="00DC44A5">
        <w:rPr>
          <w:rFonts w:ascii="Times New Roman" w:eastAsiaTheme="minorEastAsia" w:hAnsi="Times New Roman" w:cs="Times New Roman"/>
          <w:sz w:val="24"/>
          <w:szCs w:val="24"/>
          <w:lang w:val="en-US" w:eastAsia="sl-SI"/>
        </w:rPr>
        <w:t xml:space="preserve">olatile fatty acids and </w:t>
      </w:r>
      <w:r w:rsidR="0052571F" w:rsidRPr="00DC44A5">
        <w:rPr>
          <w:rFonts w:ascii="Times New Roman" w:eastAsiaTheme="minorEastAsia" w:hAnsi="Times New Roman" w:cs="Times New Roman"/>
          <w:sz w:val="24"/>
          <w:szCs w:val="24"/>
          <w:lang w:val="en-US" w:eastAsia="sl-SI"/>
        </w:rPr>
        <w:t>variation</w:t>
      </w:r>
      <w:r w:rsidR="00C10040" w:rsidRPr="00DC44A5">
        <w:rPr>
          <w:rFonts w:ascii="Times New Roman" w:eastAsiaTheme="minorEastAsia" w:hAnsi="Times New Roman" w:cs="Times New Roman"/>
          <w:sz w:val="24"/>
          <w:szCs w:val="24"/>
          <w:lang w:val="en-US" w:eastAsia="sl-SI"/>
        </w:rPr>
        <w:t xml:space="preserve"> </w:t>
      </w:r>
      <w:r w:rsidR="0052571F" w:rsidRPr="00DC44A5">
        <w:rPr>
          <w:rFonts w:ascii="Times New Roman" w:eastAsiaTheme="minorEastAsia" w:hAnsi="Times New Roman" w:cs="Times New Roman"/>
          <w:sz w:val="24"/>
          <w:szCs w:val="24"/>
          <w:lang w:val="en-US" w:eastAsia="sl-SI"/>
        </w:rPr>
        <w:t>of</w:t>
      </w:r>
      <w:r w:rsidR="00C10040" w:rsidRPr="00DC44A5">
        <w:rPr>
          <w:rFonts w:ascii="Times New Roman" w:eastAsiaTheme="minorEastAsia" w:hAnsi="Times New Roman" w:cs="Times New Roman"/>
          <w:sz w:val="24"/>
          <w:szCs w:val="24"/>
          <w:lang w:val="en-US" w:eastAsia="sl-SI"/>
        </w:rPr>
        <w:t xml:space="preserve"> pH</w:t>
      </w:r>
      <w:r w:rsidR="0052571F" w:rsidRPr="00DC44A5">
        <w:rPr>
          <w:rFonts w:ascii="Times New Roman" w:eastAsiaTheme="minorEastAsia" w:hAnsi="Times New Roman" w:cs="Times New Roman"/>
          <w:sz w:val="24"/>
          <w:szCs w:val="24"/>
          <w:lang w:val="en-US" w:eastAsia="sl-SI"/>
        </w:rPr>
        <w:t xml:space="preserve"> value of the fermentation broth</w:t>
      </w:r>
      <w:r w:rsidR="00C10040" w:rsidRPr="00DC44A5">
        <w:rPr>
          <w:rFonts w:ascii="Times New Roman" w:eastAsiaTheme="minorEastAsia" w:hAnsi="Times New Roman" w:cs="Times New Roman"/>
          <w:sz w:val="24"/>
          <w:szCs w:val="24"/>
          <w:lang w:val="en-US" w:eastAsia="sl-SI"/>
        </w:rPr>
        <w:t xml:space="preserve"> showed good agreement with the hydrogen production. </w:t>
      </w:r>
      <w:r w:rsidR="002455B6" w:rsidRPr="00DC44A5">
        <w:rPr>
          <w:rFonts w:ascii="Times New Roman" w:eastAsiaTheme="minorEastAsia" w:hAnsi="Times New Roman" w:cs="Times New Roman"/>
          <w:sz w:val="24"/>
          <w:szCs w:val="24"/>
          <w:lang w:val="en-US" w:eastAsia="sl-SI"/>
        </w:rPr>
        <w:t>Increase in organic load</w:t>
      </w:r>
      <w:r w:rsidR="009D2377" w:rsidRPr="00DC44A5">
        <w:rPr>
          <w:rFonts w:ascii="Times New Roman" w:eastAsiaTheme="minorEastAsia" w:hAnsi="Times New Roman" w:cs="Times New Roman"/>
          <w:sz w:val="24"/>
          <w:szCs w:val="24"/>
          <w:lang w:val="en-US" w:eastAsia="sl-SI"/>
        </w:rPr>
        <w:t>ing</w:t>
      </w:r>
      <w:r w:rsidR="002455B6" w:rsidRPr="00DC44A5">
        <w:rPr>
          <w:rFonts w:ascii="Times New Roman" w:eastAsiaTheme="minorEastAsia" w:hAnsi="Times New Roman" w:cs="Times New Roman"/>
          <w:sz w:val="24"/>
          <w:szCs w:val="24"/>
          <w:lang w:val="en-US" w:eastAsia="sl-SI"/>
        </w:rPr>
        <w:t xml:space="preserve"> </w:t>
      </w:r>
      <w:r w:rsidR="00922939" w:rsidRPr="00DC44A5">
        <w:rPr>
          <w:rFonts w:ascii="Times New Roman" w:eastAsiaTheme="minorEastAsia" w:hAnsi="Times New Roman" w:cs="Times New Roman"/>
          <w:sz w:val="24"/>
          <w:szCs w:val="24"/>
          <w:lang w:val="en-US" w:eastAsia="sl-SI"/>
        </w:rPr>
        <w:t xml:space="preserve">at </w:t>
      </w:r>
      <w:r w:rsidR="0023285C" w:rsidRPr="00DC44A5">
        <w:rPr>
          <w:rFonts w:ascii="Times New Roman" w:eastAsiaTheme="minorEastAsia" w:hAnsi="Times New Roman" w:cs="Times New Roman"/>
          <w:sz w:val="24"/>
          <w:szCs w:val="24"/>
          <w:lang w:val="en-US" w:eastAsia="sl-SI"/>
        </w:rPr>
        <w:t xml:space="preserve">the </w:t>
      </w:r>
      <w:r w:rsidR="00922939" w:rsidRPr="00DC44A5">
        <w:rPr>
          <w:rFonts w:ascii="Times New Roman" w:eastAsiaTheme="minorEastAsia" w:hAnsi="Times New Roman" w:cs="Times New Roman"/>
          <w:sz w:val="24"/>
          <w:szCs w:val="24"/>
          <w:lang w:val="en-US" w:eastAsia="sl-SI"/>
        </w:rPr>
        <w:t xml:space="preserve">initial pH value of 6.4 </w:t>
      </w:r>
      <w:r w:rsidR="008F6232" w:rsidRPr="00DC44A5">
        <w:rPr>
          <w:rFonts w:ascii="Times New Roman" w:eastAsiaTheme="minorEastAsia" w:hAnsi="Times New Roman" w:cs="Times New Roman"/>
          <w:sz w:val="24"/>
          <w:szCs w:val="24"/>
          <w:lang w:val="en-US" w:eastAsia="sl-SI"/>
        </w:rPr>
        <w:t xml:space="preserve">resulted in </w:t>
      </w:r>
      <w:r w:rsidR="00A60A71" w:rsidRPr="00DC44A5">
        <w:rPr>
          <w:rFonts w:ascii="Times New Roman" w:eastAsiaTheme="minorEastAsia" w:hAnsi="Times New Roman" w:cs="Times New Roman"/>
          <w:sz w:val="24"/>
          <w:szCs w:val="24"/>
          <w:lang w:val="en-US" w:eastAsia="sl-SI"/>
        </w:rPr>
        <w:t xml:space="preserve">gradual </w:t>
      </w:r>
      <w:r w:rsidR="009D2377" w:rsidRPr="00DC44A5">
        <w:rPr>
          <w:rFonts w:ascii="Times New Roman" w:eastAsiaTheme="minorEastAsia" w:hAnsi="Times New Roman" w:cs="Times New Roman"/>
          <w:sz w:val="24"/>
          <w:szCs w:val="24"/>
          <w:lang w:val="en-US" w:eastAsia="sl-SI"/>
        </w:rPr>
        <w:t>decrease</w:t>
      </w:r>
      <w:r w:rsidR="00922939" w:rsidRPr="00DC44A5">
        <w:rPr>
          <w:rFonts w:ascii="Times New Roman" w:eastAsiaTheme="minorEastAsia" w:hAnsi="Times New Roman" w:cs="Times New Roman"/>
          <w:sz w:val="24"/>
          <w:szCs w:val="24"/>
          <w:lang w:val="en-US" w:eastAsia="sl-SI"/>
        </w:rPr>
        <w:t xml:space="preserve"> </w:t>
      </w:r>
      <w:r w:rsidR="009D2377" w:rsidRPr="00DC44A5">
        <w:rPr>
          <w:rFonts w:ascii="Times New Roman" w:eastAsiaTheme="minorEastAsia" w:hAnsi="Times New Roman" w:cs="Times New Roman"/>
          <w:sz w:val="24"/>
          <w:szCs w:val="24"/>
          <w:lang w:val="en-US" w:eastAsia="sl-SI"/>
        </w:rPr>
        <w:t>of</w:t>
      </w:r>
      <w:r w:rsidR="00A60A71" w:rsidRPr="00DC44A5">
        <w:rPr>
          <w:rFonts w:ascii="Times New Roman" w:eastAsiaTheme="minorEastAsia" w:hAnsi="Times New Roman" w:cs="Times New Roman"/>
          <w:sz w:val="24"/>
          <w:szCs w:val="24"/>
          <w:lang w:val="en-US" w:eastAsia="sl-SI"/>
        </w:rPr>
        <w:t xml:space="preserve"> pH </w:t>
      </w:r>
      <w:r w:rsidR="009D2377" w:rsidRPr="00DC44A5">
        <w:rPr>
          <w:rFonts w:ascii="Times New Roman" w:eastAsiaTheme="minorEastAsia" w:hAnsi="Times New Roman" w:cs="Times New Roman"/>
          <w:sz w:val="24"/>
          <w:szCs w:val="24"/>
          <w:lang w:val="en-US" w:eastAsia="sl-SI"/>
        </w:rPr>
        <w:t>value at</w:t>
      </w:r>
      <w:r w:rsidR="00A60A71" w:rsidRPr="00DC44A5">
        <w:rPr>
          <w:rFonts w:ascii="Times New Roman" w:eastAsiaTheme="minorEastAsia" w:hAnsi="Times New Roman" w:cs="Times New Roman"/>
          <w:sz w:val="24"/>
          <w:szCs w:val="24"/>
          <w:lang w:val="en-US" w:eastAsia="sl-SI"/>
        </w:rPr>
        <w:t xml:space="preserve"> the end of fermentation (6.33</w:t>
      </w:r>
      <w:r w:rsidR="0038671B" w:rsidRPr="00DC44A5">
        <w:rPr>
          <w:rFonts w:ascii="Times New Roman" w:eastAsiaTheme="minorEastAsia" w:hAnsi="Times New Roman" w:cs="Times New Roman"/>
          <w:sz w:val="24"/>
          <w:szCs w:val="24"/>
          <w:lang w:val="en-US" w:eastAsia="sl-SI"/>
        </w:rPr>
        <w:t>, 5.95, 5.16, 4.92, 4.22 and 4.19 for 1, 2.5, 5, 10, 15 and 30 g/L</w:t>
      </w:r>
      <w:r w:rsidR="00BC5CD1" w:rsidRPr="00DC44A5">
        <w:rPr>
          <w:rFonts w:ascii="Times New Roman" w:eastAsiaTheme="minorEastAsia" w:hAnsi="Times New Roman" w:cs="Times New Roman"/>
          <w:sz w:val="24"/>
          <w:szCs w:val="24"/>
          <w:lang w:val="en-US" w:eastAsia="sl-SI"/>
        </w:rPr>
        <w:t>,</w:t>
      </w:r>
      <w:r w:rsidR="0038671B" w:rsidRPr="00DC44A5">
        <w:rPr>
          <w:rFonts w:ascii="Times New Roman" w:eastAsiaTheme="minorEastAsia" w:hAnsi="Times New Roman" w:cs="Times New Roman"/>
          <w:sz w:val="24"/>
          <w:szCs w:val="24"/>
          <w:lang w:val="en-US" w:eastAsia="sl-SI"/>
        </w:rPr>
        <w:t xml:space="preserve"> respectively</w:t>
      </w:r>
      <w:r w:rsidR="007361F5" w:rsidRPr="00DC44A5">
        <w:rPr>
          <w:rFonts w:ascii="Times New Roman" w:eastAsiaTheme="minorEastAsia" w:hAnsi="Times New Roman" w:cs="Times New Roman"/>
          <w:sz w:val="24"/>
          <w:szCs w:val="24"/>
          <w:lang w:val="en-US" w:eastAsia="sl-SI"/>
        </w:rPr>
        <w:t>)</w:t>
      </w:r>
      <w:r w:rsidR="0038671B" w:rsidRPr="00DC44A5">
        <w:rPr>
          <w:rFonts w:ascii="Times New Roman" w:eastAsiaTheme="minorEastAsia" w:hAnsi="Times New Roman" w:cs="Times New Roman"/>
          <w:sz w:val="24"/>
          <w:szCs w:val="24"/>
          <w:lang w:val="en-US" w:eastAsia="sl-SI"/>
        </w:rPr>
        <w:t>.</w:t>
      </w:r>
      <w:r w:rsidR="00A60A71" w:rsidRPr="00DC44A5">
        <w:rPr>
          <w:rFonts w:ascii="Times New Roman" w:eastAsiaTheme="minorEastAsia" w:hAnsi="Times New Roman" w:cs="Times New Roman"/>
          <w:sz w:val="24"/>
          <w:szCs w:val="24"/>
          <w:lang w:val="en-US" w:eastAsia="sl-SI"/>
        </w:rPr>
        <w:t xml:space="preserve"> </w:t>
      </w:r>
      <w:r w:rsidR="0038671B" w:rsidRPr="00DC44A5">
        <w:rPr>
          <w:rFonts w:ascii="Times New Roman" w:eastAsiaTheme="minorEastAsia" w:hAnsi="Times New Roman" w:cs="Times New Roman"/>
          <w:sz w:val="24"/>
          <w:szCs w:val="24"/>
          <w:lang w:val="en-US" w:eastAsia="sl-SI"/>
        </w:rPr>
        <w:t xml:space="preserve">Furthermore, </w:t>
      </w:r>
      <w:r w:rsidR="000B37BE" w:rsidRPr="00DC44A5">
        <w:rPr>
          <w:rFonts w:ascii="Times New Roman" w:eastAsiaTheme="minorEastAsia" w:hAnsi="Times New Roman" w:cs="Times New Roman"/>
          <w:sz w:val="24"/>
          <w:szCs w:val="24"/>
          <w:lang w:val="en-US" w:eastAsia="sl-SI"/>
        </w:rPr>
        <w:t>increase in organic load</w:t>
      </w:r>
      <w:r w:rsidR="00515BA4" w:rsidRPr="00DC44A5">
        <w:rPr>
          <w:rFonts w:ascii="Times New Roman" w:eastAsiaTheme="minorEastAsia" w:hAnsi="Times New Roman" w:cs="Times New Roman"/>
          <w:sz w:val="24"/>
          <w:szCs w:val="24"/>
          <w:lang w:val="en-US" w:eastAsia="sl-SI"/>
        </w:rPr>
        <w:t>ing</w:t>
      </w:r>
      <w:r w:rsidR="000B37BE" w:rsidRPr="00DC44A5">
        <w:rPr>
          <w:rFonts w:ascii="Times New Roman" w:eastAsiaTheme="minorEastAsia" w:hAnsi="Times New Roman" w:cs="Times New Roman"/>
          <w:sz w:val="24"/>
          <w:szCs w:val="24"/>
          <w:lang w:val="en-US" w:eastAsia="sl-SI"/>
        </w:rPr>
        <w:t xml:space="preserve"> </w:t>
      </w:r>
      <w:r w:rsidR="00515BA4" w:rsidRPr="00DC44A5">
        <w:rPr>
          <w:rFonts w:ascii="Times New Roman" w:eastAsiaTheme="minorEastAsia" w:hAnsi="Times New Roman" w:cs="Times New Roman"/>
          <w:sz w:val="24"/>
          <w:szCs w:val="24"/>
          <w:lang w:val="en-US" w:eastAsia="sl-SI"/>
        </w:rPr>
        <w:t>resulted in higher concentrations</w:t>
      </w:r>
      <w:r w:rsidR="000B37BE" w:rsidRPr="00DC44A5">
        <w:rPr>
          <w:rFonts w:ascii="Times New Roman" w:eastAsiaTheme="minorEastAsia" w:hAnsi="Times New Roman" w:cs="Times New Roman"/>
          <w:sz w:val="24"/>
          <w:szCs w:val="24"/>
          <w:lang w:val="en-US" w:eastAsia="sl-SI"/>
        </w:rPr>
        <w:t xml:space="preserve"> </w:t>
      </w:r>
      <w:r w:rsidR="00515BA4" w:rsidRPr="00DC44A5">
        <w:rPr>
          <w:rFonts w:ascii="Times New Roman" w:eastAsiaTheme="minorEastAsia" w:hAnsi="Times New Roman" w:cs="Times New Roman"/>
          <w:sz w:val="24"/>
          <w:szCs w:val="24"/>
          <w:lang w:val="en-US" w:eastAsia="sl-SI"/>
        </w:rPr>
        <w:t>of</w:t>
      </w:r>
      <w:r w:rsidR="000B37BE" w:rsidRPr="00DC44A5">
        <w:rPr>
          <w:rFonts w:ascii="Times New Roman" w:eastAsiaTheme="minorEastAsia" w:hAnsi="Times New Roman" w:cs="Times New Roman"/>
          <w:sz w:val="24"/>
          <w:szCs w:val="24"/>
          <w:lang w:val="en-US" w:eastAsia="sl-SI"/>
        </w:rPr>
        <w:t xml:space="preserve"> </w:t>
      </w:r>
      <w:r w:rsidR="00694A12" w:rsidRPr="00DC44A5">
        <w:rPr>
          <w:rFonts w:ascii="Times New Roman" w:eastAsiaTheme="minorEastAsia" w:hAnsi="Times New Roman" w:cs="Times New Roman"/>
          <w:sz w:val="24"/>
          <w:szCs w:val="24"/>
          <w:lang w:val="en-US" w:eastAsia="sl-SI"/>
        </w:rPr>
        <w:t xml:space="preserve">total </w:t>
      </w:r>
      <w:r w:rsidR="000B37BE" w:rsidRPr="00DC44A5">
        <w:rPr>
          <w:rFonts w:ascii="Times New Roman" w:eastAsiaTheme="minorEastAsia" w:hAnsi="Times New Roman" w:cs="Times New Roman"/>
          <w:sz w:val="24"/>
          <w:szCs w:val="24"/>
          <w:lang w:val="en-US" w:eastAsia="sl-SI"/>
        </w:rPr>
        <w:t>volatile fatty acids</w:t>
      </w:r>
      <w:r w:rsidR="007361F5" w:rsidRPr="00DC44A5">
        <w:rPr>
          <w:rFonts w:ascii="Times New Roman" w:eastAsiaTheme="minorEastAsia" w:hAnsi="Times New Roman" w:cs="Times New Roman"/>
          <w:sz w:val="24"/>
          <w:szCs w:val="24"/>
          <w:lang w:val="en-US" w:eastAsia="sl-SI"/>
        </w:rPr>
        <w:t>, reaching 5611 and 5568</w:t>
      </w:r>
      <w:r w:rsidR="00331279" w:rsidRPr="00DC44A5">
        <w:rPr>
          <w:rFonts w:ascii="Times New Roman" w:eastAsiaTheme="minorEastAsia" w:hAnsi="Times New Roman" w:cs="Times New Roman"/>
          <w:sz w:val="24"/>
          <w:szCs w:val="24"/>
          <w:lang w:val="en-US" w:eastAsia="sl-SI"/>
        </w:rPr>
        <w:t xml:space="preserve"> mg/L for </w:t>
      </w:r>
      <w:r w:rsidR="00515BA4" w:rsidRPr="00DC44A5">
        <w:rPr>
          <w:rFonts w:ascii="Times New Roman" w:eastAsiaTheme="minorEastAsia" w:hAnsi="Times New Roman" w:cs="Times New Roman"/>
          <w:sz w:val="24"/>
          <w:szCs w:val="24"/>
          <w:lang w:val="en-US" w:eastAsia="sl-SI"/>
        </w:rPr>
        <w:t xml:space="preserve">loadings of </w:t>
      </w:r>
      <w:r w:rsidR="00331279" w:rsidRPr="00DC44A5">
        <w:rPr>
          <w:rFonts w:ascii="Times New Roman" w:eastAsiaTheme="minorEastAsia" w:hAnsi="Times New Roman" w:cs="Times New Roman"/>
          <w:sz w:val="24"/>
          <w:szCs w:val="24"/>
          <w:lang w:val="en-US" w:eastAsia="sl-SI"/>
        </w:rPr>
        <w:t>15 and 30 g/L</w:t>
      </w:r>
      <w:r w:rsidR="00694A12" w:rsidRPr="00DC44A5">
        <w:rPr>
          <w:rFonts w:ascii="Times New Roman" w:eastAsiaTheme="minorEastAsia" w:hAnsi="Times New Roman" w:cs="Times New Roman"/>
          <w:sz w:val="24"/>
          <w:szCs w:val="24"/>
          <w:lang w:val="en-US" w:eastAsia="sl-SI"/>
        </w:rPr>
        <w:t>,</w:t>
      </w:r>
      <w:r w:rsidR="00331279" w:rsidRPr="00DC44A5">
        <w:rPr>
          <w:rFonts w:ascii="Times New Roman" w:eastAsiaTheme="minorEastAsia" w:hAnsi="Times New Roman" w:cs="Times New Roman"/>
          <w:sz w:val="24"/>
          <w:szCs w:val="24"/>
          <w:lang w:val="en-US" w:eastAsia="sl-SI"/>
        </w:rPr>
        <w:t xml:space="preserve"> respectively</w:t>
      </w:r>
      <w:r w:rsidR="00694A12" w:rsidRPr="00DC44A5">
        <w:rPr>
          <w:rFonts w:ascii="Times New Roman" w:eastAsiaTheme="minorEastAsia" w:hAnsi="Times New Roman" w:cs="Times New Roman"/>
          <w:sz w:val="24"/>
          <w:szCs w:val="24"/>
          <w:lang w:val="en-US" w:eastAsia="sl-SI"/>
        </w:rPr>
        <w:t>. Similar concentration</w:t>
      </w:r>
      <w:r w:rsidR="00515BA4" w:rsidRPr="00DC44A5">
        <w:rPr>
          <w:rFonts w:ascii="Times New Roman" w:eastAsiaTheme="minorEastAsia" w:hAnsi="Times New Roman" w:cs="Times New Roman"/>
          <w:sz w:val="24"/>
          <w:szCs w:val="24"/>
          <w:lang w:val="en-US" w:eastAsia="sl-SI"/>
        </w:rPr>
        <w:t>s</w:t>
      </w:r>
      <w:r w:rsidR="00694A12" w:rsidRPr="00DC44A5">
        <w:rPr>
          <w:rFonts w:ascii="Times New Roman" w:eastAsiaTheme="minorEastAsia" w:hAnsi="Times New Roman" w:cs="Times New Roman"/>
          <w:sz w:val="24"/>
          <w:szCs w:val="24"/>
          <w:lang w:val="en-US" w:eastAsia="sl-SI"/>
        </w:rPr>
        <w:t xml:space="preserve"> </w:t>
      </w:r>
      <w:r w:rsidR="00515BA4" w:rsidRPr="00DC44A5">
        <w:rPr>
          <w:rFonts w:ascii="Times New Roman" w:eastAsiaTheme="minorEastAsia" w:hAnsi="Times New Roman" w:cs="Times New Roman"/>
          <w:sz w:val="24"/>
          <w:szCs w:val="24"/>
          <w:lang w:val="en-US" w:eastAsia="sl-SI"/>
        </w:rPr>
        <w:t>of</w:t>
      </w:r>
      <w:r w:rsidR="00694A12" w:rsidRPr="00DC44A5">
        <w:rPr>
          <w:rFonts w:ascii="Times New Roman" w:eastAsiaTheme="minorEastAsia" w:hAnsi="Times New Roman" w:cs="Times New Roman"/>
          <w:sz w:val="24"/>
          <w:szCs w:val="24"/>
          <w:lang w:val="en-US" w:eastAsia="sl-SI"/>
        </w:rPr>
        <w:t xml:space="preserve"> total volatile fatty acids </w:t>
      </w:r>
      <w:r w:rsidR="00DD2825" w:rsidRPr="00DC44A5">
        <w:rPr>
          <w:rFonts w:ascii="Times New Roman" w:eastAsiaTheme="minorEastAsia" w:hAnsi="Times New Roman" w:cs="Times New Roman"/>
          <w:sz w:val="24"/>
          <w:szCs w:val="24"/>
          <w:lang w:val="en-US" w:eastAsia="sl-SI"/>
        </w:rPr>
        <w:t xml:space="preserve">measured </w:t>
      </w:r>
      <w:r w:rsidR="00694A12" w:rsidRPr="00DC44A5">
        <w:rPr>
          <w:rFonts w:ascii="Times New Roman" w:eastAsiaTheme="minorEastAsia" w:hAnsi="Times New Roman" w:cs="Times New Roman"/>
          <w:sz w:val="24"/>
          <w:szCs w:val="24"/>
          <w:lang w:val="en-US" w:eastAsia="sl-SI"/>
        </w:rPr>
        <w:t>fo</w:t>
      </w:r>
      <w:r w:rsidR="002F3C48" w:rsidRPr="00DC44A5">
        <w:rPr>
          <w:rFonts w:ascii="Times New Roman" w:eastAsiaTheme="minorEastAsia" w:hAnsi="Times New Roman" w:cs="Times New Roman"/>
          <w:sz w:val="24"/>
          <w:szCs w:val="24"/>
          <w:lang w:val="en-US" w:eastAsia="sl-SI"/>
        </w:rPr>
        <w:t xml:space="preserve">r </w:t>
      </w:r>
      <w:r w:rsidR="00515BA4" w:rsidRPr="00DC44A5">
        <w:rPr>
          <w:rFonts w:ascii="Times New Roman" w:eastAsiaTheme="minorEastAsia" w:hAnsi="Times New Roman" w:cs="Times New Roman"/>
          <w:sz w:val="24"/>
          <w:szCs w:val="24"/>
          <w:lang w:val="en-US" w:eastAsia="sl-SI"/>
        </w:rPr>
        <w:t>these organic loadings</w:t>
      </w:r>
      <w:r w:rsidR="00E325FF" w:rsidRPr="00DC44A5">
        <w:rPr>
          <w:rFonts w:ascii="Times New Roman" w:eastAsiaTheme="minorEastAsia" w:hAnsi="Times New Roman" w:cs="Times New Roman"/>
          <w:sz w:val="24"/>
          <w:szCs w:val="24"/>
          <w:lang w:val="en-US" w:eastAsia="sl-SI"/>
        </w:rPr>
        <w:t xml:space="preserve"> could</w:t>
      </w:r>
      <w:r w:rsidR="002F3C48" w:rsidRPr="00DC44A5">
        <w:rPr>
          <w:rFonts w:ascii="Times New Roman" w:eastAsiaTheme="minorEastAsia" w:hAnsi="Times New Roman" w:cs="Times New Roman"/>
          <w:sz w:val="24"/>
          <w:szCs w:val="24"/>
          <w:lang w:val="en-US" w:eastAsia="sl-SI"/>
        </w:rPr>
        <w:t xml:space="preserve"> be attributed to process inhibition due to high concentration</w:t>
      </w:r>
      <w:r w:rsidR="00515BA4" w:rsidRPr="00DC44A5">
        <w:rPr>
          <w:rFonts w:ascii="Times New Roman" w:eastAsiaTheme="minorEastAsia" w:hAnsi="Times New Roman" w:cs="Times New Roman"/>
          <w:sz w:val="24"/>
          <w:szCs w:val="24"/>
          <w:lang w:val="en-US" w:eastAsia="sl-SI"/>
        </w:rPr>
        <w:t>s</w:t>
      </w:r>
      <w:r w:rsidR="002F3C48" w:rsidRPr="00DC44A5">
        <w:rPr>
          <w:rFonts w:ascii="Times New Roman" w:eastAsiaTheme="minorEastAsia" w:hAnsi="Times New Roman" w:cs="Times New Roman"/>
          <w:sz w:val="24"/>
          <w:szCs w:val="24"/>
          <w:lang w:val="en-US" w:eastAsia="sl-SI"/>
        </w:rPr>
        <w:t xml:space="preserve"> of volatile fatty acids formed during </w:t>
      </w:r>
      <w:r w:rsidR="00515BA4" w:rsidRPr="00DC44A5">
        <w:rPr>
          <w:rFonts w:ascii="Times New Roman" w:eastAsiaTheme="minorEastAsia" w:hAnsi="Times New Roman" w:cs="Times New Roman"/>
          <w:sz w:val="24"/>
          <w:szCs w:val="24"/>
          <w:lang w:val="en-US" w:eastAsia="sl-SI"/>
        </w:rPr>
        <w:t xml:space="preserve">the </w:t>
      </w:r>
      <w:r w:rsidR="002F3C48" w:rsidRPr="00DC44A5">
        <w:rPr>
          <w:rFonts w:ascii="Times New Roman" w:eastAsiaTheme="minorEastAsia" w:hAnsi="Times New Roman" w:cs="Times New Roman"/>
          <w:sz w:val="24"/>
          <w:szCs w:val="24"/>
          <w:lang w:val="en-US" w:eastAsia="sl-SI"/>
        </w:rPr>
        <w:t>fermentation.</w:t>
      </w:r>
    </w:p>
    <w:p w14:paraId="062CCC54" w14:textId="7EF77D04" w:rsidR="00DB7DF8" w:rsidRPr="00E12FBD" w:rsidRDefault="00DB7DF8" w:rsidP="00DC44A5">
      <w:pPr>
        <w:spacing w:after="0" w:line="360" w:lineRule="auto"/>
        <w:rPr>
          <w:rFonts w:ascii="Times New Roman" w:eastAsiaTheme="minorEastAsia" w:hAnsi="Times New Roman" w:cs="Times New Roman"/>
          <w:sz w:val="24"/>
          <w:szCs w:val="24"/>
          <w:highlight w:val="green"/>
          <w:lang w:val="en-US" w:eastAsia="sl-SI"/>
        </w:rPr>
      </w:pPr>
    </w:p>
    <w:p w14:paraId="261B504C" w14:textId="77777777" w:rsidR="00E12FBD" w:rsidRPr="00E12FBD" w:rsidRDefault="00E12FBD" w:rsidP="00DC44A5">
      <w:pPr>
        <w:spacing w:after="0" w:line="360" w:lineRule="auto"/>
        <w:outlineLvl w:val="1"/>
        <w:rPr>
          <w:rFonts w:ascii="Times New Roman" w:eastAsiaTheme="minorEastAsia" w:hAnsi="Times New Roman" w:cs="Times New Roman"/>
          <w:sz w:val="24"/>
          <w:szCs w:val="24"/>
          <w:lang w:val="en-US" w:eastAsia="sl-SI"/>
        </w:rPr>
      </w:pPr>
    </w:p>
    <w:p w14:paraId="7FA7658A" w14:textId="3FE46771" w:rsidR="008E267A" w:rsidRPr="00DC44A5" w:rsidRDefault="008E267A" w:rsidP="00DC44A5">
      <w:pPr>
        <w:spacing w:after="0" w:line="360" w:lineRule="auto"/>
        <w:outlineLvl w:val="1"/>
        <w:rPr>
          <w:rFonts w:ascii="Times New Roman" w:eastAsiaTheme="minorEastAsia" w:hAnsi="Times New Roman" w:cs="Times New Roman"/>
          <w:i/>
          <w:sz w:val="24"/>
          <w:szCs w:val="24"/>
          <w:lang w:val="en-US" w:eastAsia="sl-SI"/>
        </w:rPr>
      </w:pPr>
      <w:r w:rsidRPr="00DC44A5">
        <w:rPr>
          <w:rFonts w:ascii="Times New Roman" w:eastAsiaTheme="minorEastAsia" w:hAnsi="Times New Roman" w:cs="Times New Roman"/>
          <w:i/>
          <w:sz w:val="24"/>
          <w:szCs w:val="24"/>
          <w:lang w:val="en-US" w:eastAsia="sl-SI"/>
        </w:rPr>
        <w:t>Influence of carbon source on hydrogen production</w:t>
      </w:r>
    </w:p>
    <w:p w14:paraId="53EF53B8" w14:textId="4B9C5D85" w:rsidR="00BF7050" w:rsidRPr="00DC44A5" w:rsidRDefault="003A5D5F" w:rsidP="00DC44A5">
      <w:pPr>
        <w:spacing w:after="0" w:line="360" w:lineRule="auto"/>
        <w:rPr>
          <w:rFonts w:ascii="Times New Roman" w:eastAsiaTheme="minorEastAsia" w:hAnsi="Times New Roman" w:cs="Times New Roman"/>
          <w:sz w:val="24"/>
          <w:szCs w:val="24"/>
          <w:vertAlign w:val="superscript"/>
          <w:lang w:val="en-US" w:eastAsia="sl-SI"/>
        </w:rPr>
      </w:pPr>
      <w:r w:rsidRPr="00DC44A5">
        <w:rPr>
          <w:rFonts w:ascii="Times New Roman" w:eastAsiaTheme="minorEastAsia" w:hAnsi="Times New Roman" w:cs="Times New Roman"/>
          <w:sz w:val="24"/>
          <w:szCs w:val="24"/>
          <w:lang w:val="en-US" w:eastAsia="sl-SI"/>
        </w:rPr>
        <w:t>I</w:t>
      </w:r>
      <w:r w:rsidR="00EA521D" w:rsidRPr="00DC44A5">
        <w:rPr>
          <w:rFonts w:ascii="Times New Roman" w:eastAsiaTheme="minorEastAsia" w:hAnsi="Times New Roman" w:cs="Times New Roman"/>
          <w:sz w:val="24"/>
          <w:szCs w:val="24"/>
          <w:lang w:val="en-US" w:eastAsia="sl-SI"/>
        </w:rPr>
        <w:t xml:space="preserve">nfluence of carbon source on </w:t>
      </w:r>
      <w:proofErr w:type="spellStart"/>
      <w:r w:rsidR="00EA521D" w:rsidRPr="00DC44A5">
        <w:rPr>
          <w:rFonts w:ascii="Times New Roman" w:eastAsiaTheme="minorEastAsia" w:hAnsi="Times New Roman" w:cs="Times New Roman"/>
          <w:sz w:val="24"/>
          <w:szCs w:val="24"/>
          <w:lang w:val="en-US" w:eastAsia="sl-SI"/>
        </w:rPr>
        <w:t>biohydrogen</w:t>
      </w:r>
      <w:proofErr w:type="spellEnd"/>
      <w:r w:rsidR="00EA521D" w:rsidRPr="00DC44A5">
        <w:rPr>
          <w:rFonts w:ascii="Times New Roman" w:eastAsiaTheme="minorEastAsia" w:hAnsi="Times New Roman" w:cs="Times New Roman"/>
          <w:sz w:val="24"/>
          <w:szCs w:val="24"/>
          <w:lang w:val="en-US" w:eastAsia="sl-SI"/>
        </w:rPr>
        <w:t xml:space="preserve"> production </w:t>
      </w:r>
      <w:r w:rsidRPr="00DC44A5">
        <w:rPr>
          <w:rFonts w:ascii="Times New Roman" w:eastAsiaTheme="minorEastAsia" w:hAnsi="Times New Roman" w:cs="Times New Roman"/>
          <w:sz w:val="24"/>
          <w:szCs w:val="24"/>
          <w:lang w:val="en-US" w:eastAsia="sl-SI"/>
        </w:rPr>
        <w:t xml:space="preserve">by mixed anaerobic consortia was studied </w:t>
      </w:r>
      <w:r w:rsidR="00EA521D" w:rsidRPr="00DC44A5">
        <w:rPr>
          <w:rFonts w:ascii="Times New Roman" w:eastAsiaTheme="minorEastAsia" w:hAnsi="Times New Roman" w:cs="Times New Roman"/>
          <w:sz w:val="24"/>
          <w:szCs w:val="24"/>
          <w:lang w:val="en-US" w:eastAsia="sl-SI"/>
        </w:rPr>
        <w:t>using different mono</w:t>
      </w:r>
      <w:r w:rsidRPr="00DC44A5">
        <w:rPr>
          <w:rFonts w:ascii="Times New Roman" w:eastAsiaTheme="minorEastAsia" w:hAnsi="Times New Roman" w:cs="Times New Roman"/>
          <w:sz w:val="24"/>
          <w:szCs w:val="24"/>
          <w:lang w:val="en-US" w:eastAsia="sl-SI"/>
        </w:rPr>
        <w:t>-</w:t>
      </w:r>
      <w:r w:rsidR="00EA521D" w:rsidRPr="00DC44A5">
        <w:rPr>
          <w:rFonts w:ascii="Times New Roman" w:eastAsiaTheme="minorEastAsia" w:hAnsi="Times New Roman" w:cs="Times New Roman"/>
          <w:sz w:val="24"/>
          <w:szCs w:val="24"/>
          <w:lang w:val="en-US" w:eastAsia="sl-SI"/>
        </w:rPr>
        <w:t xml:space="preserve"> and disaccharides.</w:t>
      </w:r>
      <w:r w:rsidRPr="00DC44A5">
        <w:rPr>
          <w:rFonts w:ascii="Times New Roman" w:eastAsiaTheme="minorEastAsia" w:hAnsi="Times New Roman" w:cs="Times New Roman"/>
          <w:sz w:val="24"/>
          <w:szCs w:val="24"/>
          <w:lang w:val="en-US" w:eastAsia="sl-SI"/>
        </w:rPr>
        <w:t xml:space="preserve"> </w:t>
      </w:r>
      <w:r w:rsidR="00423EB0" w:rsidRPr="00DC44A5">
        <w:rPr>
          <w:rFonts w:ascii="Times New Roman" w:eastAsiaTheme="minorEastAsia" w:hAnsi="Times New Roman" w:cs="Times New Roman"/>
          <w:sz w:val="24"/>
          <w:szCs w:val="24"/>
          <w:lang w:val="en-US" w:eastAsia="sl-SI"/>
        </w:rPr>
        <w:t xml:space="preserve">Among monosaccharides we selected </w:t>
      </w:r>
      <w:r w:rsidR="008F6232" w:rsidRPr="00DC44A5">
        <w:rPr>
          <w:rFonts w:ascii="Times New Roman" w:eastAsiaTheme="minorEastAsia" w:hAnsi="Times New Roman" w:cs="Times New Roman"/>
          <w:sz w:val="24"/>
          <w:szCs w:val="24"/>
          <w:lang w:val="en-US" w:eastAsia="sl-SI"/>
        </w:rPr>
        <w:t xml:space="preserve">three hexose sugars (fructose, glucose and galactose) and </w:t>
      </w:r>
      <w:r w:rsidR="00423EB0" w:rsidRPr="00DC44A5">
        <w:rPr>
          <w:rFonts w:ascii="Times New Roman" w:eastAsiaTheme="minorEastAsia" w:hAnsi="Times New Roman" w:cs="Times New Roman"/>
          <w:sz w:val="24"/>
          <w:szCs w:val="24"/>
          <w:lang w:val="en-US" w:eastAsia="sl-SI"/>
        </w:rPr>
        <w:t xml:space="preserve">two pentose sugars (ribose and xylose). </w:t>
      </w:r>
      <w:r w:rsidR="009851DE" w:rsidRPr="00DC44A5">
        <w:rPr>
          <w:rFonts w:ascii="Times New Roman" w:eastAsiaTheme="minorEastAsia" w:hAnsi="Times New Roman" w:cs="Times New Roman"/>
          <w:sz w:val="24"/>
          <w:szCs w:val="24"/>
          <w:lang w:val="en-US" w:eastAsia="sl-SI"/>
        </w:rPr>
        <w:t>It is known</w:t>
      </w:r>
      <w:r w:rsidR="001C5596" w:rsidRPr="00DC44A5">
        <w:rPr>
          <w:rFonts w:ascii="Times New Roman" w:eastAsiaTheme="minorEastAsia" w:hAnsi="Times New Roman" w:cs="Times New Roman"/>
          <w:sz w:val="24"/>
          <w:szCs w:val="24"/>
          <w:lang w:val="en-US" w:eastAsia="sl-SI"/>
        </w:rPr>
        <w:t xml:space="preserve"> that </w:t>
      </w:r>
      <w:r w:rsidR="007B0E60" w:rsidRPr="00DC44A5">
        <w:rPr>
          <w:rFonts w:ascii="Times New Roman" w:eastAsiaTheme="minorEastAsia" w:hAnsi="Times New Roman" w:cs="Times New Roman"/>
          <w:sz w:val="24"/>
          <w:szCs w:val="24"/>
          <w:lang w:val="en-US" w:eastAsia="sl-SI"/>
        </w:rPr>
        <w:t xml:space="preserve">the </w:t>
      </w:r>
      <w:r w:rsidR="001C5596" w:rsidRPr="00DC44A5">
        <w:rPr>
          <w:rFonts w:ascii="Times New Roman" w:eastAsiaTheme="minorEastAsia" w:hAnsi="Times New Roman" w:cs="Times New Roman"/>
          <w:sz w:val="24"/>
          <w:szCs w:val="24"/>
          <w:lang w:val="en-US" w:eastAsia="sl-SI"/>
        </w:rPr>
        <w:t xml:space="preserve">theoretical yield </w:t>
      </w:r>
      <w:r w:rsidR="00B34FDA" w:rsidRPr="00DC44A5">
        <w:rPr>
          <w:rFonts w:ascii="Times New Roman" w:eastAsiaTheme="minorEastAsia" w:hAnsi="Times New Roman" w:cs="Times New Roman"/>
          <w:sz w:val="24"/>
          <w:szCs w:val="24"/>
          <w:lang w:val="en-US" w:eastAsia="sl-SI"/>
        </w:rPr>
        <w:t xml:space="preserve">of hexose fermentation to acetic acid gives 4 </w:t>
      </w:r>
      <w:proofErr w:type="spellStart"/>
      <w:r w:rsidR="00B34FDA" w:rsidRPr="00DC44A5">
        <w:rPr>
          <w:rFonts w:ascii="Times New Roman" w:eastAsiaTheme="minorEastAsia" w:hAnsi="Times New Roman" w:cs="Times New Roman"/>
          <w:sz w:val="24"/>
          <w:szCs w:val="24"/>
          <w:lang w:val="en-US" w:eastAsia="sl-SI"/>
        </w:rPr>
        <w:t>mol</w:t>
      </w:r>
      <w:proofErr w:type="spellEnd"/>
      <w:r w:rsidR="00B34FDA" w:rsidRPr="00DC44A5">
        <w:rPr>
          <w:rFonts w:ascii="Times New Roman" w:eastAsiaTheme="minorEastAsia" w:hAnsi="Times New Roman" w:cs="Times New Roman"/>
          <w:sz w:val="24"/>
          <w:szCs w:val="24"/>
          <w:lang w:val="en-US" w:eastAsia="sl-SI"/>
        </w:rPr>
        <w:t xml:space="preserve"> of H</w:t>
      </w:r>
      <w:r w:rsidR="00B34FDA" w:rsidRPr="00DC44A5">
        <w:rPr>
          <w:rFonts w:ascii="Times New Roman" w:eastAsiaTheme="minorEastAsia" w:hAnsi="Times New Roman" w:cs="Times New Roman"/>
          <w:sz w:val="24"/>
          <w:szCs w:val="24"/>
          <w:vertAlign w:val="subscript"/>
          <w:lang w:val="en-US" w:eastAsia="sl-SI"/>
        </w:rPr>
        <w:t>2</w:t>
      </w:r>
      <w:r w:rsidR="00B34FDA" w:rsidRPr="00DC44A5">
        <w:rPr>
          <w:rFonts w:ascii="Times New Roman" w:eastAsiaTheme="minorEastAsia" w:hAnsi="Times New Roman" w:cs="Times New Roman"/>
          <w:sz w:val="24"/>
          <w:szCs w:val="24"/>
          <w:lang w:val="en-US" w:eastAsia="sl-SI"/>
        </w:rPr>
        <w:t>/</w:t>
      </w:r>
      <w:proofErr w:type="spellStart"/>
      <w:r w:rsidR="00B34FDA" w:rsidRPr="00DC44A5">
        <w:rPr>
          <w:rFonts w:ascii="Times New Roman" w:eastAsiaTheme="minorEastAsia" w:hAnsi="Times New Roman" w:cs="Times New Roman"/>
          <w:sz w:val="24"/>
          <w:szCs w:val="24"/>
          <w:lang w:val="en-US" w:eastAsia="sl-SI"/>
        </w:rPr>
        <w:t>mol</w:t>
      </w:r>
      <w:proofErr w:type="spellEnd"/>
      <w:r w:rsidR="00B34FDA" w:rsidRPr="00DC44A5">
        <w:rPr>
          <w:rFonts w:ascii="Times New Roman" w:eastAsiaTheme="minorEastAsia" w:hAnsi="Times New Roman" w:cs="Times New Roman"/>
          <w:sz w:val="24"/>
          <w:szCs w:val="24"/>
          <w:lang w:val="en-US" w:eastAsia="sl-SI"/>
        </w:rPr>
        <w:t xml:space="preserve"> hexose</w:t>
      </w:r>
      <w:r w:rsidR="007B0E60" w:rsidRPr="00DC44A5">
        <w:rPr>
          <w:rFonts w:ascii="Times New Roman" w:eastAsiaTheme="minorEastAsia" w:hAnsi="Times New Roman" w:cs="Times New Roman"/>
          <w:sz w:val="24"/>
          <w:szCs w:val="24"/>
          <w:lang w:val="en-US" w:eastAsia="sl-SI"/>
        </w:rPr>
        <w:t>,</w:t>
      </w:r>
      <w:r w:rsidR="00B34FDA" w:rsidRPr="00DC44A5">
        <w:rPr>
          <w:rFonts w:ascii="Times New Roman" w:eastAsiaTheme="minorEastAsia" w:hAnsi="Times New Roman" w:cs="Times New Roman"/>
          <w:sz w:val="24"/>
          <w:szCs w:val="24"/>
          <w:lang w:val="en-US" w:eastAsia="sl-SI"/>
        </w:rPr>
        <w:t xml:space="preserve"> while fermentation to butyric acid gives </w:t>
      </w:r>
      <w:proofErr w:type="gramStart"/>
      <w:r w:rsidR="00B34FDA" w:rsidRPr="00DC44A5">
        <w:rPr>
          <w:rFonts w:ascii="Times New Roman" w:eastAsiaTheme="minorEastAsia" w:hAnsi="Times New Roman" w:cs="Times New Roman"/>
          <w:sz w:val="24"/>
          <w:szCs w:val="24"/>
          <w:lang w:val="en-US" w:eastAsia="sl-SI"/>
        </w:rPr>
        <w:t xml:space="preserve">2 </w:t>
      </w:r>
      <w:proofErr w:type="spellStart"/>
      <w:r w:rsidR="00B34FDA" w:rsidRPr="00DC44A5">
        <w:rPr>
          <w:rFonts w:ascii="Times New Roman" w:eastAsiaTheme="minorEastAsia" w:hAnsi="Times New Roman" w:cs="Times New Roman"/>
          <w:sz w:val="24"/>
          <w:szCs w:val="24"/>
          <w:lang w:val="en-US" w:eastAsia="sl-SI"/>
        </w:rPr>
        <w:t>mol</w:t>
      </w:r>
      <w:proofErr w:type="spellEnd"/>
      <w:r w:rsidR="00B34FDA" w:rsidRPr="00DC44A5">
        <w:rPr>
          <w:rFonts w:ascii="Times New Roman" w:eastAsiaTheme="minorEastAsia" w:hAnsi="Times New Roman" w:cs="Times New Roman"/>
          <w:sz w:val="24"/>
          <w:szCs w:val="24"/>
          <w:lang w:val="en-US" w:eastAsia="sl-SI"/>
        </w:rPr>
        <w:t xml:space="preserve"> H</w:t>
      </w:r>
      <w:r w:rsidR="00B34FDA" w:rsidRPr="00DC44A5">
        <w:rPr>
          <w:rFonts w:ascii="Times New Roman" w:eastAsiaTheme="minorEastAsia" w:hAnsi="Times New Roman" w:cs="Times New Roman"/>
          <w:sz w:val="24"/>
          <w:szCs w:val="24"/>
          <w:vertAlign w:val="subscript"/>
          <w:lang w:val="en-US" w:eastAsia="sl-SI"/>
        </w:rPr>
        <w:t>2</w:t>
      </w:r>
      <w:r w:rsidR="00B34FDA" w:rsidRPr="00DC44A5">
        <w:rPr>
          <w:rFonts w:ascii="Times New Roman" w:eastAsiaTheme="minorEastAsia" w:hAnsi="Times New Roman" w:cs="Times New Roman"/>
          <w:sz w:val="24"/>
          <w:szCs w:val="24"/>
          <w:lang w:val="en-US" w:eastAsia="sl-SI"/>
        </w:rPr>
        <w:t>/</w:t>
      </w:r>
      <w:proofErr w:type="spellStart"/>
      <w:r w:rsidR="00B34FDA" w:rsidRPr="00DC44A5">
        <w:rPr>
          <w:rFonts w:ascii="Times New Roman" w:eastAsiaTheme="minorEastAsia" w:hAnsi="Times New Roman" w:cs="Times New Roman"/>
          <w:sz w:val="24"/>
          <w:szCs w:val="24"/>
          <w:lang w:val="en-US" w:eastAsia="sl-SI"/>
        </w:rPr>
        <w:t>mol</w:t>
      </w:r>
      <w:proofErr w:type="spellEnd"/>
      <w:r w:rsidR="00B34FDA" w:rsidRPr="00DC44A5">
        <w:rPr>
          <w:rFonts w:ascii="Times New Roman" w:eastAsiaTheme="minorEastAsia" w:hAnsi="Times New Roman" w:cs="Times New Roman"/>
          <w:sz w:val="24"/>
          <w:szCs w:val="24"/>
          <w:lang w:val="en-US" w:eastAsia="sl-SI"/>
        </w:rPr>
        <w:t xml:space="preserve"> hexose</w:t>
      </w:r>
      <w:proofErr w:type="gramEnd"/>
      <w:r w:rsidR="00B34FDA" w:rsidRPr="00DC44A5">
        <w:rPr>
          <w:rFonts w:ascii="Times New Roman" w:eastAsiaTheme="minorEastAsia" w:hAnsi="Times New Roman" w:cs="Times New Roman"/>
          <w:sz w:val="24"/>
          <w:szCs w:val="24"/>
          <w:lang w:val="en-US" w:eastAsia="sl-SI"/>
        </w:rPr>
        <w:t xml:space="preserve">. </w:t>
      </w:r>
      <w:r w:rsidR="00A71FBD" w:rsidRPr="00DC44A5">
        <w:rPr>
          <w:rFonts w:ascii="Times New Roman" w:eastAsiaTheme="minorEastAsia" w:hAnsi="Times New Roman" w:cs="Times New Roman"/>
          <w:sz w:val="24"/>
          <w:szCs w:val="24"/>
          <w:lang w:val="en-US" w:eastAsia="sl-SI"/>
        </w:rPr>
        <w:t xml:space="preserve">On the other hand, theoretical hydrogen yield on pentose sugars </w:t>
      </w:r>
      <w:r w:rsidR="00F43DD5" w:rsidRPr="00DC44A5">
        <w:rPr>
          <w:rFonts w:ascii="Times New Roman" w:eastAsiaTheme="minorEastAsia" w:hAnsi="Times New Roman" w:cs="Times New Roman"/>
          <w:sz w:val="24"/>
          <w:szCs w:val="24"/>
          <w:lang w:val="en-US" w:eastAsia="sl-SI"/>
        </w:rPr>
        <w:t>peak</w:t>
      </w:r>
      <w:r w:rsidR="00D54740" w:rsidRPr="00DC44A5">
        <w:rPr>
          <w:rFonts w:ascii="Times New Roman" w:eastAsiaTheme="minorEastAsia" w:hAnsi="Times New Roman" w:cs="Times New Roman"/>
          <w:sz w:val="24"/>
          <w:szCs w:val="24"/>
          <w:lang w:val="en-US" w:eastAsia="sl-SI"/>
        </w:rPr>
        <w:t>s</w:t>
      </w:r>
      <w:r w:rsidR="00F43DD5" w:rsidRPr="00DC44A5">
        <w:rPr>
          <w:rFonts w:ascii="Times New Roman" w:eastAsiaTheme="minorEastAsia" w:hAnsi="Times New Roman" w:cs="Times New Roman"/>
          <w:sz w:val="24"/>
          <w:szCs w:val="24"/>
          <w:lang w:val="en-US" w:eastAsia="sl-SI"/>
        </w:rPr>
        <w:t xml:space="preserve"> to 3.33 </w:t>
      </w:r>
      <w:proofErr w:type="spellStart"/>
      <w:r w:rsidR="00F43DD5" w:rsidRPr="00DC44A5">
        <w:rPr>
          <w:rFonts w:ascii="Times New Roman" w:eastAsiaTheme="minorEastAsia" w:hAnsi="Times New Roman" w:cs="Times New Roman"/>
          <w:sz w:val="24"/>
          <w:szCs w:val="24"/>
          <w:lang w:val="en-US" w:eastAsia="sl-SI"/>
        </w:rPr>
        <w:t>mol</w:t>
      </w:r>
      <w:proofErr w:type="spellEnd"/>
      <w:r w:rsidR="00F43DD5" w:rsidRPr="00DC44A5">
        <w:rPr>
          <w:rFonts w:ascii="Times New Roman" w:eastAsiaTheme="minorEastAsia" w:hAnsi="Times New Roman" w:cs="Times New Roman"/>
          <w:sz w:val="24"/>
          <w:szCs w:val="24"/>
          <w:lang w:val="en-US" w:eastAsia="sl-SI"/>
        </w:rPr>
        <w:t xml:space="preserve"> H</w:t>
      </w:r>
      <w:r w:rsidR="00F43DD5" w:rsidRPr="00DC44A5">
        <w:rPr>
          <w:rFonts w:ascii="Times New Roman" w:eastAsiaTheme="minorEastAsia" w:hAnsi="Times New Roman" w:cs="Times New Roman"/>
          <w:sz w:val="24"/>
          <w:szCs w:val="24"/>
          <w:vertAlign w:val="subscript"/>
          <w:lang w:val="en-US" w:eastAsia="sl-SI"/>
        </w:rPr>
        <w:t>2</w:t>
      </w:r>
      <w:r w:rsidR="00F43DD5" w:rsidRPr="00DC44A5">
        <w:rPr>
          <w:rFonts w:ascii="Times New Roman" w:eastAsiaTheme="minorEastAsia" w:hAnsi="Times New Roman" w:cs="Times New Roman"/>
          <w:sz w:val="24"/>
          <w:szCs w:val="24"/>
          <w:lang w:val="en-US" w:eastAsia="sl-SI"/>
        </w:rPr>
        <w:t>/</w:t>
      </w:r>
      <w:proofErr w:type="spellStart"/>
      <w:r w:rsidR="00F43DD5" w:rsidRPr="00DC44A5">
        <w:rPr>
          <w:rFonts w:ascii="Times New Roman" w:eastAsiaTheme="minorEastAsia" w:hAnsi="Times New Roman" w:cs="Times New Roman"/>
          <w:sz w:val="24"/>
          <w:szCs w:val="24"/>
          <w:lang w:val="en-US" w:eastAsia="sl-SI"/>
        </w:rPr>
        <w:t>mol</w:t>
      </w:r>
      <w:proofErr w:type="spellEnd"/>
      <w:r w:rsidR="00F43DD5" w:rsidRPr="00DC44A5">
        <w:rPr>
          <w:rFonts w:ascii="Times New Roman" w:eastAsiaTheme="minorEastAsia" w:hAnsi="Times New Roman" w:cs="Times New Roman"/>
          <w:sz w:val="24"/>
          <w:szCs w:val="24"/>
          <w:lang w:val="en-US" w:eastAsia="sl-SI"/>
        </w:rPr>
        <w:t xml:space="preserve"> pentose </w:t>
      </w:r>
      <w:r w:rsidR="00D54740" w:rsidRPr="00DC44A5">
        <w:rPr>
          <w:rFonts w:ascii="Times New Roman" w:eastAsiaTheme="minorEastAsia" w:hAnsi="Times New Roman" w:cs="Times New Roman"/>
          <w:sz w:val="24"/>
          <w:szCs w:val="24"/>
          <w:lang w:val="en-US" w:eastAsia="sl-SI"/>
        </w:rPr>
        <w:t>in the case of</w:t>
      </w:r>
      <w:r w:rsidR="00F43DD5" w:rsidRPr="00DC44A5">
        <w:rPr>
          <w:rFonts w:ascii="Times New Roman" w:eastAsiaTheme="minorEastAsia" w:hAnsi="Times New Roman" w:cs="Times New Roman"/>
          <w:sz w:val="24"/>
          <w:szCs w:val="24"/>
          <w:lang w:val="en-US" w:eastAsia="sl-SI"/>
        </w:rPr>
        <w:t xml:space="preserve"> acetic acid</w:t>
      </w:r>
      <w:r w:rsidR="00D54740" w:rsidRPr="00DC44A5">
        <w:rPr>
          <w:rFonts w:ascii="Times New Roman" w:eastAsiaTheme="minorEastAsia" w:hAnsi="Times New Roman" w:cs="Times New Roman"/>
          <w:sz w:val="24"/>
          <w:szCs w:val="24"/>
          <w:lang w:val="en-US" w:eastAsia="sl-SI"/>
        </w:rPr>
        <w:t>,</w:t>
      </w:r>
      <w:r w:rsidR="00F43DD5" w:rsidRPr="00DC44A5">
        <w:rPr>
          <w:rFonts w:ascii="Times New Roman" w:eastAsiaTheme="minorEastAsia" w:hAnsi="Times New Roman" w:cs="Times New Roman"/>
          <w:sz w:val="24"/>
          <w:szCs w:val="24"/>
          <w:lang w:val="en-US" w:eastAsia="sl-SI"/>
        </w:rPr>
        <w:t xml:space="preserve"> and </w:t>
      </w:r>
      <w:r w:rsidR="00D54740" w:rsidRPr="00DC44A5">
        <w:rPr>
          <w:rFonts w:ascii="Times New Roman" w:eastAsiaTheme="minorEastAsia" w:hAnsi="Times New Roman" w:cs="Times New Roman"/>
          <w:sz w:val="24"/>
          <w:szCs w:val="24"/>
          <w:lang w:val="en-US" w:eastAsia="sl-SI"/>
        </w:rPr>
        <w:t xml:space="preserve">to </w:t>
      </w:r>
      <w:r w:rsidR="00F43DD5" w:rsidRPr="00DC44A5">
        <w:rPr>
          <w:rFonts w:ascii="Times New Roman" w:eastAsiaTheme="minorEastAsia" w:hAnsi="Times New Roman" w:cs="Times New Roman"/>
          <w:sz w:val="24"/>
          <w:szCs w:val="24"/>
          <w:lang w:val="en-US" w:eastAsia="sl-SI"/>
        </w:rPr>
        <w:t xml:space="preserve">1.67 </w:t>
      </w:r>
      <w:proofErr w:type="spellStart"/>
      <w:r w:rsidR="00D54740" w:rsidRPr="00DC44A5">
        <w:rPr>
          <w:rFonts w:ascii="Times New Roman" w:eastAsiaTheme="minorEastAsia" w:hAnsi="Times New Roman" w:cs="Times New Roman"/>
          <w:sz w:val="24"/>
          <w:szCs w:val="24"/>
          <w:lang w:val="en-US" w:eastAsia="sl-SI"/>
        </w:rPr>
        <w:t>mol</w:t>
      </w:r>
      <w:proofErr w:type="spellEnd"/>
      <w:r w:rsidR="00D54740" w:rsidRPr="00DC44A5">
        <w:rPr>
          <w:rFonts w:ascii="Times New Roman" w:eastAsiaTheme="minorEastAsia" w:hAnsi="Times New Roman" w:cs="Times New Roman"/>
          <w:sz w:val="24"/>
          <w:szCs w:val="24"/>
          <w:lang w:val="en-US" w:eastAsia="sl-SI"/>
        </w:rPr>
        <w:t xml:space="preserve"> H</w:t>
      </w:r>
      <w:r w:rsidR="00D54740" w:rsidRPr="00DC44A5">
        <w:rPr>
          <w:rFonts w:ascii="Times New Roman" w:eastAsiaTheme="minorEastAsia" w:hAnsi="Times New Roman" w:cs="Times New Roman"/>
          <w:sz w:val="24"/>
          <w:szCs w:val="24"/>
          <w:vertAlign w:val="subscript"/>
          <w:lang w:val="en-US" w:eastAsia="sl-SI"/>
        </w:rPr>
        <w:t>2</w:t>
      </w:r>
      <w:r w:rsidR="00D54740" w:rsidRPr="00DC44A5">
        <w:rPr>
          <w:rFonts w:ascii="Times New Roman" w:eastAsiaTheme="minorEastAsia" w:hAnsi="Times New Roman" w:cs="Times New Roman"/>
          <w:sz w:val="24"/>
          <w:szCs w:val="24"/>
          <w:lang w:val="en-US" w:eastAsia="sl-SI"/>
        </w:rPr>
        <w:t>/</w:t>
      </w:r>
      <w:proofErr w:type="spellStart"/>
      <w:r w:rsidR="00D54740" w:rsidRPr="00DC44A5">
        <w:rPr>
          <w:rFonts w:ascii="Times New Roman" w:eastAsiaTheme="minorEastAsia" w:hAnsi="Times New Roman" w:cs="Times New Roman"/>
          <w:sz w:val="24"/>
          <w:szCs w:val="24"/>
          <w:lang w:val="en-US" w:eastAsia="sl-SI"/>
        </w:rPr>
        <w:t>mol</w:t>
      </w:r>
      <w:proofErr w:type="spellEnd"/>
      <w:r w:rsidR="00D54740" w:rsidRPr="00DC44A5">
        <w:rPr>
          <w:rFonts w:ascii="Times New Roman" w:eastAsiaTheme="minorEastAsia" w:hAnsi="Times New Roman" w:cs="Times New Roman"/>
          <w:sz w:val="24"/>
          <w:szCs w:val="24"/>
          <w:lang w:val="en-US" w:eastAsia="sl-SI"/>
        </w:rPr>
        <w:t xml:space="preserve"> pentose </w:t>
      </w:r>
      <w:r w:rsidR="00F43DD5" w:rsidRPr="00DC44A5">
        <w:rPr>
          <w:rFonts w:ascii="Times New Roman" w:eastAsiaTheme="minorEastAsia" w:hAnsi="Times New Roman" w:cs="Times New Roman"/>
          <w:sz w:val="24"/>
          <w:szCs w:val="24"/>
          <w:lang w:val="en-US" w:eastAsia="sl-SI"/>
        </w:rPr>
        <w:t>when butyric acid is produced as the fermentation by</w:t>
      </w:r>
      <w:r w:rsidR="00D54740" w:rsidRPr="00DC44A5">
        <w:rPr>
          <w:rFonts w:ascii="Times New Roman" w:eastAsiaTheme="minorEastAsia" w:hAnsi="Times New Roman" w:cs="Times New Roman"/>
          <w:sz w:val="24"/>
          <w:szCs w:val="24"/>
          <w:lang w:val="en-US" w:eastAsia="sl-SI"/>
        </w:rPr>
        <w:t>-</w:t>
      </w:r>
      <w:r w:rsidR="00F43DD5" w:rsidRPr="00DC44A5">
        <w:rPr>
          <w:rFonts w:ascii="Times New Roman" w:eastAsiaTheme="minorEastAsia" w:hAnsi="Times New Roman" w:cs="Times New Roman"/>
          <w:sz w:val="24"/>
          <w:szCs w:val="24"/>
          <w:lang w:val="en-US" w:eastAsia="sl-SI"/>
        </w:rPr>
        <w:t>product.</w:t>
      </w:r>
      <w:r w:rsidR="00141236" w:rsidRPr="00DC44A5">
        <w:rPr>
          <w:rFonts w:ascii="Times New Roman" w:eastAsiaTheme="minorEastAsia" w:hAnsi="Times New Roman" w:cs="Times New Roman"/>
          <w:sz w:val="24"/>
          <w:szCs w:val="24"/>
          <w:vertAlign w:val="superscript"/>
          <w:lang w:val="en-US" w:eastAsia="sl-SI"/>
        </w:rPr>
        <w:t>24</w:t>
      </w:r>
    </w:p>
    <w:p w14:paraId="00B0C859" w14:textId="2252B808" w:rsidR="0016281E" w:rsidRPr="00DC44A5" w:rsidRDefault="007B0ADE" w:rsidP="00DC44A5">
      <w:pPr>
        <w:widowControl w:val="0"/>
        <w:spacing w:after="0" w:line="360" w:lineRule="auto"/>
        <w:rPr>
          <w:rFonts w:ascii="Times New Roman" w:eastAsiaTheme="minorEastAsia" w:hAnsi="Times New Roman" w:cs="Times New Roman"/>
          <w:sz w:val="24"/>
          <w:szCs w:val="24"/>
          <w:lang w:val="en-US" w:eastAsia="sl-SI"/>
        </w:rPr>
      </w:pPr>
      <w:r w:rsidRPr="00DC44A5">
        <w:rPr>
          <w:rFonts w:ascii="Times New Roman" w:eastAsiaTheme="minorEastAsia" w:hAnsi="Times New Roman" w:cs="Times New Roman"/>
          <w:sz w:val="24"/>
          <w:szCs w:val="24"/>
          <w:lang w:val="en-US" w:eastAsia="sl-SI"/>
        </w:rPr>
        <w:t xml:space="preserve">The </w:t>
      </w:r>
      <w:r w:rsidR="008B19AD" w:rsidRPr="00DC44A5">
        <w:rPr>
          <w:rFonts w:ascii="Times New Roman" w:eastAsiaTheme="minorEastAsia" w:hAnsi="Times New Roman" w:cs="Times New Roman"/>
          <w:sz w:val="24"/>
          <w:szCs w:val="24"/>
          <w:lang w:val="en-US" w:eastAsia="sl-SI"/>
        </w:rPr>
        <w:t xml:space="preserve">obtained </w:t>
      </w:r>
      <w:r w:rsidRPr="00DC44A5">
        <w:rPr>
          <w:rFonts w:ascii="Times New Roman" w:eastAsiaTheme="minorEastAsia" w:hAnsi="Times New Roman" w:cs="Times New Roman"/>
          <w:sz w:val="24"/>
          <w:szCs w:val="24"/>
          <w:lang w:val="en-US" w:eastAsia="sl-SI"/>
        </w:rPr>
        <w:t xml:space="preserve">results </w:t>
      </w:r>
      <w:r w:rsidR="008B19AD" w:rsidRPr="00DC44A5">
        <w:rPr>
          <w:rFonts w:ascii="Times New Roman" w:eastAsiaTheme="minorEastAsia" w:hAnsi="Times New Roman" w:cs="Times New Roman"/>
          <w:sz w:val="24"/>
          <w:szCs w:val="24"/>
          <w:lang w:val="en-US" w:eastAsia="sl-SI"/>
        </w:rPr>
        <w:t xml:space="preserve">demonstrate that </w:t>
      </w:r>
      <w:r w:rsidR="000621D0" w:rsidRPr="00DC44A5">
        <w:rPr>
          <w:rFonts w:ascii="Times New Roman" w:eastAsiaTheme="minorEastAsia" w:hAnsi="Times New Roman" w:cs="Times New Roman"/>
          <w:sz w:val="24"/>
          <w:szCs w:val="24"/>
          <w:lang w:val="en-US" w:eastAsia="sl-SI"/>
        </w:rPr>
        <w:t xml:space="preserve">the </w:t>
      </w:r>
      <w:r w:rsidRPr="00DC44A5">
        <w:rPr>
          <w:rFonts w:ascii="Times New Roman" w:eastAsiaTheme="minorEastAsia" w:hAnsi="Times New Roman" w:cs="Times New Roman"/>
          <w:sz w:val="24"/>
          <w:szCs w:val="24"/>
          <w:lang w:val="en-US" w:eastAsia="sl-SI"/>
        </w:rPr>
        <w:t xml:space="preserve">mixed </w:t>
      </w:r>
      <w:r w:rsidR="000621D0" w:rsidRPr="00DC44A5">
        <w:rPr>
          <w:rFonts w:ascii="Times New Roman" w:eastAsiaTheme="minorEastAsia" w:hAnsi="Times New Roman" w:cs="Times New Roman"/>
          <w:sz w:val="24"/>
          <w:szCs w:val="24"/>
          <w:lang w:val="en-US" w:eastAsia="sl-SI"/>
        </w:rPr>
        <w:t xml:space="preserve">anaerobic </w:t>
      </w:r>
      <w:r w:rsidRPr="00DC44A5">
        <w:rPr>
          <w:rFonts w:ascii="Times New Roman" w:eastAsiaTheme="minorEastAsia" w:hAnsi="Times New Roman" w:cs="Times New Roman"/>
          <w:sz w:val="24"/>
          <w:szCs w:val="24"/>
          <w:lang w:val="en-US" w:eastAsia="sl-SI"/>
        </w:rPr>
        <w:t>culture was able to convert selected substrates to hydrogen with different efficiency.</w:t>
      </w:r>
      <w:r w:rsidR="00D84B74" w:rsidRPr="00DC44A5">
        <w:rPr>
          <w:rFonts w:ascii="Times New Roman" w:eastAsiaTheme="minorEastAsia" w:hAnsi="Times New Roman" w:cs="Times New Roman"/>
          <w:sz w:val="24"/>
          <w:szCs w:val="24"/>
          <w:lang w:val="en-US" w:eastAsia="sl-SI"/>
        </w:rPr>
        <w:t xml:space="preserve"> Using </w:t>
      </w:r>
      <w:r w:rsidR="008B19AD" w:rsidRPr="00DC44A5">
        <w:rPr>
          <w:rFonts w:ascii="Times New Roman" w:eastAsiaTheme="minorEastAsia" w:hAnsi="Times New Roman" w:cs="Times New Roman"/>
          <w:sz w:val="24"/>
          <w:szCs w:val="24"/>
          <w:lang w:val="en-US" w:eastAsia="sl-SI"/>
        </w:rPr>
        <w:t>various</w:t>
      </w:r>
      <w:r w:rsidR="00D84B74" w:rsidRPr="00DC44A5">
        <w:rPr>
          <w:rFonts w:ascii="Times New Roman" w:eastAsiaTheme="minorEastAsia" w:hAnsi="Times New Roman" w:cs="Times New Roman"/>
          <w:sz w:val="24"/>
          <w:szCs w:val="24"/>
          <w:lang w:val="en-US" w:eastAsia="sl-SI"/>
        </w:rPr>
        <w:t xml:space="preserve"> mono- </w:t>
      </w:r>
      <w:r w:rsidR="00BF7050" w:rsidRPr="00DC44A5">
        <w:rPr>
          <w:rFonts w:ascii="Times New Roman" w:eastAsiaTheme="minorEastAsia" w:hAnsi="Times New Roman" w:cs="Times New Roman"/>
          <w:sz w:val="24"/>
          <w:szCs w:val="24"/>
          <w:lang w:val="en-US" w:eastAsia="sl-SI"/>
        </w:rPr>
        <w:t xml:space="preserve">and </w:t>
      </w:r>
      <w:r w:rsidR="00D84B74" w:rsidRPr="00DC44A5">
        <w:rPr>
          <w:rFonts w:ascii="Times New Roman" w:eastAsiaTheme="minorEastAsia" w:hAnsi="Times New Roman" w:cs="Times New Roman"/>
          <w:sz w:val="24"/>
          <w:szCs w:val="24"/>
          <w:lang w:val="en-US" w:eastAsia="sl-SI"/>
        </w:rPr>
        <w:t xml:space="preserve">disaccharides, glucose and sucrose </w:t>
      </w:r>
      <w:r w:rsidR="008B19AD" w:rsidRPr="00DC44A5">
        <w:rPr>
          <w:rFonts w:ascii="Times New Roman" w:eastAsiaTheme="minorEastAsia" w:hAnsi="Times New Roman" w:cs="Times New Roman"/>
          <w:sz w:val="24"/>
          <w:szCs w:val="24"/>
          <w:lang w:val="en-US" w:eastAsia="sl-SI"/>
        </w:rPr>
        <w:t>exhibited</w:t>
      </w:r>
      <w:r w:rsidR="00D84B74" w:rsidRPr="00DC44A5">
        <w:rPr>
          <w:rFonts w:ascii="Times New Roman" w:eastAsiaTheme="minorEastAsia" w:hAnsi="Times New Roman" w:cs="Times New Roman"/>
          <w:sz w:val="24"/>
          <w:szCs w:val="24"/>
          <w:lang w:val="en-US" w:eastAsia="sl-SI"/>
        </w:rPr>
        <w:t xml:space="preserve"> </w:t>
      </w:r>
      <w:r w:rsidR="008B19AD" w:rsidRPr="00DC44A5">
        <w:rPr>
          <w:rFonts w:ascii="Times New Roman" w:eastAsiaTheme="minorEastAsia" w:hAnsi="Times New Roman" w:cs="Times New Roman"/>
          <w:sz w:val="24"/>
          <w:szCs w:val="24"/>
          <w:lang w:val="en-US" w:eastAsia="sl-SI"/>
        </w:rPr>
        <w:t xml:space="preserve">the </w:t>
      </w:r>
      <w:r w:rsidR="00D84B74" w:rsidRPr="00DC44A5">
        <w:rPr>
          <w:rFonts w:ascii="Times New Roman" w:eastAsiaTheme="minorEastAsia" w:hAnsi="Times New Roman" w:cs="Times New Roman"/>
          <w:sz w:val="24"/>
          <w:szCs w:val="24"/>
          <w:lang w:val="en-US" w:eastAsia="sl-SI"/>
        </w:rPr>
        <w:t xml:space="preserve">highest hydrogen yield, respectively. </w:t>
      </w:r>
      <w:r w:rsidR="008B19AD" w:rsidRPr="00DC44A5">
        <w:rPr>
          <w:rFonts w:ascii="Times New Roman" w:eastAsiaTheme="minorEastAsia" w:hAnsi="Times New Roman" w:cs="Times New Roman"/>
          <w:sz w:val="24"/>
          <w:szCs w:val="24"/>
          <w:lang w:val="en-US" w:eastAsia="sl-SI"/>
        </w:rPr>
        <w:t xml:space="preserve">As </w:t>
      </w:r>
      <w:r w:rsidR="008B19AD" w:rsidRPr="00DC44A5">
        <w:rPr>
          <w:rFonts w:ascii="Times New Roman" w:eastAsiaTheme="minorEastAsia" w:hAnsi="Times New Roman" w:cs="Times New Roman"/>
          <w:sz w:val="24"/>
          <w:szCs w:val="24"/>
          <w:lang w:val="en-US" w:eastAsia="sl-SI"/>
        </w:rPr>
        <w:lastRenderedPageBreak/>
        <w:t>s</w:t>
      </w:r>
      <w:r w:rsidR="000C7BE0" w:rsidRPr="00DC44A5">
        <w:rPr>
          <w:rFonts w:ascii="Times New Roman" w:eastAsiaTheme="minorEastAsia" w:hAnsi="Times New Roman" w:cs="Times New Roman"/>
          <w:sz w:val="24"/>
          <w:szCs w:val="24"/>
          <w:lang w:val="en-US" w:eastAsia="sl-SI"/>
        </w:rPr>
        <w:t>hown in Table 3</w:t>
      </w:r>
      <w:r w:rsidR="00E76CCF" w:rsidRPr="00DC44A5">
        <w:rPr>
          <w:rFonts w:ascii="Times New Roman" w:eastAsiaTheme="minorEastAsia" w:hAnsi="Times New Roman" w:cs="Times New Roman"/>
          <w:sz w:val="24"/>
          <w:szCs w:val="24"/>
          <w:lang w:val="en-US" w:eastAsia="sl-SI"/>
        </w:rPr>
        <w:t>, s</w:t>
      </w:r>
      <w:r w:rsidR="00D84B74" w:rsidRPr="00DC44A5">
        <w:rPr>
          <w:rFonts w:ascii="Times New Roman" w:eastAsiaTheme="minorEastAsia" w:hAnsi="Times New Roman" w:cs="Times New Roman"/>
          <w:sz w:val="24"/>
          <w:szCs w:val="24"/>
          <w:lang w:val="en-US" w:eastAsia="sl-SI"/>
        </w:rPr>
        <w:t>ucrose was determined to have</w:t>
      </w:r>
      <w:r w:rsidR="00417ECA" w:rsidRPr="00DC44A5">
        <w:rPr>
          <w:rFonts w:ascii="Times New Roman" w:eastAsiaTheme="minorEastAsia" w:hAnsi="Times New Roman" w:cs="Times New Roman"/>
          <w:sz w:val="24"/>
          <w:szCs w:val="24"/>
          <w:lang w:val="en-US" w:eastAsia="sl-SI"/>
        </w:rPr>
        <w:t xml:space="preserve"> cumulative h</w:t>
      </w:r>
      <w:r w:rsidR="00B77A96" w:rsidRPr="00DC44A5">
        <w:rPr>
          <w:rFonts w:ascii="Times New Roman" w:eastAsiaTheme="minorEastAsia" w:hAnsi="Times New Roman" w:cs="Times New Roman"/>
          <w:sz w:val="24"/>
          <w:szCs w:val="24"/>
          <w:lang w:val="en-US" w:eastAsia="sl-SI"/>
        </w:rPr>
        <w:t>ydrogen productio</w:t>
      </w:r>
      <w:r w:rsidR="00547DD7" w:rsidRPr="00DC44A5">
        <w:rPr>
          <w:rFonts w:ascii="Times New Roman" w:eastAsiaTheme="minorEastAsia" w:hAnsi="Times New Roman" w:cs="Times New Roman"/>
          <w:sz w:val="24"/>
          <w:szCs w:val="24"/>
          <w:lang w:val="en-US" w:eastAsia="sl-SI"/>
        </w:rPr>
        <w:t>n of 370</w:t>
      </w:r>
      <w:r w:rsidR="00B77A96" w:rsidRPr="00DC44A5">
        <w:rPr>
          <w:rFonts w:ascii="Times New Roman" w:eastAsiaTheme="minorEastAsia" w:hAnsi="Times New Roman" w:cs="Times New Roman"/>
          <w:sz w:val="24"/>
          <w:szCs w:val="24"/>
          <w:lang w:val="en-US" w:eastAsia="sl-SI"/>
        </w:rPr>
        <w:t xml:space="preserve"> </w:t>
      </w:r>
      <w:proofErr w:type="spellStart"/>
      <w:r w:rsidR="00547DD7" w:rsidRPr="00DC44A5">
        <w:rPr>
          <w:rFonts w:ascii="Times New Roman" w:eastAsiaTheme="minorEastAsia" w:hAnsi="Times New Roman" w:cs="Times New Roman"/>
          <w:sz w:val="24"/>
          <w:szCs w:val="24"/>
          <w:lang w:val="en-US" w:eastAsia="sl-SI"/>
        </w:rPr>
        <w:t>N</w:t>
      </w:r>
      <w:r w:rsidR="00B77A96" w:rsidRPr="00DC44A5">
        <w:rPr>
          <w:rFonts w:ascii="Times New Roman" w:eastAsiaTheme="minorEastAsia" w:hAnsi="Times New Roman" w:cs="Times New Roman"/>
          <w:sz w:val="24"/>
          <w:szCs w:val="24"/>
          <w:lang w:val="en-US" w:eastAsia="sl-SI"/>
        </w:rPr>
        <w:t>mL</w:t>
      </w:r>
      <w:proofErr w:type="spellEnd"/>
      <w:r w:rsidR="00B77A96" w:rsidRPr="00DC44A5">
        <w:rPr>
          <w:rFonts w:ascii="Times New Roman" w:eastAsiaTheme="minorEastAsia" w:hAnsi="Times New Roman" w:cs="Times New Roman"/>
          <w:sz w:val="24"/>
          <w:szCs w:val="24"/>
          <w:lang w:val="en-US" w:eastAsia="sl-SI"/>
        </w:rPr>
        <w:t xml:space="preserve">, </w:t>
      </w:r>
      <w:r w:rsidR="00417ECA" w:rsidRPr="00DC44A5">
        <w:rPr>
          <w:rFonts w:ascii="Times New Roman" w:eastAsiaTheme="minorEastAsia" w:hAnsi="Times New Roman" w:cs="Times New Roman"/>
          <w:sz w:val="24"/>
          <w:szCs w:val="24"/>
          <w:lang w:val="en-US" w:eastAsia="sl-SI"/>
        </w:rPr>
        <w:t xml:space="preserve">hydrogen production rate of </w:t>
      </w:r>
      <w:r w:rsidR="00E76CCF" w:rsidRPr="00DC44A5">
        <w:rPr>
          <w:rFonts w:ascii="Times New Roman" w:eastAsiaTheme="minorEastAsia" w:hAnsi="Times New Roman" w:cs="Times New Roman"/>
          <w:sz w:val="24"/>
          <w:szCs w:val="24"/>
          <w:lang w:val="en-US" w:eastAsia="sl-SI"/>
        </w:rPr>
        <w:t>67</w:t>
      </w:r>
      <w:r w:rsidR="00417ECA" w:rsidRPr="00DC44A5">
        <w:rPr>
          <w:rFonts w:ascii="Times New Roman" w:eastAsiaTheme="minorEastAsia" w:hAnsi="Times New Roman" w:cs="Times New Roman"/>
          <w:sz w:val="24"/>
          <w:szCs w:val="24"/>
          <w:lang w:val="en-US" w:eastAsia="sl-SI"/>
        </w:rPr>
        <w:t xml:space="preserve"> </w:t>
      </w:r>
      <w:proofErr w:type="spellStart"/>
      <w:r w:rsidR="00547DD7" w:rsidRPr="00DC44A5">
        <w:rPr>
          <w:rFonts w:ascii="Times New Roman" w:eastAsiaTheme="minorEastAsia" w:hAnsi="Times New Roman" w:cs="Times New Roman"/>
          <w:sz w:val="24"/>
          <w:szCs w:val="24"/>
          <w:lang w:val="en-US" w:eastAsia="sl-SI"/>
        </w:rPr>
        <w:t>N</w:t>
      </w:r>
      <w:r w:rsidR="00417ECA" w:rsidRPr="00DC44A5">
        <w:rPr>
          <w:rFonts w:ascii="Times New Roman" w:eastAsiaTheme="minorEastAsia" w:hAnsi="Times New Roman" w:cs="Times New Roman"/>
          <w:sz w:val="24"/>
          <w:szCs w:val="24"/>
          <w:lang w:val="en-US" w:eastAsia="sl-SI"/>
        </w:rPr>
        <w:t>mL</w:t>
      </w:r>
      <w:proofErr w:type="spellEnd"/>
      <w:r w:rsidR="00417ECA" w:rsidRPr="00DC44A5">
        <w:rPr>
          <w:rFonts w:ascii="Times New Roman" w:eastAsiaTheme="minorEastAsia" w:hAnsi="Times New Roman" w:cs="Times New Roman"/>
          <w:sz w:val="24"/>
          <w:szCs w:val="24"/>
          <w:lang w:val="en-US" w:eastAsia="sl-SI"/>
        </w:rPr>
        <w:t>/h</w:t>
      </w:r>
      <w:r w:rsidR="005F6B07" w:rsidRPr="00DC44A5">
        <w:rPr>
          <w:rFonts w:ascii="Times New Roman" w:eastAsiaTheme="minorEastAsia" w:hAnsi="Times New Roman" w:cs="Times New Roman"/>
          <w:sz w:val="24"/>
          <w:szCs w:val="24"/>
          <w:lang w:val="en-US" w:eastAsia="sl-SI"/>
        </w:rPr>
        <w:t xml:space="preserve"> and </w:t>
      </w:r>
      <w:r w:rsidR="008B19AD" w:rsidRPr="00DC44A5">
        <w:rPr>
          <w:rFonts w:ascii="Times New Roman" w:eastAsiaTheme="minorEastAsia" w:hAnsi="Times New Roman" w:cs="Times New Roman"/>
          <w:sz w:val="24"/>
          <w:szCs w:val="24"/>
          <w:lang w:val="en-US" w:eastAsia="sl-SI"/>
        </w:rPr>
        <w:t xml:space="preserve">the </w:t>
      </w:r>
      <w:r w:rsidR="005F6B07" w:rsidRPr="00DC44A5">
        <w:rPr>
          <w:rFonts w:ascii="Times New Roman" w:eastAsiaTheme="minorEastAsia" w:hAnsi="Times New Roman" w:cs="Times New Roman"/>
          <w:sz w:val="24"/>
          <w:szCs w:val="24"/>
          <w:lang w:val="en-US" w:eastAsia="sl-SI"/>
        </w:rPr>
        <w:t xml:space="preserve">shortest </w:t>
      </w:r>
      <w:r w:rsidR="00B77A96" w:rsidRPr="00DC44A5">
        <w:rPr>
          <w:rFonts w:ascii="Times New Roman" w:eastAsiaTheme="minorEastAsia" w:hAnsi="Times New Roman" w:cs="Times New Roman"/>
          <w:sz w:val="24"/>
          <w:szCs w:val="24"/>
          <w:lang w:val="en-US" w:eastAsia="sl-SI"/>
        </w:rPr>
        <w:t>lag-phase time (7.0 h) among all substrates</w:t>
      </w:r>
      <w:r w:rsidR="008B19AD" w:rsidRPr="00DC44A5">
        <w:rPr>
          <w:rFonts w:ascii="Times New Roman" w:eastAsiaTheme="minorEastAsia" w:hAnsi="Times New Roman" w:cs="Times New Roman"/>
          <w:sz w:val="24"/>
          <w:szCs w:val="24"/>
          <w:lang w:val="en-US" w:eastAsia="sl-SI"/>
        </w:rPr>
        <w:t xml:space="preserve"> examined in the present study</w:t>
      </w:r>
      <w:r w:rsidR="00B77A96" w:rsidRPr="00DC44A5">
        <w:rPr>
          <w:rFonts w:ascii="Times New Roman" w:eastAsiaTheme="minorEastAsia" w:hAnsi="Times New Roman" w:cs="Times New Roman"/>
          <w:sz w:val="24"/>
          <w:szCs w:val="24"/>
          <w:lang w:val="en-US" w:eastAsia="sl-SI"/>
        </w:rPr>
        <w:t xml:space="preserve">. </w:t>
      </w:r>
      <w:bookmarkStart w:id="150" w:name="OLE_LINK37"/>
      <w:bookmarkStart w:id="151" w:name="OLE_LINK38"/>
      <w:r w:rsidR="00E76CCF" w:rsidRPr="00DC44A5">
        <w:rPr>
          <w:rFonts w:ascii="Times New Roman" w:eastAsiaTheme="minorEastAsia" w:hAnsi="Times New Roman" w:cs="Times New Roman"/>
          <w:sz w:val="24"/>
          <w:szCs w:val="24"/>
          <w:lang w:val="en-US" w:eastAsia="sl-SI"/>
        </w:rPr>
        <w:t>T</w:t>
      </w:r>
      <w:r w:rsidR="00623989" w:rsidRPr="00DC44A5">
        <w:rPr>
          <w:rFonts w:ascii="Times New Roman" w:eastAsiaTheme="minorEastAsia" w:hAnsi="Times New Roman" w:cs="Times New Roman"/>
          <w:sz w:val="24"/>
          <w:szCs w:val="24"/>
          <w:lang w:val="en-US" w:eastAsia="sl-SI"/>
        </w:rPr>
        <w:t>he maximum hydrogen production rate (</w:t>
      </w:r>
      <w:r w:rsidR="00E76CCF" w:rsidRPr="00DC44A5">
        <w:rPr>
          <w:rFonts w:ascii="Times New Roman" w:eastAsiaTheme="minorEastAsia" w:hAnsi="Times New Roman" w:cs="Times New Roman"/>
          <w:sz w:val="24"/>
          <w:szCs w:val="24"/>
          <w:lang w:val="en-US" w:eastAsia="sl-SI"/>
        </w:rPr>
        <w:t>82</w:t>
      </w:r>
      <w:r w:rsidR="00547DD7" w:rsidRPr="00DC44A5">
        <w:rPr>
          <w:rFonts w:ascii="Times New Roman" w:eastAsiaTheme="minorEastAsia" w:hAnsi="Times New Roman" w:cs="Times New Roman"/>
          <w:sz w:val="24"/>
          <w:szCs w:val="24"/>
          <w:lang w:val="en-US" w:eastAsia="sl-SI"/>
        </w:rPr>
        <w:t xml:space="preserve"> </w:t>
      </w:r>
      <w:proofErr w:type="spellStart"/>
      <w:r w:rsidR="00623989" w:rsidRPr="00DC44A5">
        <w:rPr>
          <w:rFonts w:ascii="Times New Roman" w:eastAsiaTheme="minorEastAsia" w:hAnsi="Times New Roman" w:cs="Times New Roman"/>
          <w:sz w:val="24"/>
          <w:szCs w:val="24"/>
          <w:lang w:val="en-US" w:eastAsia="sl-SI"/>
        </w:rPr>
        <w:t>NmL</w:t>
      </w:r>
      <w:proofErr w:type="spellEnd"/>
      <w:r w:rsidR="00623989" w:rsidRPr="00DC44A5">
        <w:rPr>
          <w:rFonts w:ascii="Times New Roman" w:eastAsiaTheme="minorEastAsia" w:hAnsi="Times New Roman" w:cs="Times New Roman"/>
          <w:sz w:val="24"/>
          <w:szCs w:val="24"/>
          <w:lang w:val="en-US" w:eastAsia="sl-SI"/>
        </w:rPr>
        <w:t>/h) and the maximum hydrogen yield (</w:t>
      </w:r>
      <w:r w:rsidR="00E76CCF" w:rsidRPr="00DC44A5">
        <w:rPr>
          <w:rFonts w:ascii="Times New Roman" w:eastAsiaTheme="minorEastAsia" w:hAnsi="Times New Roman" w:cs="Times New Roman"/>
          <w:sz w:val="24"/>
          <w:szCs w:val="24"/>
          <w:lang w:val="en-US" w:eastAsia="sl-SI"/>
        </w:rPr>
        <w:t>1.44</w:t>
      </w:r>
      <w:r w:rsidR="00623989" w:rsidRPr="00DC44A5">
        <w:rPr>
          <w:rFonts w:ascii="Times New Roman" w:eastAsiaTheme="minorEastAsia" w:hAnsi="Times New Roman" w:cs="Times New Roman"/>
          <w:sz w:val="24"/>
          <w:szCs w:val="24"/>
          <w:lang w:val="en-US" w:eastAsia="sl-SI"/>
        </w:rPr>
        <w:t xml:space="preserve"> </w:t>
      </w:r>
      <w:bookmarkStart w:id="152" w:name="OLE_LINK93"/>
      <w:proofErr w:type="spellStart"/>
      <w:r w:rsidR="00623989" w:rsidRPr="00DC44A5">
        <w:rPr>
          <w:rFonts w:ascii="Times New Roman" w:eastAsiaTheme="minorEastAsia" w:hAnsi="Times New Roman" w:cs="Times New Roman"/>
          <w:sz w:val="24"/>
          <w:szCs w:val="24"/>
          <w:lang w:val="en-US" w:eastAsia="sl-SI"/>
        </w:rPr>
        <w:t>mol</w:t>
      </w:r>
      <w:proofErr w:type="spellEnd"/>
      <w:r w:rsidR="00623989" w:rsidRPr="00DC44A5">
        <w:rPr>
          <w:rFonts w:ascii="Times New Roman" w:eastAsiaTheme="minorEastAsia" w:hAnsi="Times New Roman" w:cs="Times New Roman"/>
          <w:sz w:val="24"/>
          <w:szCs w:val="24"/>
          <w:lang w:val="en-US" w:eastAsia="sl-SI"/>
        </w:rPr>
        <w:t xml:space="preserve"> H</w:t>
      </w:r>
      <w:r w:rsidR="00623989" w:rsidRPr="00DC44A5">
        <w:rPr>
          <w:rFonts w:ascii="Times New Roman" w:eastAsiaTheme="minorEastAsia" w:hAnsi="Times New Roman" w:cs="Times New Roman"/>
          <w:sz w:val="24"/>
          <w:szCs w:val="24"/>
          <w:vertAlign w:val="subscript"/>
          <w:lang w:val="en-US" w:eastAsia="sl-SI"/>
        </w:rPr>
        <w:t>2</w:t>
      </w:r>
      <w:r w:rsidR="00623989" w:rsidRPr="00DC44A5">
        <w:rPr>
          <w:rFonts w:ascii="Times New Roman" w:eastAsiaTheme="minorEastAsia" w:hAnsi="Times New Roman" w:cs="Times New Roman"/>
          <w:sz w:val="24"/>
          <w:szCs w:val="24"/>
          <w:lang w:val="en-US" w:eastAsia="sl-SI"/>
        </w:rPr>
        <w:t>/</w:t>
      </w:r>
      <w:proofErr w:type="spellStart"/>
      <w:r w:rsidR="00623989" w:rsidRPr="00DC44A5">
        <w:rPr>
          <w:rFonts w:ascii="Times New Roman" w:eastAsiaTheme="minorEastAsia" w:hAnsi="Times New Roman" w:cs="Times New Roman"/>
          <w:sz w:val="24"/>
          <w:szCs w:val="24"/>
          <w:lang w:val="en-US" w:eastAsia="sl-SI"/>
        </w:rPr>
        <w:t>mol</w:t>
      </w:r>
      <w:bookmarkEnd w:id="152"/>
      <w:proofErr w:type="spellEnd"/>
      <w:r w:rsidR="00623989" w:rsidRPr="00DC44A5">
        <w:rPr>
          <w:rFonts w:ascii="Times New Roman" w:eastAsiaTheme="minorEastAsia" w:hAnsi="Times New Roman" w:cs="Times New Roman"/>
          <w:sz w:val="24"/>
          <w:szCs w:val="24"/>
          <w:lang w:val="en-US" w:eastAsia="sl-SI"/>
        </w:rPr>
        <w:t xml:space="preserve">) was </w:t>
      </w:r>
      <w:r w:rsidR="000621D0" w:rsidRPr="00DC44A5">
        <w:rPr>
          <w:rFonts w:ascii="Times New Roman" w:eastAsiaTheme="minorEastAsia" w:hAnsi="Times New Roman" w:cs="Times New Roman"/>
          <w:sz w:val="24"/>
          <w:szCs w:val="24"/>
          <w:lang w:val="en-US" w:eastAsia="sl-SI"/>
        </w:rPr>
        <w:t xml:space="preserve">in the given range of operating and reaction conditions </w:t>
      </w:r>
      <w:r w:rsidR="00623989" w:rsidRPr="00DC44A5">
        <w:rPr>
          <w:rFonts w:ascii="Times New Roman" w:eastAsiaTheme="minorEastAsia" w:hAnsi="Times New Roman" w:cs="Times New Roman"/>
          <w:sz w:val="24"/>
          <w:szCs w:val="24"/>
          <w:lang w:val="en-US" w:eastAsia="sl-SI"/>
        </w:rPr>
        <w:t>obtained from glucose.</w:t>
      </w:r>
      <w:r w:rsidR="0098274C" w:rsidRPr="00DC44A5">
        <w:rPr>
          <w:rFonts w:ascii="Times New Roman" w:eastAsiaTheme="minorEastAsia" w:hAnsi="Times New Roman" w:cs="Times New Roman"/>
          <w:sz w:val="24"/>
          <w:szCs w:val="24"/>
          <w:lang w:val="en-US" w:eastAsia="sl-SI"/>
        </w:rPr>
        <w:t xml:space="preserve"> </w:t>
      </w:r>
      <w:bookmarkEnd w:id="150"/>
      <w:bookmarkEnd w:id="151"/>
      <w:r w:rsidR="0027190E" w:rsidRPr="00DC44A5">
        <w:rPr>
          <w:rFonts w:ascii="Times New Roman" w:eastAsiaTheme="minorEastAsia" w:hAnsi="Times New Roman" w:cs="Times New Roman"/>
          <w:sz w:val="24"/>
          <w:szCs w:val="24"/>
          <w:lang w:val="en-US" w:eastAsia="sl-SI"/>
        </w:rPr>
        <w:t xml:space="preserve">The lowest cumulative hydrogen production </w:t>
      </w:r>
      <w:r w:rsidR="002A51E3" w:rsidRPr="00DC44A5">
        <w:rPr>
          <w:rFonts w:ascii="Times New Roman" w:eastAsiaTheme="minorEastAsia" w:hAnsi="Times New Roman" w:cs="Times New Roman"/>
          <w:sz w:val="24"/>
          <w:szCs w:val="24"/>
          <w:lang w:val="en-US" w:eastAsia="sl-SI"/>
        </w:rPr>
        <w:t xml:space="preserve">was </w:t>
      </w:r>
      <w:r w:rsidR="0027190E" w:rsidRPr="00DC44A5">
        <w:rPr>
          <w:rFonts w:ascii="Times New Roman" w:eastAsiaTheme="minorEastAsia" w:hAnsi="Times New Roman" w:cs="Times New Roman"/>
          <w:sz w:val="24"/>
          <w:szCs w:val="24"/>
          <w:lang w:val="en-US" w:eastAsia="sl-SI"/>
        </w:rPr>
        <w:t xml:space="preserve">exhibited </w:t>
      </w:r>
      <w:r w:rsidR="002A51E3" w:rsidRPr="00DC44A5">
        <w:rPr>
          <w:rFonts w:ascii="Times New Roman" w:eastAsiaTheme="minorEastAsia" w:hAnsi="Times New Roman" w:cs="Times New Roman"/>
          <w:sz w:val="24"/>
          <w:szCs w:val="24"/>
          <w:lang w:val="en-US" w:eastAsia="sl-SI"/>
        </w:rPr>
        <w:t xml:space="preserve">by </w:t>
      </w:r>
      <w:r w:rsidR="0027190E" w:rsidRPr="00DC44A5">
        <w:rPr>
          <w:rFonts w:ascii="Times New Roman" w:eastAsiaTheme="minorEastAsia" w:hAnsi="Times New Roman" w:cs="Times New Roman"/>
          <w:sz w:val="24"/>
          <w:szCs w:val="24"/>
          <w:lang w:val="en-US" w:eastAsia="sl-SI"/>
        </w:rPr>
        <w:t>r</w:t>
      </w:r>
      <w:r w:rsidR="0098274C" w:rsidRPr="00DC44A5">
        <w:rPr>
          <w:rFonts w:ascii="Times New Roman" w:eastAsiaTheme="minorEastAsia" w:hAnsi="Times New Roman" w:cs="Times New Roman"/>
          <w:sz w:val="24"/>
          <w:szCs w:val="24"/>
          <w:lang w:val="en-US" w:eastAsia="sl-SI"/>
        </w:rPr>
        <w:t>ibose</w:t>
      </w:r>
      <w:r w:rsidR="0027190E" w:rsidRPr="00DC44A5">
        <w:rPr>
          <w:rFonts w:ascii="Times New Roman" w:eastAsiaTheme="minorEastAsia" w:hAnsi="Times New Roman" w:cs="Times New Roman"/>
          <w:sz w:val="24"/>
          <w:szCs w:val="24"/>
          <w:lang w:val="en-US" w:eastAsia="sl-SI"/>
        </w:rPr>
        <w:t xml:space="preserve"> (205 </w:t>
      </w:r>
      <w:proofErr w:type="spellStart"/>
      <w:r w:rsidR="0027190E" w:rsidRPr="00DC44A5">
        <w:rPr>
          <w:rFonts w:ascii="Times New Roman" w:eastAsiaTheme="minorEastAsia" w:hAnsi="Times New Roman" w:cs="Times New Roman"/>
          <w:sz w:val="24"/>
          <w:szCs w:val="24"/>
          <w:lang w:val="en-US" w:eastAsia="sl-SI"/>
        </w:rPr>
        <w:t>NmL</w:t>
      </w:r>
      <w:proofErr w:type="spellEnd"/>
      <w:r w:rsidR="0027190E" w:rsidRPr="00DC44A5">
        <w:rPr>
          <w:rFonts w:ascii="Times New Roman" w:eastAsiaTheme="minorEastAsia" w:hAnsi="Times New Roman" w:cs="Times New Roman"/>
          <w:sz w:val="24"/>
          <w:szCs w:val="24"/>
          <w:lang w:val="en-US" w:eastAsia="sl-SI"/>
        </w:rPr>
        <w:t>)</w:t>
      </w:r>
      <w:r w:rsidR="0098274C" w:rsidRPr="00DC44A5">
        <w:rPr>
          <w:rFonts w:ascii="Times New Roman" w:eastAsiaTheme="minorEastAsia" w:hAnsi="Times New Roman" w:cs="Times New Roman"/>
          <w:sz w:val="24"/>
          <w:szCs w:val="24"/>
          <w:lang w:val="en-US" w:eastAsia="sl-SI"/>
        </w:rPr>
        <w:t xml:space="preserve"> and xylose</w:t>
      </w:r>
      <w:r w:rsidR="0027190E" w:rsidRPr="00DC44A5">
        <w:rPr>
          <w:rFonts w:ascii="Times New Roman" w:eastAsiaTheme="minorEastAsia" w:hAnsi="Times New Roman" w:cs="Times New Roman"/>
          <w:sz w:val="24"/>
          <w:szCs w:val="24"/>
          <w:lang w:val="en-US" w:eastAsia="sl-SI"/>
        </w:rPr>
        <w:t xml:space="preserve"> (177 </w:t>
      </w:r>
      <w:proofErr w:type="spellStart"/>
      <w:r w:rsidR="0027190E" w:rsidRPr="00DC44A5">
        <w:rPr>
          <w:rFonts w:ascii="Times New Roman" w:eastAsiaTheme="minorEastAsia" w:hAnsi="Times New Roman" w:cs="Times New Roman"/>
          <w:sz w:val="24"/>
          <w:szCs w:val="24"/>
          <w:lang w:val="en-US" w:eastAsia="sl-SI"/>
        </w:rPr>
        <w:t>NmL</w:t>
      </w:r>
      <w:proofErr w:type="spellEnd"/>
      <w:r w:rsidR="0027190E" w:rsidRPr="00DC44A5">
        <w:rPr>
          <w:rFonts w:ascii="Times New Roman" w:eastAsiaTheme="minorEastAsia" w:hAnsi="Times New Roman" w:cs="Times New Roman"/>
          <w:sz w:val="24"/>
          <w:szCs w:val="24"/>
          <w:lang w:val="en-US" w:eastAsia="sl-SI"/>
        </w:rPr>
        <w:t>), having longer lag-phase time (11.1 and 12.5 h, respectively) th</w:t>
      </w:r>
      <w:r w:rsidR="002A51E3" w:rsidRPr="00DC44A5">
        <w:rPr>
          <w:rFonts w:ascii="Times New Roman" w:eastAsiaTheme="minorEastAsia" w:hAnsi="Times New Roman" w:cs="Times New Roman"/>
          <w:sz w:val="24"/>
          <w:szCs w:val="24"/>
          <w:lang w:val="en-US" w:eastAsia="sl-SI"/>
        </w:rPr>
        <w:t>a</w:t>
      </w:r>
      <w:r w:rsidR="0027190E" w:rsidRPr="00DC44A5">
        <w:rPr>
          <w:rFonts w:ascii="Times New Roman" w:eastAsiaTheme="minorEastAsia" w:hAnsi="Times New Roman" w:cs="Times New Roman"/>
          <w:sz w:val="24"/>
          <w:szCs w:val="24"/>
          <w:lang w:val="en-US" w:eastAsia="sl-SI"/>
        </w:rPr>
        <w:t xml:space="preserve">n other substrates. </w:t>
      </w:r>
      <w:r w:rsidR="002A51E3" w:rsidRPr="00DC44A5">
        <w:rPr>
          <w:rFonts w:ascii="Times New Roman" w:eastAsiaTheme="minorEastAsia" w:hAnsi="Times New Roman" w:cs="Times New Roman"/>
          <w:sz w:val="24"/>
          <w:szCs w:val="24"/>
          <w:lang w:val="en-US" w:eastAsia="sl-SI"/>
        </w:rPr>
        <w:t>We believe that t</w:t>
      </w:r>
      <w:r w:rsidR="0027190E" w:rsidRPr="00DC44A5">
        <w:rPr>
          <w:rFonts w:ascii="Times New Roman" w:eastAsiaTheme="minorEastAsia" w:hAnsi="Times New Roman" w:cs="Times New Roman"/>
          <w:sz w:val="24"/>
          <w:szCs w:val="24"/>
          <w:lang w:val="en-US" w:eastAsia="sl-SI"/>
        </w:rPr>
        <w:t xml:space="preserve">he complexity of metabolic pathways and the involvement of various enzymes in </w:t>
      </w:r>
      <w:r w:rsidR="002A51E3" w:rsidRPr="00DC44A5">
        <w:rPr>
          <w:rFonts w:ascii="Times New Roman" w:eastAsiaTheme="minorEastAsia" w:hAnsi="Times New Roman" w:cs="Times New Roman"/>
          <w:sz w:val="24"/>
          <w:szCs w:val="24"/>
          <w:lang w:val="en-US" w:eastAsia="sl-SI"/>
        </w:rPr>
        <w:t xml:space="preserve">the fermentation of </w:t>
      </w:r>
      <w:r w:rsidR="0027190E" w:rsidRPr="00DC44A5">
        <w:rPr>
          <w:rFonts w:ascii="Times New Roman" w:eastAsiaTheme="minorEastAsia" w:hAnsi="Times New Roman" w:cs="Times New Roman"/>
          <w:sz w:val="24"/>
          <w:szCs w:val="24"/>
          <w:lang w:val="en-US" w:eastAsia="sl-SI"/>
        </w:rPr>
        <w:t xml:space="preserve">pentose sugars could </w:t>
      </w:r>
      <w:r w:rsidR="002A51E3" w:rsidRPr="00DC44A5">
        <w:rPr>
          <w:rFonts w:ascii="Times New Roman" w:eastAsiaTheme="minorEastAsia" w:hAnsi="Times New Roman" w:cs="Times New Roman"/>
          <w:sz w:val="24"/>
          <w:szCs w:val="24"/>
          <w:lang w:val="en-US" w:eastAsia="sl-SI"/>
        </w:rPr>
        <w:t xml:space="preserve">result in </w:t>
      </w:r>
      <w:r w:rsidR="0027190E" w:rsidRPr="00DC44A5">
        <w:rPr>
          <w:rFonts w:ascii="Times New Roman" w:eastAsiaTheme="minorEastAsia" w:hAnsi="Times New Roman" w:cs="Times New Roman"/>
          <w:sz w:val="24"/>
          <w:szCs w:val="24"/>
          <w:lang w:val="en-US" w:eastAsia="sl-SI"/>
        </w:rPr>
        <w:t>lower hydrogen production a</w:t>
      </w:r>
      <w:r w:rsidR="002A51E3" w:rsidRPr="00DC44A5">
        <w:rPr>
          <w:rFonts w:ascii="Times New Roman" w:eastAsiaTheme="minorEastAsia" w:hAnsi="Times New Roman" w:cs="Times New Roman"/>
          <w:sz w:val="24"/>
          <w:szCs w:val="24"/>
          <w:lang w:val="en-US" w:eastAsia="sl-SI"/>
        </w:rPr>
        <w:t>s well as</w:t>
      </w:r>
      <w:r w:rsidR="0027190E" w:rsidRPr="00DC44A5">
        <w:rPr>
          <w:rFonts w:ascii="Times New Roman" w:eastAsiaTheme="minorEastAsia" w:hAnsi="Times New Roman" w:cs="Times New Roman"/>
          <w:sz w:val="24"/>
          <w:szCs w:val="24"/>
          <w:lang w:val="en-US" w:eastAsia="sl-SI"/>
        </w:rPr>
        <w:t xml:space="preserve"> l</w:t>
      </w:r>
      <w:r w:rsidR="002A51E3" w:rsidRPr="00DC44A5">
        <w:rPr>
          <w:rFonts w:ascii="Times New Roman" w:eastAsiaTheme="minorEastAsia" w:hAnsi="Times New Roman" w:cs="Times New Roman"/>
          <w:sz w:val="24"/>
          <w:szCs w:val="24"/>
          <w:lang w:val="en-US" w:eastAsia="sl-SI"/>
        </w:rPr>
        <w:t>ea</w:t>
      </w:r>
      <w:r w:rsidR="0027190E" w:rsidRPr="00DC44A5">
        <w:rPr>
          <w:rFonts w:ascii="Times New Roman" w:eastAsiaTheme="minorEastAsia" w:hAnsi="Times New Roman" w:cs="Times New Roman"/>
          <w:sz w:val="24"/>
          <w:szCs w:val="24"/>
          <w:lang w:val="en-US" w:eastAsia="sl-SI"/>
        </w:rPr>
        <w:t xml:space="preserve">d to </w:t>
      </w:r>
      <w:r w:rsidR="00A70627" w:rsidRPr="00DC44A5">
        <w:rPr>
          <w:rFonts w:ascii="Times New Roman" w:eastAsiaTheme="minorEastAsia" w:hAnsi="Times New Roman" w:cs="Times New Roman"/>
          <w:sz w:val="24"/>
          <w:szCs w:val="24"/>
          <w:lang w:val="en-US" w:eastAsia="sl-SI"/>
        </w:rPr>
        <w:t>pro</w:t>
      </w:r>
      <w:r w:rsidR="0027190E" w:rsidRPr="00DC44A5">
        <w:rPr>
          <w:rFonts w:ascii="Times New Roman" w:eastAsiaTheme="minorEastAsia" w:hAnsi="Times New Roman" w:cs="Times New Roman"/>
          <w:sz w:val="24"/>
          <w:szCs w:val="24"/>
          <w:lang w:val="en-US" w:eastAsia="sl-SI"/>
        </w:rPr>
        <w:t>long</w:t>
      </w:r>
      <w:r w:rsidR="00A70627" w:rsidRPr="00DC44A5">
        <w:rPr>
          <w:rFonts w:ascii="Times New Roman" w:eastAsiaTheme="minorEastAsia" w:hAnsi="Times New Roman" w:cs="Times New Roman"/>
          <w:sz w:val="24"/>
          <w:szCs w:val="24"/>
          <w:lang w:val="en-US" w:eastAsia="sl-SI"/>
        </w:rPr>
        <w:t>ed</w:t>
      </w:r>
      <w:r w:rsidR="0027190E" w:rsidRPr="00DC44A5">
        <w:rPr>
          <w:rFonts w:ascii="Times New Roman" w:eastAsiaTheme="minorEastAsia" w:hAnsi="Times New Roman" w:cs="Times New Roman"/>
          <w:sz w:val="24"/>
          <w:szCs w:val="24"/>
          <w:lang w:val="en-US" w:eastAsia="sl-SI"/>
        </w:rPr>
        <w:t xml:space="preserve"> lag-phase time.</w:t>
      </w:r>
      <w:r w:rsidR="008B4509" w:rsidRPr="00DC44A5">
        <w:rPr>
          <w:rFonts w:ascii="Times New Roman" w:eastAsiaTheme="minorEastAsia" w:hAnsi="Times New Roman" w:cs="Times New Roman"/>
          <w:sz w:val="24"/>
          <w:szCs w:val="24"/>
          <w:lang w:val="en-US" w:eastAsia="sl-SI"/>
        </w:rPr>
        <w:t xml:space="preserve"> Furthermore, p</w:t>
      </w:r>
      <w:r w:rsidR="0016281E" w:rsidRPr="00DC44A5">
        <w:rPr>
          <w:rFonts w:ascii="Times New Roman" w:eastAsiaTheme="minorEastAsia" w:hAnsi="Times New Roman" w:cs="Times New Roman"/>
          <w:sz w:val="24"/>
          <w:szCs w:val="24"/>
          <w:lang w:val="en-US" w:eastAsia="sl-SI"/>
        </w:rPr>
        <w:t xml:space="preserve">oor hydrogen yield could </w:t>
      </w:r>
      <w:r w:rsidR="000E7BE3" w:rsidRPr="00DC44A5">
        <w:rPr>
          <w:rFonts w:ascii="Times New Roman" w:eastAsiaTheme="minorEastAsia" w:hAnsi="Times New Roman" w:cs="Times New Roman"/>
          <w:sz w:val="24"/>
          <w:szCs w:val="24"/>
          <w:lang w:val="en-US" w:eastAsia="sl-SI"/>
        </w:rPr>
        <w:t xml:space="preserve">also </w:t>
      </w:r>
      <w:r w:rsidR="008B4509" w:rsidRPr="00DC44A5">
        <w:rPr>
          <w:rFonts w:ascii="Times New Roman" w:eastAsiaTheme="minorEastAsia" w:hAnsi="Times New Roman" w:cs="Times New Roman"/>
          <w:sz w:val="24"/>
          <w:szCs w:val="24"/>
          <w:lang w:val="en-US" w:eastAsia="sl-SI"/>
        </w:rPr>
        <w:t xml:space="preserve">be </w:t>
      </w:r>
      <w:r w:rsidR="0016281E" w:rsidRPr="00DC44A5">
        <w:rPr>
          <w:rFonts w:ascii="Times New Roman" w:eastAsiaTheme="minorEastAsia" w:hAnsi="Times New Roman" w:cs="Times New Roman"/>
          <w:sz w:val="24"/>
          <w:szCs w:val="24"/>
          <w:lang w:val="en-US" w:eastAsia="sl-SI"/>
        </w:rPr>
        <w:t xml:space="preserve">due to lower affinity of substrate specific symporters, </w:t>
      </w:r>
      <w:r w:rsidR="000E7BE3" w:rsidRPr="00DC44A5">
        <w:rPr>
          <w:rFonts w:ascii="Times New Roman" w:eastAsiaTheme="minorEastAsia" w:hAnsi="Times New Roman" w:cs="Times New Roman"/>
          <w:sz w:val="24"/>
          <w:szCs w:val="24"/>
          <w:lang w:val="en-US" w:eastAsia="sl-SI"/>
        </w:rPr>
        <w:t>wh</w:t>
      </w:r>
      <w:r w:rsidR="008B4509" w:rsidRPr="00DC44A5">
        <w:rPr>
          <w:rFonts w:ascii="Times New Roman" w:eastAsiaTheme="minorEastAsia" w:hAnsi="Times New Roman" w:cs="Times New Roman"/>
          <w:sz w:val="24"/>
          <w:szCs w:val="24"/>
          <w:lang w:val="en-US" w:eastAsia="sl-SI"/>
        </w:rPr>
        <w:t>ich</w:t>
      </w:r>
      <w:r w:rsidR="000E7BE3" w:rsidRPr="00DC44A5">
        <w:rPr>
          <w:rFonts w:ascii="Times New Roman" w:eastAsiaTheme="minorEastAsia" w:hAnsi="Times New Roman" w:cs="Times New Roman"/>
          <w:sz w:val="24"/>
          <w:szCs w:val="24"/>
          <w:lang w:val="en-US" w:eastAsia="sl-SI"/>
        </w:rPr>
        <w:t xml:space="preserve"> means </w:t>
      </w:r>
      <w:r w:rsidR="008B4509" w:rsidRPr="00DC44A5">
        <w:rPr>
          <w:rFonts w:ascii="Times New Roman" w:eastAsiaTheme="minorEastAsia" w:hAnsi="Times New Roman" w:cs="Times New Roman"/>
          <w:sz w:val="24"/>
          <w:szCs w:val="24"/>
          <w:lang w:val="en-US" w:eastAsia="sl-SI"/>
        </w:rPr>
        <w:t xml:space="preserve">that </w:t>
      </w:r>
      <w:r w:rsidR="000E7BE3" w:rsidRPr="00DC44A5">
        <w:rPr>
          <w:rFonts w:ascii="Times New Roman" w:eastAsiaTheme="minorEastAsia" w:hAnsi="Times New Roman" w:cs="Times New Roman"/>
          <w:sz w:val="24"/>
          <w:szCs w:val="24"/>
          <w:lang w:val="en-US" w:eastAsia="sl-SI"/>
        </w:rPr>
        <w:t xml:space="preserve">substrate uptake could </w:t>
      </w:r>
      <w:r w:rsidR="008B4509" w:rsidRPr="00DC44A5">
        <w:rPr>
          <w:rFonts w:ascii="Times New Roman" w:eastAsiaTheme="minorEastAsia" w:hAnsi="Times New Roman" w:cs="Times New Roman"/>
          <w:sz w:val="24"/>
          <w:szCs w:val="24"/>
          <w:lang w:val="en-US" w:eastAsia="sl-SI"/>
        </w:rPr>
        <w:t xml:space="preserve">represent a </w:t>
      </w:r>
      <w:r w:rsidR="000E7BE3" w:rsidRPr="00DC44A5">
        <w:rPr>
          <w:rFonts w:ascii="Times New Roman" w:eastAsiaTheme="minorEastAsia" w:hAnsi="Times New Roman" w:cs="Times New Roman"/>
          <w:sz w:val="24"/>
          <w:szCs w:val="24"/>
          <w:lang w:val="en-US" w:eastAsia="sl-SI"/>
        </w:rPr>
        <w:t>rate-limiting step of the process</w:t>
      </w:r>
      <w:r w:rsidR="00141236" w:rsidRPr="00DC44A5">
        <w:rPr>
          <w:rFonts w:ascii="Times New Roman" w:eastAsiaTheme="minorEastAsia" w:hAnsi="Times New Roman" w:cs="Times New Roman"/>
          <w:sz w:val="24"/>
          <w:szCs w:val="24"/>
          <w:lang w:val="en-US" w:eastAsia="sl-SI"/>
        </w:rPr>
        <w:t>.</w:t>
      </w:r>
      <w:r w:rsidR="0081134F" w:rsidRPr="00DC44A5">
        <w:rPr>
          <w:rFonts w:ascii="Times New Roman" w:eastAsiaTheme="minorEastAsia" w:hAnsi="Times New Roman" w:cs="Times New Roman"/>
          <w:sz w:val="24"/>
          <w:szCs w:val="24"/>
          <w:vertAlign w:val="superscript"/>
          <w:lang w:val="en-US" w:eastAsia="sl-SI"/>
        </w:rPr>
        <w:t>25</w:t>
      </w:r>
    </w:p>
    <w:p w14:paraId="6B8C9266" w14:textId="77777777" w:rsidR="00E12FBD" w:rsidRPr="00ED670C" w:rsidRDefault="00E12FBD" w:rsidP="00DC44A5">
      <w:pPr>
        <w:pStyle w:val="Caption"/>
        <w:spacing w:after="0" w:line="360" w:lineRule="auto"/>
        <w:rPr>
          <w:rFonts w:ascii="Times New Roman" w:hAnsi="Times New Roman" w:cs="Times New Roman"/>
          <w:b w:val="0"/>
          <w:color w:val="auto"/>
          <w:sz w:val="24"/>
          <w:szCs w:val="24"/>
        </w:rPr>
      </w:pPr>
      <w:bookmarkStart w:id="153" w:name="OLE_LINK161"/>
    </w:p>
    <w:p w14:paraId="454E5388" w14:textId="77777777" w:rsidR="00F936DD" w:rsidRPr="00DC44A5" w:rsidRDefault="00F936DD" w:rsidP="00DC44A5">
      <w:pPr>
        <w:pStyle w:val="Caption"/>
        <w:spacing w:after="0" w:line="360" w:lineRule="auto"/>
        <w:rPr>
          <w:rFonts w:ascii="Times New Roman" w:hAnsi="Times New Roman" w:cs="Times New Roman"/>
          <w:b w:val="0"/>
          <w:color w:val="auto"/>
          <w:sz w:val="24"/>
          <w:szCs w:val="24"/>
        </w:rPr>
      </w:pPr>
      <w:r w:rsidRPr="00DC44A5">
        <w:rPr>
          <w:rFonts w:ascii="Times New Roman" w:hAnsi="Times New Roman" w:cs="Times New Roman"/>
          <w:color w:val="auto"/>
          <w:sz w:val="24"/>
          <w:szCs w:val="24"/>
        </w:rPr>
        <w:t>Table 3.</w:t>
      </w:r>
      <w:r w:rsidRPr="00DC44A5">
        <w:rPr>
          <w:rFonts w:ascii="Times New Roman" w:hAnsi="Times New Roman" w:cs="Times New Roman"/>
          <w:b w:val="0"/>
          <w:color w:val="auto"/>
          <w:sz w:val="24"/>
          <w:szCs w:val="24"/>
        </w:rPr>
        <w:t xml:space="preserve"> Hydrogen production by anaerobic sludge from mono- and disaccharides.</w:t>
      </w:r>
    </w:p>
    <w:tbl>
      <w:tblPr>
        <w:tblStyle w:val="LightShading-Accent1"/>
        <w:tblW w:w="9667" w:type="dxa"/>
        <w:jc w:val="center"/>
        <w:tblLayout w:type="fixed"/>
        <w:tblLook w:val="0600" w:firstRow="0" w:lastRow="0" w:firstColumn="0" w:lastColumn="0" w:noHBand="1" w:noVBand="1"/>
      </w:tblPr>
      <w:tblGrid>
        <w:gridCol w:w="2708"/>
        <w:gridCol w:w="992"/>
        <w:gridCol w:w="993"/>
        <w:gridCol w:w="992"/>
        <w:gridCol w:w="992"/>
        <w:gridCol w:w="992"/>
        <w:gridCol w:w="993"/>
        <w:gridCol w:w="1005"/>
      </w:tblGrid>
      <w:tr w:rsidR="00F936DD" w:rsidRPr="00DC44A5" w14:paraId="37307BC0" w14:textId="77777777" w:rsidTr="00DC44A5">
        <w:trPr>
          <w:trHeight w:val="336"/>
          <w:jc w:val="center"/>
        </w:trPr>
        <w:tc>
          <w:tcPr>
            <w:tcW w:w="2708" w:type="dxa"/>
            <w:tcBorders>
              <w:top w:val="single" w:sz="4" w:space="0" w:color="auto"/>
              <w:bottom w:val="single" w:sz="4" w:space="0" w:color="auto"/>
            </w:tcBorders>
            <w:hideMark/>
          </w:tcPr>
          <w:p w14:paraId="0EA5940E"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bookmarkStart w:id="154" w:name="OLE_LINK89"/>
            <w:bookmarkStart w:id="155" w:name="OLE_LINK90"/>
            <w:bookmarkStart w:id="156" w:name="OLE_LINK231"/>
            <w:r w:rsidRPr="00DC44A5">
              <w:rPr>
                <w:rFonts w:ascii="Times New Roman" w:eastAsia="Times New Roman" w:hAnsi="Times New Roman" w:cs="Times New Roman"/>
                <w:color w:val="000000" w:themeColor="text1"/>
                <w:kern w:val="24"/>
                <w:sz w:val="24"/>
                <w:szCs w:val="24"/>
                <w:lang w:eastAsia="sl-SI"/>
              </w:rPr>
              <w:t>Parameter</w:t>
            </w:r>
          </w:p>
        </w:tc>
        <w:tc>
          <w:tcPr>
            <w:tcW w:w="992" w:type="dxa"/>
            <w:tcBorders>
              <w:top w:val="single" w:sz="4" w:space="0" w:color="auto"/>
              <w:bottom w:val="single" w:sz="4" w:space="0" w:color="auto"/>
            </w:tcBorders>
            <w:hideMark/>
          </w:tcPr>
          <w:p w14:paraId="012D87B9"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xylose</w:t>
            </w:r>
          </w:p>
        </w:tc>
        <w:tc>
          <w:tcPr>
            <w:tcW w:w="993" w:type="dxa"/>
            <w:tcBorders>
              <w:top w:val="single" w:sz="4" w:space="0" w:color="auto"/>
              <w:bottom w:val="single" w:sz="4" w:space="0" w:color="auto"/>
            </w:tcBorders>
            <w:hideMark/>
          </w:tcPr>
          <w:p w14:paraId="4ABC853F"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ribose</w:t>
            </w:r>
          </w:p>
        </w:tc>
        <w:tc>
          <w:tcPr>
            <w:tcW w:w="992" w:type="dxa"/>
            <w:tcBorders>
              <w:top w:val="single" w:sz="4" w:space="0" w:color="auto"/>
              <w:bottom w:val="single" w:sz="4" w:space="0" w:color="auto"/>
            </w:tcBorders>
            <w:hideMark/>
          </w:tcPr>
          <w:p w14:paraId="3D508ED7"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glucose</w:t>
            </w:r>
          </w:p>
        </w:tc>
        <w:tc>
          <w:tcPr>
            <w:tcW w:w="992" w:type="dxa"/>
            <w:tcBorders>
              <w:top w:val="single" w:sz="4" w:space="0" w:color="auto"/>
              <w:bottom w:val="single" w:sz="4" w:space="0" w:color="auto"/>
            </w:tcBorders>
            <w:hideMark/>
          </w:tcPr>
          <w:p w14:paraId="5684A1F3"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galactose</w:t>
            </w:r>
          </w:p>
        </w:tc>
        <w:tc>
          <w:tcPr>
            <w:tcW w:w="992" w:type="dxa"/>
            <w:tcBorders>
              <w:top w:val="single" w:sz="4" w:space="0" w:color="auto"/>
              <w:bottom w:val="single" w:sz="4" w:space="0" w:color="auto"/>
            </w:tcBorders>
            <w:hideMark/>
          </w:tcPr>
          <w:p w14:paraId="3945CAEF"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fructose</w:t>
            </w:r>
          </w:p>
        </w:tc>
        <w:tc>
          <w:tcPr>
            <w:tcW w:w="993" w:type="dxa"/>
            <w:tcBorders>
              <w:top w:val="single" w:sz="4" w:space="0" w:color="auto"/>
              <w:bottom w:val="single" w:sz="4" w:space="0" w:color="auto"/>
            </w:tcBorders>
            <w:hideMark/>
          </w:tcPr>
          <w:p w14:paraId="4586FCA1"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lactose</w:t>
            </w:r>
          </w:p>
        </w:tc>
        <w:tc>
          <w:tcPr>
            <w:tcW w:w="1005" w:type="dxa"/>
            <w:tcBorders>
              <w:top w:val="single" w:sz="4" w:space="0" w:color="auto"/>
              <w:bottom w:val="single" w:sz="4" w:space="0" w:color="auto"/>
            </w:tcBorders>
            <w:hideMark/>
          </w:tcPr>
          <w:p w14:paraId="6696831A"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sucrose</w:t>
            </w:r>
          </w:p>
        </w:tc>
      </w:tr>
      <w:tr w:rsidR="00F936DD" w:rsidRPr="00DC44A5" w14:paraId="0A222C07" w14:textId="77777777" w:rsidTr="00DC44A5">
        <w:trPr>
          <w:trHeight w:val="336"/>
          <w:jc w:val="center"/>
        </w:trPr>
        <w:tc>
          <w:tcPr>
            <w:tcW w:w="2708" w:type="dxa"/>
            <w:tcBorders>
              <w:top w:val="single" w:sz="4" w:space="0" w:color="auto"/>
            </w:tcBorders>
            <w:hideMark/>
          </w:tcPr>
          <w:p w14:paraId="5A083F87"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Duration of lag phase (h)</w:t>
            </w:r>
          </w:p>
        </w:tc>
        <w:tc>
          <w:tcPr>
            <w:tcW w:w="992" w:type="dxa"/>
            <w:tcBorders>
              <w:top w:val="single" w:sz="4" w:space="0" w:color="auto"/>
            </w:tcBorders>
            <w:hideMark/>
          </w:tcPr>
          <w:p w14:paraId="097A0287" w14:textId="77777777" w:rsidR="00F936DD" w:rsidRPr="00DC44A5" w:rsidRDefault="00F936DD" w:rsidP="00DC44A5">
            <w:pPr>
              <w:spacing w:line="360" w:lineRule="auto"/>
              <w:textAlignment w:val="bottom"/>
              <w:rPr>
                <w:rFonts w:ascii="Times New Roman" w:eastAsia="Times New Roman" w:hAnsi="Times New Roman" w:cs="Times New Roman"/>
                <w:color w:val="auto"/>
                <w:sz w:val="24"/>
                <w:szCs w:val="24"/>
                <w:lang w:eastAsia="sl-SI"/>
              </w:rPr>
            </w:pPr>
            <w:r w:rsidRPr="00DC44A5">
              <w:rPr>
                <w:rFonts w:ascii="Times New Roman" w:eastAsia="Times New Roman" w:hAnsi="Times New Roman" w:cs="Times New Roman"/>
                <w:color w:val="auto"/>
                <w:kern w:val="24"/>
                <w:sz w:val="24"/>
                <w:szCs w:val="24"/>
                <w:lang w:eastAsia="sl-SI"/>
              </w:rPr>
              <w:t>12.5</w:t>
            </w:r>
            <w:r w:rsidRPr="00DC44A5">
              <w:rPr>
                <w:rFonts w:ascii="Times New Roman" w:hAnsi="Times New Roman" w:cs="Times New Roman"/>
                <w:color w:val="000000" w:themeColor="text1"/>
                <w:sz w:val="24"/>
                <w:szCs w:val="24"/>
                <w:lang w:val="en-US"/>
              </w:rPr>
              <w:t>±0.2</w:t>
            </w:r>
          </w:p>
        </w:tc>
        <w:tc>
          <w:tcPr>
            <w:tcW w:w="993" w:type="dxa"/>
            <w:tcBorders>
              <w:top w:val="single" w:sz="4" w:space="0" w:color="auto"/>
            </w:tcBorders>
            <w:hideMark/>
          </w:tcPr>
          <w:p w14:paraId="28BF9869" w14:textId="77777777" w:rsidR="00F936DD" w:rsidRPr="00DC44A5" w:rsidRDefault="00F936DD" w:rsidP="00DC44A5">
            <w:pPr>
              <w:spacing w:line="360" w:lineRule="auto"/>
              <w:textAlignment w:val="bottom"/>
              <w:rPr>
                <w:rFonts w:ascii="Times New Roman" w:eastAsia="Times New Roman" w:hAnsi="Times New Roman" w:cs="Times New Roman"/>
                <w:color w:val="auto"/>
                <w:sz w:val="24"/>
                <w:szCs w:val="24"/>
                <w:lang w:eastAsia="sl-SI"/>
              </w:rPr>
            </w:pPr>
            <w:r w:rsidRPr="00DC44A5">
              <w:rPr>
                <w:rFonts w:ascii="Times New Roman" w:eastAsia="Times New Roman" w:hAnsi="Times New Roman" w:cs="Times New Roman"/>
                <w:color w:val="auto"/>
                <w:kern w:val="24"/>
                <w:sz w:val="24"/>
                <w:szCs w:val="24"/>
                <w:lang w:eastAsia="sl-SI"/>
              </w:rPr>
              <w:t>11.1</w:t>
            </w:r>
            <w:r w:rsidRPr="00DC44A5">
              <w:rPr>
                <w:rFonts w:ascii="Times New Roman" w:hAnsi="Times New Roman" w:cs="Times New Roman"/>
                <w:color w:val="000000" w:themeColor="text1"/>
                <w:sz w:val="24"/>
                <w:szCs w:val="24"/>
                <w:lang w:val="en-US"/>
              </w:rPr>
              <w:t>±0.3</w:t>
            </w:r>
          </w:p>
        </w:tc>
        <w:tc>
          <w:tcPr>
            <w:tcW w:w="992" w:type="dxa"/>
            <w:tcBorders>
              <w:top w:val="single" w:sz="4" w:space="0" w:color="auto"/>
            </w:tcBorders>
            <w:hideMark/>
          </w:tcPr>
          <w:p w14:paraId="5946C3CB" w14:textId="77777777" w:rsidR="00F936DD" w:rsidRPr="00DC44A5" w:rsidRDefault="00F936DD" w:rsidP="00DC44A5">
            <w:pPr>
              <w:spacing w:line="360" w:lineRule="auto"/>
              <w:textAlignment w:val="bottom"/>
              <w:rPr>
                <w:rFonts w:ascii="Times New Roman" w:eastAsia="Times New Roman" w:hAnsi="Times New Roman" w:cs="Times New Roman"/>
                <w:color w:val="auto"/>
                <w:sz w:val="24"/>
                <w:szCs w:val="24"/>
                <w:lang w:eastAsia="sl-SI"/>
              </w:rPr>
            </w:pPr>
            <w:r w:rsidRPr="00DC44A5">
              <w:rPr>
                <w:rFonts w:ascii="Times New Roman" w:eastAsia="Times New Roman" w:hAnsi="Times New Roman" w:cs="Times New Roman"/>
                <w:color w:val="auto"/>
                <w:kern w:val="24"/>
                <w:sz w:val="24"/>
                <w:szCs w:val="24"/>
                <w:lang w:eastAsia="sl-SI"/>
              </w:rPr>
              <w:t>7.8</w:t>
            </w:r>
            <w:r w:rsidRPr="00DC44A5">
              <w:rPr>
                <w:rFonts w:ascii="Times New Roman" w:hAnsi="Times New Roman" w:cs="Times New Roman"/>
                <w:color w:val="000000" w:themeColor="text1"/>
                <w:sz w:val="24"/>
                <w:szCs w:val="24"/>
                <w:lang w:val="en-US"/>
              </w:rPr>
              <w:t>±0.1</w:t>
            </w:r>
          </w:p>
        </w:tc>
        <w:tc>
          <w:tcPr>
            <w:tcW w:w="992" w:type="dxa"/>
            <w:tcBorders>
              <w:top w:val="single" w:sz="4" w:space="0" w:color="auto"/>
            </w:tcBorders>
            <w:hideMark/>
          </w:tcPr>
          <w:p w14:paraId="0AD21FD0" w14:textId="77777777" w:rsidR="00F936DD" w:rsidRPr="00DC44A5" w:rsidRDefault="00F936DD" w:rsidP="00DC44A5">
            <w:pPr>
              <w:spacing w:line="360" w:lineRule="auto"/>
              <w:textAlignment w:val="bottom"/>
              <w:rPr>
                <w:rFonts w:ascii="Times New Roman" w:eastAsia="Times New Roman" w:hAnsi="Times New Roman" w:cs="Times New Roman"/>
                <w:color w:val="auto"/>
                <w:sz w:val="24"/>
                <w:szCs w:val="24"/>
                <w:lang w:eastAsia="sl-SI"/>
              </w:rPr>
            </w:pPr>
            <w:r w:rsidRPr="00DC44A5">
              <w:rPr>
                <w:rFonts w:ascii="Times New Roman" w:eastAsia="Times New Roman" w:hAnsi="Times New Roman" w:cs="Times New Roman"/>
                <w:color w:val="auto"/>
                <w:kern w:val="24"/>
                <w:sz w:val="24"/>
                <w:szCs w:val="24"/>
                <w:lang w:eastAsia="sl-SI"/>
              </w:rPr>
              <w:t>11</w:t>
            </w:r>
            <w:r w:rsidRPr="00DC44A5">
              <w:rPr>
                <w:rFonts w:ascii="Times New Roman" w:hAnsi="Times New Roman" w:cs="Times New Roman"/>
                <w:color w:val="000000" w:themeColor="text1"/>
                <w:sz w:val="24"/>
                <w:szCs w:val="24"/>
                <w:lang w:val="en-US"/>
              </w:rPr>
              <w:t>±0.2</w:t>
            </w:r>
          </w:p>
        </w:tc>
        <w:tc>
          <w:tcPr>
            <w:tcW w:w="992" w:type="dxa"/>
            <w:tcBorders>
              <w:top w:val="single" w:sz="4" w:space="0" w:color="auto"/>
            </w:tcBorders>
            <w:hideMark/>
          </w:tcPr>
          <w:p w14:paraId="3A1B129B" w14:textId="77777777" w:rsidR="00F936DD" w:rsidRPr="00DC44A5" w:rsidRDefault="00F936DD" w:rsidP="00DC44A5">
            <w:pPr>
              <w:spacing w:line="360" w:lineRule="auto"/>
              <w:textAlignment w:val="bottom"/>
              <w:rPr>
                <w:rFonts w:ascii="Times New Roman" w:eastAsia="Times New Roman" w:hAnsi="Times New Roman" w:cs="Times New Roman"/>
                <w:color w:val="auto"/>
                <w:sz w:val="24"/>
                <w:szCs w:val="24"/>
                <w:lang w:eastAsia="sl-SI"/>
              </w:rPr>
            </w:pPr>
            <w:r w:rsidRPr="00DC44A5">
              <w:rPr>
                <w:rFonts w:ascii="Times New Roman" w:eastAsia="Times New Roman" w:hAnsi="Times New Roman" w:cs="Times New Roman"/>
                <w:color w:val="auto"/>
                <w:kern w:val="24"/>
                <w:sz w:val="24"/>
                <w:szCs w:val="24"/>
                <w:lang w:eastAsia="sl-SI"/>
              </w:rPr>
              <w:t>9.9</w:t>
            </w:r>
            <w:r w:rsidRPr="00DC44A5">
              <w:rPr>
                <w:rFonts w:ascii="Times New Roman" w:hAnsi="Times New Roman" w:cs="Times New Roman"/>
                <w:color w:val="000000" w:themeColor="text1"/>
                <w:sz w:val="24"/>
                <w:szCs w:val="24"/>
                <w:lang w:val="en-US"/>
              </w:rPr>
              <w:t>±0.1</w:t>
            </w:r>
          </w:p>
        </w:tc>
        <w:tc>
          <w:tcPr>
            <w:tcW w:w="993" w:type="dxa"/>
            <w:tcBorders>
              <w:top w:val="single" w:sz="4" w:space="0" w:color="auto"/>
            </w:tcBorders>
            <w:hideMark/>
          </w:tcPr>
          <w:p w14:paraId="3BA585F2" w14:textId="77777777" w:rsidR="00F936DD" w:rsidRPr="00DC44A5" w:rsidRDefault="00F936DD" w:rsidP="00DC44A5">
            <w:pPr>
              <w:spacing w:line="360" w:lineRule="auto"/>
              <w:textAlignment w:val="bottom"/>
              <w:rPr>
                <w:rFonts w:ascii="Times New Roman" w:eastAsia="Times New Roman" w:hAnsi="Times New Roman" w:cs="Times New Roman"/>
                <w:color w:val="auto"/>
                <w:sz w:val="24"/>
                <w:szCs w:val="24"/>
                <w:lang w:eastAsia="sl-SI"/>
              </w:rPr>
            </w:pPr>
            <w:r w:rsidRPr="00DC44A5">
              <w:rPr>
                <w:rFonts w:ascii="Times New Roman" w:eastAsia="Times New Roman" w:hAnsi="Times New Roman" w:cs="Times New Roman"/>
                <w:color w:val="auto"/>
                <w:kern w:val="24"/>
                <w:sz w:val="24"/>
                <w:szCs w:val="24"/>
                <w:lang w:eastAsia="sl-SI"/>
              </w:rPr>
              <w:t>8.6</w:t>
            </w:r>
            <w:r w:rsidRPr="00DC44A5">
              <w:rPr>
                <w:rFonts w:ascii="Times New Roman" w:hAnsi="Times New Roman" w:cs="Times New Roman"/>
                <w:color w:val="000000" w:themeColor="text1"/>
                <w:sz w:val="24"/>
                <w:szCs w:val="24"/>
                <w:lang w:val="en-US"/>
              </w:rPr>
              <w:t>±0.1</w:t>
            </w:r>
          </w:p>
        </w:tc>
        <w:tc>
          <w:tcPr>
            <w:tcW w:w="1005" w:type="dxa"/>
            <w:tcBorders>
              <w:top w:val="single" w:sz="4" w:space="0" w:color="auto"/>
            </w:tcBorders>
            <w:hideMark/>
          </w:tcPr>
          <w:p w14:paraId="5810733F" w14:textId="77777777" w:rsidR="00F936DD" w:rsidRPr="00DC44A5" w:rsidRDefault="00F936DD" w:rsidP="00DC44A5">
            <w:pPr>
              <w:spacing w:line="360" w:lineRule="auto"/>
              <w:textAlignment w:val="bottom"/>
              <w:rPr>
                <w:rFonts w:ascii="Times New Roman" w:eastAsia="Times New Roman" w:hAnsi="Times New Roman" w:cs="Times New Roman"/>
                <w:color w:val="auto"/>
                <w:sz w:val="24"/>
                <w:szCs w:val="24"/>
                <w:lang w:eastAsia="sl-SI"/>
              </w:rPr>
            </w:pPr>
            <w:r w:rsidRPr="00DC44A5">
              <w:rPr>
                <w:rFonts w:ascii="Times New Roman" w:eastAsia="Times New Roman" w:hAnsi="Times New Roman" w:cs="Times New Roman"/>
                <w:color w:val="auto"/>
                <w:kern w:val="24"/>
                <w:sz w:val="24"/>
                <w:szCs w:val="24"/>
                <w:lang w:eastAsia="sl-SI"/>
              </w:rPr>
              <w:t>7.0</w:t>
            </w:r>
            <w:r w:rsidRPr="00DC44A5">
              <w:rPr>
                <w:rFonts w:ascii="Times New Roman" w:hAnsi="Times New Roman" w:cs="Times New Roman"/>
                <w:color w:val="000000" w:themeColor="text1"/>
                <w:sz w:val="24"/>
                <w:szCs w:val="24"/>
                <w:lang w:val="en-US"/>
              </w:rPr>
              <w:t>±0.2</w:t>
            </w:r>
          </w:p>
        </w:tc>
      </w:tr>
      <w:tr w:rsidR="00F936DD" w:rsidRPr="00DC44A5" w14:paraId="3F27D92A" w14:textId="77777777" w:rsidTr="00DC44A5">
        <w:trPr>
          <w:trHeight w:val="336"/>
          <w:jc w:val="center"/>
        </w:trPr>
        <w:tc>
          <w:tcPr>
            <w:tcW w:w="2708" w:type="dxa"/>
            <w:tcBorders>
              <w:bottom w:val="nil"/>
            </w:tcBorders>
            <w:hideMark/>
          </w:tcPr>
          <w:p w14:paraId="5BFFD0D9"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Cumulative H</w:t>
            </w:r>
            <w:r w:rsidRPr="00DC44A5">
              <w:rPr>
                <w:rFonts w:ascii="Times New Roman" w:eastAsia="Times New Roman" w:hAnsi="Times New Roman" w:cs="Times New Roman"/>
                <w:color w:val="000000" w:themeColor="text1"/>
                <w:kern w:val="24"/>
                <w:position w:val="-6"/>
                <w:sz w:val="24"/>
                <w:szCs w:val="24"/>
                <w:vertAlign w:val="subscript"/>
                <w:lang w:eastAsia="sl-SI"/>
              </w:rPr>
              <w:t>2</w:t>
            </w:r>
            <w:r w:rsidRPr="00DC44A5">
              <w:rPr>
                <w:rFonts w:ascii="Times New Roman" w:eastAsia="Times New Roman" w:hAnsi="Times New Roman" w:cs="Times New Roman"/>
                <w:color w:val="000000" w:themeColor="text1"/>
                <w:kern w:val="24"/>
                <w:sz w:val="24"/>
                <w:szCs w:val="24"/>
                <w:lang w:eastAsia="sl-SI"/>
              </w:rPr>
              <w:t xml:space="preserve"> production (NmL)</w:t>
            </w:r>
          </w:p>
        </w:tc>
        <w:tc>
          <w:tcPr>
            <w:tcW w:w="992" w:type="dxa"/>
            <w:tcBorders>
              <w:bottom w:val="nil"/>
            </w:tcBorders>
            <w:hideMark/>
          </w:tcPr>
          <w:p w14:paraId="7FFBF988" w14:textId="77777777" w:rsidR="00F936DD" w:rsidRPr="00DC44A5" w:rsidRDefault="00F936DD" w:rsidP="00DC44A5">
            <w:pPr>
              <w:spacing w:line="360" w:lineRule="auto"/>
              <w:textAlignment w:val="bottom"/>
              <w:rPr>
                <w:rFonts w:ascii="Times New Roman" w:eastAsia="Times New Roman" w:hAnsi="Times New Roman" w:cs="Times New Roman"/>
                <w:color w:val="auto"/>
                <w:sz w:val="24"/>
                <w:szCs w:val="24"/>
                <w:lang w:eastAsia="sl-SI"/>
              </w:rPr>
            </w:pPr>
            <w:r w:rsidRPr="00DC44A5">
              <w:rPr>
                <w:rFonts w:ascii="Times New Roman" w:eastAsia="Times New Roman" w:hAnsi="Times New Roman" w:cs="Times New Roman"/>
                <w:color w:val="auto"/>
                <w:kern w:val="24"/>
                <w:sz w:val="24"/>
                <w:szCs w:val="24"/>
                <w:lang w:eastAsia="sl-SI"/>
              </w:rPr>
              <w:t>177</w:t>
            </w:r>
            <w:r w:rsidRPr="00DC44A5">
              <w:rPr>
                <w:rFonts w:ascii="Times New Roman" w:hAnsi="Times New Roman" w:cs="Times New Roman"/>
                <w:color w:val="000000" w:themeColor="text1"/>
                <w:sz w:val="24"/>
                <w:szCs w:val="24"/>
                <w:lang w:val="en-US"/>
              </w:rPr>
              <w:t>±15</w:t>
            </w:r>
          </w:p>
        </w:tc>
        <w:tc>
          <w:tcPr>
            <w:tcW w:w="993" w:type="dxa"/>
            <w:tcBorders>
              <w:bottom w:val="nil"/>
            </w:tcBorders>
            <w:hideMark/>
          </w:tcPr>
          <w:p w14:paraId="00A0DB68" w14:textId="77777777" w:rsidR="00F936DD" w:rsidRPr="00DC44A5" w:rsidRDefault="00F936DD" w:rsidP="00DC44A5">
            <w:pPr>
              <w:spacing w:line="360" w:lineRule="auto"/>
              <w:textAlignment w:val="bottom"/>
              <w:rPr>
                <w:rFonts w:ascii="Times New Roman" w:eastAsia="Times New Roman" w:hAnsi="Times New Roman" w:cs="Times New Roman"/>
                <w:color w:val="auto"/>
                <w:sz w:val="24"/>
                <w:szCs w:val="24"/>
                <w:lang w:eastAsia="sl-SI"/>
              </w:rPr>
            </w:pPr>
            <w:r w:rsidRPr="00DC44A5">
              <w:rPr>
                <w:rFonts w:ascii="Times New Roman" w:eastAsia="Times New Roman" w:hAnsi="Times New Roman" w:cs="Times New Roman"/>
                <w:color w:val="auto"/>
                <w:kern w:val="24"/>
                <w:sz w:val="24"/>
                <w:szCs w:val="24"/>
                <w:lang w:eastAsia="sl-SI"/>
              </w:rPr>
              <w:t>205</w:t>
            </w:r>
            <w:r w:rsidRPr="00DC44A5">
              <w:rPr>
                <w:rFonts w:ascii="Times New Roman" w:hAnsi="Times New Roman" w:cs="Times New Roman"/>
                <w:color w:val="000000" w:themeColor="text1"/>
                <w:sz w:val="24"/>
                <w:szCs w:val="24"/>
                <w:lang w:val="en-US"/>
              </w:rPr>
              <w:t>±17</w:t>
            </w:r>
          </w:p>
        </w:tc>
        <w:tc>
          <w:tcPr>
            <w:tcW w:w="992" w:type="dxa"/>
            <w:tcBorders>
              <w:bottom w:val="nil"/>
            </w:tcBorders>
            <w:hideMark/>
          </w:tcPr>
          <w:p w14:paraId="360DE825" w14:textId="77777777" w:rsidR="00F936DD" w:rsidRPr="00DC44A5" w:rsidRDefault="00F936DD" w:rsidP="00DC44A5">
            <w:pPr>
              <w:spacing w:line="360" w:lineRule="auto"/>
              <w:textAlignment w:val="bottom"/>
              <w:rPr>
                <w:rFonts w:ascii="Times New Roman" w:eastAsia="Times New Roman" w:hAnsi="Times New Roman" w:cs="Times New Roman"/>
                <w:color w:val="auto"/>
                <w:sz w:val="24"/>
                <w:szCs w:val="24"/>
                <w:lang w:eastAsia="sl-SI"/>
              </w:rPr>
            </w:pPr>
            <w:r w:rsidRPr="00DC44A5">
              <w:rPr>
                <w:rFonts w:ascii="Times New Roman" w:eastAsia="Times New Roman" w:hAnsi="Times New Roman" w:cs="Times New Roman"/>
                <w:color w:val="auto"/>
                <w:kern w:val="24"/>
                <w:sz w:val="24"/>
                <w:szCs w:val="24"/>
                <w:lang w:eastAsia="sl-SI"/>
              </w:rPr>
              <w:t>345</w:t>
            </w:r>
            <w:r w:rsidRPr="00DC44A5">
              <w:rPr>
                <w:rFonts w:ascii="Times New Roman" w:hAnsi="Times New Roman" w:cs="Times New Roman"/>
                <w:color w:val="000000" w:themeColor="text1"/>
                <w:sz w:val="24"/>
                <w:szCs w:val="24"/>
                <w:lang w:val="en-US"/>
              </w:rPr>
              <w:t>±21</w:t>
            </w:r>
          </w:p>
        </w:tc>
        <w:tc>
          <w:tcPr>
            <w:tcW w:w="992" w:type="dxa"/>
            <w:tcBorders>
              <w:bottom w:val="nil"/>
            </w:tcBorders>
            <w:hideMark/>
          </w:tcPr>
          <w:p w14:paraId="4E8F923B" w14:textId="77777777" w:rsidR="00F936DD" w:rsidRPr="00DC44A5" w:rsidRDefault="00F936DD" w:rsidP="00DC44A5">
            <w:pPr>
              <w:spacing w:line="360" w:lineRule="auto"/>
              <w:textAlignment w:val="bottom"/>
              <w:rPr>
                <w:rFonts w:ascii="Times New Roman" w:eastAsia="Times New Roman" w:hAnsi="Times New Roman" w:cs="Times New Roman"/>
                <w:color w:val="auto"/>
                <w:sz w:val="24"/>
                <w:szCs w:val="24"/>
                <w:lang w:eastAsia="sl-SI"/>
              </w:rPr>
            </w:pPr>
            <w:r w:rsidRPr="00DC44A5">
              <w:rPr>
                <w:rFonts w:ascii="Times New Roman" w:eastAsia="Times New Roman" w:hAnsi="Times New Roman" w:cs="Times New Roman"/>
                <w:color w:val="auto"/>
                <w:kern w:val="24"/>
                <w:sz w:val="24"/>
                <w:szCs w:val="24"/>
                <w:lang w:eastAsia="sl-SI"/>
              </w:rPr>
              <w:t>224</w:t>
            </w:r>
            <w:r w:rsidRPr="00DC44A5">
              <w:rPr>
                <w:rFonts w:ascii="Times New Roman" w:hAnsi="Times New Roman" w:cs="Times New Roman"/>
                <w:color w:val="000000" w:themeColor="text1"/>
                <w:sz w:val="24"/>
                <w:szCs w:val="24"/>
                <w:lang w:val="en-US"/>
              </w:rPr>
              <w:t>±25</w:t>
            </w:r>
          </w:p>
        </w:tc>
        <w:tc>
          <w:tcPr>
            <w:tcW w:w="992" w:type="dxa"/>
            <w:tcBorders>
              <w:bottom w:val="nil"/>
            </w:tcBorders>
            <w:hideMark/>
          </w:tcPr>
          <w:p w14:paraId="74E9CEFA" w14:textId="77777777" w:rsidR="00F936DD" w:rsidRPr="00DC44A5" w:rsidRDefault="00F936DD" w:rsidP="00DC44A5">
            <w:pPr>
              <w:spacing w:line="360" w:lineRule="auto"/>
              <w:textAlignment w:val="bottom"/>
              <w:rPr>
                <w:rFonts w:ascii="Times New Roman" w:eastAsia="Times New Roman" w:hAnsi="Times New Roman" w:cs="Times New Roman"/>
                <w:color w:val="auto"/>
                <w:sz w:val="24"/>
                <w:szCs w:val="24"/>
                <w:lang w:eastAsia="sl-SI"/>
              </w:rPr>
            </w:pPr>
            <w:r w:rsidRPr="00DC44A5">
              <w:rPr>
                <w:rFonts w:ascii="Times New Roman" w:eastAsia="Times New Roman" w:hAnsi="Times New Roman" w:cs="Times New Roman"/>
                <w:color w:val="auto"/>
                <w:kern w:val="24"/>
                <w:sz w:val="24"/>
                <w:szCs w:val="24"/>
                <w:lang w:eastAsia="sl-SI"/>
              </w:rPr>
              <w:t>214</w:t>
            </w:r>
            <w:r w:rsidRPr="00DC44A5">
              <w:rPr>
                <w:rFonts w:ascii="Times New Roman" w:hAnsi="Times New Roman" w:cs="Times New Roman"/>
                <w:color w:val="000000" w:themeColor="text1"/>
                <w:sz w:val="24"/>
                <w:szCs w:val="24"/>
                <w:lang w:val="en-US"/>
              </w:rPr>
              <w:t>±18</w:t>
            </w:r>
          </w:p>
        </w:tc>
        <w:tc>
          <w:tcPr>
            <w:tcW w:w="993" w:type="dxa"/>
            <w:tcBorders>
              <w:bottom w:val="nil"/>
            </w:tcBorders>
            <w:hideMark/>
          </w:tcPr>
          <w:p w14:paraId="48B63C17" w14:textId="77777777" w:rsidR="00F936DD" w:rsidRPr="00DC44A5" w:rsidRDefault="00F936DD" w:rsidP="00DC44A5">
            <w:pPr>
              <w:spacing w:line="360" w:lineRule="auto"/>
              <w:textAlignment w:val="bottom"/>
              <w:rPr>
                <w:rFonts w:ascii="Times New Roman" w:eastAsia="Times New Roman" w:hAnsi="Times New Roman" w:cs="Times New Roman"/>
                <w:color w:val="auto"/>
                <w:sz w:val="24"/>
                <w:szCs w:val="24"/>
                <w:lang w:eastAsia="sl-SI"/>
              </w:rPr>
            </w:pPr>
            <w:r w:rsidRPr="00DC44A5">
              <w:rPr>
                <w:rFonts w:ascii="Times New Roman" w:eastAsia="Times New Roman" w:hAnsi="Times New Roman" w:cs="Times New Roman"/>
                <w:color w:val="auto"/>
                <w:kern w:val="24"/>
                <w:sz w:val="24"/>
                <w:szCs w:val="24"/>
                <w:lang w:eastAsia="sl-SI"/>
              </w:rPr>
              <w:t>233</w:t>
            </w:r>
            <w:r w:rsidRPr="00DC44A5">
              <w:rPr>
                <w:rFonts w:ascii="Times New Roman" w:hAnsi="Times New Roman" w:cs="Times New Roman"/>
                <w:color w:val="000000" w:themeColor="text1"/>
                <w:sz w:val="24"/>
                <w:szCs w:val="24"/>
                <w:lang w:val="en-US"/>
              </w:rPr>
              <w:t>±17</w:t>
            </w:r>
          </w:p>
        </w:tc>
        <w:tc>
          <w:tcPr>
            <w:tcW w:w="1005" w:type="dxa"/>
            <w:tcBorders>
              <w:bottom w:val="nil"/>
            </w:tcBorders>
            <w:hideMark/>
          </w:tcPr>
          <w:p w14:paraId="122C0E28" w14:textId="77777777" w:rsidR="00F936DD" w:rsidRPr="00DC44A5" w:rsidRDefault="00F936DD" w:rsidP="00DC44A5">
            <w:pPr>
              <w:spacing w:line="360" w:lineRule="auto"/>
              <w:textAlignment w:val="bottom"/>
              <w:rPr>
                <w:rFonts w:ascii="Times New Roman" w:eastAsia="Times New Roman" w:hAnsi="Times New Roman" w:cs="Times New Roman"/>
                <w:color w:val="auto"/>
                <w:sz w:val="24"/>
                <w:szCs w:val="24"/>
                <w:lang w:eastAsia="sl-SI"/>
              </w:rPr>
            </w:pPr>
            <w:r w:rsidRPr="00DC44A5">
              <w:rPr>
                <w:rFonts w:ascii="Times New Roman" w:eastAsia="Times New Roman" w:hAnsi="Times New Roman" w:cs="Times New Roman"/>
                <w:color w:val="auto"/>
                <w:kern w:val="24"/>
                <w:sz w:val="24"/>
                <w:szCs w:val="24"/>
                <w:lang w:eastAsia="sl-SI"/>
              </w:rPr>
              <w:t>370</w:t>
            </w:r>
            <w:r w:rsidRPr="00DC44A5">
              <w:rPr>
                <w:rFonts w:ascii="Times New Roman" w:hAnsi="Times New Roman" w:cs="Times New Roman"/>
                <w:color w:val="000000" w:themeColor="text1"/>
                <w:sz w:val="24"/>
                <w:szCs w:val="24"/>
                <w:lang w:val="en-US"/>
              </w:rPr>
              <w:t>±23</w:t>
            </w:r>
          </w:p>
        </w:tc>
      </w:tr>
      <w:tr w:rsidR="00F936DD" w:rsidRPr="00DC44A5" w14:paraId="38A996D5" w14:textId="77777777" w:rsidTr="00DC44A5">
        <w:trPr>
          <w:trHeight w:val="336"/>
          <w:jc w:val="center"/>
        </w:trPr>
        <w:tc>
          <w:tcPr>
            <w:tcW w:w="2708" w:type="dxa"/>
            <w:tcBorders>
              <w:top w:val="nil"/>
              <w:bottom w:val="nil"/>
            </w:tcBorders>
            <w:hideMark/>
          </w:tcPr>
          <w:p w14:paraId="76C308C8"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Maximal H</w:t>
            </w:r>
            <w:r w:rsidRPr="00DC44A5">
              <w:rPr>
                <w:rFonts w:ascii="Times New Roman" w:eastAsia="Times New Roman" w:hAnsi="Times New Roman" w:cs="Times New Roman"/>
                <w:color w:val="000000" w:themeColor="text1"/>
                <w:kern w:val="24"/>
                <w:position w:val="-6"/>
                <w:sz w:val="24"/>
                <w:szCs w:val="24"/>
                <w:vertAlign w:val="subscript"/>
                <w:lang w:eastAsia="sl-SI"/>
              </w:rPr>
              <w:t>2</w:t>
            </w:r>
            <w:r w:rsidRPr="00DC44A5">
              <w:rPr>
                <w:rFonts w:ascii="Times New Roman" w:eastAsia="Times New Roman" w:hAnsi="Times New Roman" w:cs="Times New Roman"/>
                <w:color w:val="000000" w:themeColor="text1"/>
                <w:kern w:val="24"/>
                <w:sz w:val="24"/>
                <w:szCs w:val="24"/>
                <w:lang w:eastAsia="sl-SI"/>
              </w:rPr>
              <w:t xml:space="preserve"> production rate (NmL/h)</w:t>
            </w:r>
          </w:p>
        </w:tc>
        <w:tc>
          <w:tcPr>
            <w:tcW w:w="992" w:type="dxa"/>
            <w:tcBorders>
              <w:top w:val="nil"/>
              <w:bottom w:val="nil"/>
            </w:tcBorders>
          </w:tcPr>
          <w:p w14:paraId="3334C968" w14:textId="77777777" w:rsidR="00F936DD" w:rsidRPr="00DC44A5" w:rsidRDefault="00F936DD" w:rsidP="00DC44A5">
            <w:pPr>
              <w:spacing w:line="360" w:lineRule="auto"/>
              <w:textAlignment w:val="bottom"/>
              <w:rPr>
                <w:rFonts w:ascii="Times New Roman" w:eastAsia="Times New Roman" w:hAnsi="Times New Roman" w:cs="Times New Roman"/>
                <w:color w:val="auto"/>
                <w:sz w:val="24"/>
                <w:szCs w:val="24"/>
                <w:lang w:eastAsia="sl-SI"/>
              </w:rPr>
            </w:pPr>
            <w:r w:rsidRPr="00DC44A5">
              <w:rPr>
                <w:rFonts w:ascii="Times New Roman" w:eastAsia="Times New Roman" w:hAnsi="Times New Roman" w:cs="Times New Roman"/>
                <w:color w:val="auto"/>
                <w:sz w:val="24"/>
                <w:szCs w:val="24"/>
                <w:lang w:eastAsia="sl-SI"/>
              </w:rPr>
              <w:t>20</w:t>
            </w:r>
            <w:r w:rsidRPr="00DC44A5">
              <w:rPr>
                <w:rFonts w:ascii="Times New Roman" w:hAnsi="Times New Roman" w:cs="Times New Roman"/>
                <w:color w:val="000000" w:themeColor="text1"/>
                <w:sz w:val="24"/>
                <w:szCs w:val="24"/>
                <w:lang w:val="en-US"/>
              </w:rPr>
              <w:t>±3</w:t>
            </w:r>
          </w:p>
        </w:tc>
        <w:tc>
          <w:tcPr>
            <w:tcW w:w="993" w:type="dxa"/>
            <w:tcBorders>
              <w:top w:val="nil"/>
              <w:bottom w:val="nil"/>
            </w:tcBorders>
          </w:tcPr>
          <w:p w14:paraId="0B1F723A" w14:textId="77777777" w:rsidR="00F936DD" w:rsidRPr="00DC44A5" w:rsidRDefault="00F936DD" w:rsidP="00DC44A5">
            <w:pPr>
              <w:spacing w:line="360" w:lineRule="auto"/>
              <w:textAlignment w:val="bottom"/>
              <w:rPr>
                <w:rFonts w:ascii="Times New Roman" w:eastAsia="Times New Roman" w:hAnsi="Times New Roman" w:cs="Times New Roman"/>
                <w:color w:val="auto"/>
                <w:sz w:val="24"/>
                <w:szCs w:val="24"/>
                <w:lang w:eastAsia="sl-SI"/>
              </w:rPr>
            </w:pPr>
            <w:r w:rsidRPr="00DC44A5">
              <w:rPr>
                <w:rFonts w:ascii="Times New Roman" w:eastAsia="Times New Roman" w:hAnsi="Times New Roman" w:cs="Times New Roman"/>
                <w:color w:val="auto"/>
                <w:sz w:val="24"/>
                <w:szCs w:val="24"/>
                <w:lang w:eastAsia="sl-SI"/>
              </w:rPr>
              <w:t>30</w:t>
            </w:r>
            <w:r w:rsidRPr="00DC44A5">
              <w:rPr>
                <w:rFonts w:ascii="Times New Roman" w:hAnsi="Times New Roman" w:cs="Times New Roman"/>
                <w:color w:val="000000" w:themeColor="text1"/>
                <w:sz w:val="24"/>
                <w:szCs w:val="24"/>
                <w:lang w:val="en-US"/>
              </w:rPr>
              <w:t>±4</w:t>
            </w:r>
          </w:p>
        </w:tc>
        <w:tc>
          <w:tcPr>
            <w:tcW w:w="992" w:type="dxa"/>
            <w:tcBorders>
              <w:top w:val="nil"/>
              <w:bottom w:val="nil"/>
            </w:tcBorders>
          </w:tcPr>
          <w:p w14:paraId="506DCD92" w14:textId="77777777" w:rsidR="00F936DD" w:rsidRPr="00DC44A5" w:rsidRDefault="00F936DD" w:rsidP="00DC44A5">
            <w:pPr>
              <w:spacing w:line="360" w:lineRule="auto"/>
              <w:textAlignment w:val="bottom"/>
              <w:rPr>
                <w:rFonts w:ascii="Times New Roman" w:eastAsia="Times New Roman" w:hAnsi="Times New Roman" w:cs="Times New Roman"/>
                <w:color w:val="auto"/>
                <w:sz w:val="24"/>
                <w:szCs w:val="24"/>
                <w:lang w:eastAsia="sl-SI"/>
              </w:rPr>
            </w:pPr>
            <w:r w:rsidRPr="00DC44A5">
              <w:rPr>
                <w:rFonts w:ascii="Times New Roman" w:eastAsia="Times New Roman" w:hAnsi="Times New Roman" w:cs="Times New Roman"/>
                <w:color w:val="auto"/>
                <w:sz w:val="24"/>
                <w:szCs w:val="24"/>
                <w:lang w:eastAsia="sl-SI"/>
              </w:rPr>
              <w:t>82</w:t>
            </w:r>
            <w:r w:rsidRPr="00DC44A5">
              <w:rPr>
                <w:rFonts w:ascii="Times New Roman" w:hAnsi="Times New Roman" w:cs="Times New Roman"/>
                <w:color w:val="000000" w:themeColor="text1"/>
                <w:sz w:val="24"/>
                <w:szCs w:val="24"/>
                <w:lang w:val="en-US"/>
              </w:rPr>
              <w:t>±3</w:t>
            </w:r>
          </w:p>
        </w:tc>
        <w:tc>
          <w:tcPr>
            <w:tcW w:w="992" w:type="dxa"/>
            <w:tcBorders>
              <w:top w:val="nil"/>
              <w:bottom w:val="nil"/>
            </w:tcBorders>
          </w:tcPr>
          <w:p w14:paraId="1F744437" w14:textId="77777777" w:rsidR="00F936DD" w:rsidRPr="00DC44A5" w:rsidRDefault="00F936DD" w:rsidP="00DC44A5">
            <w:pPr>
              <w:spacing w:line="360" w:lineRule="auto"/>
              <w:textAlignment w:val="bottom"/>
              <w:rPr>
                <w:rFonts w:ascii="Times New Roman" w:eastAsia="Times New Roman" w:hAnsi="Times New Roman" w:cs="Times New Roman"/>
                <w:color w:val="auto"/>
                <w:sz w:val="24"/>
                <w:szCs w:val="24"/>
                <w:lang w:eastAsia="sl-SI"/>
              </w:rPr>
            </w:pPr>
            <w:r w:rsidRPr="00DC44A5">
              <w:rPr>
                <w:rFonts w:ascii="Times New Roman" w:eastAsia="Times New Roman" w:hAnsi="Times New Roman" w:cs="Times New Roman"/>
                <w:color w:val="auto"/>
                <w:sz w:val="24"/>
                <w:szCs w:val="24"/>
                <w:lang w:eastAsia="sl-SI"/>
              </w:rPr>
              <w:t>36</w:t>
            </w:r>
            <w:r w:rsidRPr="00DC44A5">
              <w:rPr>
                <w:rFonts w:ascii="Times New Roman" w:hAnsi="Times New Roman" w:cs="Times New Roman"/>
                <w:color w:val="000000" w:themeColor="text1"/>
                <w:sz w:val="24"/>
                <w:szCs w:val="24"/>
                <w:lang w:val="en-US"/>
              </w:rPr>
              <w:t>±3</w:t>
            </w:r>
          </w:p>
        </w:tc>
        <w:tc>
          <w:tcPr>
            <w:tcW w:w="992" w:type="dxa"/>
            <w:tcBorders>
              <w:top w:val="nil"/>
              <w:bottom w:val="nil"/>
            </w:tcBorders>
          </w:tcPr>
          <w:p w14:paraId="4A69B437" w14:textId="77777777" w:rsidR="00F936DD" w:rsidRPr="00DC44A5" w:rsidRDefault="00F936DD" w:rsidP="00DC44A5">
            <w:pPr>
              <w:spacing w:line="360" w:lineRule="auto"/>
              <w:textAlignment w:val="bottom"/>
              <w:rPr>
                <w:rFonts w:ascii="Times New Roman" w:eastAsia="Times New Roman" w:hAnsi="Times New Roman" w:cs="Times New Roman"/>
                <w:color w:val="auto"/>
                <w:sz w:val="24"/>
                <w:szCs w:val="24"/>
                <w:lang w:eastAsia="sl-SI"/>
              </w:rPr>
            </w:pPr>
            <w:r w:rsidRPr="00DC44A5">
              <w:rPr>
                <w:rFonts w:ascii="Times New Roman" w:eastAsia="Times New Roman" w:hAnsi="Times New Roman" w:cs="Times New Roman"/>
                <w:color w:val="auto"/>
                <w:sz w:val="24"/>
                <w:szCs w:val="24"/>
                <w:lang w:eastAsia="sl-SI"/>
              </w:rPr>
              <w:t>59</w:t>
            </w:r>
            <w:r w:rsidRPr="00DC44A5">
              <w:rPr>
                <w:rFonts w:ascii="Times New Roman" w:hAnsi="Times New Roman" w:cs="Times New Roman"/>
                <w:color w:val="000000" w:themeColor="text1"/>
                <w:sz w:val="24"/>
                <w:szCs w:val="24"/>
                <w:lang w:val="en-US"/>
              </w:rPr>
              <w:t>±2</w:t>
            </w:r>
          </w:p>
        </w:tc>
        <w:tc>
          <w:tcPr>
            <w:tcW w:w="993" w:type="dxa"/>
            <w:tcBorders>
              <w:top w:val="nil"/>
              <w:bottom w:val="nil"/>
            </w:tcBorders>
          </w:tcPr>
          <w:p w14:paraId="543391B3" w14:textId="77777777" w:rsidR="00F936DD" w:rsidRPr="00DC44A5" w:rsidRDefault="00F936DD" w:rsidP="00DC44A5">
            <w:pPr>
              <w:spacing w:line="360" w:lineRule="auto"/>
              <w:textAlignment w:val="bottom"/>
              <w:rPr>
                <w:rFonts w:ascii="Times New Roman" w:eastAsia="Times New Roman" w:hAnsi="Times New Roman" w:cs="Times New Roman"/>
                <w:color w:val="auto"/>
                <w:sz w:val="24"/>
                <w:szCs w:val="24"/>
                <w:lang w:eastAsia="sl-SI"/>
              </w:rPr>
            </w:pPr>
            <w:r w:rsidRPr="00DC44A5">
              <w:rPr>
                <w:rFonts w:ascii="Times New Roman" w:eastAsia="Times New Roman" w:hAnsi="Times New Roman" w:cs="Times New Roman"/>
                <w:color w:val="auto"/>
                <w:sz w:val="24"/>
                <w:szCs w:val="24"/>
                <w:lang w:eastAsia="sl-SI"/>
              </w:rPr>
              <w:t>30</w:t>
            </w:r>
            <w:r w:rsidRPr="00DC44A5">
              <w:rPr>
                <w:rFonts w:ascii="Times New Roman" w:hAnsi="Times New Roman" w:cs="Times New Roman"/>
                <w:color w:val="000000" w:themeColor="text1"/>
                <w:sz w:val="24"/>
                <w:szCs w:val="24"/>
                <w:lang w:val="en-US"/>
              </w:rPr>
              <w:t>±3</w:t>
            </w:r>
          </w:p>
        </w:tc>
        <w:tc>
          <w:tcPr>
            <w:tcW w:w="1005" w:type="dxa"/>
            <w:tcBorders>
              <w:top w:val="nil"/>
              <w:bottom w:val="nil"/>
            </w:tcBorders>
          </w:tcPr>
          <w:p w14:paraId="59695332" w14:textId="77777777" w:rsidR="00F936DD" w:rsidRPr="00DC44A5" w:rsidRDefault="00F936DD" w:rsidP="00DC44A5">
            <w:pPr>
              <w:keepNext/>
              <w:spacing w:line="360" w:lineRule="auto"/>
              <w:textAlignment w:val="bottom"/>
              <w:rPr>
                <w:rFonts w:ascii="Times New Roman" w:eastAsia="Times New Roman" w:hAnsi="Times New Roman" w:cs="Times New Roman"/>
                <w:color w:val="auto"/>
                <w:sz w:val="24"/>
                <w:szCs w:val="24"/>
                <w:lang w:eastAsia="sl-SI"/>
              </w:rPr>
            </w:pPr>
            <w:r w:rsidRPr="00DC44A5">
              <w:rPr>
                <w:rFonts w:ascii="Times New Roman" w:eastAsia="Times New Roman" w:hAnsi="Times New Roman" w:cs="Times New Roman"/>
                <w:color w:val="auto"/>
                <w:sz w:val="24"/>
                <w:szCs w:val="24"/>
                <w:lang w:eastAsia="sl-SI"/>
              </w:rPr>
              <w:t>67</w:t>
            </w:r>
            <w:r w:rsidRPr="00DC44A5">
              <w:rPr>
                <w:rFonts w:ascii="Times New Roman" w:hAnsi="Times New Roman" w:cs="Times New Roman"/>
                <w:color w:val="000000" w:themeColor="text1"/>
                <w:sz w:val="24"/>
                <w:szCs w:val="24"/>
                <w:lang w:val="en-US"/>
              </w:rPr>
              <w:t>±3</w:t>
            </w:r>
          </w:p>
        </w:tc>
      </w:tr>
      <w:tr w:rsidR="00F936DD" w:rsidRPr="00DC44A5" w14:paraId="761CEF57" w14:textId="77777777" w:rsidTr="00DC44A5">
        <w:trPr>
          <w:trHeight w:val="336"/>
          <w:jc w:val="center"/>
        </w:trPr>
        <w:tc>
          <w:tcPr>
            <w:tcW w:w="2708" w:type="dxa"/>
            <w:tcBorders>
              <w:top w:val="nil"/>
              <w:bottom w:val="single" w:sz="4" w:space="0" w:color="auto"/>
            </w:tcBorders>
          </w:tcPr>
          <w:p w14:paraId="5D0C31E8"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H</w:t>
            </w:r>
            <w:r w:rsidRPr="00DC44A5">
              <w:rPr>
                <w:rFonts w:ascii="Times New Roman" w:eastAsia="Times New Roman" w:hAnsi="Times New Roman" w:cs="Times New Roman"/>
                <w:color w:val="000000" w:themeColor="text1"/>
                <w:kern w:val="24"/>
                <w:sz w:val="24"/>
                <w:szCs w:val="24"/>
                <w:vertAlign w:val="subscript"/>
                <w:lang w:eastAsia="sl-SI"/>
              </w:rPr>
              <w:t>2</w:t>
            </w:r>
            <w:r w:rsidRPr="00DC44A5">
              <w:rPr>
                <w:rFonts w:ascii="Times New Roman" w:eastAsia="Times New Roman" w:hAnsi="Times New Roman" w:cs="Times New Roman"/>
                <w:color w:val="000000" w:themeColor="text1"/>
                <w:kern w:val="24"/>
                <w:sz w:val="24"/>
                <w:szCs w:val="24"/>
                <w:lang w:eastAsia="sl-SI"/>
              </w:rPr>
              <w:t xml:space="preserve"> yield (mol H</w:t>
            </w:r>
            <w:r w:rsidRPr="00DC44A5">
              <w:rPr>
                <w:rFonts w:ascii="Times New Roman" w:eastAsia="Times New Roman" w:hAnsi="Times New Roman" w:cs="Times New Roman"/>
                <w:color w:val="000000" w:themeColor="text1"/>
                <w:kern w:val="24"/>
                <w:sz w:val="24"/>
                <w:szCs w:val="24"/>
                <w:vertAlign w:val="subscript"/>
                <w:lang w:eastAsia="sl-SI"/>
              </w:rPr>
              <w:t>2</w:t>
            </w:r>
            <w:r w:rsidRPr="00DC44A5">
              <w:rPr>
                <w:rFonts w:ascii="Times New Roman" w:eastAsia="Times New Roman" w:hAnsi="Times New Roman" w:cs="Times New Roman"/>
                <w:color w:val="000000" w:themeColor="text1"/>
                <w:kern w:val="24"/>
                <w:sz w:val="24"/>
                <w:szCs w:val="24"/>
                <w:lang w:eastAsia="sl-SI"/>
              </w:rPr>
              <w:t>/mol sugar)</w:t>
            </w:r>
          </w:p>
        </w:tc>
        <w:tc>
          <w:tcPr>
            <w:tcW w:w="992" w:type="dxa"/>
            <w:tcBorders>
              <w:top w:val="nil"/>
              <w:bottom w:val="single" w:sz="4" w:space="0" w:color="auto"/>
            </w:tcBorders>
          </w:tcPr>
          <w:p w14:paraId="37E38AE4" w14:textId="77777777" w:rsidR="00F936DD" w:rsidRPr="00DC44A5" w:rsidRDefault="00F936DD" w:rsidP="00DC44A5">
            <w:pPr>
              <w:spacing w:line="360" w:lineRule="auto"/>
              <w:textAlignment w:val="bottom"/>
              <w:rPr>
                <w:rFonts w:ascii="Times New Roman" w:eastAsia="Times New Roman" w:hAnsi="Times New Roman" w:cs="Times New Roman"/>
                <w:color w:val="auto"/>
                <w:kern w:val="24"/>
                <w:sz w:val="24"/>
                <w:szCs w:val="24"/>
                <w:lang w:eastAsia="sl-SI"/>
              </w:rPr>
            </w:pPr>
            <w:r w:rsidRPr="00DC44A5">
              <w:rPr>
                <w:rFonts w:ascii="Times New Roman" w:eastAsia="Times New Roman" w:hAnsi="Times New Roman" w:cs="Times New Roman"/>
                <w:color w:val="auto"/>
                <w:kern w:val="24"/>
                <w:sz w:val="24"/>
                <w:szCs w:val="24"/>
                <w:lang w:eastAsia="sl-SI"/>
              </w:rPr>
              <w:t>0.59</w:t>
            </w:r>
            <w:r w:rsidRPr="00DC44A5">
              <w:rPr>
                <w:rFonts w:ascii="Times New Roman" w:hAnsi="Times New Roman" w:cs="Times New Roman"/>
                <w:color w:val="000000" w:themeColor="text1"/>
                <w:sz w:val="24"/>
                <w:szCs w:val="24"/>
                <w:lang w:val="en-US"/>
              </w:rPr>
              <w:t>±0.05</w:t>
            </w:r>
          </w:p>
        </w:tc>
        <w:tc>
          <w:tcPr>
            <w:tcW w:w="993" w:type="dxa"/>
            <w:tcBorders>
              <w:top w:val="nil"/>
              <w:bottom w:val="single" w:sz="4" w:space="0" w:color="auto"/>
            </w:tcBorders>
          </w:tcPr>
          <w:p w14:paraId="2F541F1A" w14:textId="77777777" w:rsidR="00F936DD" w:rsidRPr="00DC44A5" w:rsidRDefault="00F936DD" w:rsidP="00DC44A5">
            <w:pPr>
              <w:spacing w:line="360" w:lineRule="auto"/>
              <w:textAlignment w:val="bottom"/>
              <w:rPr>
                <w:rFonts w:ascii="Times New Roman" w:eastAsia="Times New Roman" w:hAnsi="Times New Roman" w:cs="Times New Roman"/>
                <w:color w:val="auto"/>
                <w:kern w:val="24"/>
                <w:sz w:val="24"/>
                <w:szCs w:val="24"/>
                <w:lang w:eastAsia="sl-SI"/>
              </w:rPr>
            </w:pPr>
            <w:r w:rsidRPr="00DC44A5">
              <w:rPr>
                <w:rFonts w:ascii="Times New Roman" w:eastAsia="Times New Roman" w:hAnsi="Times New Roman" w:cs="Times New Roman"/>
                <w:color w:val="auto"/>
                <w:kern w:val="24"/>
                <w:sz w:val="24"/>
                <w:szCs w:val="24"/>
                <w:lang w:eastAsia="sl-SI"/>
              </w:rPr>
              <w:t>0.69</w:t>
            </w:r>
            <w:r w:rsidRPr="00DC44A5">
              <w:rPr>
                <w:rFonts w:ascii="Times New Roman" w:hAnsi="Times New Roman" w:cs="Times New Roman"/>
                <w:color w:val="000000" w:themeColor="text1"/>
                <w:sz w:val="24"/>
                <w:szCs w:val="24"/>
                <w:lang w:val="en-US"/>
              </w:rPr>
              <w:t>±0.06</w:t>
            </w:r>
          </w:p>
        </w:tc>
        <w:tc>
          <w:tcPr>
            <w:tcW w:w="992" w:type="dxa"/>
            <w:tcBorders>
              <w:top w:val="nil"/>
              <w:bottom w:val="single" w:sz="4" w:space="0" w:color="auto"/>
            </w:tcBorders>
          </w:tcPr>
          <w:p w14:paraId="4939ECDB" w14:textId="77777777" w:rsidR="00F936DD" w:rsidRPr="00DC44A5" w:rsidRDefault="00F936DD" w:rsidP="00DC44A5">
            <w:pPr>
              <w:spacing w:line="360" w:lineRule="auto"/>
              <w:textAlignment w:val="bottom"/>
              <w:rPr>
                <w:rFonts w:ascii="Times New Roman" w:eastAsia="Times New Roman" w:hAnsi="Times New Roman" w:cs="Times New Roman"/>
                <w:color w:val="auto"/>
                <w:kern w:val="24"/>
                <w:sz w:val="24"/>
                <w:szCs w:val="24"/>
                <w:lang w:eastAsia="sl-SI"/>
              </w:rPr>
            </w:pPr>
            <w:r w:rsidRPr="00DC44A5">
              <w:rPr>
                <w:rFonts w:ascii="Times New Roman" w:eastAsia="Times New Roman" w:hAnsi="Times New Roman" w:cs="Times New Roman"/>
                <w:color w:val="auto"/>
                <w:kern w:val="24"/>
                <w:sz w:val="24"/>
                <w:szCs w:val="24"/>
                <w:lang w:eastAsia="sl-SI"/>
              </w:rPr>
              <w:t>1.44</w:t>
            </w:r>
            <w:r w:rsidRPr="00DC44A5">
              <w:rPr>
                <w:rFonts w:ascii="Times New Roman" w:hAnsi="Times New Roman" w:cs="Times New Roman"/>
                <w:color w:val="000000" w:themeColor="text1"/>
                <w:sz w:val="24"/>
                <w:szCs w:val="24"/>
                <w:lang w:val="en-US"/>
              </w:rPr>
              <w:t>±0.09</w:t>
            </w:r>
          </w:p>
        </w:tc>
        <w:tc>
          <w:tcPr>
            <w:tcW w:w="992" w:type="dxa"/>
            <w:tcBorders>
              <w:top w:val="nil"/>
              <w:bottom w:val="single" w:sz="4" w:space="0" w:color="auto"/>
            </w:tcBorders>
          </w:tcPr>
          <w:p w14:paraId="4E40612E" w14:textId="77777777" w:rsidR="00F936DD" w:rsidRPr="00DC44A5" w:rsidRDefault="00F936DD" w:rsidP="00DC44A5">
            <w:pPr>
              <w:spacing w:line="360" w:lineRule="auto"/>
              <w:textAlignment w:val="bottom"/>
              <w:rPr>
                <w:rFonts w:ascii="Times New Roman" w:eastAsia="Times New Roman" w:hAnsi="Times New Roman" w:cs="Times New Roman"/>
                <w:color w:val="auto"/>
                <w:kern w:val="24"/>
                <w:sz w:val="24"/>
                <w:szCs w:val="24"/>
                <w:lang w:eastAsia="sl-SI"/>
              </w:rPr>
            </w:pPr>
            <w:r w:rsidRPr="00DC44A5">
              <w:rPr>
                <w:rFonts w:ascii="Times New Roman" w:eastAsia="Times New Roman" w:hAnsi="Times New Roman" w:cs="Times New Roman"/>
                <w:color w:val="auto"/>
                <w:kern w:val="24"/>
                <w:sz w:val="24"/>
                <w:szCs w:val="24"/>
                <w:lang w:eastAsia="sl-SI"/>
              </w:rPr>
              <w:t>0.90</w:t>
            </w:r>
            <w:r w:rsidRPr="00DC44A5">
              <w:rPr>
                <w:rFonts w:ascii="Times New Roman" w:hAnsi="Times New Roman" w:cs="Times New Roman"/>
                <w:color w:val="000000" w:themeColor="text1"/>
                <w:sz w:val="24"/>
                <w:szCs w:val="24"/>
                <w:lang w:val="en-US"/>
              </w:rPr>
              <w:t>±0.10</w:t>
            </w:r>
          </w:p>
        </w:tc>
        <w:tc>
          <w:tcPr>
            <w:tcW w:w="992" w:type="dxa"/>
            <w:tcBorders>
              <w:top w:val="nil"/>
              <w:bottom w:val="single" w:sz="4" w:space="0" w:color="auto"/>
            </w:tcBorders>
          </w:tcPr>
          <w:p w14:paraId="16DCF077" w14:textId="77777777" w:rsidR="00F936DD" w:rsidRPr="00DC44A5" w:rsidRDefault="00F936DD" w:rsidP="00DC44A5">
            <w:pPr>
              <w:spacing w:line="360" w:lineRule="auto"/>
              <w:textAlignment w:val="bottom"/>
              <w:rPr>
                <w:rFonts w:ascii="Times New Roman" w:eastAsia="Times New Roman" w:hAnsi="Times New Roman" w:cs="Times New Roman"/>
                <w:color w:val="auto"/>
                <w:kern w:val="24"/>
                <w:sz w:val="24"/>
                <w:szCs w:val="24"/>
                <w:lang w:eastAsia="sl-SI"/>
              </w:rPr>
            </w:pPr>
            <w:r w:rsidRPr="00DC44A5">
              <w:rPr>
                <w:rFonts w:ascii="Times New Roman" w:eastAsia="Times New Roman" w:hAnsi="Times New Roman" w:cs="Times New Roman"/>
                <w:color w:val="auto"/>
                <w:kern w:val="24"/>
                <w:sz w:val="24"/>
                <w:szCs w:val="24"/>
                <w:lang w:eastAsia="sl-SI"/>
              </w:rPr>
              <w:t>0.86</w:t>
            </w:r>
            <w:r w:rsidRPr="00DC44A5">
              <w:rPr>
                <w:rFonts w:ascii="Times New Roman" w:hAnsi="Times New Roman" w:cs="Times New Roman"/>
                <w:color w:val="000000" w:themeColor="text1"/>
                <w:sz w:val="24"/>
                <w:szCs w:val="24"/>
                <w:lang w:val="en-US"/>
              </w:rPr>
              <w:t>±0.07</w:t>
            </w:r>
          </w:p>
        </w:tc>
        <w:tc>
          <w:tcPr>
            <w:tcW w:w="993" w:type="dxa"/>
            <w:tcBorders>
              <w:top w:val="nil"/>
              <w:bottom w:val="single" w:sz="4" w:space="0" w:color="auto"/>
            </w:tcBorders>
          </w:tcPr>
          <w:p w14:paraId="3501B509" w14:textId="77777777" w:rsidR="00F936DD" w:rsidRPr="00DC44A5" w:rsidRDefault="00F936DD" w:rsidP="00DC44A5">
            <w:pPr>
              <w:spacing w:line="360" w:lineRule="auto"/>
              <w:textAlignment w:val="bottom"/>
              <w:rPr>
                <w:rFonts w:ascii="Times New Roman" w:eastAsia="Times New Roman" w:hAnsi="Times New Roman" w:cs="Times New Roman"/>
                <w:color w:val="auto"/>
                <w:kern w:val="24"/>
                <w:sz w:val="24"/>
                <w:szCs w:val="24"/>
                <w:lang w:eastAsia="sl-SI"/>
              </w:rPr>
            </w:pPr>
            <w:r w:rsidRPr="00DC44A5">
              <w:rPr>
                <w:rFonts w:ascii="Times New Roman" w:eastAsia="Times New Roman" w:hAnsi="Times New Roman" w:cs="Times New Roman"/>
                <w:color w:val="auto"/>
                <w:kern w:val="24"/>
                <w:sz w:val="24"/>
                <w:szCs w:val="24"/>
                <w:lang w:eastAsia="sl-SI"/>
              </w:rPr>
              <w:t>1.78</w:t>
            </w:r>
            <w:r w:rsidRPr="00DC44A5">
              <w:rPr>
                <w:rFonts w:ascii="Times New Roman" w:hAnsi="Times New Roman" w:cs="Times New Roman"/>
                <w:color w:val="000000" w:themeColor="text1"/>
                <w:sz w:val="24"/>
                <w:szCs w:val="24"/>
                <w:lang w:val="en-US"/>
              </w:rPr>
              <w:t>±0.12</w:t>
            </w:r>
          </w:p>
        </w:tc>
        <w:tc>
          <w:tcPr>
            <w:tcW w:w="1005" w:type="dxa"/>
            <w:tcBorders>
              <w:top w:val="nil"/>
              <w:bottom w:val="single" w:sz="4" w:space="0" w:color="auto"/>
            </w:tcBorders>
          </w:tcPr>
          <w:p w14:paraId="1D8AEFC4" w14:textId="77777777" w:rsidR="00F936DD" w:rsidRPr="00DC44A5" w:rsidRDefault="00F936DD" w:rsidP="00DC44A5">
            <w:pPr>
              <w:keepNext/>
              <w:spacing w:line="360" w:lineRule="auto"/>
              <w:textAlignment w:val="bottom"/>
              <w:rPr>
                <w:rFonts w:ascii="Times New Roman" w:eastAsia="Times New Roman" w:hAnsi="Times New Roman" w:cs="Times New Roman"/>
                <w:color w:val="auto"/>
                <w:kern w:val="24"/>
                <w:sz w:val="24"/>
                <w:szCs w:val="24"/>
                <w:lang w:eastAsia="sl-SI"/>
              </w:rPr>
            </w:pPr>
            <w:r w:rsidRPr="00DC44A5">
              <w:rPr>
                <w:rFonts w:ascii="Times New Roman" w:eastAsia="Times New Roman" w:hAnsi="Times New Roman" w:cs="Times New Roman"/>
                <w:color w:val="auto"/>
                <w:kern w:val="24"/>
                <w:sz w:val="24"/>
                <w:szCs w:val="24"/>
                <w:lang w:eastAsia="sl-SI"/>
              </w:rPr>
              <w:t>2.83</w:t>
            </w:r>
            <w:r w:rsidRPr="00DC44A5">
              <w:rPr>
                <w:rFonts w:ascii="Times New Roman" w:hAnsi="Times New Roman" w:cs="Times New Roman"/>
                <w:color w:val="000000" w:themeColor="text1"/>
                <w:sz w:val="24"/>
                <w:szCs w:val="24"/>
                <w:lang w:val="en-US"/>
              </w:rPr>
              <w:t>±0.16</w:t>
            </w:r>
          </w:p>
        </w:tc>
      </w:tr>
      <w:bookmarkEnd w:id="154"/>
      <w:bookmarkEnd w:id="155"/>
      <w:bookmarkEnd w:id="156"/>
    </w:tbl>
    <w:p w14:paraId="4D52B43C" w14:textId="77777777" w:rsidR="00AA1DA9" w:rsidRPr="00DC44A5" w:rsidRDefault="00AA1DA9" w:rsidP="00DC44A5">
      <w:pPr>
        <w:spacing w:after="0" w:line="360" w:lineRule="auto"/>
        <w:outlineLvl w:val="1"/>
        <w:rPr>
          <w:rFonts w:ascii="Times New Roman" w:eastAsiaTheme="minorEastAsia" w:hAnsi="Times New Roman" w:cs="Times New Roman"/>
          <w:sz w:val="24"/>
          <w:szCs w:val="24"/>
          <w:lang w:val="en-US" w:eastAsia="sl-SI"/>
        </w:rPr>
      </w:pPr>
    </w:p>
    <w:p w14:paraId="187A57B8" w14:textId="20633E8A" w:rsidR="00E352A3" w:rsidRPr="00DC44A5" w:rsidRDefault="00874C94" w:rsidP="00DC44A5">
      <w:pPr>
        <w:spacing w:after="0" w:line="360" w:lineRule="auto"/>
        <w:outlineLvl w:val="1"/>
        <w:rPr>
          <w:rFonts w:ascii="Times New Roman" w:eastAsiaTheme="minorEastAsia" w:hAnsi="Times New Roman" w:cs="Times New Roman"/>
          <w:i/>
          <w:sz w:val="24"/>
          <w:szCs w:val="24"/>
          <w:lang w:val="en-US" w:eastAsia="sl-SI"/>
        </w:rPr>
      </w:pPr>
      <w:r w:rsidRPr="00DC44A5">
        <w:rPr>
          <w:rFonts w:ascii="Times New Roman" w:eastAsiaTheme="minorEastAsia" w:hAnsi="Times New Roman" w:cs="Times New Roman"/>
          <w:i/>
          <w:sz w:val="24"/>
          <w:szCs w:val="24"/>
          <w:lang w:val="en-US" w:eastAsia="sl-SI"/>
        </w:rPr>
        <w:t>Influence of tem</w:t>
      </w:r>
      <w:r w:rsidR="00E352A3" w:rsidRPr="00DC44A5">
        <w:rPr>
          <w:rFonts w:ascii="Times New Roman" w:eastAsiaTheme="minorEastAsia" w:hAnsi="Times New Roman" w:cs="Times New Roman"/>
          <w:i/>
          <w:sz w:val="24"/>
          <w:szCs w:val="24"/>
          <w:lang w:val="en-US" w:eastAsia="sl-SI"/>
        </w:rPr>
        <w:t>p</w:t>
      </w:r>
      <w:r w:rsidRPr="00DC44A5">
        <w:rPr>
          <w:rFonts w:ascii="Times New Roman" w:eastAsiaTheme="minorEastAsia" w:hAnsi="Times New Roman" w:cs="Times New Roman"/>
          <w:i/>
          <w:sz w:val="24"/>
          <w:szCs w:val="24"/>
          <w:lang w:val="en-US" w:eastAsia="sl-SI"/>
        </w:rPr>
        <w:t>e</w:t>
      </w:r>
      <w:r w:rsidR="00E352A3" w:rsidRPr="00DC44A5">
        <w:rPr>
          <w:rFonts w:ascii="Times New Roman" w:eastAsiaTheme="minorEastAsia" w:hAnsi="Times New Roman" w:cs="Times New Roman"/>
          <w:i/>
          <w:sz w:val="24"/>
          <w:szCs w:val="24"/>
          <w:lang w:val="en-US" w:eastAsia="sl-SI"/>
        </w:rPr>
        <w:t>rature under controlled pH</w:t>
      </w:r>
      <w:r w:rsidR="00005FFF" w:rsidRPr="00DC44A5">
        <w:rPr>
          <w:rFonts w:ascii="Times New Roman" w:eastAsiaTheme="minorEastAsia" w:hAnsi="Times New Roman" w:cs="Times New Roman"/>
          <w:i/>
          <w:sz w:val="24"/>
          <w:szCs w:val="24"/>
          <w:lang w:val="en-US" w:eastAsia="sl-SI"/>
        </w:rPr>
        <w:t xml:space="preserve"> value</w:t>
      </w:r>
      <w:r w:rsidR="00092473" w:rsidRPr="00DC44A5">
        <w:rPr>
          <w:rFonts w:ascii="Times New Roman" w:eastAsiaTheme="minorEastAsia" w:hAnsi="Times New Roman" w:cs="Times New Roman"/>
          <w:i/>
          <w:sz w:val="24"/>
          <w:szCs w:val="24"/>
          <w:lang w:val="en-US" w:eastAsia="sl-SI"/>
        </w:rPr>
        <w:t>s</w:t>
      </w:r>
    </w:p>
    <w:bookmarkEnd w:id="153"/>
    <w:p w14:paraId="2883E8A0" w14:textId="6235A70C" w:rsidR="009E2566" w:rsidRPr="00DC44A5" w:rsidRDefault="00CA1777" w:rsidP="00DC44A5">
      <w:pPr>
        <w:spacing w:after="0" w:line="360" w:lineRule="auto"/>
        <w:rPr>
          <w:rFonts w:ascii="Times New Roman" w:eastAsiaTheme="minorEastAsia" w:hAnsi="Times New Roman" w:cs="Times New Roman"/>
          <w:sz w:val="24"/>
          <w:szCs w:val="24"/>
          <w:lang w:val="en-US" w:eastAsia="sl-SI"/>
        </w:rPr>
      </w:pPr>
      <w:r w:rsidRPr="00DC44A5">
        <w:rPr>
          <w:rFonts w:ascii="Times New Roman" w:eastAsiaTheme="minorEastAsia" w:hAnsi="Times New Roman" w:cs="Times New Roman"/>
          <w:sz w:val="24"/>
          <w:szCs w:val="24"/>
          <w:lang w:val="en-US" w:eastAsia="sl-SI"/>
        </w:rPr>
        <w:t xml:space="preserve">Within </w:t>
      </w:r>
      <w:r w:rsidR="0023285C" w:rsidRPr="00DC44A5">
        <w:rPr>
          <w:rFonts w:ascii="Times New Roman" w:eastAsiaTheme="minorEastAsia" w:hAnsi="Times New Roman" w:cs="Times New Roman"/>
          <w:sz w:val="24"/>
          <w:szCs w:val="24"/>
          <w:lang w:val="en-US" w:eastAsia="sl-SI"/>
        </w:rPr>
        <w:t xml:space="preserve">an </w:t>
      </w:r>
      <w:r w:rsidRPr="00DC44A5">
        <w:rPr>
          <w:rFonts w:ascii="Times New Roman" w:eastAsiaTheme="minorEastAsia" w:hAnsi="Times New Roman" w:cs="Times New Roman"/>
          <w:sz w:val="24"/>
          <w:szCs w:val="24"/>
          <w:lang w:val="en-US" w:eastAsia="sl-SI"/>
        </w:rPr>
        <w:t>appropriate range, i</w:t>
      </w:r>
      <w:r w:rsidR="003A6A34" w:rsidRPr="00DC44A5">
        <w:rPr>
          <w:rFonts w:ascii="Times New Roman" w:eastAsiaTheme="minorEastAsia" w:hAnsi="Times New Roman" w:cs="Times New Roman"/>
          <w:sz w:val="24"/>
          <w:szCs w:val="24"/>
          <w:lang w:val="en-US" w:eastAsia="sl-SI"/>
        </w:rPr>
        <w:t xml:space="preserve">ncreasing temperature may enhance </w:t>
      </w:r>
      <w:r w:rsidR="00CE309C" w:rsidRPr="00DC44A5">
        <w:rPr>
          <w:rFonts w:ascii="Times New Roman" w:eastAsiaTheme="minorEastAsia" w:hAnsi="Times New Roman" w:cs="Times New Roman"/>
          <w:sz w:val="24"/>
          <w:szCs w:val="24"/>
          <w:lang w:val="en-US" w:eastAsia="sl-SI"/>
        </w:rPr>
        <w:t>activity</w:t>
      </w:r>
      <w:r w:rsidR="0023285C" w:rsidRPr="00DC44A5">
        <w:rPr>
          <w:rFonts w:ascii="Times New Roman" w:eastAsiaTheme="minorEastAsia" w:hAnsi="Times New Roman" w:cs="Times New Roman"/>
          <w:sz w:val="24"/>
          <w:szCs w:val="24"/>
          <w:lang w:val="en-US" w:eastAsia="sl-SI"/>
        </w:rPr>
        <w:t xml:space="preserve"> of hydrogen producing bacteria, thus resulting in higher </w:t>
      </w:r>
      <w:r w:rsidR="00CE309C" w:rsidRPr="00DC44A5">
        <w:rPr>
          <w:rFonts w:ascii="Times New Roman" w:eastAsiaTheme="minorEastAsia" w:hAnsi="Times New Roman" w:cs="Times New Roman"/>
          <w:sz w:val="24"/>
          <w:szCs w:val="24"/>
          <w:lang w:val="en-US" w:eastAsia="sl-SI"/>
        </w:rPr>
        <w:t>hydrogen yield. On the other hand,</w:t>
      </w:r>
      <w:r w:rsidR="003A6A34" w:rsidRPr="00DC44A5">
        <w:rPr>
          <w:rFonts w:ascii="Times New Roman" w:eastAsiaTheme="minorEastAsia" w:hAnsi="Times New Roman" w:cs="Times New Roman"/>
          <w:sz w:val="24"/>
          <w:szCs w:val="24"/>
          <w:lang w:val="en-US" w:eastAsia="sl-SI"/>
        </w:rPr>
        <w:t xml:space="preserve"> </w:t>
      </w:r>
      <w:r w:rsidR="00EA4913" w:rsidRPr="00DC44A5">
        <w:rPr>
          <w:rFonts w:ascii="Times New Roman" w:eastAsiaTheme="minorEastAsia" w:hAnsi="Times New Roman" w:cs="Times New Roman"/>
          <w:sz w:val="24"/>
          <w:szCs w:val="24"/>
          <w:lang w:val="en-US" w:eastAsia="sl-SI"/>
        </w:rPr>
        <w:t xml:space="preserve">it is well known </w:t>
      </w:r>
      <w:r w:rsidR="0023285C" w:rsidRPr="00DC44A5">
        <w:rPr>
          <w:rFonts w:ascii="Times New Roman" w:eastAsiaTheme="minorEastAsia" w:hAnsi="Times New Roman" w:cs="Times New Roman"/>
          <w:sz w:val="24"/>
          <w:szCs w:val="24"/>
          <w:lang w:val="en-US" w:eastAsia="sl-SI"/>
        </w:rPr>
        <w:t xml:space="preserve">that </w:t>
      </w:r>
      <w:r w:rsidR="003A6A34" w:rsidRPr="00DC44A5">
        <w:rPr>
          <w:rFonts w:ascii="Times New Roman" w:eastAsiaTheme="minorEastAsia" w:hAnsi="Times New Roman" w:cs="Times New Roman"/>
          <w:sz w:val="24"/>
          <w:szCs w:val="24"/>
          <w:lang w:val="en-US" w:eastAsia="sl-SI"/>
        </w:rPr>
        <w:t xml:space="preserve">some essential enzymes and proteins associated with cell growth or hydrogen production may be inactivated at </w:t>
      </w:r>
      <w:r w:rsidR="009B1D2D" w:rsidRPr="00DC44A5">
        <w:rPr>
          <w:rFonts w:ascii="Times New Roman" w:eastAsiaTheme="minorEastAsia" w:hAnsi="Times New Roman" w:cs="Times New Roman"/>
          <w:sz w:val="24"/>
          <w:szCs w:val="24"/>
          <w:lang w:val="en-US" w:eastAsia="sl-SI"/>
        </w:rPr>
        <w:t>elevated</w:t>
      </w:r>
      <w:r w:rsidR="003A6A34" w:rsidRPr="00DC44A5">
        <w:rPr>
          <w:rFonts w:ascii="Times New Roman" w:eastAsiaTheme="minorEastAsia" w:hAnsi="Times New Roman" w:cs="Times New Roman"/>
          <w:sz w:val="24"/>
          <w:szCs w:val="24"/>
          <w:lang w:val="en-US" w:eastAsia="sl-SI"/>
        </w:rPr>
        <w:t xml:space="preserve"> temperatures.</w:t>
      </w:r>
      <w:r w:rsidR="00F91FB5" w:rsidRPr="00DC44A5">
        <w:rPr>
          <w:rFonts w:ascii="Times New Roman" w:eastAsiaTheme="minorEastAsia" w:hAnsi="Times New Roman" w:cs="Times New Roman"/>
          <w:sz w:val="24"/>
          <w:szCs w:val="24"/>
          <w:lang w:val="en-US" w:eastAsia="sl-SI"/>
        </w:rPr>
        <w:t xml:space="preserve"> </w:t>
      </w:r>
      <w:r w:rsidR="00CE309C" w:rsidRPr="00DC44A5">
        <w:rPr>
          <w:rFonts w:ascii="Times New Roman" w:eastAsiaTheme="minorEastAsia" w:hAnsi="Times New Roman" w:cs="Times New Roman"/>
          <w:sz w:val="24"/>
          <w:szCs w:val="24"/>
          <w:lang w:val="en-US" w:eastAsia="sl-SI"/>
        </w:rPr>
        <w:t>As one can see from</w:t>
      </w:r>
      <w:r w:rsidR="000C7BE0" w:rsidRPr="00DC44A5">
        <w:rPr>
          <w:rFonts w:ascii="Times New Roman" w:eastAsiaTheme="minorEastAsia" w:hAnsi="Times New Roman" w:cs="Times New Roman"/>
          <w:sz w:val="24"/>
          <w:szCs w:val="24"/>
          <w:lang w:val="en-US" w:eastAsia="sl-SI"/>
        </w:rPr>
        <w:t xml:space="preserve"> Table 4</w:t>
      </w:r>
      <w:r w:rsidR="00CE309C" w:rsidRPr="00DC44A5">
        <w:rPr>
          <w:rFonts w:ascii="Times New Roman" w:eastAsiaTheme="minorEastAsia" w:hAnsi="Times New Roman" w:cs="Times New Roman"/>
          <w:sz w:val="24"/>
          <w:szCs w:val="24"/>
          <w:lang w:val="en-US" w:eastAsia="sl-SI"/>
        </w:rPr>
        <w:t xml:space="preserve">, temperature exhibits a considerable effect on hydrogen production via dark fermentation process. </w:t>
      </w:r>
      <w:bookmarkStart w:id="157" w:name="OLE_LINK284"/>
      <w:r w:rsidR="0081259C" w:rsidRPr="00DC44A5">
        <w:rPr>
          <w:rFonts w:ascii="Times New Roman" w:eastAsiaTheme="minorEastAsia" w:hAnsi="Times New Roman" w:cs="Times New Roman"/>
          <w:sz w:val="24"/>
          <w:szCs w:val="24"/>
          <w:lang w:val="en-US" w:eastAsia="sl-SI"/>
        </w:rPr>
        <w:t xml:space="preserve">At </w:t>
      </w:r>
      <w:r w:rsidR="009E2566" w:rsidRPr="00DC44A5">
        <w:rPr>
          <w:rFonts w:ascii="Times New Roman" w:eastAsiaTheme="minorEastAsia" w:hAnsi="Times New Roman" w:cs="Times New Roman"/>
          <w:sz w:val="24"/>
          <w:szCs w:val="24"/>
          <w:lang w:val="en-US" w:eastAsia="sl-SI"/>
        </w:rPr>
        <w:t>pH value of 6.0</w:t>
      </w:r>
      <w:r w:rsidR="00CE388B" w:rsidRPr="00DC44A5">
        <w:rPr>
          <w:rFonts w:ascii="Times New Roman" w:eastAsiaTheme="minorEastAsia" w:hAnsi="Times New Roman" w:cs="Times New Roman"/>
          <w:sz w:val="24"/>
          <w:szCs w:val="24"/>
          <w:lang w:val="en-US" w:eastAsia="sl-SI"/>
        </w:rPr>
        <w:t xml:space="preserve"> </w:t>
      </w:r>
      <w:r w:rsidR="0081259C" w:rsidRPr="00DC44A5">
        <w:rPr>
          <w:rFonts w:ascii="Times New Roman" w:eastAsiaTheme="minorEastAsia" w:hAnsi="Times New Roman" w:cs="Times New Roman"/>
          <w:sz w:val="24"/>
          <w:szCs w:val="24"/>
          <w:lang w:val="en-US" w:eastAsia="sl-SI"/>
        </w:rPr>
        <w:t xml:space="preserve">that was </w:t>
      </w:r>
      <w:r w:rsidR="00CE388B" w:rsidRPr="00DC44A5">
        <w:rPr>
          <w:rFonts w:ascii="Times New Roman" w:eastAsiaTheme="minorEastAsia" w:hAnsi="Times New Roman" w:cs="Times New Roman"/>
          <w:sz w:val="24"/>
          <w:szCs w:val="24"/>
          <w:lang w:val="en-US" w:eastAsia="sl-SI"/>
        </w:rPr>
        <w:t>kept constant during the entire fermentation</w:t>
      </w:r>
      <w:bookmarkEnd w:id="157"/>
      <w:r w:rsidR="009E2566" w:rsidRPr="00DC44A5">
        <w:rPr>
          <w:rFonts w:ascii="Times New Roman" w:eastAsiaTheme="minorEastAsia" w:hAnsi="Times New Roman" w:cs="Times New Roman"/>
          <w:sz w:val="24"/>
          <w:szCs w:val="24"/>
          <w:lang w:val="en-US" w:eastAsia="sl-SI"/>
        </w:rPr>
        <w:t xml:space="preserve">, hydrogen yield increased till temperature of 37 °C. </w:t>
      </w:r>
      <w:r w:rsidR="00956C28" w:rsidRPr="00DC44A5">
        <w:rPr>
          <w:rFonts w:ascii="Times New Roman" w:eastAsiaTheme="minorEastAsia" w:hAnsi="Times New Roman" w:cs="Times New Roman"/>
          <w:sz w:val="24"/>
          <w:szCs w:val="24"/>
          <w:lang w:val="en-US" w:eastAsia="sl-SI"/>
        </w:rPr>
        <w:t>T</w:t>
      </w:r>
      <w:r w:rsidR="003D6372" w:rsidRPr="00DC44A5">
        <w:rPr>
          <w:rFonts w:ascii="Times New Roman" w:eastAsiaTheme="minorEastAsia" w:hAnsi="Times New Roman" w:cs="Times New Roman"/>
          <w:sz w:val="24"/>
          <w:szCs w:val="24"/>
          <w:lang w:val="en-US" w:eastAsia="sl-SI"/>
        </w:rPr>
        <w:t>here was no hydrogen production</w:t>
      </w:r>
      <w:r w:rsidR="00911238" w:rsidRPr="00DC44A5">
        <w:rPr>
          <w:rFonts w:ascii="Times New Roman" w:eastAsiaTheme="minorEastAsia" w:hAnsi="Times New Roman" w:cs="Times New Roman"/>
          <w:sz w:val="24"/>
          <w:szCs w:val="24"/>
          <w:lang w:val="en-US" w:eastAsia="sl-SI"/>
        </w:rPr>
        <w:t xml:space="preserve"> observed</w:t>
      </w:r>
      <w:r w:rsidR="00CE388B" w:rsidRPr="00DC44A5">
        <w:rPr>
          <w:rFonts w:ascii="Times New Roman" w:eastAsiaTheme="minorEastAsia" w:hAnsi="Times New Roman" w:cs="Times New Roman"/>
          <w:sz w:val="24"/>
          <w:szCs w:val="24"/>
          <w:lang w:val="en-US" w:eastAsia="sl-SI"/>
        </w:rPr>
        <w:t xml:space="preserve"> at 40 </w:t>
      </w:r>
      <w:bookmarkStart w:id="158" w:name="OLE_LINK100"/>
      <w:bookmarkStart w:id="159" w:name="OLE_LINK101"/>
      <w:bookmarkStart w:id="160" w:name="OLE_LINK102"/>
      <w:r w:rsidR="00CE388B" w:rsidRPr="00DC44A5">
        <w:rPr>
          <w:rFonts w:ascii="Times New Roman" w:eastAsiaTheme="minorEastAsia" w:hAnsi="Times New Roman" w:cs="Times New Roman"/>
          <w:sz w:val="24"/>
          <w:szCs w:val="24"/>
          <w:lang w:val="en-US" w:eastAsia="sl-SI"/>
        </w:rPr>
        <w:lastRenderedPageBreak/>
        <w:t>°</w:t>
      </w:r>
      <w:bookmarkStart w:id="161" w:name="OLE_LINK103"/>
      <w:bookmarkEnd w:id="158"/>
      <w:bookmarkEnd w:id="159"/>
      <w:bookmarkEnd w:id="160"/>
      <w:r w:rsidR="00CE388B" w:rsidRPr="00DC44A5">
        <w:rPr>
          <w:rFonts w:ascii="Times New Roman" w:eastAsiaTheme="minorEastAsia" w:hAnsi="Times New Roman" w:cs="Times New Roman"/>
          <w:sz w:val="24"/>
          <w:szCs w:val="24"/>
          <w:lang w:val="en-US" w:eastAsia="sl-SI"/>
        </w:rPr>
        <w:t>C</w:t>
      </w:r>
      <w:bookmarkEnd w:id="161"/>
      <w:r w:rsidR="003D6372" w:rsidRPr="00DC44A5">
        <w:rPr>
          <w:rFonts w:ascii="Times New Roman" w:eastAsiaTheme="minorEastAsia" w:hAnsi="Times New Roman" w:cs="Times New Roman"/>
          <w:sz w:val="24"/>
          <w:szCs w:val="24"/>
          <w:lang w:val="en-US" w:eastAsia="sl-SI"/>
        </w:rPr>
        <w:t xml:space="preserve">, while hydrogen yield again </w:t>
      </w:r>
      <w:r w:rsidR="00956C28" w:rsidRPr="00DC44A5">
        <w:rPr>
          <w:rFonts w:ascii="Times New Roman" w:eastAsiaTheme="minorEastAsia" w:hAnsi="Times New Roman" w:cs="Times New Roman"/>
          <w:sz w:val="24"/>
          <w:szCs w:val="24"/>
          <w:lang w:val="en-US" w:eastAsia="sl-SI"/>
        </w:rPr>
        <w:t xml:space="preserve">slowly </w:t>
      </w:r>
      <w:r w:rsidR="003D6372" w:rsidRPr="00DC44A5">
        <w:rPr>
          <w:rFonts w:ascii="Times New Roman" w:eastAsiaTheme="minorEastAsia" w:hAnsi="Times New Roman" w:cs="Times New Roman"/>
          <w:sz w:val="24"/>
          <w:szCs w:val="24"/>
          <w:lang w:val="en-US" w:eastAsia="sl-SI"/>
        </w:rPr>
        <w:t xml:space="preserve">increased at 45 and </w:t>
      </w:r>
      <w:r w:rsidR="00956C28" w:rsidRPr="00DC44A5">
        <w:rPr>
          <w:rFonts w:ascii="Times New Roman" w:eastAsiaTheme="minorEastAsia" w:hAnsi="Times New Roman" w:cs="Times New Roman"/>
          <w:sz w:val="24"/>
          <w:szCs w:val="24"/>
          <w:lang w:val="en-US" w:eastAsia="sl-SI"/>
        </w:rPr>
        <w:t xml:space="preserve">drastically at </w:t>
      </w:r>
      <w:r w:rsidR="003D6372" w:rsidRPr="00DC44A5">
        <w:rPr>
          <w:rFonts w:ascii="Times New Roman" w:eastAsiaTheme="minorEastAsia" w:hAnsi="Times New Roman" w:cs="Times New Roman"/>
          <w:sz w:val="24"/>
          <w:szCs w:val="24"/>
          <w:lang w:val="en-US" w:eastAsia="sl-SI"/>
        </w:rPr>
        <w:t xml:space="preserve">55 °C. </w:t>
      </w:r>
      <w:r w:rsidR="00C83950" w:rsidRPr="00DC44A5">
        <w:rPr>
          <w:rFonts w:ascii="Times New Roman" w:eastAsiaTheme="minorEastAsia" w:hAnsi="Times New Roman" w:cs="Times New Roman"/>
          <w:sz w:val="24"/>
          <w:szCs w:val="24"/>
          <w:lang w:val="en-US" w:eastAsia="sl-SI"/>
        </w:rPr>
        <w:t>M</w:t>
      </w:r>
      <w:r w:rsidR="003D6372" w:rsidRPr="00DC44A5">
        <w:rPr>
          <w:rFonts w:ascii="Times New Roman" w:eastAsiaTheme="minorEastAsia" w:hAnsi="Times New Roman" w:cs="Times New Roman"/>
          <w:sz w:val="24"/>
          <w:szCs w:val="24"/>
          <w:lang w:val="en-US" w:eastAsia="sl-SI"/>
        </w:rPr>
        <w:t>ethane production</w:t>
      </w:r>
      <w:r w:rsidR="00282255" w:rsidRPr="00DC44A5">
        <w:rPr>
          <w:rFonts w:ascii="Times New Roman" w:eastAsiaTheme="minorEastAsia" w:hAnsi="Times New Roman" w:cs="Times New Roman"/>
          <w:sz w:val="24"/>
          <w:szCs w:val="24"/>
          <w:lang w:val="en-US" w:eastAsia="sl-SI"/>
        </w:rPr>
        <w:t xml:space="preserve"> </w:t>
      </w:r>
      <w:r w:rsidR="00911238" w:rsidRPr="00DC44A5">
        <w:rPr>
          <w:rFonts w:ascii="Times New Roman" w:eastAsiaTheme="minorEastAsia" w:hAnsi="Times New Roman" w:cs="Times New Roman"/>
          <w:sz w:val="24"/>
          <w:szCs w:val="24"/>
          <w:lang w:val="en-US" w:eastAsia="sl-SI"/>
        </w:rPr>
        <w:t xml:space="preserve">detected </w:t>
      </w:r>
      <w:r w:rsidR="004F16F0" w:rsidRPr="00DC44A5">
        <w:rPr>
          <w:rFonts w:ascii="Times New Roman" w:eastAsiaTheme="minorEastAsia" w:hAnsi="Times New Roman" w:cs="Times New Roman"/>
          <w:sz w:val="24"/>
          <w:szCs w:val="24"/>
          <w:lang w:val="en-US" w:eastAsia="sl-SI"/>
        </w:rPr>
        <w:t>at</w:t>
      </w:r>
      <w:r w:rsidR="00B75BBF" w:rsidRPr="00DC44A5">
        <w:rPr>
          <w:rFonts w:ascii="Times New Roman" w:eastAsiaTheme="minorEastAsia" w:hAnsi="Times New Roman" w:cs="Times New Roman"/>
          <w:sz w:val="24"/>
          <w:szCs w:val="24"/>
          <w:lang w:val="en-US" w:eastAsia="sl-SI"/>
        </w:rPr>
        <w:t xml:space="preserve"> </w:t>
      </w:r>
      <w:r w:rsidR="003D6372" w:rsidRPr="00DC44A5">
        <w:rPr>
          <w:rFonts w:ascii="Times New Roman" w:eastAsiaTheme="minorEastAsia" w:hAnsi="Times New Roman" w:cs="Times New Roman"/>
          <w:sz w:val="24"/>
          <w:szCs w:val="24"/>
          <w:lang w:val="en-US" w:eastAsia="sl-SI"/>
        </w:rPr>
        <w:t xml:space="preserve">40 </w:t>
      </w:r>
      <w:bookmarkStart w:id="162" w:name="OLE_LINK94"/>
      <w:bookmarkStart w:id="163" w:name="OLE_LINK95"/>
      <w:bookmarkStart w:id="164" w:name="OLE_LINK96"/>
      <w:bookmarkStart w:id="165" w:name="OLE_LINK91"/>
      <w:bookmarkStart w:id="166" w:name="OLE_LINK92"/>
      <w:r w:rsidR="003D6372" w:rsidRPr="00DC44A5">
        <w:rPr>
          <w:rFonts w:ascii="Times New Roman" w:eastAsiaTheme="minorEastAsia" w:hAnsi="Times New Roman" w:cs="Times New Roman"/>
          <w:sz w:val="24"/>
          <w:szCs w:val="24"/>
          <w:lang w:val="en-US" w:eastAsia="sl-SI"/>
        </w:rPr>
        <w:t>°C</w:t>
      </w:r>
      <w:bookmarkEnd w:id="162"/>
      <w:bookmarkEnd w:id="163"/>
      <w:bookmarkEnd w:id="164"/>
      <w:r w:rsidR="00B75BBF" w:rsidRPr="00DC44A5">
        <w:rPr>
          <w:rFonts w:ascii="Times New Roman" w:eastAsiaTheme="minorEastAsia" w:hAnsi="Times New Roman" w:cs="Times New Roman"/>
          <w:sz w:val="24"/>
          <w:szCs w:val="24"/>
          <w:lang w:val="en-US" w:eastAsia="sl-SI"/>
        </w:rPr>
        <w:t xml:space="preserve"> </w:t>
      </w:r>
      <w:bookmarkEnd w:id="165"/>
      <w:bookmarkEnd w:id="166"/>
      <w:r w:rsidR="00B75BBF" w:rsidRPr="00DC44A5">
        <w:rPr>
          <w:rFonts w:ascii="Times New Roman" w:eastAsiaTheme="minorEastAsia" w:hAnsi="Times New Roman" w:cs="Times New Roman"/>
          <w:sz w:val="24"/>
          <w:szCs w:val="24"/>
          <w:lang w:val="en-US" w:eastAsia="sl-SI"/>
        </w:rPr>
        <w:t>(</w:t>
      </w:r>
      <w:r w:rsidR="004F16F0" w:rsidRPr="00DC44A5">
        <w:rPr>
          <w:rFonts w:ascii="Times New Roman" w:eastAsiaTheme="minorEastAsia" w:hAnsi="Times New Roman" w:cs="Times New Roman"/>
          <w:sz w:val="24"/>
          <w:szCs w:val="24"/>
          <w:lang w:val="en-US" w:eastAsia="sl-SI"/>
        </w:rPr>
        <w:t>6.9 vol. % of CH</w:t>
      </w:r>
      <w:r w:rsidR="004F16F0" w:rsidRPr="00DC44A5">
        <w:rPr>
          <w:rFonts w:ascii="Times New Roman" w:eastAsiaTheme="minorEastAsia" w:hAnsi="Times New Roman" w:cs="Times New Roman"/>
          <w:sz w:val="24"/>
          <w:szCs w:val="24"/>
          <w:vertAlign w:val="subscript"/>
          <w:lang w:val="en-US" w:eastAsia="sl-SI"/>
        </w:rPr>
        <w:t>4</w:t>
      </w:r>
      <w:r w:rsidR="004F16F0" w:rsidRPr="00DC44A5">
        <w:rPr>
          <w:rFonts w:ascii="Times New Roman" w:eastAsiaTheme="minorEastAsia" w:hAnsi="Times New Roman" w:cs="Times New Roman"/>
          <w:sz w:val="24"/>
          <w:szCs w:val="24"/>
          <w:lang w:val="en-US" w:eastAsia="sl-SI"/>
        </w:rPr>
        <w:t>, 0.03 vol. % of H</w:t>
      </w:r>
      <w:r w:rsidR="004F16F0" w:rsidRPr="00DC44A5">
        <w:rPr>
          <w:rFonts w:ascii="Times New Roman" w:eastAsiaTheme="minorEastAsia" w:hAnsi="Times New Roman" w:cs="Times New Roman"/>
          <w:sz w:val="24"/>
          <w:szCs w:val="24"/>
          <w:vertAlign w:val="subscript"/>
          <w:lang w:val="en-US" w:eastAsia="sl-SI"/>
        </w:rPr>
        <w:t>2</w:t>
      </w:r>
      <w:r w:rsidR="00B75BBF" w:rsidRPr="00DC44A5">
        <w:rPr>
          <w:rFonts w:ascii="Times New Roman" w:eastAsiaTheme="minorEastAsia" w:hAnsi="Times New Roman" w:cs="Times New Roman"/>
          <w:sz w:val="24"/>
          <w:szCs w:val="24"/>
          <w:lang w:val="en-US" w:eastAsia="sl-SI"/>
        </w:rPr>
        <w:t xml:space="preserve">) </w:t>
      </w:r>
      <w:r w:rsidR="003D6372" w:rsidRPr="00DC44A5">
        <w:rPr>
          <w:rFonts w:ascii="Times New Roman" w:eastAsiaTheme="minorEastAsia" w:hAnsi="Times New Roman" w:cs="Times New Roman"/>
          <w:sz w:val="24"/>
          <w:szCs w:val="24"/>
          <w:lang w:val="en-US" w:eastAsia="sl-SI"/>
        </w:rPr>
        <w:t xml:space="preserve">and low hydrogen yield </w:t>
      </w:r>
      <w:r w:rsidR="00911238" w:rsidRPr="00DC44A5">
        <w:rPr>
          <w:rFonts w:ascii="Times New Roman" w:eastAsiaTheme="minorEastAsia" w:hAnsi="Times New Roman" w:cs="Times New Roman"/>
          <w:sz w:val="24"/>
          <w:szCs w:val="24"/>
          <w:lang w:val="en-US" w:eastAsia="sl-SI"/>
        </w:rPr>
        <w:t xml:space="preserve">measured </w:t>
      </w:r>
      <w:r w:rsidR="003D6372" w:rsidRPr="00DC44A5">
        <w:rPr>
          <w:rFonts w:ascii="Times New Roman" w:eastAsiaTheme="minorEastAsia" w:hAnsi="Times New Roman" w:cs="Times New Roman"/>
          <w:sz w:val="24"/>
          <w:szCs w:val="24"/>
          <w:lang w:val="en-US" w:eastAsia="sl-SI"/>
        </w:rPr>
        <w:t>at 45 °C</w:t>
      </w:r>
      <w:r w:rsidR="00B75BBF" w:rsidRPr="00DC44A5">
        <w:rPr>
          <w:rFonts w:ascii="Times New Roman" w:eastAsiaTheme="minorEastAsia" w:hAnsi="Times New Roman" w:cs="Times New Roman"/>
          <w:sz w:val="24"/>
          <w:szCs w:val="24"/>
          <w:lang w:val="en-US" w:eastAsia="sl-SI"/>
        </w:rPr>
        <w:t xml:space="preserve"> </w:t>
      </w:r>
      <w:r w:rsidR="004F16F0" w:rsidRPr="00DC44A5">
        <w:rPr>
          <w:rFonts w:ascii="Times New Roman" w:eastAsiaTheme="minorEastAsia" w:hAnsi="Times New Roman" w:cs="Times New Roman"/>
          <w:sz w:val="24"/>
          <w:szCs w:val="24"/>
          <w:lang w:val="en-US" w:eastAsia="sl-SI"/>
        </w:rPr>
        <w:t>(</w:t>
      </w:r>
      <w:r w:rsidR="007F4A0B" w:rsidRPr="00DC44A5">
        <w:rPr>
          <w:rFonts w:ascii="Times New Roman" w:eastAsiaTheme="minorEastAsia" w:hAnsi="Times New Roman" w:cs="Times New Roman"/>
          <w:sz w:val="24"/>
          <w:szCs w:val="24"/>
          <w:lang w:val="en-US" w:eastAsia="sl-SI"/>
        </w:rPr>
        <w:t>14.6</w:t>
      </w:r>
      <w:r w:rsidR="004F16F0" w:rsidRPr="00DC44A5">
        <w:rPr>
          <w:rFonts w:ascii="Times New Roman" w:eastAsiaTheme="minorEastAsia" w:hAnsi="Times New Roman" w:cs="Times New Roman"/>
          <w:sz w:val="24"/>
          <w:szCs w:val="24"/>
          <w:lang w:val="en-US" w:eastAsia="sl-SI"/>
        </w:rPr>
        <w:t xml:space="preserve"> vol. % of CH</w:t>
      </w:r>
      <w:r w:rsidR="004F16F0" w:rsidRPr="00DC44A5">
        <w:rPr>
          <w:rFonts w:ascii="Times New Roman" w:eastAsiaTheme="minorEastAsia" w:hAnsi="Times New Roman" w:cs="Times New Roman"/>
          <w:sz w:val="24"/>
          <w:szCs w:val="24"/>
          <w:vertAlign w:val="subscript"/>
          <w:lang w:val="en-US" w:eastAsia="sl-SI"/>
        </w:rPr>
        <w:t>4</w:t>
      </w:r>
      <w:r w:rsidR="004F16F0" w:rsidRPr="00DC44A5">
        <w:rPr>
          <w:rFonts w:ascii="Times New Roman" w:eastAsiaTheme="minorEastAsia" w:hAnsi="Times New Roman" w:cs="Times New Roman"/>
          <w:sz w:val="24"/>
          <w:szCs w:val="24"/>
          <w:lang w:val="en-US" w:eastAsia="sl-SI"/>
        </w:rPr>
        <w:t xml:space="preserve">, </w:t>
      </w:r>
      <w:r w:rsidR="007F4A0B" w:rsidRPr="00DC44A5">
        <w:rPr>
          <w:rFonts w:ascii="Times New Roman" w:eastAsiaTheme="minorEastAsia" w:hAnsi="Times New Roman" w:cs="Times New Roman"/>
          <w:sz w:val="24"/>
          <w:szCs w:val="24"/>
          <w:lang w:val="en-US" w:eastAsia="sl-SI"/>
        </w:rPr>
        <w:t>15.0</w:t>
      </w:r>
      <w:r w:rsidR="004F16F0" w:rsidRPr="00DC44A5">
        <w:rPr>
          <w:rFonts w:ascii="Times New Roman" w:eastAsiaTheme="minorEastAsia" w:hAnsi="Times New Roman" w:cs="Times New Roman"/>
          <w:sz w:val="24"/>
          <w:szCs w:val="24"/>
          <w:lang w:val="en-US" w:eastAsia="sl-SI"/>
        </w:rPr>
        <w:t xml:space="preserve"> vol. % of H</w:t>
      </w:r>
      <w:r w:rsidR="004F16F0" w:rsidRPr="00DC44A5">
        <w:rPr>
          <w:rFonts w:ascii="Times New Roman" w:eastAsiaTheme="minorEastAsia" w:hAnsi="Times New Roman" w:cs="Times New Roman"/>
          <w:sz w:val="24"/>
          <w:szCs w:val="24"/>
          <w:vertAlign w:val="subscript"/>
          <w:lang w:val="en-US" w:eastAsia="sl-SI"/>
        </w:rPr>
        <w:t>2</w:t>
      </w:r>
      <w:r w:rsidR="004F16F0" w:rsidRPr="00DC44A5">
        <w:rPr>
          <w:rFonts w:ascii="Times New Roman" w:eastAsiaTheme="minorEastAsia" w:hAnsi="Times New Roman" w:cs="Times New Roman"/>
          <w:sz w:val="24"/>
          <w:szCs w:val="24"/>
          <w:lang w:val="en-US" w:eastAsia="sl-SI"/>
        </w:rPr>
        <w:t xml:space="preserve">) </w:t>
      </w:r>
      <w:r w:rsidR="003D6372" w:rsidRPr="00DC44A5">
        <w:rPr>
          <w:rFonts w:ascii="Times New Roman" w:eastAsiaTheme="minorEastAsia" w:hAnsi="Times New Roman" w:cs="Times New Roman"/>
          <w:sz w:val="24"/>
          <w:szCs w:val="24"/>
          <w:lang w:val="en-US" w:eastAsia="sl-SI"/>
        </w:rPr>
        <w:t xml:space="preserve">indicate </w:t>
      </w:r>
      <w:r w:rsidR="00C5564B" w:rsidRPr="00DC44A5">
        <w:rPr>
          <w:rFonts w:ascii="Times New Roman" w:eastAsiaTheme="minorEastAsia" w:hAnsi="Times New Roman" w:cs="Times New Roman"/>
          <w:sz w:val="24"/>
          <w:szCs w:val="24"/>
          <w:lang w:val="en-US" w:eastAsia="sl-SI"/>
        </w:rPr>
        <w:t>a</w:t>
      </w:r>
      <w:r w:rsidR="003D6372" w:rsidRPr="00DC44A5">
        <w:rPr>
          <w:rFonts w:ascii="Times New Roman" w:eastAsiaTheme="minorEastAsia" w:hAnsi="Times New Roman" w:cs="Times New Roman"/>
          <w:sz w:val="24"/>
          <w:szCs w:val="24"/>
          <w:lang w:val="en-US" w:eastAsia="sl-SI"/>
        </w:rPr>
        <w:t xml:space="preserve"> temperature window at which </w:t>
      </w:r>
      <w:r w:rsidR="00C83950" w:rsidRPr="00DC44A5">
        <w:rPr>
          <w:rFonts w:ascii="Times New Roman" w:eastAsiaTheme="minorEastAsia" w:hAnsi="Times New Roman" w:cs="Times New Roman"/>
          <w:sz w:val="24"/>
          <w:szCs w:val="24"/>
          <w:lang w:val="en-US" w:eastAsia="sl-SI"/>
        </w:rPr>
        <w:t>hydrogen production is supp</w:t>
      </w:r>
      <w:r w:rsidR="007361F5" w:rsidRPr="00DC44A5">
        <w:rPr>
          <w:rFonts w:ascii="Times New Roman" w:eastAsiaTheme="minorEastAsia" w:hAnsi="Times New Roman" w:cs="Times New Roman"/>
          <w:sz w:val="24"/>
          <w:szCs w:val="24"/>
          <w:lang w:val="en-US" w:eastAsia="sl-SI"/>
        </w:rPr>
        <w:t>ressed</w:t>
      </w:r>
      <w:r w:rsidR="004404A2" w:rsidRPr="00DC44A5">
        <w:rPr>
          <w:rFonts w:ascii="Times New Roman" w:eastAsiaTheme="minorEastAsia" w:hAnsi="Times New Roman" w:cs="Times New Roman"/>
          <w:sz w:val="24"/>
          <w:szCs w:val="24"/>
          <w:lang w:val="en-US" w:eastAsia="sl-SI"/>
        </w:rPr>
        <w:t>.</w:t>
      </w:r>
      <w:r w:rsidR="00633CF4" w:rsidRPr="00DC44A5">
        <w:rPr>
          <w:rFonts w:ascii="Times New Roman" w:eastAsiaTheme="minorEastAsia" w:hAnsi="Times New Roman" w:cs="Times New Roman"/>
          <w:sz w:val="24"/>
          <w:szCs w:val="24"/>
          <w:lang w:val="en-US" w:eastAsia="sl-SI"/>
        </w:rPr>
        <w:t xml:space="preserve"> </w:t>
      </w:r>
      <w:r w:rsidR="00CE309C" w:rsidRPr="00DC44A5">
        <w:rPr>
          <w:rFonts w:ascii="Times New Roman" w:eastAsiaTheme="minorEastAsia" w:hAnsi="Times New Roman" w:cs="Times New Roman"/>
          <w:sz w:val="24"/>
          <w:szCs w:val="24"/>
          <w:lang w:val="en-US" w:eastAsia="sl-SI"/>
        </w:rPr>
        <w:t>The highest hydrogen yield (</w:t>
      </w:r>
      <w:r w:rsidR="0081259C" w:rsidRPr="00DC44A5">
        <w:rPr>
          <w:rFonts w:ascii="Times New Roman" w:eastAsiaTheme="minorEastAsia" w:hAnsi="Times New Roman" w:cs="Times New Roman"/>
          <w:sz w:val="24"/>
          <w:szCs w:val="24"/>
          <w:lang w:val="en-US" w:eastAsia="sl-SI"/>
        </w:rPr>
        <w:t>1.48</w:t>
      </w:r>
      <w:r w:rsidR="00CE309C" w:rsidRPr="00DC44A5">
        <w:rPr>
          <w:rFonts w:ascii="Times New Roman" w:eastAsiaTheme="minorEastAsia" w:hAnsi="Times New Roman" w:cs="Times New Roman"/>
          <w:sz w:val="24"/>
          <w:szCs w:val="24"/>
          <w:lang w:val="en-US" w:eastAsia="sl-SI"/>
        </w:rPr>
        <w:t xml:space="preserve"> </w:t>
      </w:r>
      <w:proofErr w:type="spellStart"/>
      <w:r w:rsidR="00CE309C" w:rsidRPr="00DC44A5">
        <w:rPr>
          <w:rFonts w:ascii="Times New Roman" w:eastAsiaTheme="minorEastAsia" w:hAnsi="Times New Roman" w:cs="Times New Roman"/>
          <w:sz w:val="24"/>
          <w:szCs w:val="24"/>
          <w:lang w:val="en-US" w:eastAsia="sl-SI"/>
        </w:rPr>
        <w:t>mol</w:t>
      </w:r>
      <w:proofErr w:type="spellEnd"/>
      <w:r w:rsidR="00CE309C" w:rsidRPr="00DC44A5">
        <w:rPr>
          <w:rFonts w:ascii="Times New Roman" w:eastAsiaTheme="minorEastAsia" w:hAnsi="Times New Roman" w:cs="Times New Roman"/>
          <w:sz w:val="24"/>
          <w:szCs w:val="24"/>
          <w:lang w:val="en-US" w:eastAsia="sl-SI"/>
        </w:rPr>
        <w:t xml:space="preserve"> H</w:t>
      </w:r>
      <w:r w:rsidR="00CE309C" w:rsidRPr="00DC44A5">
        <w:rPr>
          <w:rFonts w:ascii="Times New Roman" w:eastAsiaTheme="minorEastAsia" w:hAnsi="Times New Roman" w:cs="Times New Roman"/>
          <w:sz w:val="24"/>
          <w:szCs w:val="24"/>
          <w:vertAlign w:val="subscript"/>
          <w:lang w:val="en-US" w:eastAsia="sl-SI"/>
        </w:rPr>
        <w:t>2</w:t>
      </w:r>
      <w:r w:rsidR="00CE309C" w:rsidRPr="00DC44A5">
        <w:rPr>
          <w:rFonts w:ascii="Times New Roman" w:eastAsiaTheme="minorEastAsia" w:hAnsi="Times New Roman" w:cs="Times New Roman"/>
          <w:sz w:val="24"/>
          <w:szCs w:val="24"/>
          <w:lang w:val="en-US" w:eastAsia="sl-SI"/>
        </w:rPr>
        <w:t>/</w:t>
      </w:r>
      <w:proofErr w:type="spellStart"/>
      <w:r w:rsidR="00CE309C" w:rsidRPr="00DC44A5">
        <w:rPr>
          <w:rFonts w:ascii="Times New Roman" w:eastAsiaTheme="minorEastAsia" w:hAnsi="Times New Roman" w:cs="Times New Roman"/>
          <w:sz w:val="24"/>
          <w:szCs w:val="24"/>
          <w:lang w:val="en-US" w:eastAsia="sl-SI"/>
        </w:rPr>
        <w:t>mol</w:t>
      </w:r>
      <w:proofErr w:type="spellEnd"/>
      <w:r w:rsidR="00CE309C" w:rsidRPr="00DC44A5">
        <w:rPr>
          <w:rFonts w:ascii="Times New Roman" w:eastAsiaTheme="minorEastAsia" w:hAnsi="Times New Roman" w:cs="Times New Roman"/>
          <w:sz w:val="24"/>
          <w:szCs w:val="24"/>
          <w:lang w:val="en-US" w:eastAsia="sl-SI"/>
        </w:rPr>
        <w:t xml:space="preserve"> glucose) and </w:t>
      </w:r>
      <w:r w:rsidR="00CE309C" w:rsidRPr="00DC44A5">
        <w:rPr>
          <w:rFonts w:ascii="Times New Roman" w:eastAsia="Times New Roman" w:hAnsi="Times New Roman" w:cs="Times New Roman"/>
          <w:bCs/>
          <w:color w:val="000000" w:themeColor="text1"/>
          <w:kern w:val="24"/>
          <w:sz w:val="24"/>
          <w:szCs w:val="24"/>
          <w:lang w:eastAsia="sl-SI"/>
        </w:rPr>
        <w:t>maximal H</w:t>
      </w:r>
      <w:r w:rsidR="00CE309C" w:rsidRPr="00DC44A5">
        <w:rPr>
          <w:rFonts w:ascii="Times New Roman" w:eastAsia="Times New Roman" w:hAnsi="Times New Roman" w:cs="Times New Roman"/>
          <w:bCs/>
          <w:color w:val="000000" w:themeColor="text1"/>
          <w:kern w:val="24"/>
          <w:sz w:val="24"/>
          <w:szCs w:val="24"/>
          <w:vertAlign w:val="subscript"/>
          <w:lang w:eastAsia="sl-SI"/>
        </w:rPr>
        <w:t>2</w:t>
      </w:r>
      <w:r w:rsidR="00CE309C" w:rsidRPr="00DC44A5">
        <w:rPr>
          <w:rFonts w:ascii="Times New Roman" w:eastAsia="Times New Roman" w:hAnsi="Times New Roman" w:cs="Times New Roman"/>
          <w:bCs/>
          <w:color w:val="000000" w:themeColor="text1"/>
          <w:kern w:val="24"/>
          <w:sz w:val="24"/>
          <w:szCs w:val="24"/>
          <w:lang w:eastAsia="sl-SI"/>
        </w:rPr>
        <w:t xml:space="preserve"> production rate</w:t>
      </w:r>
      <w:r w:rsidR="0081259C" w:rsidRPr="00DC44A5">
        <w:rPr>
          <w:rFonts w:ascii="Times New Roman" w:eastAsia="Times New Roman" w:hAnsi="Times New Roman" w:cs="Times New Roman"/>
          <w:bCs/>
          <w:color w:val="000000" w:themeColor="text1"/>
          <w:kern w:val="24"/>
          <w:sz w:val="24"/>
          <w:szCs w:val="24"/>
          <w:lang w:eastAsia="sl-SI"/>
        </w:rPr>
        <w:t xml:space="preserve"> (83</w:t>
      </w:r>
      <w:r w:rsidR="00CE309C" w:rsidRPr="00DC44A5">
        <w:rPr>
          <w:rFonts w:ascii="Times New Roman" w:eastAsia="Times New Roman" w:hAnsi="Times New Roman" w:cs="Times New Roman"/>
          <w:bCs/>
          <w:color w:val="000000" w:themeColor="text1"/>
          <w:kern w:val="24"/>
          <w:sz w:val="24"/>
          <w:szCs w:val="24"/>
          <w:lang w:eastAsia="sl-SI"/>
        </w:rPr>
        <w:t xml:space="preserve"> NmL/h) </w:t>
      </w:r>
      <w:r w:rsidR="00CE309C" w:rsidRPr="00DC44A5">
        <w:rPr>
          <w:rFonts w:ascii="Times New Roman" w:eastAsiaTheme="minorEastAsia" w:hAnsi="Times New Roman" w:cs="Times New Roman"/>
          <w:sz w:val="24"/>
          <w:szCs w:val="24"/>
          <w:lang w:val="en-US" w:eastAsia="sl-SI"/>
        </w:rPr>
        <w:t>were observed at 37 °C for pH value of 6.0</w:t>
      </w:r>
      <w:r w:rsidR="000C7BE0" w:rsidRPr="00DC44A5">
        <w:rPr>
          <w:rFonts w:ascii="Times New Roman" w:eastAsiaTheme="minorEastAsia" w:hAnsi="Times New Roman" w:cs="Times New Roman"/>
          <w:sz w:val="24"/>
          <w:szCs w:val="24"/>
          <w:lang w:val="en-US" w:eastAsia="sl-SI"/>
        </w:rPr>
        <w:t xml:space="preserve"> (Table 4</w:t>
      </w:r>
      <w:r w:rsidR="00CE309C" w:rsidRPr="00DC44A5">
        <w:rPr>
          <w:rFonts w:ascii="Times New Roman" w:eastAsiaTheme="minorEastAsia" w:hAnsi="Times New Roman" w:cs="Times New Roman"/>
          <w:sz w:val="24"/>
          <w:szCs w:val="24"/>
          <w:lang w:val="en-US" w:eastAsia="sl-SI"/>
        </w:rPr>
        <w:t xml:space="preserve">). </w:t>
      </w:r>
      <w:r w:rsidR="00A11D70" w:rsidRPr="00DC44A5">
        <w:rPr>
          <w:rFonts w:ascii="Times New Roman" w:eastAsiaTheme="minorEastAsia" w:hAnsi="Times New Roman" w:cs="Times New Roman"/>
          <w:sz w:val="24"/>
          <w:szCs w:val="24"/>
          <w:lang w:val="en-US" w:eastAsia="sl-SI"/>
        </w:rPr>
        <w:t>A r</w:t>
      </w:r>
      <w:r w:rsidR="00956C28" w:rsidRPr="00DC44A5">
        <w:rPr>
          <w:rFonts w:ascii="Times New Roman" w:eastAsiaTheme="minorEastAsia" w:hAnsi="Times New Roman" w:cs="Times New Roman"/>
          <w:sz w:val="24"/>
          <w:szCs w:val="24"/>
          <w:lang w:val="en-US" w:eastAsia="sl-SI"/>
        </w:rPr>
        <w:t>eason for limited performance of hydrogen production between 40</w:t>
      </w:r>
      <w:r w:rsidR="000632B6" w:rsidRPr="00DC44A5">
        <w:rPr>
          <w:rFonts w:ascii="Times New Roman" w:eastAsiaTheme="minorEastAsia" w:hAnsi="Times New Roman" w:cs="Times New Roman"/>
          <w:sz w:val="24"/>
          <w:szCs w:val="24"/>
          <w:lang w:val="en-US" w:eastAsia="sl-SI"/>
        </w:rPr>
        <w:t>-</w:t>
      </w:r>
      <w:r w:rsidR="00956C28" w:rsidRPr="00DC44A5">
        <w:rPr>
          <w:rFonts w:ascii="Times New Roman" w:eastAsiaTheme="minorEastAsia" w:hAnsi="Times New Roman" w:cs="Times New Roman"/>
          <w:sz w:val="24"/>
          <w:szCs w:val="24"/>
          <w:lang w:val="en-US" w:eastAsia="sl-SI"/>
        </w:rPr>
        <w:t>45 °C likely resides in the limited number of microorganisms that can grow within</w:t>
      </w:r>
      <w:r w:rsidR="00AF6BC2" w:rsidRPr="00DC44A5">
        <w:rPr>
          <w:rFonts w:ascii="Times New Roman" w:eastAsiaTheme="minorEastAsia" w:hAnsi="Times New Roman" w:cs="Times New Roman"/>
          <w:sz w:val="24"/>
          <w:szCs w:val="24"/>
          <w:lang w:val="en-US" w:eastAsia="sl-SI"/>
        </w:rPr>
        <w:t xml:space="preserve"> this range</w:t>
      </w:r>
      <w:r w:rsidR="00E22956" w:rsidRPr="00DC44A5">
        <w:rPr>
          <w:rFonts w:ascii="Times New Roman" w:eastAsiaTheme="minorEastAsia" w:hAnsi="Times New Roman" w:cs="Times New Roman"/>
          <w:sz w:val="24"/>
          <w:szCs w:val="24"/>
          <w:lang w:val="en-US" w:eastAsia="sl-SI"/>
        </w:rPr>
        <w:t>.</w:t>
      </w:r>
      <w:r w:rsidR="0081134F" w:rsidRPr="00DC44A5">
        <w:rPr>
          <w:rFonts w:ascii="Times New Roman" w:eastAsiaTheme="minorEastAsia" w:hAnsi="Times New Roman" w:cs="Times New Roman"/>
          <w:sz w:val="24"/>
          <w:szCs w:val="24"/>
          <w:vertAlign w:val="superscript"/>
          <w:lang w:val="en-US" w:eastAsia="sl-SI"/>
        </w:rPr>
        <w:t>26</w:t>
      </w:r>
      <w:r w:rsidR="00782733" w:rsidRPr="00DC44A5">
        <w:rPr>
          <w:rFonts w:ascii="Times New Roman" w:eastAsiaTheme="minorEastAsia" w:hAnsi="Times New Roman" w:cs="Times New Roman"/>
          <w:sz w:val="24"/>
          <w:szCs w:val="24"/>
          <w:lang w:val="en-US" w:eastAsia="sl-SI"/>
        </w:rPr>
        <w:t xml:space="preserve"> </w:t>
      </w:r>
      <w:r w:rsidR="00E22956" w:rsidRPr="00DC44A5">
        <w:rPr>
          <w:rFonts w:ascii="Times New Roman" w:eastAsiaTheme="minorEastAsia" w:hAnsi="Times New Roman" w:cs="Times New Roman"/>
          <w:sz w:val="24"/>
          <w:szCs w:val="24"/>
          <w:lang w:val="en-US" w:eastAsia="sl-SI"/>
        </w:rPr>
        <w:t xml:space="preserve">Even though reported optimal temperature for hydrogen production was not always the </w:t>
      </w:r>
      <w:proofErr w:type="gramStart"/>
      <w:r w:rsidR="00E22956" w:rsidRPr="00DC44A5">
        <w:rPr>
          <w:rFonts w:ascii="Times New Roman" w:eastAsiaTheme="minorEastAsia" w:hAnsi="Times New Roman" w:cs="Times New Roman"/>
          <w:sz w:val="24"/>
          <w:szCs w:val="24"/>
          <w:lang w:val="en-US" w:eastAsia="sl-SI"/>
        </w:rPr>
        <w:t>same</w:t>
      </w:r>
      <w:r w:rsidR="00A124A8" w:rsidRPr="00DC44A5">
        <w:rPr>
          <w:rFonts w:ascii="Times New Roman" w:eastAsiaTheme="minorEastAsia" w:hAnsi="Times New Roman" w:cs="Times New Roman"/>
          <w:sz w:val="24"/>
          <w:szCs w:val="24"/>
          <w:lang w:val="en-US" w:eastAsia="sl-SI"/>
        </w:rPr>
        <w:t>,</w:t>
      </w:r>
      <w:proofErr w:type="gramEnd"/>
      <w:r w:rsidR="00E22956" w:rsidRPr="00DC44A5">
        <w:rPr>
          <w:rFonts w:ascii="Times New Roman" w:eastAsiaTheme="minorEastAsia" w:hAnsi="Times New Roman" w:cs="Times New Roman"/>
          <w:sz w:val="24"/>
          <w:szCs w:val="24"/>
          <w:lang w:val="en-US" w:eastAsia="sl-SI"/>
        </w:rPr>
        <w:t xml:space="preserve"> it fell into mesophilic and thermophilic temperature range</w:t>
      </w:r>
      <w:r w:rsidR="00252C6F" w:rsidRPr="00DC44A5">
        <w:rPr>
          <w:rFonts w:ascii="Times New Roman" w:eastAsiaTheme="minorEastAsia" w:hAnsi="Times New Roman" w:cs="Times New Roman"/>
          <w:sz w:val="24"/>
          <w:szCs w:val="24"/>
          <w:lang w:val="en-US" w:eastAsia="sl-SI"/>
        </w:rPr>
        <w:t>.</w:t>
      </w:r>
      <w:r w:rsidR="000423DB" w:rsidRPr="00DC44A5">
        <w:rPr>
          <w:rFonts w:ascii="Times New Roman" w:eastAsiaTheme="minorEastAsia" w:hAnsi="Times New Roman" w:cs="Times New Roman"/>
          <w:sz w:val="24"/>
          <w:szCs w:val="24"/>
          <w:lang w:val="en-US" w:eastAsia="sl-SI"/>
        </w:rPr>
        <w:t xml:space="preserve"> </w:t>
      </w:r>
      <w:r w:rsidR="0081259C" w:rsidRPr="00DC44A5">
        <w:rPr>
          <w:rFonts w:ascii="Times New Roman" w:eastAsiaTheme="minorEastAsia" w:hAnsi="Times New Roman" w:cs="Times New Roman"/>
          <w:sz w:val="24"/>
          <w:szCs w:val="24"/>
          <w:lang w:val="en-US" w:eastAsia="sl-SI"/>
        </w:rPr>
        <w:t xml:space="preserve">As </w:t>
      </w:r>
      <w:r w:rsidR="00282255" w:rsidRPr="00DC44A5">
        <w:rPr>
          <w:rFonts w:ascii="Times New Roman" w:eastAsiaTheme="minorEastAsia" w:hAnsi="Times New Roman" w:cs="Times New Roman"/>
          <w:sz w:val="24"/>
          <w:szCs w:val="24"/>
          <w:lang w:val="en-US" w:eastAsia="sl-SI"/>
        </w:rPr>
        <w:t>suggested</w:t>
      </w:r>
      <w:r w:rsidR="0081259C" w:rsidRPr="00DC44A5">
        <w:rPr>
          <w:rFonts w:ascii="Times New Roman" w:eastAsiaTheme="minorEastAsia" w:hAnsi="Times New Roman" w:cs="Times New Roman"/>
          <w:sz w:val="24"/>
          <w:szCs w:val="24"/>
          <w:lang w:val="en-US" w:eastAsia="sl-SI"/>
        </w:rPr>
        <w:t xml:space="preserve"> by </w:t>
      </w:r>
      <w:proofErr w:type="spellStart"/>
      <w:r w:rsidR="0081134F" w:rsidRPr="00DC44A5">
        <w:rPr>
          <w:rFonts w:ascii="Times New Roman" w:eastAsiaTheme="minorEastAsia" w:hAnsi="Times New Roman" w:cs="Times New Roman"/>
          <w:sz w:val="24"/>
          <w:szCs w:val="24"/>
          <w:lang w:val="en-US" w:eastAsia="sl-SI"/>
        </w:rPr>
        <w:t>Ghimire</w:t>
      </w:r>
      <w:proofErr w:type="spellEnd"/>
      <w:r w:rsidR="0081134F" w:rsidRPr="00DC44A5">
        <w:rPr>
          <w:rFonts w:ascii="Times New Roman" w:eastAsiaTheme="minorEastAsia" w:hAnsi="Times New Roman" w:cs="Times New Roman"/>
          <w:sz w:val="24"/>
          <w:szCs w:val="24"/>
          <w:lang w:val="en-US" w:eastAsia="sl-SI"/>
        </w:rPr>
        <w:t xml:space="preserve"> </w:t>
      </w:r>
      <w:proofErr w:type="gramStart"/>
      <w:r w:rsidR="0081134F" w:rsidRPr="00DC44A5">
        <w:rPr>
          <w:rFonts w:ascii="Times New Roman" w:eastAsiaTheme="minorEastAsia" w:hAnsi="Times New Roman" w:cs="Times New Roman"/>
          <w:sz w:val="24"/>
          <w:szCs w:val="24"/>
          <w:lang w:val="en-US" w:eastAsia="sl-SI"/>
        </w:rPr>
        <w:t>et</w:t>
      </w:r>
      <w:proofErr w:type="gramEnd"/>
      <w:r w:rsidR="0081134F" w:rsidRPr="00DC44A5">
        <w:rPr>
          <w:rFonts w:ascii="Times New Roman" w:eastAsiaTheme="minorEastAsia" w:hAnsi="Times New Roman" w:cs="Times New Roman"/>
          <w:sz w:val="24"/>
          <w:szCs w:val="24"/>
          <w:lang w:val="en-US" w:eastAsia="sl-SI"/>
        </w:rPr>
        <w:t xml:space="preserve"> al.</w:t>
      </w:r>
      <w:r w:rsidR="0081134F" w:rsidRPr="00DC44A5">
        <w:rPr>
          <w:rFonts w:ascii="Times New Roman" w:eastAsiaTheme="minorEastAsia" w:hAnsi="Times New Roman" w:cs="Times New Roman"/>
          <w:sz w:val="24"/>
          <w:szCs w:val="24"/>
          <w:vertAlign w:val="superscript"/>
          <w:lang w:val="en-US" w:eastAsia="sl-SI"/>
        </w:rPr>
        <w:t>27</w:t>
      </w:r>
      <w:r w:rsidR="00282255" w:rsidRPr="00DC44A5">
        <w:rPr>
          <w:rFonts w:ascii="Times New Roman" w:eastAsiaTheme="minorEastAsia" w:hAnsi="Times New Roman" w:cs="Times New Roman"/>
          <w:sz w:val="24"/>
          <w:szCs w:val="24"/>
          <w:lang w:val="en-US" w:eastAsia="sl-SI"/>
        </w:rPr>
        <w:t>,</w:t>
      </w:r>
      <w:r w:rsidR="00EA4913" w:rsidRPr="00DC44A5">
        <w:rPr>
          <w:rFonts w:ascii="Times New Roman" w:eastAsiaTheme="minorEastAsia" w:hAnsi="Times New Roman" w:cs="Times New Roman"/>
          <w:sz w:val="24"/>
          <w:szCs w:val="24"/>
          <w:lang w:val="en-US" w:eastAsia="sl-SI"/>
        </w:rPr>
        <w:t xml:space="preserve"> optimal incubation temperature for hydrogen production varies significantly on the type of substrate and inoculum used. </w:t>
      </w:r>
      <w:r w:rsidR="000423DB" w:rsidRPr="00DC44A5">
        <w:rPr>
          <w:rFonts w:ascii="Times New Roman" w:eastAsiaTheme="minorEastAsia" w:hAnsi="Times New Roman" w:cs="Times New Roman"/>
          <w:sz w:val="24"/>
          <w:szCs w:val="24"/>
          <w:lang w:val="en-US" w:eastAsia="sl-SI"/>
        </w:rPr>
        <w:t>In the study of</w:t>
      </w:r>
      <w:r w:rsidR="0081134F" w:rsidRPr="00DC44A5">
        <w:rPr>
          <w:rFonts w:ascii="Times New Roman" w:eastAsiaTheme="minorEastAsia" w:hAnsi="Times New Roman" w:cs="Times New Roman"/>
          <w:sz w:val="24"/>
          <w:szCs w:val="24"/>
          <w:lang w:val="en-US" w:eastAsia="sl-SI"/>
        </w:rPr>
        <w:t xml:space="preserve"> Wang et al.</w:t>
      </w:r>
      <w:r w:rsidR="0081134F" w:rsidRPr="00DC44A5">
        <w:rPr>
          <w:rFonts w:ascii="Times New Roman" w:eastAsiaTheme="minorEastAsia" w:hAnsi="Times New Roman" w:cs="Times New Roman"/>
          <w:sz w:val="24"/>
          <w:szCs w:val="24"/>
          <w:vertAlign w:val="superscript"/>
          <w:lang w:val="en-US" w:eastAsia="sl-SI"/>
        </w:rPr>
        <w:t>28</w:t>
      </w:r>
      <w:r w:rsidR="000423DB" w:rsidRPr="00DC44A5">
        <w:rPr>
          <w:rFonts w:ascii="Times New Roman" w:eastAsiaTheme="minorEastAsia" w:hAnsi="Times New Roman" w:cs="Times New Roman"/>
          <w:sz w:val="24"/>
          <w:szCs w:val="24"/>
          <w:lang w:val="en-US" w:eastAsia="sl-SI"/>
        </w:rPr>
        <w:t>, the optimum conditions for hydrogen production</w:t>
      </w:r>
      <w:r w:rsidR="00E8552B" w:rsidRPr="00DC44A5">
        <w:rPr>
          <w:rFonts w:ascii="Times New Roman" w:eastAsiaTheme="minorEastAsia" w:hAnsi="Times New Roman" w:cs="Times New Roman"/>
          <w:sz w:val="24"/>
          <w:szCs w:val="24"/>
          <w:lang w:val="en-US" w:eastAsia="sl-SI"/>
        </w:rPr>
        <w:t xml:space="preserve"> from sucrose-rich wastewater </w:t>
      </w:r>
      <w:r w:rsidR="000423DB" w:rsidRPr="00DC44A5">
        <w:rPr>
          <w:rFonts w:ascii="Times New Roman" w:eastAsiaTheme="minorEastAsia" w:hAnsi="Times New Roman" w:cs="Times New Roman"/>
          <w:sz w:val="24"/>
          <w:szCs w:val="24"/>
          <w:lang w:val="en-US" w:eastAsia="sl-SI"/>
        </w:rPr>
        <w:t xml:space="preserve">were </w:t>
      </w:r>
      <w:r w:rsidR="00F6292B" w:rsidRPr="00DC44A5">
        <w:rPr>
          <w:rFonts w:ascii="Times New Roman" w:eastAsiaTheme="minorEastAsia" w:hAnsi="Times New Roman" w:cs="Times New Roman"/>
          <w:sz w:val="24"/>
          <w:szCs w:val="24"/>
          <w:lang w:val="en-US" w:eastAsia="sl-SI"/>
        </w:rPr>
        <w:t>reported to be:</w:t>
      </w:r>
      <w:r w:rsidR="00E8552B" w:rsidRPr="00DC44A5">
        <w:rPr>
          <w:rFonts w:ascii="Times New Roman" w:eastAsiaTheme="minorEastAsia" w:hAnsi="Times New Roman" w:cs="Times New Roman"/>
          <w:sz w:val="24"/>
          <w:szCs w:val="24"/>
          <w:lang w:val="en-US" w:eastAsia="sl-SI"/>
        </w:rPr>
        <w:t xml:space="preserve"> pH</w:t>
      </w:r>
      <w:r w:rsidR="00F6292B" w:rsidRPr="00DC44A5">
        <w:rPr>
          <w:rFonts w:ascii="Times New Roman" w:eastAsiaTheme="minorEastAsia" w:hAnsi="Times New Roman" w:cs="Times New Roman"/>
          <w:sz w:val="24"/>
          <w:szCs w:val="24"/>
          <w:lang w:val="en-US" w:eastAsia="sl-SI"/>
        </w:rPr>
        <w:t>=</w:t>
      </w:r>
      <w:r w:rsidR="00E8552B" w:rsidRPr="00DC44A5">
        <w:rPr>
          <w:rFonts w:ascii="Times New Roman" w:eastAsiaTheme="minorEastAsia" w:hAnsi="Times New Roman" w:cs="Times New Roman"/>
          <w:sz w:val="24"/>
          <w:szCs w:val="24"/>
          <w:lang w:val="en-US" w:eastAsia="sl-SI"/>
        </w:rPr>
        <w:t xml:space="preserve">5.5, </w:t>
      </w:r>
      <w:r w:rsidR="003E3F76" w:rsidRPr="00DC44A5">
        <w:rPr>
          <w:rFonts w:ascii="Times New Roman" w:eastAsiaTheme="minorEastAsia" w:hAnsi="Times New Roman" w:cs="Times New Roman"/>
          <w:sz w:val="24"/>
          <w:szCs w:val="24"/>
          <w:lang w:val="en-US" w:eastAsia="sl-SI"/>
        </w:rPr>
        <w:t>T</w:t>
      </w:r>
      <w:r w:rsidR="00F6292B" w:rsidRPr="00DC44A5">
        <w:rPr>
          <w:rFonts w:ascii="Times New Roman" w:eastAsiaTheme="minorEastAsia" w:hAnsi="Times New Roman" w:cs="Times New Roman"/>
          <w:sz w:val="24"/>
          <w:szCs w:val="24"/>
          <w:lang w:val="en-US" w:eastAsia="sl-SI"/>
        </w:rPr>
        <w:t>=</w:t>
      </w:r>
      <w:r w:rsidR="00E8552B" w:rsidRPr="00DC44A5">
        <w:rPr>
          <w:rFonts w:ascii="Times New Roman" w:eastAsiaTheme="minorEastAsia" w:hAnsi="Times New Roman" w:cs="Times New Roman"/>
          <w:sz w:val="24"/>
          <w:szCs w:val="24"/>
          <w:lang w:val="en-US" w:eastAsia="sl-SI"/>
        </w:rPr>
        <w:t xml:space="preserve">35.1 °C and </w:t>
      </w:r>
      <w:proofErr w:type="gramStart"/>
      <w:r w:rsidR="00E8552B" w:rsidRPr="00DC44A5">
        <w:rPr>
          <w:rFonts w:ascii="Times New Roman" w:eastAsiaTheme="minorEastAsia" w:hAnsi="Times New Roman" w:cs="Times New Roman"/>
          <w:sz w:val="24"/>
          <w:szCs w:val="24"/>
          <w:lang w:val="en-US" w:eastAsia="sl-SI"/>
        </w:rPr>
        <w:t>c</w:t>
      </w:r>
      <w:r w:rsidR="00F6292B" w:rsidRPr="00DC44A5">
        <w:rPr>
          <w:rFonts w:ascii="Times New Roman" w:eastAsiaTheme="minorEastAsia" w:hAnsi="Times New Roman" w:cs="Times New Roman"/>
          <w:sz w:val="24"/>
          <w:szCs w:val="24"/>
          <w:lang w:val="en-US" w:eastAsia="sl-SI"/>
        </w:rPr>
        <w:t>(</w:t>
      </w:r>
      <w:proofErr w:type="gramEnd"/>
      <w:r w:rsidR="00E8552B" w:rsidRPr="00DC44A5">
        <w:rPr>
          <w:rFonts w:ascii="Times New Roman" w:eastAsiaTheme="minorEastAsia" w:hAnsi="Times New Roman" w:cs="Times New Roman"/>
          <w:sz w:val="24"/>
          <w:szCs w:val="24"/>
          <w:lang w:val="en-US" w:eastAsia="sl-SI"/>
        </w:rPr>
        <w:t>sucrose</w:t>
      </w:r>
      <w:r w:rsidR="003E3F76" w:rsidRPr="00DC44A5">
        <w:rPr>
          <w:rFonts w:ascii="Times New Roman" w:eastAsiaTheme="minorEastAsia" w:hAnsi="Times New Roman" w:cs="Times New Roman"/>
          <w:sz w:val="24"/>
          <w:szCs w:val="24"/>
          <w:lang w:val="en-US" w:eastAsia="sl-SI"/>
        </w:rPr>
        <w:t>)</w:t>
      </w:r>
      <w:r w:rsidR="00F6292B" w:rsidRPr="00DC44A5">
        <w:rPr>
          <w:rFonts w:ascii="Times New Roman" w:eastAsiaTheme="minorEastAsia" w:hAnsi="Times New Roman" w:cs="Times New Roman"/>
          <w:sz w:val="24"/>
          <w:szCs w:val="24"/>
          <w:lang w:val="en-US" w:eastAsia="sl-SI"/>
        </w:rPr>
        <w:t>=</w:t>
      </w:r>
      <w:r w:rsidR="00E8552B" w:rsidRPr="00DC44A5">
        <w:rPr>
          <w:rFonts w:ascii="Times New Roman" w:eastAsiaTheme="minorEastAsia" w:hAnsi="Times New Roman" w:cs="Times New Roman"/>
          <w:sz w:val="24"/>
          <w:szCs w:val="24"/>
          <w:lang w:val="en-US" w:eastAsia="sl-SI"/>
        </w:rPr>
        <w:t>26 g/L</w:t>
      </w:r>
      <w:r w:rsidR="000632B6" w:rsidRPr="00DC44A5">
        <w:rPr>
          <w:rFonts w:ascii="Times New Roman" w:eastAsiaTheme="minorEastAsia" w:hAnsi="Times New Roman" w:cs="Times New Roman"/>
          <w:sz w:val="24"/>
          <w:szCs w:val="24"/>
          <w:lang w:val="en-US" w:eastAsia="sl-SI"/>
        </w:rPr>
        <w:t>. In another study</w:t>
      </w:r>
      <w:proofErr w:type="gramStart"/>
      <w:r w:rsidR="000632B6" w:rsidRPr="00DC44A5">
        <w:rPr>
          <w:rFonts w:ascii="Times New Roman" w:eastAsiaTheme="minorEastAsia" w:hAnsi="Times New Roman" w:cs="Times New Roman"/>
          <w:sz w:val="24"/>
          <w:szCs w:val="24"/>
          <w:lang w:val="en-US" w:eastAsia="sl-SI"/>
        </w:rPr>
        <w:t>,</w:t>
      </w:r>
      <w:r w:rsidR="0081134F" w:rsidRPr="00DC44A5">
        <w:rPr>
          <w:rFonts w:ascii="Times New Roman" w:eastAsiaTheme="minorEastAsia" w:hAnsi="Times New Roman" w:cs="Times New Roman"/>
          <w:sz w:val="24"/>
          <w:szCs w:val="24"/>
          <w:vertAlign w:val="superscript"/>
          <w:lang w:val="en-US" w:eastAsia="sl-SI"/>
        </w:rPr>
        <w:t>29</w:t>
      </w:r>
      <w:proofErr w:type="gramEnd"/>
      <w:r w:rsidR="000632B6" w:rsidRPr="00DC44A5">
        <w:rPr>
          <w:rFonts w:ascii="Times New Roman" w:eastAsiaTheme="minorEastAsia" w:hAnsi="Times New Roman" w:cs="Times New Roman"/>
          <w:sz w:val="24"/>
          <w:szCs w:val="24"/>
          <w:lang w:val="en-US" w:eastAsia="sl-SI"/>
        </w:rPr>
        <w:t xml:space="preserve"> the authors</w:t>
      </w:r>
      <w:r w:rsidR="003C534C" w:rsidRPr="00DC44A5">
        <w:rPr>
          <w:rFonts w:ascii="Times New Roman" w:eastAsiaTheme="minorEastAsia" w:hAnsi="Times New Roman" w:cs="Times New Roman"/>
          <w:sz w:val="24"/>
          <w:szCs w:val="24"/>
          <w:lang w:val="en-US" w:eastAsia="sl-SI"/>
        </w:rPr>
        <w:t xml:space="preserve"> </w:t>
      </w:r>
      <w:r w:rsidR="00F6292B" w:rsidRPr="00DC44A5">
        <w:rPr>
          <w:rFonts w:ascii="Times New Roman" w:eastAsiaTheme="minorEastAsia" w:hAnsi="Times New Roman" w:cs="Times New Roman"/>
          <w:sz w:val="24"/>
          <w:szCs w:val="24"/>
          <w:lang w:val="en-US" w:eastAsia="sl-SI"/>
        </w:rPr>
        <w:t>observed the</w:t>
      </w:r>
      <w:r w:rsidR="00E8552B" w:rsidRPr="00DC44A5">
        <w:rPr>
          <w:rFonts w:ascii="Times New Roman" w:eastAsiaTheme="minorEastAsia" w:hAnsi="Times New Roman" w:cs="Times New Roman"/>
          <w:sz w:val="24"/>
          <w:szCs w:val="24"/>
          <w:lang w:val="en-US" w:eastAsia="sl-SI"/>
        </w:rPr>
        <w:t xml:space="preserve"> highest hydroge</w:t>
      </w:r>
      <w:r w:rsidR="003E3F76" w:rsidRPr="00DC44A5">
        <w:rPr>
          <w:rFonts w:ascii="Times New Roman" w:eastAsiaTheme="minorEastAsia" w:hAnsi="Times New Roman" w:cs="Times New Roman"/>
          <w:sz w:val="24"/>
          <w:szCs w:val="24"/>
          <w:lang w:val="en-US" w:eastAsia="sl-SI"/>
        </w:rPr>
        <w:t>n production at pH=</w:t>
      </w:r>
      <w:r w:rsidR="00F6292B" w:rsidRPr="00DC44A5">
        <w:rPr>
          <w:rFonts w:ascii="Times New Roman" w:eastAsiaTheme="minorEastAsia" w:hAnsi="Times New Roman" w:cs="Times New Roman"/>
          <w:sz w:val="24"/>
          <w:szCs w:val="24"/>
          <w:lang w:val="en-US" w:eastAsia="sl-SI"/>
        </w:rPr>
        <w:t>4.5 and</w:t>
      </w:r>
      <w:r w:rsidR="00E8552B" w:rsidRPr="00DC44A5">
        <w:rPr>
          <w:rFonts w:ascii="Times New Roman" w:eastAsiaTheme="minorEastAsia" w:hAnsi="Times New Roman" w:cs="Times New Roman"/>
          <w:sz w:val="24"/>
          <w:szCs w:val="24"/>
          <w:lang w:val="en-US" w:eastAsia="sl-SI"/>
        </w:rPr>
        <w:t xml:space="preserve"> </w:t>
      </w:r>
      <w:r w:rsidR="003E3F76" w:rsidRPr="00DC44A5">
        <w:rPr>
          <w:rFonts w:ascii="Times New Roman" w:eastAsiaTheme="minorEastAsia" w:hAnsi="Times New Roman" w:cs="Times New Roman"/>
          <w:sz w:val="24"/>
          <w:szCs w:val="24"/>
          <w:lang w:val="en-US" w:eastAsia="sl-SI"/>
        </w:rPr>
        <w:t>T</w:t>
      </w:r>
      <w:r w:rsidR="00F6292B" w:rsidRPr="00DC44A5">
        <w:rPr>
          <w:rFonts w:ascii="Times New Roman" w:eastAsiaTheme="minorEastAsia" w:hAnsi="Times New Roman" w:cs="Times New Roman"/>
          <w:sz w:val="24"/>
          <w:szCs w:val="24"/>
          <w:lang w:val="en-US" w:eastAsia="sl-SI"/>
        </w:rPr>
        <w:t>=</w:t>
      </w:r>
      <w:r w:rsidR="00E8552B" w:rsidRPr="00DC44A5">
        <w:rPr>
          <w:rFonts w:ascii="Times New Roman" w:eastAsiaTheme="minorEastAsia" w:hAnsi="Times New Roman" w:cs="Times New Roman"/>
          <w:sz w:val="24"/>
          <w:szCs w:val="24"/>
          <w:lang w:val="en-US" w:eastAsia="sl-SI"/>
        </w:rPr>
        <w:t>37 °C</w:t>
      </w:r>
      <w:r w:rsidR="00F6292B" w:rsidRPr="00DC44A5">
        <w:rPr>
          <w:rFonts w:ascii="Times New Roman" w:eastAsiaTheme="minorEastAsia" w:hAnsi="Times New Roman" w:cs="Times New Roman"/>
          <w:sz w:val="24"/>
          <w:szCs w:val="24"/>
          <w:lang w:val="en-US" w:eastAsia="sl-SI"/>
        </w:rPr>
        <w:t>,</w:t>
      </w:r>
      <w:r w:rsidR="004404A2" w:rsidRPr="00DC44A5">
        <w:rPr>
          <w:rFonts w:ascii="Times New Roman" w:eastAsiaTheme="minorEastAsia" w:hAnsi="Times New Roman" w:cs="Times New Roman"/>
          <w:sz w:val="24"/>
          <w:szCs w:val="24"/>
          <w:lang w:val="en-US" w:eastAsia="sl-SI"/>
        </w:rPr>
        <w:t xml:space="preserve"> with rice slurry containing 5.5 g</w:t>
      </w:r>
      <w:r w:rsidR="00F6292B" w:rsidRPr="00DC44A5">
        <w:rPr>
          <w:rFonts w:ascii="Times New Roman" w:eastAsiaTheme="minorEastAsia" w:hAnsi="Times New Roman" w:cs="Times New Roman"/>
          <w:sz w:val="24"/>
          <w:szCs w:val="24"/>
          <w:lang w:val="en-US" w:eastAsia="sl-SI"/>
        </w:rPr>
        <w:t xml:space="preserve">/L of </w:t>
      </w:r>
      <w:r w:rsidR="004404A2" w:rsidRPr="00DC44A5">
        <w:rPr>
          <w:rFonts w:ascii="Times New Roman" w:eastAsiaTheme="minorEastAsia" w:hAnsi="Times New Roman" w:cs="Times New Roman"/>
          <w:sz w:val="24"/>
          <w:szCs w:val="24"/>
          <w:lang w:val="en-US" w:eastAsia="sl-SI"/>
        </w:rPr>
        <w:t>carbohydrate.</w:t>
      </w:r>
      <w:r w:rsidR="00E8552B" w:rsidRPr="00DC44A5">
        <w:rPr>
          <w:rFonts w:ascii="Times New Roman" w:eastAsiaTheme="minorEastAsia" w:hAnsi="Times New Roman" w:cs="Times New Roman"/>
          <w:sz w:val="24"/>
          <w:szCs w:val="24"/>
          <w:lang w:val="en-US" w:eastAsia="sl-SI"/>
        </w:rPr>
        <w:t xml:space="preserve"> </w:t>
      </w:r>
    </w:p>
    <w:p w14:paraId="366D73B2" w14:textId="77777777" w:rsidR="008F4B0B" w:rsidRPr="00ED670C" w:rsidRDefault="008F4B0B" w:rsidP="00DC44A5">
      <w:pPr>
        <w:pStyle w:val="Caption"/>
        <w:spacing w:after="0" w:line="360" w:lineRule="auto"/>
        <w:rPr>
          <w:rFonts w:ascii="Times New Roman" w:hAnsi="Times New Roman" w:cs="Times New Roman"/>
          <w:b w:val="0"/>
          <w:color w:val="auto"/>
          <w:sz w:val="24"/>
          <w:szCs w:val="24"/>
        </w:rPr>
      </w:pPr>
      <w:bookmarkStart w:id="167" w:name="OLE_LINK125"/>
    </w:p>
    <w:p w14:paraId="040FA9AD" w14:textId="77777777" w:rsidR="00F936DD" w:rsidRPr="00DC44A5" w:rsidRDefault="00F936DD" w:rsidP="00DC44A5">
      <w:pPr>
        <w:pStyle w:val="Caption"/>
        <w:spacing w:after="0" w:line="360" w:lineRule="auto"/>
        <w:rPr>
          <w:rFonts w:ascii="Times New Roman" w:hAnsi="Times New Roman" w:cs="Times New Roman"/>
          <w:b w:val="0"/>
          <w:color w:val="auto"/>
          <w:sz w:val="24"/>
          <w:szCs w:val="24"/>
        </w:rPr>
      </w:pPr>
      <w:r w:rsidRPr="00DC44A5">
        <w:rPr>
          <w:rFonts w:ascii="Times New Roman" w:hAnsi="Times New Roman" w:cs="Times New Roman"/>
          <w:color w:val="auto"/>
          <w:sz w:val="24"/>
          <w:szCs w:val="24"/>
        </w:rPr>
        <w:t>Table 4.</w:t>
      </w:r>
      <w:r w:rsidRPr="00DC44A5">
        <w:rPr>
          <w:rFonts w:ascii="Times New Roman" w:hAnsi="Times New Roman" w:cs="Times New Roman"/>
          <w:b w:val="0"/>
          <w:color w:val="auto"/>
          <w:sz w:val="24"/>
          <w:szCs w:val="24"/>
        </w:rPr>
        <w:t xml:space="preserve"> Influence of temperature on hydrogen production under controlled pH values.</w:t>
      </w:r>
    </w:p>
    <w:tbl>
      <w:tblPr>
        <w:tblStyle w:val="LightShading-Accent1"/>
        <w:tblW w:w="8505" w:type="dxa"/>
        <w:jc w:val="center"/>
        <w:tblBorders>
          <w:bottom w:val="single" w:sz="4" w:space="0" w:color="auto"/>
        </w:tblBorders>
        <w:tblLook w:val="0600" w:firstRow="0" w:lastRow="0" w:firstColumn="0" w:lastColumn="0" w:noHBand="1" w:noVBand="1"/>
      </w:tblPr>
      <w:tblGrid>
        <w:gridCol w:w="960"/>
        <w:gridCol w:w="1226"/>
        <w:gridCol w:w="1453"/>
        <w:gridCol w:w="2259"/>
        <w:gridCol w:w="2607"/>
      </w:tblGrid>
      <w:tr w:rsidR="00F936DD" w:rsidRPr="00DC44A5" w14:paraId="6D46BC91" w14:textId="77777777" w:rsidTr="00E12FBD">
        <w:trPr>
          <w:trHeight w:val="300"/>
          <w:jc w:val="center"/>
        </w:trPr>
        <w:tc>
          <w:tcPr>
            <w:tcW w:w="960" w:type="dxa"/>
            <w:tcBorders>
              <w:top w:val="single" w:sz="4" w:space="0" w:color="auto"/>
              <w:bottom w:val="single" w:sz="4" w:space="0" w:color="auto"/>
            </w:tcBorders>
          </w:tcPr>
          <w:bookmarkEnd w:id="167"/>
          <w:p w14:paraId="0D7E9578" w14:textId="77777777" w:rsidR="00F936DD" w:rsidRPr="00DC44A5" w:rsidRDefault="00F936DD" w:rsidP="00DC44A5">
            <w:pPr>
              <w:spacing w:line="360" w:lineRule="auto"/>
              <w:textAlignment w:val="center"/>
              <w:rPr>
                <w:rFonts w:ascii="Times New Roman" w:eastAsia="Times New Roman" w:hAnsi="Times New Roman" w:cs="Times New Roman"/>
                <w:bCs/>
                <w:color w:val="000000" w:themeColor="text1"/>
                <w:kern w:val="24"/>
                <w:sz w:val="24"/>
                <w:szCs w:val="24"/>
                <w:lang w:eastAsia="sl-SI"/>
              </w:rPr>
            </w:pPr>
            <w:r w:rsidRPr="00DC44A5">
              <w:rPr>
                <w:rFonts w:ascii="Times New Roman" w:eastAsia="Times New Roman" w:hAnsi="Times New Roman" w:cs="Times New Roman"/>
                <w:bCs/>
                <w:color w:val="000000" w:themeColor="text1"/>
                <w:kern w:val="24"/>
                <w:sz w:val="24"/>
                <w:szCs w:val="24"/>
                <w:lang w:eastAsia="sl-SI"/>
              </w:rPr>
              <w:t>T</w:t>
            </w:r>
          </w:p>
          <w:p w14:paraId="4C38E739" w14:textId="77777777" w:rsidR="00F936DD" w:rsidRPr="00DC44A5" w:rsidRDefault="00F936DD" w:rsidP="00DC44A5">
            <w:pPr>
              <w:spacing w:line="360" w:lineRule="auto"/>
              <w:textAlignment w:val="center"/>
              <w:rPr>
                <w:rFonts w:ascii="Times New Roman" w:eastAsia="Times New Roman" w:hAnsi="Times New Roman" w:cs="Times New Roman"/>
                <w:bCs/>
                <w:color w:val="000000" w:themeColor="text1"/>
                <w:kern w:val="24"/>
                <w:sz w:val="24"/>
                <w:szCs w:val="24"/>
                <w:lang w:eastAsia="sl-SI"/>
              </w:rPr>
            </w:pPr>
            <w:r w:rsidRPr="00DC44A5">
              <w:rPr>
                <w:rFonts w:ascii="Times New Roman" w:eastAsia="Times New Roman" w:hAnsi="Times New Roman" w:cs="Times New Roman"/>
                <w:bCs/>
                <w:color w:val="000000" w:themeColor="text1"/>
                <w:kern w:val="24"/>
                <w:sz w:val="24"/>
                <w:szCs w:val="24"/>
                <w:lang w:eastAsia="sl-SI"/>
              </w:rPr>
              <w:t>(°C)</w:t>
            </w:r>
          </w:p>
        </w:tc>
        <w:tc>
          <w:tcPr>
            <w:tcW w:w="1226" w:type="dxa"/>
            <w:tcBorders>
              <w:top w:val="single" w:sz="4" w:space="0" w:color="auto"/>
              <w:bottom w:val="single" w:sz="4" w:space="0" w:color="auto"/>
            </w:tcBorders>
          </w:tcPr>
          <w:p w14:paraId="3E0B4C40" w14:textId="77777777" w:rsidR="00F936DD" w:rsidRPr="00DC44A5" w:rsidRDefault="00F936DD" w:rsidP="00DC44A5">
            <w:pPr>
              <w:spacing w:line="360" w:lineRule="auto"/>
              <w:textAlignment w:val="center"/>
              <w:rPr>
                <w:rFonts w:ascii="Times New Roman" w:eastAsia="Times New Roman" w:hAnsi="Times New Roman" w:cs="Times New Roman"/>
                <w:bCs/>
                <w:color w:val="000000" w:themeColor="text1"/>
                <w:kern w:val="24"/>
                <w:sz w:val="24"/>
                <w:szCs w:val="24"/>
                <w:lang w:eastAsia="sl-SI"/>
              </w:rPr>
            </w:pPr>
            <w:r w:rsidRPr="00DC44A5">
              <w:rPr>
                <w:rFonts w:ascii="Times New Roman" w:eastAsia="Times New Roman" w:hAnsi="Times New Roman" w:cs="Times New Roman"/>
                <w:bCs/>
                <w:color w:val="000000" w:themeColor="text1"/>
                <w:kern w:val="24"/>
                <w:sz w:val="24"/>
                <w:szCs w:val="24"/>
                <w:lang w:eastAsia="sl-SI"/>
              </w:rPr>
              <w:t>pH value</w:t>
            </w:r>
          </w:p>
          <w:p w14:paraId="52790539"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bCs/>
                <w:color w:val="000000" w:themeColor="text1"/>
                <w:kern w:val="24"/>
                <w:sz w:val="24"/>
                <w:szCs w:val="24"/>
                <w:lang w:eastAsia="sl-SI"/>
              </w:rPr>
              <w:t>(/)</w:t>
            </w:r>
          </w:p>
        </w:tc>
        <w:tc>
          <w:tcPr>
            <w:tcW w:w="1453" w:type="dxa"/>
            <w:tcBorders>
              <w:top w:val="single" w:sz="4" w:space="0" w:color="auto"/>
              <w:bottom w:val="single" w:sz="4" w:space="0" w:color="auto"/>
            </w:tcBorders>
          </w:tcPr>
          <w:p w14:paraId="07CA2A9C" w14:textId="77777777" w:rsidR="00F936DD" w:rsidRPr="00DC44A5" w:rsidRDefault="00F936DD" w:rsidP="00DC44A5">
            <w:pPr>
              <w:spacing w:line="360" w:lineRule="auto"/>
              <w:textAlignment w:val="center"/>
              <w:rPr>
                <w:rFonts w:ascii="Times New Roman" w:eastAsia="Times New Roman" w:hAnsi="Times New Roman" w:cs="Times New Roman"/>
                <w:bCs/>
                <w:color w:val="000000" w:themeColor="text1"/>
                <w:kern w:val="24"/>
                <w:sz w:val="24"/>
                <w:szCs w:val="24"/>
                <w:lang w:eastAsia="sl-SI"/>
              </w:rPr>
            </w:pPr>
            <w:r w:rsidRPr="00DC44A5">
              <w:rPr>
                <w:rFonts w:ascii="Times New Roman" w:eastAsia="Times New Roman" w:hAnsi="Times New Roman" w:cs="Times New Roman"/>
                <w:bCs/>
                <w:color w:val="000000" w:themeColor="text1"/>
                <w:kern w:val="24"/>
                <w:sz w:val="24"/>
                <w:szCs w:val="24"/>
                <w:lang w:eastAsia="sl-SI"/>
              </w:rPr>
              <w:t>Lag stage</w:t>
            </w:r>
          </w:p>
          <w:p w14:paraId="71D16069"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bCs/>
                <w:color w:val="000000" w:themeColor="text1"/>
                <w:kern w:val="24"/>
                <w:sz w:val="24"/>
                <w:szCs w:val="24"/>
                <w:lang w:eastAsia="sl-SI"/>
              </w:rPr>
              <w:t>(h)</w:t>
            </w:r>
          </w:p>
        </w:tc>
        <w:tc>
          <w:tcPr>
            <w:tcW w:w="2259" w:type="dxa"/>
            <w:tcBorders>
              <w:top w:val="single" w:sz="4" w:space="0" w:color="auto"/>
              <w:bottom w:val="single" w:sz="4" w:space="0" w:color="auto"/>
            </w:tcBorders>
          </w:tcPr>
          <w:p w14:paraId="086C8FC3" w14:textId="77777777" w:rsidR="00F936DD" w:rsidRPr="00DC44A5" w:rsidRDefault="00F936DD" w:rsidP="00DC44A5">
            <w:pPr>
              <w:spacing w:line="360" w:lineRule="auto"/>
              <w:textAlignment w:val="center"/>
              <w:rPr>
                <w:rFonts w:ascii="Times New Roman" w:eastAsia="Times New Roman" w:hAnsi="Times New Roman" w:cs="Times New Roman"/>
                <w:bCs/>
                <w:color w:val="000000" w:themeColor="text1"/>
                <w:kern w:val="24"/>
                <w:sz w:val="24"/>
                <w:szCs w:val="24"/>
                <w:lang w:val="pt-BR" w:eastAsia="sl-SI"/>
              </w:rPr>
            </w:pPr>
            <w:r w:rsidRPr="00DC44A5">
              <w:rPr>
                <w:rFonts w:ascii="Times New Roman" w:eastAsia="Times New Roman" w:hAnsi="Times New Roman" w:cs="Times New Roman"/>
                <w:bCs/>
                <w:color w:val="000000" w:themeColor="text1"/>
                <w:kern w:val="24"/>
                <w:sz w:val="24"/>
                <w:szCs w:val="24"/>
                <w:lang w:val="pt-BR" w:eastAsia="sl-SI"/>
              </w:rPr>
              <w:t>H</w:t>
            </w:r>
            <w:r w:rsidRPr="00DC44A5">
              <w:rPr>
                <w:rFonts w:ascii="Times New Roman" w:eastAsia="Times New Roman" w:hAnsi="Times New Roman" w:cs="Times New Roman"/>
                <w:bCs/>
                <w:color w:val="000000" w:themeColor="text1"/>
                <w:kern w:val="24"/>
                <w:sz w:val="24"/>
                <w:szCs w:val="24"/>
                <w:vertAlign w:val="subscript"/>
                <w:lang w:val="pt-BR" w:eastAsia="sl-SI"/>
              </w:rPr>
              <w:t>2</w:t>
            </w:r>
            <w:r w:rsidRPr="00DC44A5">
              <w:rPr>
                <w:rFonts w:ascii="Times New Roman" w:eastAsia="Times New Roman" w:hAnsi="Times New Roman" w:cs="Times New Roman"/>
                <w:bCs/>
                <w:color w:val="000000" w:themeColor="text1"/>
                <w:kern w:val="24"/>
                <w:sz w:val="24"/>
                <w:szCs w:val="24"/>
                <w:lang w:val="pt-BR" w:eastAsia="sl-SI"/>
              </w:rPr>
              <w:t xml:space="preserve"> yield</w:t>
            </w:r>
          </w:p>
          <w:p w14:paraId="47D3E9CE" w14:textId="77777777" w:rsidR="00F936DD" w:rsidRPr="00DC44A5" w:rsidRDefault="00F936DD" w:rsidP="00DC44A5">
            <w:pPr>
              <w:spacing w:line="360" w:lineRule="auto"/>
              <w:textAlignment w:val="center"/>
              <w:rPr>
                <w:rFonts w:ascii="Times New Roman" w:eastAsia="Times New Roman" w:hAnsi="Times New Roman" w:cs="Times New Roman"/>
                <w:bCs/>
                <w:color w:val="000000" w:themeColor="text1"/>
                <w:kern w:val="24"/>
                <w:sz w:val="24"/>
                <w:szCs w:val="24"/>
                <w:lang w:eastAsia="sl-SI"/>
              </w:rPr>
            </w:pPr>
            <w:bookmarkStart w:id="168" w:name="OLE_LINK121"/>
            <w:bookmarkStart w:id="169" w:name="OLE_LINK122"/>
            <w:r w:rsidRPr="00DC44A5">
              <w:rPr>
                <w:rFonts w:ascii="Times New Roman" w:eastAsia="Times New Roman" w:hAnsi="Times New Roman" w:cs="Times New Roman"/>
                <w:bCs/>
                <w:color w:val="000000" w:themeColor="text1"/>
                <w:kern w:val="24"/>
                <w:sz w:val="24"/>
                <w:szCs w:val="24"/>
                <w:lang w:val="pt-BR" w:eastAsia="sl-SI"/>
              </w:rPr>
              <w:t>(mol H</w:t>
            </w:r>
            <w:r w:rsidRPr="00DC44A5">
              <w:rPr>
                <w:rFonts w:ascii="Times New Roman" w:eastAsia="Times New Roman" w:hAnsi="Times New Roman" w:cs="Times New Roman"/>
                <w:bCs/>
                <w:color w:val="000000" w:themeColor="text1"/>
                <w:kern w:val="24"/>
                <w:sz w:val="24"/>
                <w:szCs w:val="24"/>
                <w:vertAlign w:val="subscript"/>
                <w:lang w:val="pt-BR" w:eastAsia="sl-SI"/>
              </w:rPr>
              <w:t>2</w:t>
            </w:r>
            <w:r w:rsidRPr="00DC44A5">
              <w:rPr>
                <w:rFonts w:ascii="Times New Roman" w:eastAsia="Times New Roman" w:hAnsi="Times New Roman" w:cs="Times New Roman"/>
                <w:bCs/>
                <w:color w:val="000000" w:themeColor="text1"/>
                <w:kern w:val="24"/>
                <w:sz w:val="24"/>
                <w:szCs w:val="24"/>
                <w:lang w:val="pt-BR" w:eastAsia="sl-SI"/>
              </w:rPr>
              <w:t>/</w:t>
            </w:r>
            <w:r w:rsidRPr="00DC44A5">
              <w:rPr>
                <w:rFonts w:ascii="Times New Roman" w:eastAsia="Times New Roman" w:hAnsi="Times New Roman" w:cs="Times New Roman"/>
                <w:bCs/>
                <w:color w:val="000000" w:themeColor="text1"/>
                <w:kern w:val="24"/>
                <w:sz w:val="24"/>
                <w:szCs w:val="24"/>
                <w:lang w:eastAsia="sl-SI"/>
              </w:rPr>
              <w:t xml:space="preserve"> </w:t>
            </w:r>
            <w:r w:rsidRPr="00DC44A5">
              <w:rPr>
                <w:rFonts w:ascii="Times New Roman" w:eastAsia="Times New Roman" w:hAnsi="Times New Roman" w:cs="Times New Roman"/>
                <w:bCs/>
                <w:color w:val="000000" w:themeColor="text1"/>
                <w:kern w:val="24"/>
                <w:sz w:val="24"/>
                <w:szCs w:val="24"/>
                <w:lang w:val="pt-BR" w:eastAsia="sl-SI"/>
              </w:rPr>
              <w:t>mol glucose)</w:t>
            </w:r>
            <w:bookmarkEnd w:id="168"/>
            <w:bookmarkEnd w:id="169"/>
          </w:p>
        </w:tc>
        <w:tc>
          <w:tcPr>
            <w:tcW w:w="2607" w:type="dxa"/>
            <w:tcBorders>
              <w:top w:val="single" w:sz="4" w:space="0" w:color="auto"/>
              <w:bottom w:val="single" w:sz="4" w:space="0" w:color="auto"/>
            </w:tcBorders>
          </w:tcPr>
          <w:p w14:paraId="27BD65FE" w14:textId="77777777" w:rsidR="00F936DD" w:rsidRPr="00DC44A5" w:rsidRDefault="00F936DD" w:rsidP="00DC44A5">
            <w:pPr>
              <w:spacing w:line="360" w:lineRule="auto"/>
              <w:textAlignment w:val="center"/>
              <w:rPr>
                <w:rFonts w:ascii="Times New Roman" w:eastAsia="Times New Roman" w:hAnsi="Times New Roman" w:cs="Times New Roman"/>
                <w:bCs/>
                <w:color w:val="000000" w:themeColor="text1"/>
                <w:kern w:val="24"/>
                <w:sz w:val="24"/>
                <w:szCs w:val="24"/>
                <w:lang w:eastAsia="sl-SI"/>
              </w:rPr>
            </w:pPr>
            <w:r w:rsidRPr="00DC44A5">
              <w:rPr>
                <w:rFonts w:ascii="Times New Roman" w:eastAsia="Times New Roman" w:hAnsi="Times New Roman" w:cs="Times New Roman"/>
                <w:bCs/>
                <w:color w:val="000000" w:themeColor="text1"/>
                <w:kern w:val="24"/>
                <w:sz w:val="24"/>
                <w:szCs w:val="24"/>
                <w:lang w:eastAsia="sl-SI"/>
              </w:rPr>
              <w:t>Maximal H</w:t>
            </w:r>
            <w:r w:rsidRPr="00DC44A5">
              <w:rPr>
                <w:rFonts w:ascii="Times New Roman" w:eastAsia="Times New Roman" w:hAnsi="Times New Roman" w:cs="Times New Roman"/>
                <w:bCs/>
                <w:color w:val="000000" w:themeColor="text1"/>
                <w:kern w:val="24"/>
                <w:sz w:val="24"/>
                <w:szCs w:val="24"/>
                <w:vertAlign w:val="subscript"/>
                <w:lang w:eastAsia="sl-SI"/>
              </w:rPr>
              <w:t>2</w:t>
            </w:r>
            <w:r w:rsidRPr="00DC44A5">
              <w:rPr>
                <w:rFonts w:ascii="Times New Roman" w:eastAsia="Times New Roman" w:hAnsi="Times New Roman" w:cs="Times New Roman"/>
                <w:bCs/>
                <w:color w:val="000000" w:themeColor="text1"/>
                <w:kern w:val="24"/>
                <w:sz w:val="24"/>
                <w:szCs w:val="24"/>
                <w:lang w:eastAsia="sl-SI"/>
              </w:rPr>
              <w:t xml:space="preserve"> production rate</w:t>
            </w:r>
          </w:p>
          <w:p w14:paraId="27FE992B" w14:textId="77777777" w:rsidR="00F936DD" w:rsidRPr="00DC44A5" w:rsidRDefault="00F936DD" w:rsidP="00DC44A5">
            <w:pPr>
              <w:spacing w:line="360" w:lineRule="auto"/>
              <w:textAlignment w:val="center"/>
              <w:rPr>
                <w:rFonts w:ascii="Times New Roman" w:eastAsia="Times New Roman" w:hAnsi="Times New Roman" w:cs="Times New Roman"/>
                <w:bCs/>
                <w:color w:val="000000" w:themeColor="text1"/>
                <w:kern w:val="24"/>
                <w:sz w:val="24"/>
                <w:szCs w:val="24"/>
                <w:lang w:val="pt-BR" w:eastAsia="sl-SI"/>
              </w:rPr>
            </w:pPr>
            <w:r w:rsidRPr="00DC44A5">
              <w:rPr>
                <w:rFonts w:ascii="Times New Roman" w:eastAsia="Times New Roman" w:hAnsi="Times New Roman" w:cs="Times New Roman"/>
                <w:bCs/>
                <w:color w:val="000000" w:themeColor="text1"/>
                <w:kern w:val="24"/>
                <w:sz w:val="24"/>
                <w:szCs w:val="24"/>
                <w:lang w:eastAsia="sl-SI"/>
              </w:rPr>
              <w:t>(NmL/h)</w:t>
            </w:r>
          </w:p>
        </w:tc>
      </w:tr>
      <w:tr w:rsidR="00F936DD" w:rsidRPr="00DC44A5" w14:paraId="4E3A2127" w14:textId="77777777" w:rsidTr="00E12FBD">
        <w:trPr>
          <w:trHeight w:val="300"/>
          <w:jc w:val="center"/>
        </w:trPr>
        <w:tc>
          <w:tcPr>
            <w:tcW w:w="960" w:type="dxa"/>
            <w:tcBorders>
              <w:top w:val="single" w:sz="4" w:space="0" w:color="auto"/>
            </w:tcBorders>
            <w:hideMark/>
          </w:tcPr>
          <w:p w14:paraId="4DBCFE7C"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bCs/>
                <w:color w:val="000000" w:themeColor="text1"/>
                <w:kern w:val="24"/>
                <w:sz w:val="24"/>
                <w:szCs w:val="24"/>
                <w:lang w:eastAsia="sl-SI"/>
              </w:rPr>
              <w:t>24</w:t>
            </w:r>
          </w:p>
        </w:tc>
        <w:tc>
          <w:tcPr>
            <w:tcW w:w="1226" w:type="dxa"/>
            <w:tcBorders>
              <w:top w:val="single" w:sz="4" w:space="0" w:color="auto"/>
            </w:tcBorders>
            <w:hideMark/>
          </w:tcPr>
          <w:p w14:paraId="667BC5F8"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6</w:t>
            </w:r>
          </w:p>
        </w:tc>
        <w:tc>
          <w:tcPr>
            <w:tcW w:w="1453" w:type="dxa"/>
            <w:tcBorders>
              <w:top w:val="single" w:sz="4" w:space="0" w:color="auto"/>
            </w:tcBorders>
            <w:hideMark/>
          </w:tcPr>
          <w:p w14:paraId="35669CA7"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10.9</w:t>
            </w:r>
            <w:r w:rsidRPr="00DC44A5">
              <w:rPr>
                <w:rFonts w:ascii="Times New Roman" w:hAnsi="Times New Roman" w:cs="Times New Roman"/>
                <w:color w:val="000000" w:themeColor="text1"/>
                <w:sz w:val="24"/>
                <w:szCs w:val="24"/>
                <w:lang w:val="en-US"/>
              </w:rPr>
              <w:t>±0.2</w:t>
            </w:r>
          </w:p>
        </w:tc>
        <w:tc>
          <w:tcPr>
            <w:tcW w:w="2259" w:type="dxa"/>
            <w:tcBorders>
              <w:top w:val="single" w:sz="4" w:space="0" w:color="auto"/>
            </w:tcBorders>
          </w:tcPr>
          <w:p w14:paraId="3C94792D"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0.25</w:t>
            </w:r>
            <w:r w:rsidRPr="00DC44A5">
              <w:rPr>
                <w:rFonts w:ascii="Times New Roman" w:hAnsi="Times New Roman" w:cs="Times New Roman"/>
                <w:color w:val="000000" w:themeColor="text1"/>
                <w:sz w:val="24"/>
                <w:szCs w:val="24"/>
                <w:lang w:val="en-US"/>
              </w:rPr>
              <w:t>±0.08</w:t>
            </w:r>
          </w:p>
        </w:tc>
        <w:tc>
          <w:tcPr>
            <w:tcW w:w="2607" w:type="dxa"/>
            <w:tcBorders>
              <w:top w:val="single" w:sz="4" w:space="0" w:color="auto"/>
            </w:tcBorders>
          </w:tcPr>
          <w:p w14:paraId="26F98A44"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1</w:t>
            </w:r>
            <w:r w:rsidRPr="00DC44A5">
              <w:rPr>
                <w:rFonts w:ascii="Times New Roman" w:hAnsi="Times New Roman" w:cs="Times New Roman"/>
                <w:color w:val="000000" w:themeColor="text1"/>
                <w:sz w:val="24"/>
                <w:szCs w:val="24"/>
                <w:lang w:val="en-US"/>
              </w:rPr>
              <w:t>±1</w:t>
            </w:r>
          </w:p>
        </w:tc>
      </w:tr>
      <w:tr w:rsidR="00F936DD" w:rsidRPr="00DC44A5" w14:paraId="67973A57" w14:textId="77777777" w:rsidTr="00E12FBD">
        <w:trPr>
          <w:trHeight w:val="300"/>
          <w:jc w:val="center"/>
        </w:trPr>
        <w:tc>
          <w:tcPr>
            <w:tcW w:w="960" w:type="dxa"/>
            <w:hideMark/>
          </w:tcPr>
          <w:p w14:paraId="2716B5D4"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bCs/>
                <w:color w:val="000000" w:themeColor="text1"/>
                <w:kern w:val="24"/>
                <w:sz w:val="24"/>
                <w:szCs w:val="24"/>
                <w:lang w:eastAsia="sl-SI"/>
              </w:rPr>
              <w:t>30</w:t>
            </w:r>
          </w:p>
        </w:tc>
        <w:tc>
          <w:tcPr>
            <w:tcW w:w="1226" w:type="dxa"/>
            <w:hideMark/>
          </w:tcPr>
          <w:p w14:paraId="2D4A45A2"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6</w:t>
            </w:r>
          </w:p>
        </w:tc>
        <w:tc>
          <w:tcPr>
            <w:tcW w:w="1453" w:type="dxa"/>
            <w:hideMark/>
          </w:tcPr>
          <w:p w14:paraId="155E137F"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9.12</w:t>
            </w:r>
            <w:r w:rsidRPr="00DC44A5">
              <w:rPr>
                <w:rFonts w:ascii="Times New Roman" w:hAnsi="Times New Roman" w:cs="Times New Roman"/>
                <w:color w:val="000000" w:themeColor="text1"/>
                <w:sz w:val="24"/>
                <w:szCs w:val="24"/>
                <w:lang w:val="en-US"/>
              </w:rPr>
              <w:t>±0.2</w:t>
            </w:r>
          </w:p>
        </w:tc>
        <w:tc>
          <w:tcPr>
            <w:tcW w:w="2259" w:type="dxa"/>
          </w:tcPr>
          <w:p w14:paraId="551EB917"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0.52</w:t>
            </w:r>
            <w:r w:rsidRPr="00DC44A5">
              <w:rPr>
                <w:rFonts w:ascii="Times New Roman" w:hAnsi="Times New Roman" w:cs="Times New Roman"/>
                <w:color w:val="000000" w:themeColor="text1"/>
                <w:sz w:val="24"/>
                <w:szCs w:val="24"/>
                <w:lang w:val="en-US"/>
              </w:rPr>
              <w:t>±0.06</w:t>
            </w:r>
          </w:p>
        </w:tc>
        <w:tc>
          <w:tcPr>
            <w:tcW w:w="2607" w:type="dxa"/>
          </w:tcPr>
          <w:p w14:paraId="16AF8BE9"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9</w:t>
            </w:r>
            <w:r w:rsidRPr="00DC44A5">
              <w:rPr>
                <w:rFonts w:ascii="Times New Roman" w:hAnsi="Times New Roman" w:cs="Times New Roman"/>
                <w:color w:val="000000" w:themeColor="text1"/>
                <w:sz w:val="24"/>
                <w:szCs w:val="24"/>
                <w:lang w:val="en-US"/>
              </w:rPr>
              <w:t>±1</w:t>
            </w:r>
          </w:p>
        </w:tc>
      </w:tr>
      <w:tr w:rsidR="00F936DD" w:rsidRPr="00DC44A5" w14:paraId="67F5CC82" w14:textId="77777777" w:rsidTr="00E12FBD">
        <w:trPr>
          <w:trHeight w:val="300"/>
          <w:jc w:val="center"/>
        </w:trPr>
        <w:tc>
          <w:tcPr>
            <w:tcW w:w="960" w:type="dxa"/>
            <w:vMerge w:val="restart"/>
            <w:hideMark/>
          </w:tcPr>
          <w:p w14:paraId="2FA60D7F"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bCs/>
                <w:color w:val="000000" w:themeColor="text1"/>
                <w:kern w:val="24"/>
                <w:sz w:val="24"/>
                <w:szCs w:val="24"/>
                <w:lang w:eastAsia="sl-SI"/>
              </w:rPr>
              <w:t>37</w:t>
            </w:r>
          </w:p>
        </w:tc>
        <w:tc>
          <w:tcPr>
            <w:tcW w:w="1226" w:type="dxa"/>
            <w:hideMark/>
          </w:tcPr>
          <w:p w14:paraId="10609E93"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5</w:t>
            </w:r>
          </w:p>
        </w:tc>
        <w:tc>
          <w:tcPr>
            <w:tcW w:w="1453" w:type="dxa"/>
            <w:hideMark/>
          </w:tcPr>
          <w:p w14:paraId="65B03448"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8.65</w:t>
            </w:r>
            <w:r w:rsidRPr="00DC44A5">
              <w:rPr>
                <w:rFonts w:ascii="Times New Roman" w:hAnsi="Times New Roman" w:cs="Times New Roman"/>
                <w:color w:val="000000" w:themeColor="text1"/>
                <w:sz w:val="24"/>
                <w:szCs w:val="24"/>
                <w:lang w:val="en-US"/>
              </w:rPr>
              <w:t>±0.3</w:t>
            </w:r>
          </w:p>
        </w:tc>
        <w:tc>
          <w:tcPr>
            <w:tcW w:w="2259" w:type="dxa"/>
          </w:tcPr>
          <w:p w14:paraId="33D2A7EA"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0.95</w:t>
            </w:r>
            <w:r w:rsidRPr="00DC44A5">
              <w:rPr>
                <w:rFonts w:ascii="Times New Roman" w:hAnsi="Times New Roman" w:cs="Times New Roman"/>
                <w:color w:val="000000" w:themeColor="text1"/>
                <w:sz w:val="24"/>
                <w:szCs w:val="24"/>
                <w:lang w:val="en-US"/>
              </w:rPr>
              <w:t>±0.11</w:t>
            </w:r>
          </w:p>
        </w:tc>
        <w:tc>
          <w:tcPr>
            <w:tcW w:w="2607" w:type="dxa"/>
          </w:tcPr>
          <w:p w14:paraId="33809C38"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10</w:t>
            </w:r>
            <w:r w:rsidRPr="00DC44A5">
              <w:rPr>
                <w:rFonts w:ascii="Times New Roman" w:hAnsi="Times New Roman" w:cs="Times New Roman"/>
                <w:color w:val="000000" w:themeColor="text1"/>
                <w:sz w:val="24"/>
                <w:szCs w:val="24"/>
                <w:lang w:val="en-US"/>
              </w:rPr>
              <w:t>±4</w:t>
            </w:r>
          </w:p>
        </w:tc>
      </w:tr>
      <w:tr w:rsidR="00F936DD" w:rsidRPr="00DC44A5" w14:paraId="5B6ED9D2" w14:textId="77777777" w:rsidTr="00E12FBD">
        <w:trPr>
          <w:trHeight w:val="300"/>
          <w:jc w:val="center"/>
        </w:trPr>
        <w:tc>
          <w:tcPr>
            <w:tcW w:w="0" w:type="auto"/>
            <w:vMerge/>
            <w:hideMark/>
          </w:tcPr>
          <w:p w14:paraId="5BB391F5" w14:textId="77777777" w:rsidR="00F936DD" w:rsidRPr="00DC44A5" w:rsidRDefault="00F936DD" w:rsidP="00DC44A5">
            <w:pPr>
              <w:spacing w:line="360" w:lineRule="auto"/>
              <w:rPr>
                <w:rFonts w:ascii="Times New Roman" w:eastAsia="Times New Roman" w:hAnsi="Times New Roman" w:cs="Times New Roman"/>
                <w:color w:val="000000" w:themeColor="text1"/>
                <w:sz w:val="24"/>
                <w:szCs w:val="24"/>
                <w:lang w:eastAsia="sl-SI"/>
              </w:rPr>
            </w:pPr>
          </w:p>
        </w:tc>
        <w:tc>
          <w:tcPr>
            <w:tcW w:w="1226" w:type="dxa"/>
            <w:hideMark/>
          </w:tcPr>
          <w:p w14:paraId="12F35214"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5.5</w:t>
            </w:r>
          </w:p>
        </w:tc>
        <w:tc>
          <w:tcPr>
            <w:tcW w:w="1453" w:type="dxa"/>
            <w:hideMark/>
          </w:tcPr>
          <w:p w14:paraId="1BA0763A"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7.96</w:t>
            </w:r>
            <w:r w:rsidRPr="00DC44A5">
              <w:rPr>
                <w:rFonts w:ascii="Times New Roman" w:hAnsi="Times New Roman" w:cs="Times New Roman"/>
                <w:color w:val="000000" w:themeColor="text1"/>
                <w:sz w:val="24"/>
                <w:szCs w:val="24"/>
                <w:lang w:val="en-US"/>
              </w:rPr>
              <w:t>±0.2</w:t>
            </w:r>
          </w:p>
        </w:tc>
        <w:tc>
          <w:tcPr>
            <w:tcW w:w="2259" w:type="dxa"/>
          </w:tcPr>
          <w:p w14:paraId="75E441F2"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1.32</w:t>
            </w:r>
            <w:r w:rsidRPr="00DC44A5">
              <w:rPr>
                <w:rFonts w:ascii="Times New Roman" w:hAnsi="Times New Roman" w:cs="Times New Roman"/>
                <w:color w:val="000000" w:themeColor="text1"/>
                <w:sz w:val="24"/>
                <w:szCs w:val="24"/>
                <w:lang w:val="en-US"/>
              </w:rPr>
              <w:t>±0.06</w:t>
            </w:r>
          </w:p>
        </w:tc>
        <w:tc>
          <w:tcPr>
            <w:tcW w:w="2607" w:type="dxa"/>
          </w:tcPr>
          <w:p w14:paraId="50C2C791"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67</w:t>
            </w:r>
            <w:r w:rsidRPr="00DC44A5">
              <w:rPr>
                <w:rFonts w:ascii="Times New Roman" w:hAnsi="Times New Roman" w:cs="Times New Roman"/>
                <w:color w:val="000000" w:themeColor="text1"/>
                <w:sz w:val="24"/>
                <w:szCs w:val="24"/>
                <w:lang w:val="en-US"/>
              </w:rPr>
              <w:t>±3</w:t>
            </w:r>
          </w:p>
        </w:tc>
      </w:tr>
      <w:tr w:rsidR="00F936DD" w:rsidRPr="00DC44A5" w14:paraId="74AD108B" w14:textId="77777777" w:rsidTr="00E12FBD">
        <w:trPr>
          <w:trHeight w:val="300"/>
          <w:jc w:val="center"/>
        </w:trPr>
        <w:tc>
          <w:tcPr>
            <w:tcW w:w="0" w:type="auto"/>
            <w:vMerge/>
            <w:hideMark/>
          </w:tcPr>
          <w:p w14:paraId="46A72674" w14:textId="77777777" w:rsidR="00F936DD" w:rsidRPr="00DC44A5" w:rsidRDefault="00F936DD" w:rsidP="00DC44A5">
            <w:pPr>
              <w:spacing w:line="360" w:lineRule="auto"/>
              <w:rPr>
                <w:rFonts w:ascii="Times New Roman" w:eastAsia="Times New Roman" w:hAnsi="Times New Roman" w:cs="Times New Roman"/>
                <w:color w:val="000000" w:themeColor="text1"/>
                <w:sz w:val="24"/>
                <w:szCs w:val="24"/>
                <w:lang w:eastAsia="sl-SI"/>
              </w:rPr>
            </w:pPr>
          </w:p>
        </w:tc>
        <w:tc>
          <w:tcPr>
            <w:tcW w:w="1226" w:type="dxa"/>
            <w:hideMark/>
          </w:tcPr>
          <w:p w14:paraId="157B0FD4"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6</w:t>
            </w:r>
          </w:p>
        </w:tc>
        <w:tc>
          <w:tcPr>
            <w:tcW w:w="1453" w:type="dxa"/>
            <w:hideMark/>
          </w:tcPr>
          <w:p w14:paraId="2D1AE9C5"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7.68</w:t>
            </w:r>
            <w:r w:rsidRPr="00DC44A5">
              <w:rPr>
                <w:rFonts w:ascii="Times New Roman" w:hAnsi="Times New Roman" w:cs="Times New Roman"/>
                <w:color w:val="000000" w:themeColor="text1"/>
                <w:sz w:val="24"/>
                <w:szCs w:val="24"/>
                <w:lang w:val="en-US"/>
              </w:rPr>
              <w:t>±0.2</w:t>
            </w:r>
          </w:p>
        </w:tc>
        <w:tc>
          <w:tcPr>
            <w:tcW w:w="2259" w:type="dxa"/>
          </w:tcPr>
          <w:p w14:paraId="7C86F56B"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1.48</w:t>
            </w:r>
            <w:r w:rsidRPr="00DC44A5">
              <w:rPr>
                <w:rFonts w:ascii="Times New Roman" w:hAnsi="Times New Roman" w:cs="Times New Roman"/>
                <w:color w:val="000000" w:themeColor="text1"/>
                <w:sz w:val="24"/>
                <w:szCs w:val="24"/>
                <w:lang w:val="en-US"/>
              </w:rPr>
              <w:t>±0.06</w:t>
            </w:r>
          </w:p>
        </w:tc>
        <w:tc>
          <w:tcPr>
            <w:tcW w:w="2607" w:type="dxa"/>
          </w:tcPr>
          <w:p w14:paraId="6081F551"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83</w:t>
            </w:r>
            <w:r w:rsidRPr="00DC44A5">
              <w:rPr>
                <w:rFonts w:ascii="Times New Roman" w:hAnsi="Times New Roman" w:cs="Times New Roman"/>
                <w:color w:val="000000" w:themeColor="text1"/>
                <w:sz w:val="24"/>
                <w:szCs w:val="24"/>
                <w:lang w:val="en-US"/>
              </w:rPr>
              <w:t>±3</w:t>
            </w:r>
          </w:p>
        </w:tc>
      </w:tr>
      <w:tr w:rsidR="00F936DD" w:rsidRPr="00DC44A5" w14:paraId="45ABF150" w14:textId="77777777" w:rsidTr="00E12FBD">
        <w:trPr>
          <w:trHeight w:val="300"/>
          <w:jc w:val="center"/>
        </w:trPr>
        <w:tc>
          <w:tcPr>
            <w:tcW w:w="0" w:type="auto"/>
            <w:vMerge/>
            <w:hideMark/>
          </w:tcPr>
          <w:p w14:paraId="2E60A8D2" w14:textId="77777777" w:rsidR="00F936DD" w:rsidRPr="00DC44A5" w:rsidRDefault="00F936DD" w:rsidP="00DC44A5">
            <w:pPr>
              <w:spacing w:line="360" w:lineRule="auto"/>
              <w:rPr>
                <w:rFonts w:ascii="Times New Roman" w:eastAsia="Times New Roman" w:hAnsi="Times New Roman" w:cs="Times New Roman"/>
                <w:color w:val="000000" w:themeColor="text1"/>
                <w:sz w:val="24"/>
                <w:szCs w:val="24"/>
                <w:lang w:eastAsia="sl-SI"/>
              </w:rPr>
            </w:pPr>
          </w:p>
        </w:tc>
        <w:tc>
          <w:tcPr>
            <w:tcW w:w="1226" w:type="dxa"/>
            <w:hideMark/>
          </w:tcPr>
          <w:p w14:paraId="4D3951BC"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6.5</w:t>
            </w:r>
          </w:p>
        </w:tc>
        <w:tc>
          <w:tcPr>
            <w:tcW w:w="1453" w:type="dxa"/>
            <w:hideMark/>
          </w:tcPr>
          <w:p w14:paraId="2B018425"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6.92</w:t>
            </w:r>
            <w:r w:rsidRPr="00DC44A5">
              <w:rPr>
                <w:rFonts w:ascii="Times New Roman" w:hAnsi="Times New Roman" w:cs="Times New Roman"/>
                <w:color w:val="000000" w:themeColor="text1"/>
                <w:sz w:val="24"/>
                <w:szCs w:val="24"/>
                <w:lang w:val="en-US"/>
              </w:rPr>
              <w:t>±0.1</w:t>
            </w:r>
          </w:p>
        </w:tc>
        <w:tc>
          <w:tcPr>
            <w:tcW w:w="2259" w:type="dxa"/>
          </w:tcPr>
          <w:p w14:paraId="74375A07"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1.15</w:t>
            </w:r>
            <w:r w:rsidRPr="00DC44A5">
              <w:rPr>
                <w:rFonts w:ascii="Times New Roman" w:hAnsi="Times New Roman" w:cs="Times New Roman"/>
                <w:color w:val="000000" w:themeColor="text1"/>
                <w:sz w:val="24"/>
                <w:szCs w:val="24"/>
                <w:lang w:val="en-US"/>
              </w:rPr>
              <w:t>±0.07</w:t>
            </w:r>
          </w:p>
        </w:tc>
        <w:tc>
          <w:tcPr>
            <w:tcW w:w="2607" w:type="dxa"/>
          </w:tcPr>
          <w:p w14:paraId="0A85AF8A"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33</w:t>
            </w:r>
            <w:r w:rsidRPr="00DC44A5">
              <w:rPr>
                <w:rFonts w:ascii="Times New Roman" w:hAnsi="Times New Roman" w:cs="Times New Roman"/>
                <w:color w:val="000000" w:themeColor="text1"/>
                <w:sz w:val="24"/>
                <w:szCs w:val="24"/>
                <w:lang w:val="en-US"/>
              </w:rPr>
              <w:t>±2</w:t>
            </w:r>
          </w:p>
        </w:tc>
      </w:tr>
      <w:tr w:rsidR="00F936DD" w:rsidRPr="00DC44A5" w14:paraId="7123F4E2" w14:textId="77777777" w:rsidTr="00E12FBD">
        <w:trPr>
          <w:trHeight w:val="300"/>
          <w:jc w:val="center"/>
        </w:trPr>
        <w:tc>
          <w:tcPr>
            <w:tcW w:w="960" w:type="dxa"/>
            <w:hideMark/>
          </w:tcPr>
          <w:p w14:paraId="70555C08"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bCs/>
                <w:color w:val="000000" w:themeColor="text1"/>
                <w:kern w:val="24"/>
                <w:sz w:val="24"/>
                <w:szCs w:val="24"/>
                <w:lang w:eastAsia="sl-SI"/>
              </w:rPr>
              <w:t>40</w:t>
            </w:r>
          </w:p>
        </w:tc>
        <w:tc>
          <w:tcPr>
            <w:tcW w:w="1226" w:type="dxa"/>
            <w:hideMark/>
          </w:tcPr>
          <w:p w14:paraId="15B8942C"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6</w:t>
            </w:r>
          </w:p>
        </w:tc>
        <w:tc>
          <w:tcPr>
            <w:tcW w:w="1453" w:type="dxa"/>
            <w:hideMark/>
          </w:tcPr>
          <w:p w14:paraId="651919CC"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6.85</w:t>
            </w:r>
            <w:r w:rsidRPr="00DC44A5">
              <w:rPr>
                <w:rFonts w:ascii="Times New Roman" w:hAnsi="Times New Roman" w:cs="Times New Roman"/>
                <w:color w:val="000000" w:themeColor="text1"/>
                <w:sz w:val="24"/>
                <w:szCs w:val="24"/>
                <w:lang w:val="en-US"/>
              </w:rPr>
              <w:t>±0.2</w:t>
            </w:r>
          </w:p>
        </w:tc>
        <w:tc>
          <w:tcPr>
            <w:tcW w:w="2259" w:type="dxa"/>
          </w:tcPr>
          <w:p w14:paraId="0EFFA1B2"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w:t>
            </w:r>
          </w:p>
        </w:tc>
        <w:tc>
          <w:tcPr>
            <w:tcW w:w="2607" w:type="dxa"/>
          </w:tcPr>
          <w:p w14:paraId="7FEAE36E"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w:t>
            </w:r>
          </w:p>
        </w:tc>
      </w:tr>
      <w:tr w:rsidR="00F936DD" w:rsidRPr="00DC44A5" w14:paraId="61048814" w14:textId="77777777" w:rsidTr="00E12FBD">
        <w:trPr>
          <w:trHeight w:val="300"/>
          <w:jc w:val="center"/>
        </w:trPr>
        <w:tc>
          <w:tcPr>
            <w:tcW w:w="960" w:type="dxa"/>
            <w:tcBorders>
              <w:bottom w:val="nil"/>
            </w:tcBorders>
            <w:hideMark/>
          </w:tcPr>
          <w:p w14:paraId="0B76811C"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bCs/>
                <w:color w:val="000000" w:themeColor="text1"/>
                <w:kern w:val="24"/>
                <w:sz w:val="24"/>
                <w:szCs w:val="24"/>
                <w:lang w:eastAsia="sl-SI"/>
              </w:rPr>
              <w:t>45</w:t>
            </w:r>
          </w:p>
        </w:tc>
        <w:tc>
          <w:tcPr>
            <w:tcW w:w="1226" w:type="dxa"/>
            <w:hideMark/>
          </w:tcPr>
          <w:p w14:paraId="5C43BE27"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6</w:t>
            </w:r>
          </w:p>
        </w:tc>
        <w:tc>
          <w:tcPr>
            <w:tcW w:w="1453" w:type="dxa"/>
            <w:hideMark/>
          </w:tcPr>
          <w:p w14:paraId="2DE2B3BD"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6.42</w:t>
            </w:r>
            <w:r w:rsidRPr="00DC44A5">
              <w:rPr>
                <w:rFonts w:ascii="Times New Roman" w:hAnsi="Times New Roman" w:cs="Times New Roman"/>
                <w:color w:val="000000" w:themeColor="text1"/>
                <w:sz w:val="24"/>
                <w:szCs w:val="24"/>
                <w:lang w:val="en-US"/>
              </w:rPr>
              <w:t>±0.1</w:t>
            </w:r>
          </w:p>
        </w:tc>
        <w:tc>
          <w:tcPr>
            <w:tcW w:w="2259" w:type="dxa"/>
          </w:tcPr>
          <w:p w14:paraId="6D161DC4"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0.23</w:t>
            </w:r>
            <w:r w:rsidRPr="00DC44A5">
              <w:rPr>
                <w:rFonts w:ascii="Times New Roman" w:hAnsi="Times New Roman" w:cs="Times New Roman"/>
                <w:color w:val="000000" w:themeColor="text1"/>
                <w:sz w:val="24"/>
                <w:szCs w:val="24"/>
                <w:lang w:val="en-US"/>
              </w:rPr>
              <w:t>±0.15</w:t>
            </w:r>
          </w:p>
        </w:tc>
        <w:tc>
          <w:tcPr>
            <w:tcW w:w="2607" w:type="dxa"/>
          </w:tcPr>
          <w:p w14:paraId="0480ECAE"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7</w:t>
            </w:r>
            <w:r w:rsidRPr="00DC44A5">
              <w:rPr>
                <w:rFonts w:ascii="Times New Roman" w:hAnsi="Times New Roman" w:cs="Times New Roman"/>
                <w:color w:val="000000" w:themeColor="text1"/>
                <w:sz w:val="24"/>
                <w:szCs w:val="24"/>
                <w:lang w:val="en-US"/>
              </w:rPr>
              <w:t>±3</w:t>
            </w:r>
          </w:p>
        </w:tc>
      </w:tr>
      <w:tr w:rsidR="00F936DD" w:rsidRPr="00DC44A5" w14:paraId="12B8D68F" w14:textId="77777777" w:rsidTr="00E12FBD">
        <w:trPr>
          <w:trHeight w:val="300"/>
          <w:jc w:val="center"/>
        </w:trPr>
        <w:tc>
          <w:tcPr>
            <w:tcW w:w="960" w:type="dxa"/>
            <w:vMerge w:val="restart"/>
            <w:tcBorders>
              <w:top w:val="nil"/>
              <w:bottom w:val="single" w:sz="4" w:space="0" w:color="auto"/>
            </w:tcBorders>
            <w:hideMark/>
          </w:tcPr>
          <w:p w14:paraId="05E5624D"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bCs/>
                <w:color w:val="000000" w:themeColor="text1"/>
                <w:kern w:val="24"/>
                <w:sz w:val="24"/>
                <w:szCs w:val="24"/>
                <w:lang w:eastAsia="sl-SI"/>
              </w:rPr>
              <w:t>55</w:t>
            </w:r>
          </w:p>
        </w:tc>
        <w:tc>
          <w:tcPr>
            <w:tcW w:w="1226" w:type="dxa"/>
            <w:hideMark/>
          </w:tcPr>
          <w:p w14:paraId="4BF8E130"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5</w:t>
            </w:r>
          </w:p>
        </w:tc>
        <w:tc>
          <w:tcPr>
            <w:tcW w:w="1453" w:type="dxa"/>
            <w:hideMark/>
          </w:tcPr>
          <w:p w14:paraId="25E3D7A4"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8.41</w:t>
            </w:r>
            <w:r w:rsidRPr="00DC44A5">
              <w:rPr>
                <w:rFonts w:ascii="Times New Roman" w:hAnsi="Times New Roman" w:cs="Times New Roman"/>
                <w:color w:val="000000" w:themeColor="text1"/>
                <w:sz w:val="24"/>
                <w:szCs w:val="24"/>
                <w:lang w:val="en-US"/>
              </w:rPr>
              <w:t>±0.4</w:t>
            </w:r>
          </w:p>
        </w:tc>
        <w:tc>
          <w:tcPr>
            <w:tcW w:w="2259" w:type="dxa"/>
          </w:tcPr>
          <w:p w14:paraId="30D462F4"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0.47</w:t>
            </w:r>
            <w:r w:rsidRPr="00DC44A5">
              <w:rPr>
                <w:rFonts w:ascii="Times New Roman" w:hAnsi="Times New Roman" w:cs="Times New Roman"/>
                <w:color w:val="000000" w:themeColor="text1"/>
                <w:sz w:val="24"/>
                <w:szCs w:val="24"/>
                <w:lang w:val="en-US"/>
              </w:rPr>
              <w:t>±0.13</w:t>
            </w:r>
          </w:p>
        </w:tc>
        <w:tc>
          <w:tcPr>
            <w:tcW w:w="2607" w:type="dxa"/>
          </w:tcPr>
          <w:p w14:paraId="5EE50334"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5</w:t>
            </w:r>
            <w:r w:rsidRPr="00DC44A5">
              <w:rPr>
                <w:rFonts w:ascii="Times New Roman" w:hAnsi="Times New Roman" w:cs="Times New Roman"/>
                <w:color w:val="000000" w:themeColor="text1"/>
                <w:sz w:val="24"/>
                <w:szCs w:val="24"/>
                <w:lang w:val="en-US"/>
              </w:rPr>
              <w:t>±3</w:t>
            </w:r>
          </w:p>
        </w:tc>
      </w:tr>
      <w:tr w:rsidR="00F936DD" w:rsidRPr="00DC44A5" w14:paraId="439104CE" w14:textId="77777777" w:rsidTr="00E12FBD">
        <w:trPr>
          <w:trHeight w:val="300"/>
          <w:jc w:val="center"/>
        </w:trPr>
        <w:tc>
          <w:tcPr>
            <w:tcW w:w="0" w:type="auto"/>
            <w:vMerge/>
            <w:tcBorders>
              <w:top w:val="nil"/>
              <w:bottom w:val="single" w:sz="4" w:space="0" w:color="auto"/>
            </w:tcBorders>
            <w:hideMark/>
          </w:tcPr>
          <w:p w14:paraId="580BD84E" w14:textId="77777777" w:rsidR="00F936DD" w:rsidRPr="00DC44A5" w:rsidRDefault="00F936DD" w:rsidP="00DC44A5">
            <w:pPr>
              <w:spacing w:line="360" w:lineRule="auto"/>
              <w:rPr>
                <w:rFonts w:ascii="Times New Roman" w:eastAsia="Times New Roman" w:hAnsi="Times New Roman" w:cs="Times New Roman"/>
                <w:color w:val="000000" w:themeColor="text1"/>
                <w:sz w:val="24"/>
                <w:szCs w:val="24"/>
                <w:lang w:eastAsia="sl-SI"/>
              </w:rPr>
            </w:pPr>
          </w:p>
        </w:tc>
        <w:tc>
          <w:tcPr>
            <w:tcW w:w="1226" w:type="dxa"/>
            <w:hideMark/>
          </w:tcPr>
          <w:p w14:paraId="5976168E"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5.5</w:t>
            </w:r>
          </w:p>
        </w:tc>
        <w:tc>
          <w:tcPr>
            <w:tcW w:w="1453" w:type="dxa"/>
            <w:hideMark/>
          </w:tcPr>
          <w:p w14:paraId="224C26D8"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6.28</w:t>
            </w:r>
            <w:r w:rsidRPr="00DC44A5">
              <w:rPr>
                <w:rFonts w:ascii="Times New Roman" w:hAnsi="Times New Roman" w:cs="Times New Roman"/>
                <w:color w:val="000000" w:themeColor="text1"/>
                <w:sz w:val="24"/>
                <w:szCs w:val="24"/>
                <w:lang w:val="en-US"/>
              </w:rPr>
              <w:t>±0.2</w:t>
            </w:r>
          </w:p>
        </w:tc>
        <w:tc>
          <w:tcPr>
            <w:tcW w:w="2259" w:type="dxa"/>
          </w:tcPr>
          <w:p w14:paraId="5E7AFD77"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0.83</w:t>
            </w:r>
            <w:r w:rsidRPr="00DC44A5">
              <w:rPr>
                <w:rFonts w:ascii="Times New Roman" w:hAnsi="Times New Roman" w:cs="Times New Roman"/>
                <w:color w:val="000000" w:themeColor="text1"/>
                <w:sz w:val="24"/>
                <w:szCs w:val="24"/>
                <w:lang w:val="en-US"/>
              </w:rPr>
              <w:t>±0.07</w:t>
            </w:r>
          </w:p>
        </w:tc>
        <w:tc>
          <w:tcPr>
            <w:tcW w:w="2607" w:type="dxa"/>
          </w:tcPr>
          <w:p w14:paraId="2F5AA5A2"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34</w:t>
            </w:r>
            <w:r w:rsidRPr="00DC44A5">
              <w:rPr>
                <w:rFonts w:ascii="Times New Roman" w:hAnsi="Times New Roman" w:cs="Times New Roman"/>
                <w:color w:val="000000" w:themeColor="text1"/>
                <w:sz w:val="24"/>
                <w:szCs w:val="24"/>
                <w:lang w:val="en-US"/>
              </w:rPr>
              <w:t>±2</w:t>
            </w:r>
          </w:p>
        </w:tc>
      </w:tr>
      <w:tr w:rsidR="00F936DD" w:rsidRPr="00DC44A5" w14:paraId="2E6177F7" w14:textId="77777777" w:rsidTr="00E12FBD">
        <w:trPr>
          <w:trHeight w:val="300"/>
          <w:jc w:val="center"/>
        </w:trPr>
        <w:tc>
          <w:tcPr>
            <w:tcW w:w="0" w:type="auto"/>
            <w:vMerge/>
            <w:tcBorders>
              <w:top w:val="nil"/>
              <w:bottom w:val="single" w:sz="4" w:space="0" w:color="auto"/>
            </w:tcBorders>
            <w:hideMark/>
          </w:tcPr>
          <w:p w14:paraId="2D721B38" w14:textId="77777777" w:rsidR="00F936DD" w:rsidRPr="00DC44A5" w:rsidRDefault="00F936DD" w:rsidP="00DC44A5">
            <w:pPr>
              <w:spacing w:line="360" w:lineRule="auto"/>
              <w:rPr>
                <w:rFonts w:ascii="Times New Roman" w:eastAsia="Times New Roman" w:hAnsi="Times New Roman" w:cs="Times New Roman"/>
                <w:color w:val="000000" w:themeColor="text1"/>
                <w:sz w:val="24"/>
                <w:szCs w:val="24"/>
                <w:lang w:eastAsia="sl-SI"/>
              </w:rPr>
            </w:pPr>
          </w:p>
        </w:tc>
        <w:tc>
          <w:tcPr>
            <w:tcW w:w="1226" w:type="dxa"/>
            <w:tcBorders>
              <w:bottom w:val="nil"/>
            </w:tcBorders>
            <w:hideMark/>
          </w:tcPr>
          <w:p w14:paraId="0D8AF8A8"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6</w:t>
            </w:r>
          </w:p>
        </w:tc>
        <w:tc>
          <w:tcPr>
            <w:tcW w:w="1453" w:type="dxa"/>
            <w:tcBorders>
              <w:bottom w:val="nil"/>
            </w:tcBorders>
            <w:hideMark/>
          </w:tcPr>
          <w:p w14:paraId="2771F92F"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5.69</w:t>
            </w:r>
            <w:r w:rsidRPr="00DC44A5">
              <w:rPr>
                <w:rFonts w:ascii="Times New Roman" w:hAnsi="Times New Roman" w:cs="Times New Roman"/>
                <w:color w:val="000000" w:themeColor="text1"/>
                <w:sz w:val="24"/>
                <w:szCs w:val="24"/>
                <w:lang w:val="en-US"/>
              </w:rPr>
              <w:t>±0.1</w:t>
            </w:r>
          </w:p>
        </w:tc>
        <w:tc>
          <w:tcPr>
            <w:tcW w:w="2259" w:type="dxa"/>
            <w:tcBorders>
              <w:bottom w:val="nil"/>
            </w:tcBorders>
          </w:tcPr>
          <w:p w14:paraId="5A7143BC"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1.04</w:t>
            </w:r>
            <w:r w:rsidRPr="00DC44A5">
              <w:rPr>
                <w:rFonts w:ascii="Times New Roman" w:hAnsi="Times New Roman" w:cs="Times New Roman"/>
                <w:color w:val="000000" w:themeColor="text1"/>
                <w:sz w:val="24"/>
                <w:szCs w:val="24"/>
                <w:lang w:val="en-US"/>
              </w:rPr>
              <w:t>±0.08</w:t>
            </w:r>
          </w:p>
        </w:tc>
        <w:tc>
          <w:tcPr>
            <w:tcW w:w="2607" w:type="dxa"/>
            <w:tcBorders>
              <w:bottom w:val="nil"/>
            </w:tcBorders>
          </w:tcPr>
          <w:p w14:paraId="46405DF6"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55</w:t>
            </w:r>
            <w:r w:rsidRPr="00DC44A5">
              <w:rPr>
                <w:rFonts w:ascii="Times New Roman" w:hAnsi="Times New Roman" w:cs="Times New Roman"/>
                <w:color w:val="000000" w:themeColor="text1"/>
                <w:sz w:val="24"/>
                <w:szCs w:val="24"/>
                <w:lang w:val="en-US"/>
              </w:rPr>
              <w:t>±3</w:t>
            </w:r>
          </w:p>
        </w:tc>
      </w:tr>
      <w:tr w:rsidR="00F936DD" w:rsidRPr="00DC44A5" w14:paraId="636E5CB5" w14:textId="77777777" w:rsidTr="00E12FBD">
        <w:trPr>
          <w:trHeight w:val="300"/>
          <w:jc w:val="center"/>
        </w:trPr>
        <w:tc>
          <w:tcPr>
            <w:tcW w:w="0" w:type="auto"/>
            <w:vMerge/>
            <w:tcBorders>
              <w:top w:val="nil"/>
              <w:bottom w:val="single" w:sz="4" w:space="0" w:color="auto"/>
            </w:tcBorders>
            <w:hideMark/>
          </w:tcPr>
          <w:p w14:paraId="6C441126" w14:textId="77777777" w:rsidR="00F936DD" w:rsidRPr="00DC44A5" w:rsidRDefault="00F936DD" w:rsidP="00DC44A5">
            <w:pPr>
              <w:spacing w:line="360" w:lineRule="auto"/>
              <w:rPr>
                <w:rFonts w:ascii="Times New Roman" w:eastAsia="Times New Roman" w:hAnsi="Times New Roman" w:cs="Times New Roman"/>
                <w:color w:val="000000" w:themeColor="text1"/>
                <w:sz w:val="24"/>
                <w:szCs w:val="24"/>
                <w:lang w:eastAsia="sl-SI"/>
              </w:rPr>
            </w:pPr>
          </w:p>
        </w:tc>
        <w:tc>
          <w:tcPr>
            <w:tcW w:w="1226" w:type="dxa"/>
            <w:tcBorders>
              <w:top w:val="nil"/>
              <w:bottom w:val="single" w:sz="4" w:space="0" w:color="auto"/>
            </w:tcBorders>
            <w:hideMark/>
          </w:tcPr>
          <w:p w14:paraId="0A52D785"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6.5</w:t>
            </w:r>
          </w:p>
        </w:tc>
        <w:tc>
          <w:tcPr>
            <w:tcW w:w="1453" w:type="dxa"/>
            <w:tcBorders>
              <w:top w:val="nil"/>
              <w:bottom w:val="single" w:sz="4" w:space="0" w:color="auto"/>
            </w:tcBorders>
            <w:hideMark/>
          </w:tcPr>
          <w:p w14:paraId="2722AE68"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4.91</w:t>
            </w:r>
            <w:r w:rsidRPr="00DC44A5">
              <w:rPr>
                <w:rFonts w:ascii="Times New Roman" w:hAnsi="Times New Roman" w:cs="Times New Roman"/>
                <w:color w:val="000000" w:themeColor="text1"/>
                <w:sz w:val="24"/>
                <w:szCs w:val="24"/>
                <w:lang w:val="en-US"/>
              </w:rPr>
              <w:t>±0.1</w:t>
            </w:r>
          </w:p>
        </w:tc>
        <w:tc>
          <w:tcPr>
            <w:tcW w:w="2259" w:type="dxa"/>
            <w:tcBorders>
              <w:top w:val="nil"/>
              <w:bottom w:val="single" w:sz="4" w:space="0" w:color="auto"/>
            </w:tcBorders>
          </w:tcPr>
          <w:p w14:paraId="7889A23F"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0.65</w:t>
            </w:r>
            <w:r w:rsidRPr="00DC44A5">
              <w:rPr>
                <w:rFonts w:ascii="Times New Roman" w:hAnsi="Times New Roman" w:cs="Times New Roman"/>
                <w:color w:val="000000" w:themeColor="text1"/>
                <w:sz w:val="24"/>
                <w:szCs w:val="24"/>
                <w:lang w:val="en-US"/>
              </w:rPr>
              <w:t>±0.08</w:t>
            </w:r>
          </w:p>
        </w:tc>
        <w:tc>
          <w:tcPr>
            <w:tcW w:w="2607" w:type="dxa"/>
            <w:tcBorders>
              <w:top w:val="nil"/>
              <w:bottom w:val="single" w:sz="4" w:space="0" w:color="auto"/>
            </w:tcBorders>
          </w:tcPr>
          <w:p w14:paraId="53223C41" w14:textId="77777777" w:rsidR="00F936DD" w:rsidRPr="00DC44A5" w:rsidRDefault="00F936DD" w:rsidP="00DC44A5">
            <w:pPr>
              <w:spacing w:line="360" w:lineRule="auto"/>
              <w:textAlignment w:val="center"/>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23</w:t>
            </w:r>
            <w:r w:rsidRPr="00DC44A5">
              <w:rPr>
                <w:rFonts w:ascii="Times New Roman" w:hAnsi="Times New Roman" w:cs="Times New Roman"/>
                <w:color w:val="000000" w:themeColor="text1"/>
                <w:sz w:val="24"/>
                <w:szCs w:val="24"/>
                <w:lang w:val="en-US"/>
              </w:rPr>
              <w:t>±3</w:t>
            </w:r>
          </w:p>
        </w:tc>
      </w:tr>
    </w:tbl>
    <w:p w14:paraId="1BE77674" w14:textId="77777777" w:rsidR="00F936DD" w:rsidRPr="00DC44A5" w:rsidRDefault="00F936DD" w:rsidP="00DC44A5">
      <w:pPr>
        <w:spacing w:after="0" w:line="360" w:lineRule="auto"/>
        <w:rPr>
          <w:rFonts w:ascii="Times New Roman" w:hAnsi="Times New Roman" w:cs="Times New Roman"/>
          <w:sz w:val="24"/>
          <w:szCs w:val="24"/>
        </w:rPr>
      </w:pPr>
      <w:r w:rsidRPr="00DC44A5">
        <w:rPr>
          <w:rFonts w:ascii="Times New Roman" w:hAnsi="Times New Roman" w:cs="Times New Roman"/>
          <w:sz w:val="24"/>
          <w:szCs w:val="24"/>
        </w:rPr>
        <w:t>*Methane production was observed only.</w:t>
      </w:r>
    </w:p>
    <w:p w14:paraId="67801BD9" w14:textId="77777777" w:rsidR="00502F2D" w:rsidRDefault="00502F2D" w:rsidP="00DC44A5">
      <w:pPr>
        <w:spacing w:after="0" w:line="360" w:lineRule="auto"/>
        <w:rPr>
          <w:rFonts w:ascii="Times New Roman" w:eastAsiaTheme="minorEastAsia" w:hAnsi="Times New Roman" w:cs="Times New Roman"/>
          <w:sz w:val="24"/>
          <w:szCs w:val="24"/>
          <w:lang w:val="en-US" w:eastAsia="sl-SI"/>
        </w:rPr>
      </w:pPr>
    </w:p>
    <w:p w14:paraId="3DF19BDA" w14:textId="19B21056" w:rsidR="00ED670C" w:rsidRPr="00DC44A5" w:rsidRDefault="00ED670C" w:rsidP="00ED670C">
      <w:pPr>
        <w:widowControl w:val="0"/>
        <w:spacing w:after="0" w:line="360" w:lineRule="auto"/>
        <w:rPr>
          <w:rFonts w:ascii="Times New Roman" w:eastAsiaTheme="minorEastAsia" w:hAnsi="Times New Roman" w:cs="Times New Roman"/>
          <w:sz w:val="24"/>
          <w:szCs w:val="24"/>
          <w:lang w:val="en-US" w:eastAsia="sl-SI"/>
        </w:rPr>
      </w:pPr>
      <w:r w:rsidRPr="00DC44A5">
        <w:rPr>
          <w:rFonts w:ascii="Times New Roman" w:eastAsiaTheme="minorEastAsia" w:hAnsi="Times New Roman" w:cs="Times New Roman"/>
          <w:sz w:val="24"/>
          <w:szCs w:val="24"/>
          <w:lang w:val="en-US" w:eastAsia="sl-SI"/>
        </w:rPr>
        <w:t xml:space="preserve">Furthermore, </w:t>
      </w:r>
      <w:proofErr w:type="spellStart"/>
      <w:r w:rsidRPr="00DC44A5">
        <w:rPr>
          <w:rFonts w:ascii="Times New Roman" w:eastAsiaTheme="minorEastAsia" w:hAnsi="Times New Roman" w:cs="Times New Roman"/>
          <w:sz w:val="24"/>
          <w:szCs w:val="24"/>
          <w:lang w:val="en-US" w:eastAsia="sl-SI"/>
        </w:rPr>
        <w:t>Wongthanate</w:t>
      </w:r>
      <w:proofErr w:type="spellEnd"/>
      <w:r w:rsidRPr="00DC44A5">
        <w:rPr>
          <w:rFonts w:ascii="Times New Roman" w:eastAsiaTheme="minorEastAsia" w:hAnsi="Times New Roman" w:cs="Times New Roman"/>
          <w:sz w:val="24"/>
          <w:szCs w:val="24"/>
          <w:lang w:val="en-US" w:eastAsia="sl-SI"/>
        </w:rPr>
        <w:t xml:space="preserve"> </w:t>
      </w:r>
      <w:proofErr w:type="gramStart"/>
      <w:r w:rsidRPr="00DC44A5">
        <w:rPr>
          <w:rFonts w:ascii="Times New Roman" w:eastAsiaTheme="minorEastAsia" w:hAnsi="Times New Roman" w:cs="Times New Roman"/>
          <w:sz w:val="24"/>
          <w:szCs w:val="24"/>
          <w:lang w:val="en-US" w:eastAsia="sl-SI"/>
        </w:rPr>
        <w:t>et</w:t>
      </w:r>
      <w:proofErr w:type="gramEnd"/>
      <w:r w:rsidRPr="00DC44A5">
        <w:rPr>
          <w:rFonts w:ascii="Times New Roman" w:eastAsiaTheme="minorEastAsia" w:hAnsi="Times New Roman" w:cs="Times New Roman"/>
          <w:sz w:val="24"/>
          <w:szCs w:val="24"/>
          <w:lang w:val="en-US" w:eastAsia="sl-SI"/>
        </w:rPr>
        <w:t xml:space="preserve"> al.</w:t>
      </w:r>
      <w:r w:rsidRPr="00DC44A5">
        <w:rPr>
          <w:rFonts w:ascii="Times New Roman" w:eastAsiaTheme="minorEastAsia" w:hAnsi="Times New Roman" w:cs="Times New Roman"/>
          <w:sz w:val="24"/>
          <w:szCs w:val="24"/>
          <w:vertAlign w:val="superscript"/>
          <w:lang w:val="en-US" w:eastAsia="sl-SI"/>
        </w:rPr>
        <w:t>30</w:t>
      </w:r>
      <w:r w:rsidRPr="00DC44A5">
        <w:rPr>
          <w:rFonts w:ascii="Times New Roman" w:eastAsiaTheme="minorEastAsia" w:hAnsi="Times New Roman" w:cs="Times New Roman"/>
          <w:sz w:val="24"/>
          <w:szCs w:val="24"/>
          <w:lang w:val="en-US" w:eastAsia="sl-SI"/>
        </w:rPr>
        <w:t xml:space="preserve"> reported higher </w:t>
      </w:r>
      <w:r w:rsidR="005263B6">
        <w:rPr>
          <w:rFonts w:ascii="Times New Roman" w:eastAsiaTheme="minorEastAsia" w:hAnsi="Times New Roman" w:cs="Times New Roman"/>
          <w:sz w:val="24"/>
          <w:szCs w:val="24"/>
          <w:lang w:val="en-US" w:eastAsia="sl-SI"/>
        </w:rPr>
        <w:t>H</w:t>
      </w:r>
      <w:r w:rsidR="005263B6" w:rsidRPr="005263B6">
        <w:rPr>
          <w:rFonts w:ascii="Times New Roman" w:eastAsiaTheme="minorEastAsia" w:hAnsi="Times New Roman" w:cs="Times New Roman"/>
          <w:sz w:val="24"/>
          <w:szCs w:val="24"/>
          <w:vertAlign w:val="subscript"/>
          <w:lang w:val="en-US" w:eastAsia="sl-SI"/>
        </w:rPr>
        <w:t>2</w:t>
      </w:r>
      <w:r w:rsidRPr="00DC44A5">
        <w:rPr>
          <w:rFonts w:ascii="Times New Roman" w:eastAsiaTheme="minorEastAsia" w:hAnsi="Times New Roman" w:cs="Times New Roman"/>
          <w:sz w:val="24"/>
          <w:szCs w:val="24"/>
          <w:lang w:val="en-US" w:eastAsia="sl-SI"/>
        </w:rPr>
        <w:t xml:space="preserve"> production from coconut milk </w:t>
      </w:r>
      <w:r w:rsidRPr="00DC44A5">
        <w:rPr>
          <w:rFonts w:ascii="Times New Roman" w:eastAsiaTheme="minorEastAsia" w:hAnsi="Times New Roman" w:cs="Times New Roman"/>
          <w:sz w:val="24"/>
          <w:szCs w:val="24"/>
          <w:lang w:val="en-US" w:eastAsia="sl-SI"/>
        </w:rPr>
        <w:lastRenderedPageBreak/>
        <w:t xml:space="preserve">wastewater for mesophilic </w:t>
      </w:r>
      <w:bookmarkStart w:id="170" w:name="OLE_LINK97"/>
      <w:bookmarkStart w:id="171" w:name="OLE_LINK98"/>
      <w:bookmarkStart w:id="172" w:name="OLE_LINK99"/>
      <w:r w:rsidRPr="00DC44A5">
        <w:rPr>
          <w:rFonts w:ascii="Times New Roman" w:eastAsiaTheme="minorEastAsia" w:hAnsi="Times New Roman" w:cs="Times New Roman"/>
          <w:sz w:val="24"/>
          <w:szCs w:val="24"/>
          <w:lang w:val="en-US" w:eastAsia="sl-SI"/>
        </w:rPr>
        <w:t>(0.28 LH</w:t>
      </w:r>
      <w:r w:rsidRPr="00DC44A5">
        <w:rPr>
          <w:rFonts w:ascii="Times New Roman" w:eastAsiaTheme="minorEastAsia" w:hAnsi="Times New Roman" w:cs="Times New Roman"/>
          <w:sz w:val="24"/>
          <w:szCs w:val="24"/>
          <w:vertAlign w:val="subscript"/>
          <w:lang w:val="en-US" w:eastAsia="sl-SI"/>
        </w:rPr>
        <w:t>2</w:t>
      </w:r>
      <w:r w:rsidRPr="00DC44A5">
        <w:rPr>
          <w:rFonts w:ascii="Times New Roman" w:eastAsiaTheme="minorEastAsia" w:hAnsi="Times New Roman" w:cs="Times New Roman"/>
          <w:sz w:val="24"/>
          <w:szCs w:val="24"/>
          <w:lang w:val="en-US" w:eastAsia="sl-SI"/>
        </w:rPr>
        <w:t xml:space="preserve">/L) </w:t>
      </w:r>
      <w:bookmarkEnd w:id="170"/>
      <w:bookmarkEnd w:id="171"/>
      <w:bookmarkEnd w:id="172"/>
      <w:r w:rsidRPr="00DC44A5">
        <w:rPr>
          <w:rFonts w:ascii="Times New Roman" w:eastAsiaTheme="minorEastAsia" w:hAnsi="Times New Roman" w:cs="Times New Roman"/>
          <w:sz w:val="24"/>
          <w:szCs w:val="24"/>
          <w:lang w:val="en-US" w:eastAsia="sl-SI"/>
        </w:rPr>
        <w:t>over thermophilic (0.16 LH</w:t>
      </w:r>
      <w:r w:rsidRPr="00DC44A5">
        <w:rPr>
          <w:rFonts w:ascii="Times New Roman" w:eastAsiaTheme="minorEastAsia" w:hAnsi="Times New Roman" w:cs="Times New Roman"/>
          <w:sz w:val="24"/>
          <w:szCs w:val="24"/>
          <w:vertAlign w:val="subscript"/>
          <w:lang w:val="en-US" w:eastAsia="sl-SI"/>
        </w:rPr>
        <w:t>2</w:t>
      </w:r>
      <w:r w:rsidRPr="00DC44A5">
        <w:rPr>
          <w:rFonts w:ascii="Times New Roman" w:eastAsiaTheme="minorEastAsia" w:hAnsi="Times New Roman" w:cs="Times New Roman"/>
          <w:sz w:val="24"/>
          <w:szCs w:val="24"/>
          <w:lang w:val="en-US" w:eastAsia="sl-SI"/>
        </w:rPr>
        <w:t xml:space="preserve">/L) </w:t>
      </w:r>
      <w:r w:rsidR="005263B6">
        <w:rPr>
          <w:rFonts w:ascii="Times New Roman" w:eastAsiaTheme="minorEastAsia" w:hAnsi="Times New Roman" w:cs="Times New Roman"/>
          <w:sz w:val="24"/>
          <w:szCs w:val="24"/>
          <w:lang w:val="en-US" w:eastAsia="sl-SI"/>
        </w:rPr>
        <w:t>regime</w:t>
      </w:r>
      <w:r w:rsidRPr="00DC44A5">
        <w:rPr>
          <w:rFonts w:ascii="Times New Roman" w:eastAsiaTheme="minorEastAsia" w:hAnsi="Times New Roman" w:cs="Times New Roman"/>
          <w:sz w:val="24"/>
          <w:szCs w:val="24"/>
          <w:lang w:val="en-US" w:eastAsia="sl-SI"/>
        </w:rPr>
        <w:t>. On the other hand, Valdez-Vazquez et al.</w:t>
      </w:r>
      <w:r w:rsidRPr="00DC44A5">
        <w:rPr>
          <w:rFonts w:ascii="Times New Roman" w:eastAsiaTheme="minorEastAsia" w:hAnsi="Times New Roman" w:cs="Times New Roman"/>
          <w:sz w:val="24"/>
          <w:szCs w:val="24"/>
          <w:vertAlign w:val="superscript"/>
          <w:lang w:val="en-US" w:eastAsia="sl-SI"/>
        </w:rPr>
        <w:t>31</w:t>
      </w:r>
      <w:r w:rsidRPr="00DC44A5">
        <w:rPr>
          <w:rFonts w:ascii="Times New Roman" w:eastAsiaTheme="minorEastAsia" w:hAnsi="Times New Roman" w:cs="Times New Roman"/>
          <w:sz w:val="24"/>
          <w:szCs w:val="24"/>
          <w:lang w:val="en-US" w:eastAsia="sl-SI"/>
        </w:rPr>
        <w:t xml:space="preserve"> obtained better performance of anaerobic </w:t>
      </w:r>
      <w:r w:rsidR="005263B6">
        <w:rPr>
          <w:rFonts w:ascii="Times New Roman" w:eastAsiaTheme="minorEastAsia" w:hAnsi="Times New Roman" w:cs="Times New Roman"/>
          <w:sz w:val="24"/>
          <w:szCs w:val="24"/>
          <w:lang w:val="en-US" w:eastAsia="sl-SI"/>
        </w:rPr>
        <w:t>H</w:t>
      </w:r>
      <w:r w:rsidR="005263B6" w:rsidRPr="005263B6">
        <w:rPr>
          <w:rFonts w:ascii="Times New Roman" w:eastAsiaTheme="minorEastAsia" w:hAnsi="Times New Roman" w:cs="Times New Roman"/>
          <w:sz w:val="24"/>
          <w:szCs w:val="24"/>
          <w:vertAlign w:val="subscript"/>
          <w:lang w:val="en-US" w:eastAsia="sl-SI"/>
        </w:rPr>
        <w:t>2</w:t>
      </w:r>
      <w:r w:rsidRPr="00DC44A5">
        <w:rPr>
          <w:rFonts w:ascii="Times New Roman" w:eastAsiaTheme="minorEastAsia" w:hAnsi="Times New Roman" w:cs="Times New Roman"/>
          <w:sz w:val="24"/>
          <w:szCs w:val="24"/>
          <w:lang w:val="en-US" w:eastAsia="sl-SI"/>
        </w:rPr>
        <w:t xml:space="preserve"> reactors treating an organic fraction of municipal solid waste in the thermophilic range (55 °C) compared to corresponding mesophilic ones (35 °C) (360 vs. 165 </w:t>
      </w:r>
      <w:proofErr w:type="spellStart"/>
      <w:r w:rsidRPr="00DC44A5">
        <w:rPr>
          <w:rFonts w:ascii="Times New Roman" w:eastAsiaTheme="minorEastAsia" w:hAnsi="Times New Roman" w:cs="Times New Roman"/>
          <w:sz w:val="24"/>
          <w:szCs w:val="24"/>
          <w:lang w:val="en-US" w:eastAsia="sl-SI"/>
        </w:rPr>
        <w:t>NmL</w:t>
      </w:r>
      <w:proofErr w:type="spellEnd"/>
      <w:r w:rsidRPr="00DC44A5">
        <w:rPr>
          <w:rFonts w:ascii="Times New Roman" w:eastAsiaTheme="minorEastAsia" w:hAnsi="Times New Roman" w:cs="Times New Roman"/>
          <w:sz w:val="24"/>
          <w:szCs w:val="24"/>
          <w:lang w:val="en-US" w:eastAsia="sl-SI"/>
        </w:rPr>
        <w:t xml:space="preserve"> H</w:t>
      </w:r>
      <w:r w:rsidRPr="00DC44A5">
        <w:rPr>
          <w:rFonts w:ascii="Times New Roman" w:eastAsiaTheme="minorEastAsia" w:hAnsi="Times New Roman" w:cs="Times New Roman"/>
          <w:sz w:val="24"/>
          <w:szCs w:val="24"/>
          <w:vertAlign w:val="subscript"/>
          <w:lang w:val="en-US" w:eastAsia="sl-SI"/>
        </w:rPr>
        <w:t>2</w:t>
      </w:r>
      <w:r w:rsidRPr="00DC44A5">
        <w:rPr>
          <w:rFonts w:ascii="Times New Roman" w:eastAsiaTheme="minorEastAsia" w:hAnsi="Times New Roman" w:cs="Times New Roman"/>
          <w:sz w:val="24"/>
          <w:szCs w:val="24"/>
          <w:lang w:val="en-US" w:eastAsia="sl-SI"/>
        </w:rPr>
        <w:t xml:space="preserve">/g </w:t>
      </w:r>
      <w:proofErr w:type="spellStart"/>
      <w:r w:rsidRPr="00DC44A5">
        <w:rPr>
          <w:rFonts w:ascii="Times New Roman" w:eastAsiaTheme="minorEastAsia" w:hAnsi="Times New Roman" w:cs="Times New Roman"/>
          <w:sz w:val="24"/>
          <w:szCs w:val="24"/>
          <w:lang w:val="en-US" w:eastAsia="sl-SI"/>
        </w:rPr>
        <w:t>VS</w:t>
      </w:r>
      <w:r w:rsidRPr="00DC44A5">
        <w:rPr>
          <w:rFonts w:ascii="Times New Roman" w:eastAsiaTheme="minorEastAsia" w:hAnsi="Times New Roman" w:cs="Times New Roman"/>
          <w:sz w:val="24"/>
          <w:szCs w:val="24"/>
          <w:vertAlign w:val="subscript"/>
          <w:lang w:val="en-US" w:eastAsia="sl-SI"/>
        </w:rPr>
        <w:t>rem</w:t>
      </w:r>
      <w:proofErr w:type="spellEnd"/>
      <w:r w:rsidRPr="00DC44A5">
        <w:rPr>
          <w:rFonts w:ascii="Times New Roman" w:eastAsiaTheme="minorEastAsia" w:hAnsi="Times New Roman" w:cs="Times New Roman"/>
          <w:sz w:val="24"/>
          <w:szCs w:val="24"/>
          <w:lang w:val="en-US" w:eastAsia="sl-SI"/>
        </w:rPr>
        <w:t>).</w:t>
      </w:r>
    </w:p>
    <w:p w14:paraId="09FD256B" w14:textId="77777777" w:rsidR="00ED670C" w:rsidRPr="00DC44A5" w:rsidRDefault="00ED670C" w:rsidP="00DC44A5">
      <w:pPr>
        <w:spacing w:after="0" w:line="360" w:lineRule="auto"/>
        <w:rPr>
          <w:rFonts w:ascii="Times New Roman" w:eastAsiaTheme="minorEastAsia" w:hAnsi="Times New Roman" w:cs="Times New Roman"/>
          <w:sz w:val="24"/>
          <w:szCs w:val="24"/>
          <w:lang w:val="en-US" w:eastAsia="sl-SI"/>
        </w:rPr>
      </w:pPr>
    </w:p>
    <w:p w14:paraId="38B95499" w14:textId="68761973" w:rsidR="00922939" w:rsidRPr="00DC44A5" w:rsidRDefault="00922939" w:rsidP="00DC44A5">
      <w:pPr>
        <w:spacing w:after="0" w:line="360" w:lineRule="auto"/>
        <w:outlineLvl w:val="1"/>
        <w:rPr>
          <w:rFonts w:ascii="Times New Roman" w:eastAsiaTheme="minorEastAsia" w:hAnsi="Times New Roman" w:cs="Times New Roman"/>
          <w:i/>
          <w:sz w:val="24"/>
          <w:szCs w:val="24"/>
          <w:lang w:val="en-US" w:eastAsia="sl-SI"/>
        </w:rPr>
      </w:pPr>
      <w:r w:rsidRPr="00DC44A5">
        <w:rPr>
          <w:rFonts w:ascii="Times New Roman" w:eastAsiaTheme="minorEastAsia" w:hAnsi="Times New Roman" w:cs="Times New Roman"/>
          <w:i/>
          <w:sz w:val="24"/>
          <w:szCs w:val="24"/>
          <w:lang w:val="en-US" w:eastAsia="sl-SI"/>
        </w:rPr>
        <w:t>Influence of mixing intensity</w:t>
      </w:r>
    </w:p>
    <w:p w14:paraId="38EF3E02" w14:textId="1DBC5DB4" w:rsidR="00B71A5F" w:rsidRPr="00DC44A5" w:rsidRDefault="004C5AEB" w:rsidP="00DC44A5">
      <w:pPr>
        <w:widowControl w:val="0"/>
        <w:spacing w:after="0" w:line="360" w:lineRule="auto"/>
        <w:rPr>
          <w:rFonts w:ascii="Times New Roman" w:hAnsi="Times New Roman" w:cs="Times New Roman"/>
          <w:sz w:val="24"/>
          <w:szCs w:val="24"/>
          <w:lang w:val="en-US"/>
        </w:rPr>
      </w:pPr>
      <w:r w:rsidRPr="00DC44A5">
        <w:rPr>
          <w:rFonts w:ascii="Times New Roman" w:hAnsi="Times New Roman" w:cs="Times New Roman"/>
          <w:sz w:val="24"/>
          <w:szCs w:val="24"/>
          <w:lang w:val="en-US"/>
        </w:rPr>
        <w:t>P</w:t>
      </w:r>
      <w:r w:rsidR="00243E8A" w:rsidRPr="00DC44A5">
        <w:rPr>
          <w:rFonts w:ascii="Times New Roman" w:hAnsi="Times New Roman" w:cs="Times New Roman"/>
          <w:sz w:val="24"/>
          <w:szCs w:val="24"/>
          <w:lang w:val="en-US"/>
        </w:rPr>
        <w:t xml:space="preserve">artial pressure of hydrogen in </w:t>
      </w:r>
      <w:r w:rsidR="0034311B" w:rsidRPr="00DC44A5">
        <w:rPr>
          <w:rFonts w:ascii="Times New Roman" w:hAnsi="Times New Roman" w:cs="Times New Roman"/>
          <w:sz w:val="24"/>
          <w:szCs w:val="24"/>
          <w:lang w:val="en-US"/>
        </w:rPr>
        <w:t xml:space="preserve">a </w:t>
      </w:r>
      <w:r w:rsidR="00243E8A" w:rsidRPr="00DC44A5">
        <w:rPr>
          <w:rFonts w:ascii="Times New Roman" w:hAnsi="Times New Roman" w:cs="Times New Roman"/>
          <w:sz w:val="24"/>
          <w:szCs w:val="24"/>
          <w:lang w:val="en-US"/>
        </w:rPr>
        <w:t xml:space="preserve">fermentation broth is reported to inhibit hydrogen production by </w:t>
      </w:r>
      <w:bookmarkStart w:id="173" w:name="OLE_LINK164"/>
      <w:bookmarkStart w:id="174" w:name="OLE_LINK165"/>
      <w:proofErr w:type="spellStart"/>
      <w:r w:rsidR="00243E8A" w:rsidRPr="00DC44A5">
        <w:rPr>
          <w:rFonts w:ascii="Times New Roman" w:hAnsi="Times New Roman" w:cs="Times New Roman"/>
          <w:sz w:val="24"/>
          <w:szCs w:val="24"/>
          <w:lang w:val="en-US"/>
        </w:rPr>
        <w:t>hydrogenogenic</w:t>
      </w:r>
      <w:proofErr w:type="spellEnd"/>
      <w:r w:rsidR="00243E8A" w:rsidRPr="00DC44A5">
        <w:rPr>
          <w:rFonts w:ascii="Times New Roman" w:hAnsi="Times New Roman" w:cs="Times New Roman"/>
          <w:sz w:val="24"/>
          <w:szCs w:val="24"/>
          <w:lang w:val="en-US"/>
        </w:rPr>
        <w:t xml:space="preserve"> bacteria</w:t>
      </w:r>
      <w:bookmarkEnd w:id="173"/>
      <w:bookmarkEnd w:id="174"/>
      <w:r w:rsidR="00A64496" w:rsidRPr="00DC44A5">
        <w:rPr>
          <w:rFonts w:ascii="Times New Roman" w:hAnsi="Times New Roman" w:cs="Times New Roman"/>
          <w:sz w:val="24"/>
          <w:szCs w:val="24"/>
          <w:lang w:val="en-US"/>
        </w:rPr>
        <w:t>, as high hydrogen concentration</w:t>
      </w:r>
      <w:r w:rsidR="00933A5C" w:rsidRPr="00DC44A5">
        <w:rPr>
          <w:rFonts w:ascii="Times New Roman" w:hAnsi="Times New Roman" w:cs="Times New Roman"/>
          <w:sz w:val="24"/>
          <w:szCs w:val="24"/>
          <w:lang w:val="en-US"/>
        </w:rPr>
        <w:t>s</w:t>
      </w:r>
      <w:r w:rsidR="00A64496" w:rsidRPr="00DC44A5">
        <w:rPr>
          <w:rFonts w:ascii="Times New Roman" w:hAnsi="Times New Roman" w:cs="Times New Roman"/>
          <w:sz w:val="24"/>
          <w:szCs w:val="24"/>
          <w:lang w:val="en-US"/>
        </w:rPr>
        <w:t xml:space="preserve"> suppress hydrogen production and cause shift to</w:t>
      </w:r>
      <w:r w:rsidRPr="00DC44A5">
        <w:rPr>
          <w:rFonts w:ascii="Times New Roman" w:hAnsi="Times New Roman" w:cs="Times New Roman"/>
          <w:sz w:val="24"/>
          <w:szCs w:val="24"/>
          <w:lang w:val="en-US"/>
        </w:rPr>
        <w:t>wards the</w:t>
      </w:r>
      <w:r w:rsidR="00A64496" w:rsidRPr="00DC44A5">
        <w:rPr>
          <w:rFonts w:ascii="Times New Roman" w:hAnsi="Times New Roman" w:cs="Times New Roman"/>
          <w:sz w:val="24"/>
          <w:szCs w:val="24"/>
          <w:lang w:val="en-US"/>
        </w:rPr>
        <w:t xml:space="preserve"> production of reduced metabolites</w:t>
      </w:r>
      <w:r w:rsidRPr="00DC44A5">
        <w:rPr>
          <w:rFonts w:ascii="Times New Roman" w:hAnsi="Times New Roman" w:cs="Times New Roman"/>
          <w:sz w:val="24"/>
          <w:szCs w:val="24"/>
          <w:lang w:val="en-US"/>
        </w:rPr>
        <w:t>,</w:t>
      </w:r>
      <w:r w:rsidR="00A64496" w:rsidRPr="00DC44A5">
        <w:rPr>
          <w:rFonts w:ascii="Times New Roman" w:hAnsi="Times New Roman" w:cs="Times New Roman"/>
          <w:sz w:val="24"/>
          <w:szCs w:val="24"/>
          <w:lang w:val="en-US"/>
        </w:rPr>
        <w:t xml:space="preserve"> such as lactic acid, ethanol, acetone, butanol</w:t>
      </w:r>
      <w:r w:rsidR="00AF6BC2" w:rsidRPr="00DC44A5">
        <w:rPr>
          <w:rFonts w:ascii="Times New Roman" w:hAnsi="Times New Roman" w:cs="Times New Roman"/>
          <w:sz w:val="24"/>
          <w:szCs w:val="24"/>
          <w:lang w:val="en-US"/>
        </w:rPr>
        <w:t xml:space="preserve"> etc</w:t>
      </w:r>
      <w:r w:rsidR="00A64496" w:rsidRPr="00DC44A5">
        <w:rPr>
          <w:rFonts w:ascii="Times New Roman" w:hAnsi="Times New Roman" w:cs="Times New Roman"/>
          <w:sz w:val="24"/>
          <w:szCs w:val="24"/>
          <w:lang w:val="en-US"/>
        </w:rPr>
        <w:t>.</w:t>
      </w:r>
      <w:r w:rsidR="0081134F" w:rsidRPr="00DC44A5">
        <w:rPr>
          <w:rFonts w:ascii="Times New Roman" w:hAnsi="Times New Roman" w:cs="Times New Roman"/>
          <w:sz w:val="24"/>
          <w:szCs w:val="24"/>
          <w:vertAlign w:val="superscript"/>
          <w:lang w:val="en-US"/>
        </w:rPr>
        <w:t>32</w:t>
      </w:r>
      <w:r w:rsidR="00A64496" w:rsidRPr="00DC44A5">
        <w:rPr>
          <w:rFonts w:ascii="Times New Roman" w:hAnsi="Times New Roman" w:cs="Times New Roman"/>
          <w:sz w:val="24"/>
          <w:szCs w:val="24"/>
          <w:lang w:val="en-US"/>
        </w:rPr>
        <w:t xml:space="preserve"> Therefore</w:t>
      </w:r>
      <w:r w:rsidRPr="00DC44A5">
        <w:rPr>
          <w:rFonts w:ascii="Times New Roman" w:hAnsi="Times New Roman" w:cs="Times New Roman"/>
          <w:sz w:val="24"/>
          <w:szCs w:val="24"/>
          <w:lang w:val="en-US"/>
        </w:rPr>
        <w:t>,</w:t>
      </w:r>
      <w:r w:rsidR="00A64496" w:rsidRPr="00DC44A5">
        <w:rPr>
          <w:rFonts w:ascii="Times New Roman" w:hAnsi="Times New Roman" w:cs="Times New Roman"/>
          <w:sz w:val="24"/>
          <w:szCs w:val="24"/>
          <w:lang w:val="en-US"/>
        </w:rPr>
        <w:t xml:space="preserve"> different </w:t>
      </w:r>
      <w:r w:rsidR="00A372F6" w:rsidRPr="00DC44A5">
        <w:rPr>
          <w:rFonts w:ascii="Times New Roman" w:hAnsi="Times New Roman" w:cs="Times New Roman"/>
          <w:sz w:val="24"/>
          <w:szCs w:val="24"/>
          <w:lang w:val="en-US"/>
        </w:rPr>
        <w:t xml:space="preserve">techniques that lower hydrogen partial pressure in </w:t>
      </w:r>
      <w:r w:rsidR="0034311B" w:rsidRPr="00DC44A5">
        <w:rPr>
          <w:rFonts w:ascii="Times New Roman" w:hAnsi="Times New Roman" w:cs="Times New Roman"/>
          <w:sz w:val="24"/>
          <w:szCs w:val="24"/>
          <w:lang w:val="en-US"/>
        </w:rPr>
        <w:t xml:space="preserve">the </w:t>
      </w:r>
      <w:r w:rsidR="00A372F6" w:rsidRPr="00DC44A5">
        <w:rPr>
          <w:rFonts w:ascii="Times New Roman" w:hAnsi="Times New Roman" w:cs="Times New Roman"/>
          <w:sz w:val="24"/>
          <w:szCs w:val="24"/>
          <w:lang w:val="en-US"/>
        </w:rPr>
        <w:t xml:space="preserve">fermentation broth </w:t>
      </w:r>
      <w:r w:rsidRPr="00DC44A5">
        <w:rPr>
          <w:rFonts w:ascii="Times New Roman" w:hAnsi="Times New Roman" w:cs="Times New Roman"/>
          <w:sz w:val="24"/>
          <w:szCs w:val="24"/>
          <w:lang w:val="en-US"/>
        </w:rPr>
        <w:t>have been applied (e.g.</w:t>
      </w:r>
      <w:r w:rsidR="00A372F6" w:rsidRPr="00DC44A5">
        <w:rPr>
          <w:rFonts w:ascii="Times New Roman" w:hAnsi="Times New Roman" w:cs="Times New Roman"/>
          <w:sz w:val="24"/>
          <w:szCs w:val="24"/>
          <w:lang w:val="en-US"/>
        </w:rPr>
        <w:t xml:space="preserve"> mixing and gas </w:t>
      </w:r>
      <w:proofErr w:type="spellStart"/>
      <w:r w:rsidR="00A372F6" w:rsidRPr="00DC44A5">
        <w:rPr>
          <w:rFonts w:ascii="Times New Roman" w:hAnsi="Times New Roman" w:cs="Times New Roman"/>
          <w:sz w:val="24"/>
          <w:szCs w:val="24"/>
          <w:lang w:val="en-US"/>
        </w:rPr>
        <w:t>sparging</w:t>
      </w:r>
      <w:proofErr w:type="spellEnd"/>
      <w:r w:rsidR="00A372F6" w:rsidRPr="00DC44A5">
        <w:rPr>
          <w:rFonts w:ascii="Times New Roman" w:hAnsi="Times New Roman" w:cs="Times New Roman"/>
          <w:sz w:val="24"/>
          <w:szCs w:val="24"/>
          <w:lang w:val="en-US"/>
        </w:rPr>
        <w:t xml:space="preserve"> in the headspace). </w:t>
      </w:r>
      <w:bookmarkStart w:id="175" w:name="OLE_LINK287"/>
      <w:bookmarkStart w:id="176" w:name="OLE_LINK288"/>
      <w:bookmarkStart w:id="177" w:name="OLE_LINK219"/>
      <w:bookmarkStart w:id="178" w:name="OLE_LINK220"/>
      <w:r w:rsidR="00A64496" w:rsidRPr="00DC44A5">
        <w:rPr>
          <w:rFonts w:ascii="Times New Roman" w:hAnsi="Times New Roman" w:cs="Times New Roman"/>
          <w:sz w:val="24"/>
          <w:szCs w:val="24"/>
          <w:lang w:val="en-US"/>
        </w:rPr>
        <w:t xml:space="preserve">In the present study, we observed </w:t>
      </w:r>
      <w:r w:rsidR="0034311B" w:rsidRPr="00DC44A5">
        <w:rPr>
          <w:rFonts w:ascii="Times New Roman" w:hAnsi="Times New Roman" w:cs="Times New Roman"/>
          <w:sz w:val="24"/>
          <w:szCs w:val="24"/>
          <w:lang w:val="en-US"/>
        </w:rPr>
        <w:t xml:space="preserve">a </w:t>
      </w:r>
      <w:r w:rsidR="00A64496" w:rsidRPr="00DC44A5">
        <w:rPr>
          <w:rFonts w:ascii="Times New Roman" w:hAnsi="Times New Roman" w:cs="Times New Roman"/>
          <w:sz w:val="24"/>
          <w:szCs w:val="24"/>
          <w:lang w:val="en-US"/>
        </w:rPr>
        <w:t xml:space="preserve">minor effect of </w:t>
      </w:r>
      <w:r w:rsidR="00A372F6" w:rsidRPr="00DC44A5">
        <w:rPr>
          <w:rFonts w:ascii="Times New Roman" w:hAnsi="Times New Roman" w:cs="Times New Roman"/>
          <w:sz w:val="24"/>
          <w:szCs w:val="24"/>
          <w:lang w:val="en-US"/>
        </w:rPr>
        <w:t xml:space="preserve">different </w:t>
      </w:r>
      <w:r w:rsidR="00A64496" w:rsidRPr="00DC44A5">
        <w:rPr>
          <w:rFonts w:ascii="Times New Roman" w:hAnsi="Times New Roman" w:cs="Times New Roman"/>
          <w:sz w:val="24"/>
          <w:szCs w:val="24"/>
          <w:lang w:val="en-US"/>
        </w:rPr>
        <w:t>mixing intensities on hydrogen yield</w:t>
      </w:r>
      <w:r w:rsidR="003E3F76" w:rsidRPr="00DC44A5">
        <w:rPr>
          <w:rFonts w:ascii="Times New Roman" w:hAnsi="Times New Roman" w:cs="Times New Roman"/>
          <w:sz w:val="24"/>
          <w:szCs w:val="24"/>
          <w:lang w:val="en-US"/>
        </w:rPr>
        <w:t xml:space="preserve"> being in the range of 1.45-</w:t>
      </w:r>
      <w:r w:rsidR="00A372F6" w:rsidRPr="00DC44A5">
        <w:rPr>
          <w:rFonts w:ascii="Times New Roman" w:hAnsi="Times New Roman" w:cs="Times New Roman"/>
          <w:sz w:val="24"/>
          <w:szCs w:val="24"/>
          <w:lang w:val="en-US"/>
        </w:rPr>
        <w:t xml:space="preserve">1.66 </w:t>
      </w:r>
      <w:proofErr w:type="spellStart"/>
      <w:r w:rsidR="00A372F6" w:rsidRPr="00DC44A5">
        <w:rPr>
          <w:rFonts w:ascii="Times New Roman" w:hAnsi="Times New Roman" w:cs="Times New Roman"/>
          <w:sz w:val="24"/>
          <w:szCs w:val="24"/>
          <w:lang w:val="en-US"/>
        </w:rPr>
        <w:t>mol</w:t>
      </w:r>
      <w:proofErr w:type="spellEnd"/>
      <w:r w:rsidR="00A372F6" w:rsidRPr="00DC44A5">
        <w:rPr>
          <w:rFonts w:ascii="Times New Roman" w:hAnsi="Times New Roman" w:cs="Times New Roman"/>
          <w:sz w:val="24"/>
          <w:szCs w:val="24"/>
          <w:lang w:val="en-US"/>
        </w:rPr>
        <w:t xml:space="preserve"> H</w:t>
      </w:r>
      <w:r w:rsidR="00A372F6" w:rsidRPr="00DC44A5">
        <w:rPr>
          <w:rFonts w:ascii="Times New Roman" w:hAnsi="Times New Roman" w:cs="Times New Roman"/>
          <w:sz w:val="24"/>
          <w:szCs w:val="24"/>
          <w:vertAlign w:val="subscript"/>
          <w:lang w:val="en-US"/>
        </w:rPr>
        <w:t>2</w:t>
      </w:r>
      <w:r w:rsidR="00A372F6" w:rsidRPr="00DC44A5">
        <w:rPr>
          <w:rFonts w:ascii="Times New Roman" w:hAnsi="Times New Roman" w:cs="Times New Roman"/>
          <w:sz w:val="24"/>
          <w:szCs w:val="24"/>
          <w:lang w:val="en-US"/>
        </w:rPr>
        <w:t>/</w:t>
      </w:r>
      <w:proofErr w:type="spellStart"/>
      <w:r w:rsidR="00A372F6" w:rsidRPr="00DC44A5">
        <w:rPr>
          <w:rFonts w:ascii="Times New Roman" w:hAnsi="Times New Roman" w:cs="Times New Roman"/>
          <w:sz w:val="24"/>
          <w:szCs w:val="24"/>
          <w:lang w:val="en-US"/>
        </w:rPr>
        <w:t>mol</w:t>
      </w:r>
      <w:proofErr w:type="spellEnd"/>
      <w:r w:rsidR="00A372F6" w:rsidRPr="00DC44A5">
        <w:rPr>
          <w:rFonts w:ascii="Times New Roman" w:hAnsi="Times New Roman" w:cs="Times New Roman"/>
          <w:sz w:val="24"/>
          <w:szCs w:val="24"/>
          <w:lang w:val="en-US"/>
        </w:rPr>
        <w:t xml:space="preserve"> glucose</w:t>
      </w:r>
      <w:r w:rsidR="00FA1F25" w:rsidRPr="00DC44A5">
        <w:rPr>
          <w:rFonts w:ascii="Times New Roman" w:hAnsi="Times New Roman" w:cs="Times New Roman"/>
          <w:sz w:val="24"/>
          <w:szCs w:val="24"/>
          <w:lang w:val="en-US"/>
        </w:rPr>
        <w:t xml:space="preserve"> (Table 5)</w:t>
      </w:r>
      <w:r w:rsidR="00A372F6" w:rsidRPr="00DC44A5">
        <w:rPr>
          <w:rFonts w:ascii="Times New Roman" w:hAnsi="Times New Roman" w:cs="Times New Roman"/>
          <w:sz w:val="24"/>
          <w:szCs w:val="24"/>
          <w:lang w:val="en-US"/>
        </w:rPr>
        <w:t xml:space="preserve">. </w:t>
      </w:r>
      <w:bookmarkStart w:id="179" w:name="OLE_LINK168"/>
      <w:bookmarkStart w:id="180" w:name="OLE_LINK169"/>
      <w:bookmarkEnd w:id="175"/>
      <w:bookmarkEnd w:id="176"/>
      <w:r w:rsidR="00B71A5F" w:rsidRPr="00DC44A5">
        <w:rPr>
          <w:rFonts w:ascii="Times New Roman" w:hAnsi="Times New Roman" w:cs="Times New Roman"/>
          <w:sz w:val="24"/>
          <w:szCs w:val="24"/>
          <w:lang w:val="en-US"/>
        </w:rPr>
        <w:t xml:space="preserve">We could observe </w:t>
      </w:r>
      <w:r w:rsidRPr="00DC44A5">
        <w:rPr>
          <w:rFonts w:ascii="Times New Roman" w:hAnsi="Times New Roman" w:cs="Times New Roman"/>
          <w:sz w:val="24"/>
          <w:szCs w:val="24"/>
          <w:lang w:val="en-US"/>
        </w:rPr>
        <w:t xml:space="preserve">the </w:t>
      </w:r>
      <w:r w:rsidR="00B71A5F" w:rsidRPr="00DC44A5">
        <w:rPr>
          <w:rFonts w:ascii="Times New Roman" w:hAnsi="Times New Roman" w:cs="Times New Roman"/>
          <w:sz w:val="24"/>
          <w:szCs w:val="24"/>
          <w:lang w:val="en-US"/>
        </w:rPr>
        <w:t xml:space="preserve">highest hydrogen yield at minimal mixing intensity, when </w:t>
      </w:r>
      <w:r w:rsidRPr="00DC44A5">
        <w:rPr>
          <w:rFonts w:ascii="Times New Roman" w:hAnsi="Times New Roman" w:cs="Times New Roman"/>
          <w:sz w:val="24"/>
          <w:szCs w:val="24"/>
          <w:lang w:val="en-US"/>
        </w:rPr>
        <w:t xml:space="preserve">the </w:t>
      </w:r>
      <w:r w:rsidR="00B71A5F" w:rsidRPr="00DC44A5">
        <w:rPr>
          <w:rFonts w:ascii="Times New Roman" w:hAnsi="Times New Roman" w:cs="Times New Roman"/>
          <w:sz w:val="24"/>
          <w:szCs w:val="24"/>
          <w:lang w:val="en-US"/>
        </w:rPr>
        <w:t>Re</w:t>
      </w:r>
      <w:r w:rsidRPr="00DC44A5">
        <w:rPr>
          <w:rFonts w:ascii="Times New Roman" w:hAnsi="Times New Roman" w:cs="Times New Roman"/>
          <w:sz w:val="24"/>
          <w:szCs w:val="24"/>
          <w:lang w:val="en-US"/>
        </w:rPr>
        <w:t>ynolds</w:t>
      </w:r>
      <w:r w:rsidR="00B71A5F"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 xml:space="preserve">number </w:t>
      </w:r>
      <w:r w:rsidR="00B71A5F" w:rsidRPr="00DC44A5">
        <w:rPr>
          <w:rFonts w:ascii="Times New Roman" w:hAnsi="Times New Roman" w:cs="Times New Roman"/>
          <w:sz w:val="24"/>
          <w:szCs w:val="24"/>
          <w:lang w:val="en-US"/>
        </w:rPr>
        <w:t xml:space="preserve">was set to 500. </w:t>
      </w:r>
      <w:r w:rsidR="0034168F" w:rsidRPr="00DC44A5">
        <w:rPr>
          <w:rFonts w:ascii="Times New Roman" w:hAnsi="Times New Roman" w:cs="Times New Roman"/>
          <w:sz w:val="24"/>
          <w:szCs w:val="24"/>
          <w:lang w:val="en-US"/>
        </w:rPr>
        <w:t>It seems</w:t>
      </w:r>
      <w:r w:rsidR="00F27486"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 xml:space="preserve">that </w:t>
      </w:r>
      <w:r w:rsidR="00F27486" w:rsidRPr="00DC44A5">
        <w:rPr>
          <w:rFonts w:ascii="Times New Roman" w:hAnsi="Times New Roman" w:cs="Times New Roman"/>
          <w:sz w:val="24"/>
          <w:szCs w:val="24"/>
          <w:lang w:val="en-US"/>
        </w:rPr>
        <w:t>adequate liquid-gas</w:t>
      </w:r>
      <w:r w:rsidR="0034168F" w:rsidRPr="00DC44A5">
        <w:rPr>
          <w:rFonts w:ascii="Times New Roman" w:hAnsi="Times New Roman" w:cs="Times New Roman"/>
          <w:sz w:val="24"/>
          <w:szCs w:val="24"/>
          <w:lang w:val="en-US"/>
        </w:rPr>
        <w:t xml:space="preserve"> </w:t>
      </w:r>
      <w:r w:rsidR="00F27486" w:rsidRPr="00DC44A5">
        <w:rPr>
          <w:rFonts w:ascii="Times New Roman" w:hAnsi="Times New Roman" w:cs="Times New Roman"/>
          <w:sz w:val="24"/>
          <w:szCs w:val="24"/>
          <w:lang w:val="en-US"/>
        </w:rPr>
        <w:t xml:space="preserve">transfer of </w:t>
      </w:r>
      <w:r w:rsidR="0034168F" w:rsidRPr="00DC44A5">
        <w:rPr>
          <w:rFonts w:ascii="Times New Roman" w:hAnsi="Times New Roman" w:cs="Times New Roman"/>
          <w:sz w:val="24"/>
          <w:szCs w:val="24"/>
          <w:lang w:val="en-US"/>
        </w:rPr>
        <w:t>hydrogen produced by microorganisms</w:t>
      </w:r>
      <w:r w:rsidR="00F27486" w:rsidRPr="00DC44A5">
        <w:rPr>
          <w:rFonts w:ascii="Times New Roman" w:hAnsi="Times New Roman" w:cs="Times New Roman"/>
          <w:sz w:val="24"/>
          <w:szCs w:val="24"/>
          <w:lang w:val="en-US"/>
        </w:rPr>
        <w:t xml:space="preserve"> occurred</w:t>
      </w:r>
      <w:r w:rsidR="0034168F" w:rsidRPr="00DC44A5">
        <w:rPr>
          <w:rFonts w:ascii="Times New Roman" w:hAnsi="Times New Roman" w:cs="Times New Roman"/>
          <w:sz w:val="24"/>
          <w:szCs w:val="24"/>
          <w:lang w:val="en-US"/>
        </w:rPr>
        <w:t xml:space="preserve"> </w:t>
      </w:r>
      <w:r w:rsidR="00F27486" w:rsidRPr="00DC44A5">
        <w:rPr>
          <w:rFonts w:ascii="Times New Roman" w:hAnsi="Times New Roman" w:cs="Times New Roman"/>
          <w:sz w:val="24"/>
          <w:szCs w:val="24"/>
          <w:lang w:val="en-US"/>
        </w:rPr>
        <w:t xml:space="preserve">already at low mixing intensity, while </w:t>
      </w:r>
      <w:r w:rsidR="00691C2C" w:rsidRPr="00DC44A5">
        <w:rPr>
          <w:rFonts w:ascii="Times New Roman" w:hAnsi="Times New Roman" w:cs="Times New Roman"/>
          <w:sz w:val="24"/>
          <w:szCs w:val="24"/>
          <w:lang w:val="en-US"/>
        </w:rPr>
        <w:t xml:space="preserve">at </w:t>
      </w:r>
      <w:r w:rsidR="00F27486" w:rsidRPr="00DC44A5">
        <w:rPr>
          <w:rFonts w:ascii="Times New Roman" w:hAnsi="Times New Roman" w:cs="Times New Roman"/>
          <w:sz w:val="24"/>
          <w:szCs w:val="24"/>
          <w:lang w:val="en-US"/>
        </w:rPr>
        <w:t xml:space="preserve">no </w:t>
      </w:r>
      <w:r w:rsidR="00A325D9" w:rsidRPr="00DC44A5">
        <w:rPr>
          <w:rFonts w:ascii="Times New Roman" w:hAnsi="Times New Roman" w:cs="Times New Roman"/>
          <w:sz w:val="24"/>
          <w:szCs w:val="24"/>
          <w:lang w:val="en-US"/>
        </w:rPr>
        <w:t>mixing</w:t>
      </w:r>
      <w:r w:rsidR="00691C2C" w:rsidRPr="00DC44A5">
        <w:rPr>
          <w:rFonts w:ascii="Times New Roman" w:hAnsi="Times New Roman" w:cs="Times New Roman"/>
          <w:sz w:val="24"/>
          <w:szCs w:val="24"/>
          <w:lang w:val="en-US"/>
        </w:rPr>
        <w:t xml:space="preserve"> </w:t>
      </w:r>
      <w:bookmarkStart w:id="181" w:name="OLE_LINK285"/>
      <w:bookmarkStart w:id="182" w:name="OLE_LINK286"/>
      <w:r w:rsidR="00282255" w:rsidRPr="00DC44A5">
        <w:rPr>
          <w:rFonts w:ascii="Times New Roman" w:hAnsi="Times New Roman" w:cs="Times New Roman"/>
          <w:sz w:val="24"/>
          <w:szCs w:val="24"/>
          <w:lang w:val="en-US"/>
        </w:rPr>
        <w:t>a</w:t>
      </w:r>
      <w:r w:rsidR="00F27486" w:rsidRPr="00DC44A5">
        <w:rPr>
          <w:rFonts w:ascii="Times New Roman" w:hAnsi="Times New Roman" w:cs="Times New Roman"/>
          <w:sz w:val="24"/>
          <w:szCs w:val="24"/>
          <w:lang w:val="en-US"/>
        </w:rPr>
        <w:t xml:space="preserve"> </w:t>
      </w:r>
      <w:bookmarkEnd w:id="181"/>
      <w:bookmarkEnd w:id="182"/>
      <w:r w:rsidR="00E81D93" w:rsidRPr="00DC44A5">
        <w:rPr>
          <w:rFonts w:ascii="Times New Roman" w:hAnsi="Times New Roman" w:cs="Times New Roman"/>
          <w:sz w:val="24"/>
          <w:szCs w:val="24"/>
          <w:lang w:val="en-US"/>
        </w:rPr>
        <w:t>higher volume</w:t>
      </w:r>
      <w:r w:rsidR="00F27486" w:rsidRPr="00DC44A5">
        <w:rPr>
          <w:rFonts w:ascii="Times New Roman" w:hAnsi="Times New Roman" w:cs="Times New Roman"/>
          <w:sz w:val="24"/>
          <w:szCs w:val="24"/>
          <w:lang w:val="en-US"/>
        </w:rPr>
        <w:t xml:space="preserve"> of hydrogen </w:t>
      </w:r>
      <w:r w:rsidR="00691C2C" w:rsidRPr="00DC44A5">
        <w:rPr>
          <w:rFonts w:ascii="Times New Roman" w:hAnsi="Times New Roman" w:cs="Times New Roman"/>
          <w:sz w:val="24"/>
          <w:szCs w:val="24"/>
          <w:lang w:val="en-US"/>
        </w:rPr>
        <w:t xml:space="preserve">was </w:t>
      </w:r>
      <w:r w:rsidR="00F27486" w:rsidRPr="00DC44A5">
        <w:rPr>
          <w:rFonts w:ascii="Times New Roman" w:hAnsi="Times New Roman" w:cs="Times New Roman"/>
          <w:sz w:val="24"/>
          <w:szCs w:val="24"/>
          <w:lang w:val="en-US"/>
        </w:rPr>
        <w:t xml:space="preserve">trapped in </w:t>
      </w:r>
      <w:r w:rsidR="001E2E3E" w:rsidRPr="00DC44A5">
        <w:rPr>
          <w:rFonts w:ascii="Times New Roman" w:hAnsi="Times New Roman" w:cs="Times New Roman"/>
          <w:sz w:val="24"/>
          <w:szCs w:val="24"/>
          <w:lang w:val="en-US"/>
        </w:rPr>
        <w:t xml:space="preserve">the </w:t>
      </w:r>
      <w:r w:rsidR="00F27486" w:rsidRPr="00DC44A5">
        <w:rPr>
          <w:rFonts w:ascii="Times New Roman" w:hAnsi="Times New Roman" w:cs="Times New Roman"/>
          <w:sz w:val="24"/>
          <w:szCs w:val="24"/>
          <w:lang w:val="en-US"/>
        </w:rPr>
        <w:t>fermentation broth</w:t>
      </w:r>
      <w:r w:rsidRPr="00DC44A5">
        <w:rPr>
          <w:rFonts w:ascii="Times New Roman" w:hAnsi="Times New Roman" w:cs="Times New Roman"/>
          <w:sz w:val="24"/>
          <w:szCs w:val="24"/>
          <w:lang w:val="en-US"/>
        </w:rPr>
        <w:t>,</w:t>
      </w:r>
      <w:r w:rsidR="00F27486"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consequently</w:t>
      </w:r>
      <w:r w:rsidR="00F27486" w:rsidRPr="00DC44A5">
        <w:rPr>
          <w:rFonts w:ascii="Times New Roman" w:hAnsi="Times New Roman" w:cs="Times New Roman"/>
          <w:sz w:val="24"/>
          <w:szCs w:val="24"/>
          <w:lang w:val="en-US"/>
        </w:rPr>
        <w:t xml:space="preserve"> </w:t>
      </w:r>
      <w:r w:rsidR="00691C2C" w:rsidRPr="00DC44A5">
        <w:rPr>
          <w:rFonts w:ascii="Times New Roman" w:hAnsi="Times New Roman" w:cs="Times New Roman"/>
          <w:sz w:val="24"/>
          <w:szCs w:val="24"/>
          <w:lang w:val="en-US"/>
        </w:rPr>
        <w:t xml:space="preserve">lowering the </w:t>
      </w:r>
      <w:r w:rsidR="00F27486" w:rsidRPr="00DC44A5">
        <w:rPr>
          <w:rFonts w:ascii="Times New Roman" w:hAnsi="Times New Roman" w:cs="Times New Roman"/>
          <w:sz w:val="24"/>
          <w:szCs w:val="24"/>
          <w:lang w:val="en-US"/>
        </w:rPr>
        <w:t xml:space="preserve">hydrogen yield. </w:t>
      </w:r>
      <w:r w:rsidR="00B71A5F" w:rsidRPr="00DC44A5">
        <w:rPr>
          <w:rFonts w:ascii="Times New Roman" w:hAnsi="Times New Roman" w:cs="Times New Roman"/>
          <w:sz w:val="24"/>
          <w:szCs w:val="24"/>
          <w:lang w:val="en-US"/>
        </w:rPr>
        <w:t xml:space="preserve">Analysis of volatile fatty acids produced </w:t>
      </w:r>
      <w:r w:rsidRPr="00DC44A5">
        <w:rPr>
          <w:rFonts w:ascii="Times New Roman" w:hAnsi="Times New Roman" w:cs="Times New Roman"/>
          <w:sz w:val="24"/>
          <w:szCs w:val="24"/>
          <w:lang w:val="en-US"/>
        </w:rPr>
        <w:t>at</w:t>
      </w:r>
      <w:r w:rsidR="00B71A5F" w:rsidRPr="00DC44A5">
        <w:rPr>
          <w:rFonts w:ascii="Times New Roman" w:hAnsi="Times New Roman" w:cs="Times New Roman"/>
          <w:sz w:val="24"/>
          <w:szCs w:val="24"/>
          <w:lang w:val="en-US"/>
        </w:rPr>
        <w:t xml:space="preserve"> the end of fermentation showed</w:t>
      </w:r>
      <w:r w:rsidR="00407EAC" w:rsidRPr="00DC44A5">
        <w:rPr>
          <w:rFonts w:ascii="Times New Roman" w:hAnsi="Times New Roman" w:cs="Times New Roman"/>
          <w:sz w:val="24"/>
          <w:szCs w:val="24"/>
          <w:lang w:val="en-US"/>
        </w:rPr>
        <w:t xml:space="preserve"> </w:t>
      </w:r>
      <w:r w:rsidR="001E2E3E" w:rsidRPr="00DC44A5">
        <w:rPr>
          <w:rFonts w:ascii="Times New Roman" w:hAnsi="Times New Roman" w:cs="Times New Roman"/>
          <w:sz w:val="24"/>
          <w:szCs w:val="24"/>
          <w:lang w:val="en-US"/>
        </w:rPr>
        <w:t xml:space="preserve">that </w:t>
      </w:r>
      <w:r w:rsidR="00407EAC" w:rsidRPr="00DC44A5">
        <w:rPr>
          <w:rFonts w:ascii="Times New Roman" w:hAnsi="Times New Roman" w:cs="Times New Roman"/>
          <w:sz w:val="24"/>
          <w:szCs w:val="24"/>
          <w:lang w:val="en-US"/>
        </w:rPr>
        <w:t>mixing intensity influence</w:t>
      </w:r>
      <w:r w:rsidR="001E2E3E" w:rsidRPr="00DC44A5">
        <w:rPr>
          <w:rFonts w:ascii="Times New Roman" w:hAnsi="Times New Roman" w:cs="Times New Roman"/>
          <w:sz w:val="24"/>
          <w:szCs w:val="24"/>
          <w:lang w:val="en-US"/>
        </w:rPr>
        <w:t>s</w:t>
      </w:r>
      <w:r w:rsidR="00407EAC" w:rsidRPr="00DC44A5">
        <w:rPr>
          <w:rFonts w:ascii="Times New Roman" w:hAnsi="Times New Roman" w:cs="Times New Roman"/>
          <w:sz w:val="24"/>
          <w:szCs w:val="24"/>
          <w:lang w:val="en-US"/>
        </w:rPr>
        <w:t xml:space="preserve"> </w:t>
      </w:r>
      <w:r w:rsidR="00FA1F25" w:rsidRPr="00DC44A5">
        <w:rPr>
          <w:rFonts w:ascii="Times New Roman" w:hAnsi="Times New Roman" w:cs="Times New Roman"/>
          <w:sz w:val="24"/>
          <w:szCs w:val="24"/>
          <w:lang w:val="en-US"/>
        </w:rPr>
        <w:t xml:space="preserve">the </w:t>
      </w:r>
      <w:r w:rsidR="00F9025B" w:rsidRPr="00DC44A5">
        <w:rPr>
          <w:rFonts w:ascii="Times New Roman" w:hAnsi="Times New Roman" w:cs="Times New Roman"/>
          <w:sz w:val="24"/>
          <w:szCs w:val="24"/>
          <w:lang w:val="en-US"/>
        </w:rPr>
        <w:t xml:space="preserve">distribution of </w:t>
      </w:r>
      <w:r w:rsidR="00407EAC" w:rsidRPr="00DC44A5">
        <w:rPr>
          <w:rFonts w:ascii="Times New Roman" w:hAnsi="Times New Roman" w:cs="Times New Roman"/>
          <w:sz w:val="24"/>
          <w:szCs w:val="24"/>
          <w:lang w:val="en-US"/>
        </w:rPr>
        <w:t>soluble</w:t>
      </w:r>
      <w:r w:rsidR="00F9025B" w:rsidRPr="00DC44A5">
        <w:rPr>
          <w:rFonts w:ascii="Times New Roman" w:hAnsi="Times New Roman" w:cs="Times New Roman"/>
          <w:sz w:val="24"/>
          <w:szCs w:val="24"/>
          <w:lang w:val="en-US"/>
        </w:rPr>
        <w:t xml:space="preserve"> fermentation products. </w:t>
      </w:r>
      <w:r w:rsidR="00F27486" w:rsidRPr="00DC44A5">
        <w:rPr>
          <w:rFonts w:ascii="Times New Roman" w:hAnsi="Times New Roman" w:cs="Times New Roman"/>
          <w:sz w:val="24"/>
          <w:szCs w:val="24"/>
          <w:lang w:val="en-US"/>
        </w:rPr>
        <w:t xml:space="preserve">Considering </w:t>
      </w:r>
      <w:r w:rsidRPr="00DC44A5">
        <w:rPr>
          <w:rFonts w:ascii="Times New Roman" w:hAnsi="Times New Roman" w:cs="Times New Roman"/>
          <w:sz w:val="24"/>
          <w:szCs w:val="24"/>
          <w:lang w:val="en-US"/>
        </w:rPr>
        <w:t xml:space="preserve">the </w:t>
      </w:r>
      <w:r w:rsidR="00F27486" w:rsidRPr="00DC44A5">
        <w:rPr>
          <w:rFonts w:ascii="Times New Roman" w:hAnsi="Times New Roman" w:cs="Times New Roman"/>
          <w:sz w:val="24"/>
          <w:szCs w:val="24"/>
          <w:lang w:val="en-US"/>
        </w:rPr>
        <w:t xml:space="preserve">results </w:t>
      </w:r>
      <w:r w:rsidRPr="00DC44A5">
        <w:rPr>
          <w:rFonts w:ascii="Times New Roman" w:hAnsi="Times New Roman" w:cs="Times New Roman"/>
          <w:sz w:val="24"/>
          <w:szCs w:val="24"/>
          <w:lang w:val="en-US"/>
        </w:rPr>
        <w:t>obtained</w:t>
      </w:r>
      <w:r w:rsidR="00691C2C" w:rsidRPr="00DC44A5">
        <w:rPr>
          <w:rFonts w:ascii="Times New Roman" w:hAnsi="Times New Roman" w:cs="Times New Roman"/>
          <w:sz w:val="24"/>
          <w:szCs w:val="24"/>
          <w:lang w:val="en-US"/>
        </w:rPr>
        <w:t xml:space="preserve"> in the transitional mixing regimes</w:t>
      </w:r>
      <w:r w:rsidRPr="00DC44A5">
        <w:rPr>
          <w:rFonts w:ascii="Times New Roman" w:hAnsi="Times New Roman" w:cs="Times New Roman"/>
          <w:sz w:val="24"/>
          <w:szCs w:val="24"/>
          <w:lang w:val="en-US"/>
        </w:rPr>
        <w:t xml:space="preserve"> at</w:t>
      </w:r>
      <w:r w:rsidR="00F27486" w:rsidRPr="00DC44A5">
        <w:rPr>
          <w:rFonts w:ascii="Times New Roman" w:hAnsi="Times New Roman" w:cs="Times New Roman"/>
          <w:sz w:val="24"/>
          <w:szCs w:val="24"/>
          <w:lang w:val="en-US"/>
        </w:rPr>
        <w:t xml:space="preserve"> R</w:t>
      </w:r>
      <w:r w:rsidRPr="00DC44A5">
        <w:rPr>
          <w:rFonts w:ascii="Times New Roman" w:hAnsi="Times New Roman" w:cs="Times New Roman"/>
          <w:sz w:val="24"/>
          <w:szCs w:val="24"/>
          <w:lang w:val="en-US"/>
        </w:rPr>
        <w:t>e</w:t>
      </w:r>
      <w:r w:rsidR="00F27486" w:rsidRPr="00DC44A5">
        <w:rPr>
          <w:rFonts w:ascii="Times New Roman" w:hAnsi="Times New Roman" w:cs="Times New Roman"/>
          <w:sz w:val="24"/>
          <w:szCs w:val="24"/>
          <w:lang w:val="en-US"/>
        </w:rPr>
        <w:t xml:space="preserve">ynolds numbers between </w:t>
      </w:r>
      <w:r w:rsidR="00F9025B" w:rsidRPr="00DC44A5">
        <w:rPr>
          <w:rFonts w:ascii="Times New Roman" w:hAnsi="Times New Roman" w:cs="Times New Roman"/>
          <w:sz w:val="24"/>
          <w:szCs w:val="24"/>
          <w:lang w:val="en-US"/>
        </w:rPr>
        <w:t>500 and 10</w:t>
      </w:r>
      <w:r w:rsidR="006C53DF" w:rsidRPr="00DC44A5">
        <w:rPr>
          <w:rFonts w:ascii="Times New Roman" w:hAnsi="Times New Roman" w:cs="Times New Roman"/>
          <w:sz w:val="24"/>
          <w:szCs w:val="24"/>
          <w:lang w:val="en-US"/>
        </w:rPr>
        <w:t>.</w:t>
      </w:r>
      <w:r w:rsidR="00F9025B" w:rsidRPr="00DC44A5">
        <w:rPr>
          <w:rFonts w:ascii="Times New Roman" w:hAnsi="Times New Roman" w:cs="Times New Roman"/>
          <w:sz w:val="24"/>
          <w:szCs w:val="24"/>
          <w:lang w:val="en-US"/>
        </w:rPr>
        <w:t xml:space="preserve">000, </w:t>
      </w:r>
      <w:r w:rsidRPr="00DC44A5">
        <w:rPr>
          <w:rFonts w:ascii="Times New Roman" w:hAnsi="Times New Roman" w:cs="Times New Roman"/>
          <w:sz w:val="24"/>
          <w:szCs w:val="24"/>
          <w:lang w:val="en-US"/>
        </w:rPr>
        <w:t xml:space="preserve">the </w:t>
      </w:r>
      <w:r w:rsidR="00407EAC" w:rsidRPr="00DC44A5">
        <w:rPr>
          <w:rFonts w:ascii="Times New Roman" w:hAnsi="Times New Roman" w:cs="Times New Roman"/>
          <w:sz w:val="24"/>
          <w:szCs w:val="24"/>
          <w:lang w:val="en-US"/>
        </w:rPr>
        <w:t>increase</w:t>
      </w:r>
      <w:r w:rsidR="00F9025B"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of</w:t>
      </w:r>
      <w:r w:rsidR="00F9025B" w:rsidRPr="00DC44A5">
        <w:rPr>
          <w:rFonts w:ascii="Times New Roman" w:hAnsi="Times New Roman" w:cs="Times New Roman"/>
          <w:sz w:val="24"/>
          <w:szCs w:val="24"/>
          <w:lang w:val="en-US"/>
        </w:rPr>
        <w:t xml:space="preserve"> mixing intensity caused</w:t>
      </w:r>
      <w:r w:rsidR="001E2E3E" w:rsidRPr="00DC44A5">
        <w:rPr>
          <w:rFonts w:ascii="Times New Roman" w:hAnsi="Times New Roman" w:cs="Times New Roman"/>
          <w:sz w:val="24"/>
          <w:szCs w:val="24"/>
          <w:lang w:val="en-US"/>
        </w:rPr>
        <w:t xml:space="preserve"> an</w:t>
      </w:r>
      <w:r w:rsidR="00F9025B" w:rsidRPr="00DC44A5">
        <w:rPr>
          <w:rFonts w:ascii="Times New Roman" w:hAnsi="Times New Roman" w:cs="Times New Roman"/>
          <w:sz w:val="24"/>
          <w:szCs w:val="24"/>
          <w:lang w:val="en-US"/>
        </w:rPr>
        <w:t xml:space="preserve"> increase in lactic acid</w:t>
      </w:r>
      <w:r w:rsidR="001E2E3E" w:rsidRPr="00DC44A5">
        <w:rPr>
          <w:rFonts w:ascii="Times New Roman" w:hAnsi="Times New Roman" w:cs="Times New Roman"/>
          <w:sz w:val="24"/>
          <w:szCs w:val="24"/>
          <w:lang w:val="en-US"/>
        </w:rPr>
        <w:t xml:space="preserve"> formation</w:t>
      </w:r>
      <w:r w:rsidR="00691C2C" w:rsidRPr="00DC44A5">
        <w:rPr>
          <w:rFonts w:ascii="Times New Roman" w:hAnsi="Times New Roman" w:cs="Times New Roman"/>
          <w:sz w:val="24"/>
          <w:szCs w:val="24"/>
          <w:lang w:val="en-US"/>
        </w:rPr>
        <w:t>,</w:t>
      </w:r>
      <w:r w:rsidR="00F9025B"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as well as</w:t>
      </w:r>
      <w:r w:rsidR="00F9025B" w:rsidRPr="00DC44A5">
        <w:rPr>
          <w:rFonts w:ascii="Times New Roman" w:hAnsi="Times New Roman" w:cs="Times New Roman"/>
          <w:sz w:val="24"/>
          <w:szCs w:val="24"/>
          <w:lang w:val="en-US"/>
        </w:rPr>
        <w:t xml:space="preserve"> </w:t>
      </w:r>
      <w:r w:rsidR="001E2E3E" w:rsidRPr="00DC44A5">
        <w:rPr>
          <w:rFonts w:ascii="Times New Roman" w:hAnsi="Times New Roman" w:cs="Times New Roman"/>
          <w:sz w:val="24"/>
          <w:szCs w:val="24"/>
          <w:lang w:val="en-US"/>
        </w:rPr>
        <w:t xml:space="preserve">a </w:t>
      </w:r>
      <w:r w:rsidR="00F9025B" w:rsidRPr="00DC44A5">
        <w:rPr>
          <w:rFonts w:ascii="Times New Roman" w:hAnsi="Times New Roman" w:cs="Times New Roman"/>
          <w:sz w:val="24"/>
          <w:szCs w:val="24"/>
          <w:lang w:val="en-US"/>
        </w:rPr>
        <w:t>decrease in acetic and butyric acid production</w:t>
      </w:r>
      <w:r w:rsidRPr="00DC44A5">
        <w:rPr>
          <w:rFonts w:ascii="Times New Roman" w:hAnsi="Times New Roman" w:cs="Times New Roman"/>
          <w:sz w:val="24"/>
          <w:szCs w:val="24"/>
          <w:lang w:val="en-US"/>
        </w:rPr>
        <w:t>, which in turn</w:t>
      </w:r>
      <w:r w:rsidR="00FB1146" w:rsidRPr="00DC44A5">
        <w:rPr>
          <w:rFonts w:ascii="Times New Roman" w:hAnsi="Times New Roman" w:cs="Times New Roman"/>
          <w:sz w:val="24"/>
          <w:szCs w:val="24"/>
          <w:lang w:val="en-US"/>
        </w:rPr>
        <w:t xml:space="preserve"> </w:t>
      </w:r>
      <w:r w:rsidR="00691C2C" w:rsidRPr="00DC44A5">
        <w:rPr>
          <w:rFonts w:ascii="Times New Roman" w:hAnsi="Times New Roman" w:cs="Times New Roman"/>
          <w:sz w:val="24"/>
          <w:szCs w:val="24"/>
          <w:lang w:val="en-US"/>
        </w:rPr>
        <w:t xml:space="preserve">resulted in </w:t>
      </w:r>
      <w:r w:rsidR="00F9025B" w:rsidRPr="00DC44A5">
        <w:rPr>
          <w:rFonts w:ascii="Times New Roman" w:hAnsi="Times New Roman" w:cs="Times New Roman"/>
          <w:sz w:val="24"/>
          <w:szCs w:val="24"/>
          <w:lang w:val="en-US"/>
        </w:rPr>
        <w:t>decreas</w:t>
      </w:r>
      <w:r w:rsidR="00691C2C" w:rsidRPr="00DC44A5">
        <w:rPr>
          <w:rFonts w:ascii="Times New Roman" w:hAnsi="Times New Roman" w:cs="Times New Roman"/>
          <w:sz w:val="24"/>
          <w:szCs w:val="24"/>
          <w:lang w:val="en-US"/>
        </w:rPr>
        <w:t>ing</w:t>
      </w:r>
      <w:r w:rsidR="005F22FF" w:rsidRPr="00DC44A5">
        <w:rPr>
          <w:rFonts w:ascii="Times New Roman" w:hAnsi="Times New Roman" w:cs="Times New Roman"/>
          <w:sz w:val="24"/>
          <w:szCs w:val="24"/>
          <w:lang w:val="en-US"/>
        </w:rPr>
        <w:t xml:space="preserve"> </w:t>
      </w:r>
      <w:r w:rsidR="00F9025B" w:rsidRPr="00DC44A5">
        <w:rPr>
          <w:rFonts w:ascii="Times New Roman" w:hAnsi="Times New Roman" w:cs="Times New Roman"/>
          <w:sz w:val="24"/>
          <w:szCs w:val="24"/>
          <w:lang w:val="en-US"/>
        </w:rPr>
        <w:t>hydrogen yield</w:t>
      </w:r>
      <w:r w:rsidR="00691C2C" w:rsidRPr="00DC44A5">
        <w:rPr>
          <w:rFonts w:ascii="Times New Roman" w:hAnsi="Times New Roman" w:cs="Times New Roman"/>
          <w:sz w:val="24"/>
          <w:szCs w:val="24"/>
          <w:lang w:val="en-US"/>
        </w:rPr>
        <w:t>s</w:t>
      </w:r>
      <w:r w:rsidR="00F9025B" w:rsidRPr="00DC44A5">
        <w:rPr>
          <w:rFonts w:ascii="Times New Roman" w:hAnsi="Times New Roman" w:cs="Times New Roman"/>
          <w:sz w:val="24"/>
          <w:szCs w:val="24"/>
          <w:lang w:val="en-US"/>
        </w:rPr>
        <w:t>.</w:t>
      </w:r>
    </w:p>
    <w:p w14:paraId="0A922F83" w14:textId="77777777" w:rsidR="00F936DD" w:rsidRPr="00DC44A5" w:rsidRDefault="00F936DD" w:rsidP="00DC44A5">
      <w:pPr>
        <w:widowControl w:val="0"/>
        <w:spacing w:after="0" w:line="360" w:lineRule="auto"/>
        <w:rPr>
          <w:rFonts w:ascii="Times New Roman" w:hAnsi="Times New Roman" w:cs="Times New Roman"/>
          <w:sz w:val="24"/>
          <w:szCs w:val="24"/>
          <w:lang w:val="en-US"/>
        </w:rPr>
      </w:pPr>
    </w:p>
    <w:p w14:paraId="1000DB71" w14:textId="77777777" w:rsidR="00F936DD" w:rsidRPr="004718FE" w:rsidRDefault="00F936DD" w:rsidP="00DC44A5">
      <w:pPr>
        <w:pStyle w:val="Caption"/>
        <w:spacing w:after="0" w:line="360" w:lineRule="auto"/>
        <w:rPr>
          <w:rFonts w:ascii="Times New Roman" w:hAnsi="Times New Roman" w:cs="Times New Roman"/>
          <w:b w:val="0"/>
          <w:color w:val="000000" w:themeColor="text1"/>
          <w:sz w:val="24"/>
          <w:szCs w:val="24"/>
        </w:rPr>
      </w:pPr>
      <w:bookmarkStart w:id="183" w:name="OLE_LINK156"/>
      <w:r w:rsidRPr="004718FE">
        <w:rPr>
          <w:rFonts w:ascii="Times New Roman" w:hAnsi="Times New Roman" w:cs="Times New Roman"/>
          <w:color w:val="000000" w:themeColor="text1"/>
          <w:sz w:val="24"/>
          <w:szCs w:val="24"/>
        </w:rPr>
        <w:t>Table 5.</w:t>
      </w:r>
      <w:r w:rsidRPr="004718FE">
        <w:rPr>
          <w:rFonts w:ascii="Times New Roman" w:hAnsi="Times New Roman" w:cs="Times New Roman"/>
          <w:b w:val="0"/>
          <w:color w:val="000000" w:themeColor="text1"/>
          <w:sz w:val="24"/>
          <w:szCs w:val="24"/>
        </w:rPr>
        <w:t xml:space="preserve"> Influence of mixing intensity on volatile fatty acids distribution (HSa, succinic; HLac, lactic; HFr, formic; HAc, acetic, HMal, malic; HPr, propionic; HBu, butyric acid) and hydrogen yield.</w:t>
      </w:r>
    </w:p>
    <w:tbl>
      <w:tblPr>
        <w:tblStyle w:val="LightShading-Accent1"/>
        <w:tblW w:w="8505" w:type="dxa"/>
        <w:jc w:val="center"/>
        <w:tblLayout w:type="fixed"/>
        <w:tblLook w:val="0600" w:firstRow="0" w:lastRow="0" w:firstColumn="0" w:lastColumn="0" w:noHBand="1" w:noVBand="1"/>
      </w:tblPr>
      <w:tblGrid>
        <w:gridCol w:w="1229"/>
        <w:gridCol w:w="733"/>
        <w:gridCol w:w="882"/>
        <w:gridCol w:w="735"/>
        <w:gridCol w:w="734"/>
        <w:gridCol w:w="794"/>
        <w:gridCol w:w="735"/>
        <w:gridCol w:w="735"/>
        <w:gridCol w:w="1928"/>
      </w:tblGrid>
      <w:tr w:rsidR="00F936DD" w:rsidRPr="00DC44A5" w14:paraId="397D7D18" w14:textId="77777777" w:rsidTr="00E12FBD">
        <w:trPr>
          <w:trHeight w:val="336"/>
          <w:jc w:val="center"/>
        </w:trPr>
        <w:tc>
          <w:tcPr>
            <w:tcW w:w="1229" w:type="dxa"/>
            <w:tcBorders>
              <w:top w:val="single" w:sz="4" w:space="0" w:color="auto"/>
            </w:tcBorders>
            <w:vAlign w:val="center"/>
          </w:tcPr>
          <w:p w14:paraId="75BE5202"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kern w:val="24"/>
                <w:sz w:val="24"/>
                <w:szCs w:val="24"/>
                <w:lang w:eastAsia="sl-SI"/>
              </w:rPr>
            </w:pPr>
            <w:bookmarkStart w:id="184" w:name="OLE_LINK166"/>
            <w:bookmarkStart w:id="185" w:name="OLE_LINK167"/>
            <w:bookmarkEnd w:id="183"/>
            <w:r w:rsidRPr="00DC44A5">
              <w:rPr>
                <w:rFonts w:ascii="Times New Roman" w:eastAsia="Times New Roman" w:hAnsi="Times New Roman" w:cs="Times New Roman"/>
                <w:color w:val="000000" w:themeColor="text1"/>
                <w:kern w:val="24"/>
                <w:sz w:val="24"/>
                <w:szCs w:val="24"/>
                <w:lang w:eastAsia="sl-SI"/>
              </w:rPr>
              <w:t>Reynolds number</w:t>
            </w:r>
          </w:p>
        </w:tc>
        <w:tc>
          <w:tcPr>
            <w:tcW w:w="733" w:type="dxa"/>
            <w:tcBorders>
              <w:top w:val="single" w:sz="4" w:space="0" w:color="auto"/>
            </w:tcBorders>
            <w:vAlign w:val="center"/>
          </w:tcPr>
          <w:p w14:paraId="215D174E"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HSa</w:t>
            </w:r>
          </w:p>
        </w:tc>
        <w:tc>
          <w:tcPr>
            <w:tcW w:w="882" w:type="dxa"/>
            <w:tcBorders>
              <w:top w:val="single" w:sz="4" w:space="0" w:color="auto"/>
            </w:tcBorders>
            <w:vAlign w:val="center"/>
          </w:tcPr>
          <w:p w14:paraId="0B53D97D"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HLac</w:t>
            </w:r>
          </w:p>
        </w:tc>
        <w:tc>
          <w:tcPr>
            <w:tcW w:w="735" w:type="dxa"/>
            <w:tcBorders>
              <w:top w:val="single" w:sz="4" w:space="0" w:color="auto"/>
            </w:tcBorders>
            <w:vAlign w:val="center"/>
          </w:tcPr>
          <w:p w14:paraId="2ACB5532"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HFr</w:t>
            </w:r>
          </w:p>
        </w:tc>
        <w:tc>
          <w:tcPr>
            <w:tcW w:w="734" w:type="dxa"/>
            <w:tcBorders>
              <w:top w:val="single" w:sz="4" w:space="0" w:color="auto"/>
            </w:tcBorders>
            <w:vAlign w:val="center"/>
          </w:tcPr>
          <w:p w14:paraId="55902F43"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HAc</w:t>
            </w:r>
          </w:p>
        </w:tc>
        <w:tc>
          <w:tcPr>
            <w:tcW w:w="794" w:type="dxa"/>
            <w:tcBorders>
              <w:top w:val="single" w:sz="4" w:space="0" w:color="auto"/>
            </w:tcBorders>
            <w:vAlign w:val="center"/>
          </w:tcPr>
          <w:p w14:paraId="1771FDDA"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HMal</w:t>
            </w:r>
          </w:p>
        </w:tc>
        <w:tc>
          <w:tcPr>
            <w:tcW w:w="735" w:type="dxa"/>
            <w:tcBorders>
              <w:top w:val="single" w:sz="4" w:space="0" w:color="auto"/>
            </w:tcBorders>
            <w:vAlign w:val="center"/>
          </w:tcPr>
          <w:p w14:paraId="0B2445E0"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HPr</w:t>
            </w:r>
          </w:p>
        </w:tc>
        <w:tc>
          <w:tcPr>
            <w:tcW w:w="735" w:type="dxa"/>
            <w:tcBorders>
              <w:top w:val="single" w:sz="4" w:space="0" w:color="auto"/>
            </w:tcBorders>
            <w:vAlign w:val="center"/>
          </w:tcPr>
          <w:p w14:paraId="09996644"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HBu</w:t>
            </w:r>
          </w:p>
        </w:tc>
        <w:tc>
          <w:tcPr>
            <w:tcW w:w="1928" w:type="dxa"/>
            <w:tcBorders>
              <w:top w:val="single" w:sz="4" w:space="0" w:color="auto"/>
            </w:tcBorders>
          </w:tcPr>
          <w:p w14:paraId="5CF4E18B"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H</w:t>
            </w:r>
            <w:r w:rsidRPr="00DC44A5">
              <w:rPr>
                <w:rFonts w:ascii="Times New Roman" w:eastAsia="Times New Roman" w:hAnsi="Times New Roman" w:cs="Times New Roman"/>
                <w:color w:val="000000" w:themeColor="text1"/>
                <w:sz w:val="24"/>
                <w:szCs w:val="24"/>
                <w:vertAlign w:val="subscript"/>
                <w:lang w:eastAsia="sl-SI"/>
              </w:rPr>
              <w:t>2</w:t>
            </w:r>
            <w:r w:rsidRPr="00DC44A5">
              <w:rPr>
                <w:rFonts w:ascii="Times New Roman" w:eastAsia="Times New Roman" w:hAnsi="Times New Roman" w:cs="Times New Roman"/>
                <w:color w:val="000000" w:themeColor="text1"/>
                <w:sz w:val="24"/>
                <w:szCs w:val="24"/>
                <w:lang w:eastAsia="sl-SI"/>
              </w:rPr>
              <w:t xml:space="preserve"> yield </w:t>
            </w:r>
            <w:r w:rsidRPr="00DC44A5">
              <w:rPr>
                <w:rFonts w:ascii="Times New Roman" w:eastAsia="Times New Roman" w:hAnsi="Times New Roman" w:cs="Times New Roman"/>
                <w:bCs/>
                <w:color w:val="000000" w:themeColor="text1"/>
                <w:kern w:val="24"/>
                <w:sz w:val="24"/>
                <w:szCs w:val="24"/>
                <w:lang w:val="pt-BR" w:eastAsia="sl-SI"/>
              </w:rPr>
              <w:t>(mol H</w:t>
            </w:r>
            <w:r w:rsidRPr="00DC44A5">
              <w:rPr>
                <w:rFonts w:ascii="Times New Roman" w:eastAsia="Times New Roman" w:hAnsi="Times New Roman" w:cs="Times New Roman"/>
                <w:bCs/>
                <w:color w:val="000000" w:themeColor="text1"/>
                <w:kern w:val="24"/>
                <w:sz w:val="24"/>
                <w:szCs w:val="24"/>
                <w:vertAlign w:val="subscript"/>
                <w:lang w:val="pt-BR" w:eastAsia="sl-SI"/>
              </w:rPr>
              <w:t>2</w:t>
            </w:r>
            <w:r w:rsidRPr="00DC44A5">
              <w:rPr>
                <w:rFonts w:ascii="Times New Roman" w:eastAsia="Times New Roman" w:hAnsi="Times New Roman" w:cs="Times New Roman"/>
                <w:bCs/>
                <w:color w:val="000000" w:themeColor="text1"/>
                <w:kern w:val="24"/>
                <w:sz w:val="24"/>
                <w:szCs w:val="24"/>
                <w:lang w:val="pt-BR" w:eastAsia="sl-SI"/>
              </w:rPr>
              <w:t>/</w:t>
            </w:r>
            <w:r w:rsidRPr="00DC44A5">
              <w:rPr>
                <w:rFonts w:ascii="Times New Roman" w:eastAsia="Times New Roman" w:hAnsi="Times New Roman" w:cs="Times New Roman"/>
                <w:bCs/>
                <w:color w:val="000000" w:themeColor="text1"/>
                <w:kern w:val="24"/>
                <w:sz w:val="24"/>
                <w:szCs w:val="24"/>
                <w:lang w:eastAsia="sl-SI"/>
              </w:rPr>
              <w:t xml:space="preserve"> </w:t>
            </w:r>
            <w:r w:rsidRPr="00DC44A5">
              <w:rPr>
                <w:rFonts w:ascii="Times New Roman" w:eastAsia="Times New Roman" w:hAnsi="Times New Roman" w:cs="Times New Roman"/>
                <w:bCs/>
                <w:color w:val="000000" w:themeColor="text1"/>
                <w:kern w:val="24"/>
                <w:sz w:val="24"/>
                <w:szCs w:val="24"/>
                <w:lang w:val="pt-BR" w:eastAsia="sl-SI"/>
              </w:rPr>
              <w:t>mol glucose)</w:t>
            </w:r>
          </w:p>
        </w:tc>
      </w:tr>
      <w:tr w:rsidR="00F936DD" w:rsidRPr="00DC44A5" w14:paraId="7F7C590E" w14:textId="77777777" w:rsidTr="00E12FBD">
        <w:trPr>
          <w:trHeight w:val="336"/>
          <w:jc w:val="center"/>
        </w:trPr>
        <w:tc>
          <w:tcPr>
            <w:tcW w:w="1229" w:type="dxa"/>
            <w:tcBorders>
              <w:top w:val="single" w:sz="4" w:space="0" w:color="auto"/>
            </w:tcBorders>
            <w:vAlign w:val="center"/>
            <w:hideMark/>
          </w:tcPr>
          <w:p w14:paraId="1E34D544"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kern w:val="24"/>
                <w:sz w:val="24"/>
                <w:szCs w:val="24"/>
                <w:lang w:eastAsia="sl-SI"/>
              </w:rPr>
              <w:t>0</w:t>
            </w:r>
          </w:p>
        </w:tc>
        <w:tc>
          <w:tcPr>
            <w:tcW w:w="733" w:type="dxa"/>
            <w:tcBorders>
              <w:top w:val="single" w:sz="4" w:space="0" w:color="auto"/>
            </w:tcBorders>
            <w:vAlign w:val="center"/>
          </w:tcPr>
          <w:p w14:paraId="6BE6597B"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111</w:t>
            </w:r>
          </w:p>
        </w:tc>
        <w:tc>
          <w:tcPr>
            <w:tcW w:w="882" w:type="dxa"/>
            <w:tcBorders>
              <w:top w:val="single" w:sz="4" w:space="0" w:color="auto"/>
            </w:tcBorders>
            <w:vAlign w:val="center"/>
          </w:tcPr>
          <w:p w14:paraId="7F03C455"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7</w:t>
            </w:r>
          </w:p>
        </w:tc>
        <w:tc>
          <w:tcPr>
            <w:tcW w:w="735" w:type="dxa"/>
            <w:tcBorders>
              <w:top w:val="single" w:sz="4" w:space="0" w:color="auto"/>
            </w:tcBorders>
            <w:vAlign w:val="center"/>
          </w:tcPr>
          <w:p w14:paraId="4E8FEC6F"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47</w:t>
            </w:r>
          </w:p>
        </w:tc>
        <w:tc>
          <w:tcPr>
            <w:tcW w:w="734" w:type="dxa"/>
            <w:tcBorders>
              <w:top w:val="single" w:sz="4" w:space="0" w:color="auto"/>
            </w:tcBorders>
            <w:vAlign w:val="center"/>
          </w:tcPr>
          <w:p w14:paraId="026E4C66"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461</w:t>
            </w:r>
          </w:p>
        </w:tc>
        <w:tc>
          <w:tcPr>
            <w:tcW w:w="794" w:type="dxa"/>
            <w:tcBorders>
              <w:top w:val="single" w:sz="4" w:space="0" w:color="auto"/>
            </w:tcBorders>
            <w:vAlign w:val="center"/>
          </w:tcPr>
          <w:p w14:paraId="5C759203"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10</w:t>
            </w:r>
          </w:p>
        </w:tc>
        <w:tc>
          <w:tcPr>
            <w:tcW w:w="735" w:type="dxa"/>
            <w:tcBorders>
              <w:top w:val="single" w:sz="4" w:space="0" w:color="auto"/>
            </w:tcBorders>
            <w:vAlign w:val="center"/>
          </w:tcPr>
          <w:p w14:paraId="256F5655"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72</w:t>
            </w:r>
          </w:p>
        </w:tc>
        <w:tc>
          <w:tcPr>
            <w:tcW w:w="735" w:type="dxa"/>
            <w:tcBorders>
              <w:top w:val="single" w:sz="4" w:space="0" w:color="auto"/>
            </w:tcBorders>
            <w:vAlign w:val="center"/>
          </w:tcPr>
          <w:p w14:paraId="3B4FD22C"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947</w:t>
            </w:r>
          </w:p>
        </w:tc>
        <w:tc>
          <w:tcPr>
            <w:tcW w:w="1928" w:type="dxa"/>
            <w:tcBorders>
              <w:top w:val="single" w:sz="4" w:space="0" w:color="auto"/>
            </w:tcBorders>
          </w:tcPr>
          <w:p w14:paraId="003EACEB"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1.45</w:t>
            </w:r>
          </w:p>
        </w:tc>
      </w:tr>
      <w:tr w:rsidR="00F936DD" w:rsidRPr="00DC44A5" w14:paraId="04E5D4E6" w14:textId="77777777" w:rsidTr="00E12FBD">
        <w:trPr>
          <w:trHeight w:val="336"/>
          <w:jc w:val="center"/>
        </w:trPr>
        <w:tc>
          <w:tcPr>
            <w:tcW w:w="1229" w:type="dxa"/>
            <w:tcBorders>
              <w:bottom w:val="nil"/>
            </w:tcBorders>
            <w:vAlign w:val="center"/>
          </w:tcPr>
          <w:p w14:paraId="60717C4D"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500</w:t>
            </w:r>
          </w:p>
        </w:tc>
        <w:tc>
          <w:tcPr>
            <w:tcW w:w="733" w:type="dxa"/>
            <w:tcBorders>
              <w:bottom w:val="nil"/>
            </w:tcBorders>
            <w:vAlign w:val="center"/>
          </w:tcPr>
          <w:p w14:paraId="7CBA74C1"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120</w:t>
            </w:r>
          </w:p>
        </w:tc>
        <w:tc>
          <w:tcPr>
            <w:tcW w:w="882" w:type="dxa"/>
            <w:tcBorders>
              <w:bottom w:val="nil"/>
            </w:tcBorders>
            <w:vAlign w:val="center"/>
          </w:tcPr>
          <w:p w14:paraId="181E07B4"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12</w:t>
            </w:r>
          </w:p>
        </w:tc>
        <w:tc>
          <w:tcPr>
            <w:tcW w:w="735" w:type="dxa"/>
            <w:tcBorders>
              <w:bottom w:val="nil"/>
            </w:tcBorders>
            <w:vAlign w:val="center"/>
          </w:tcPr>
          <w:p w14:paraId="531A33F8"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32</w:t>
            </w:r>
          </w:p>
        </w:tc>
        <w:tc>
          <w:tcPr>
            <w:tcW w:w="734" w:type="dxa"/>
            <w:tcBorders>
              <w:bottom w:val="nil"/>
            </w:tcBorders>
            <w:vAlign w:val="center"/>
          </w:tcPr>
          <w:p w14:paraId="2F48980C"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485</w:t>
            </w:r>
          </w:p>
        </w:tc>
        <w:tc>
          <w:tcPr>
            <w:tcW w:w="794" w:type="dxa"/>
            <w:tcBorders>
              <w:bottom w:val="nil"/>
            </w:tcBorders>
            <w:vAlign w:val="center"/>
          </w:tcPr>
          <w:p w14:paraId="0EFDCDDE"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9</w:t>
            </w:r>
          </w:p>
        </w:tc>
        <w:tc>
          <w:tcPr>
            <w:tcW w:w="735" w:type="dxa"/>
            <w:tcBorders>
              <w:bottom w:val="nil"/>
            </w:tcBorders>
            <w:vAlign w:val="center"/>
          </w:tcPr>
          <w:p w14:paraId="39CF7865"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68</w:t>
            </w:r>
          </w:p>
        </w:tc>
        <w:tc>
          <w:tcPr>
            <w:tcW w:w="735" w:type="dxa"/>
            <w:tcBorders>
              <w:bottom w:val="nil"/>
            </w:tcBorders>
            <w:vAlign w:val="center"/>
          </w:tcPr>
          <w:p w14:paraId="674A7DC0"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920</w:t>
            </w:r>
          </w:p>
        </w:tc>
        <w:tc>
          <w:tcPr>
            <w:tcW w:w="1928" w:type="dxa"/>
            <w:tcBorders>
              <w:bottom w:val="nil"/>
            </w:tcBorders>
          </w:tcPr>
          <w:p w14:paraId="2FC71E65"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1.66</w:t>
            </w:r>
          </w:p>
        </w:tc>
      </w:tr>
      <w:tr w:rsidR="00F936DD" w:rsidRPr="00DC44A5" w14:paraId="3EC32328" w14:textId="77777777" w:rsidTr="00E12FBD">
        <w:trPr>
          <w:trHeight w:val="336"/>
          <w:jc w:val="center"/>
        </w:trPr>
        <w:tc>
          <w:tcPr>
            <w:tcW w:w="1229" w:type="dxa"/>
            <w:tcBorders>
              <w:top w:val="nil"/>
              <w:bottom w:val="nil"/>
            </w:tcBorders>
            <w:vAlign w:val="center"/>
          </w:tcPr>
          <w:p w14:paraId="0025249F"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1.000</w:t>
            </w:r>
          </w:p>
        </w:tc>
        <w:tc>
          <w:tcPr>
            <w:tcW w:w="733" w:type="dxa"/>
            <w:tcBorders>
              <w:top w:val="nil"/>
              <w:bottom w:val="nil"/>
            </w:tcBorders>
            <w:vAlign w:val="center"/>
          </w:tcPr>
          <w:p w14:paraId="2BFA898E"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100</w:t>
            </w:r>
          </w:p>
        </w:tc>
        <w:tc>
          <w:tcPr>
            <w:tcW w:w="882" w:type="dxa"/>
            <w:tcBorders>
              <w:top w:val="nil"/>
              <w:bottom w:val="nil"/>
            </w:tcBorders>
            <w:vAlign w:val="center"/>
          </w:tcPr>
          <w:p w14:paraId="457BE35B"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162</w:t>
            </w:r>
          </w:p>
        </w:tc>
        <w:tc>
          <w:tcPr>
            <w:tcW w:w="735" w:type="dxa"/>
            <w:tcBorders>
              <w:top w:val="nil"/>
              <w:bottom w:val="nil"/>
            </w:tcBorders>
            <w:vAlign w:val="center"/>
          </w:tcPr>
          <w:p w14:paraId="3CCDE8F5"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101</w:t>
            </w:r>
          </w:p>
        </w:tc>
        <w:tc>
          <w:tcPr>
            <w:tcW w:w="734" w:type="dxa"/>
            <w:tcBorders>
              <w:top w:val="nil"/>
              <w:bottom w:val="nil"/>
            </w:tcBorders>
            <w:vAlign w:val="center"/>
          </w:tcPr>
          <w:p w14:paraId="426EE31C"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436</w:t>
            </w:r>
          </w:p>
        </w:tc>
        <w:tc>
          <w:tcPr>
            <w:tcW w:w="794" w:type="dxa"/>
            <w:tcBorders>
              <w:top w:val="nil"/>
              <w:bottom w:val="nil"/>
            </w:tcBorders>
            <w:vAlign w:val="center"/>
          </w:tcPr>
          <w:p w14:paraId="330B766D"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8</w:t>
            </w:r>
          </w:p>
        </w:tc>
        <w:tc>
          <w:tcPr>
            <w:tcW w:w="735" w:type="dxa"/>
            <w:tcBorders>
              <w:top w:val="nil"/>
              <w:bottom w:val="nil"/>
            </w:tcBorders>
            <w:vAlign w:val="center"/>
          </w:tcPr>
          <w:p w14:paraId="59CAF17D"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85</w:t>
            </w:r>
          </w:p>
        </w:tc>
        <w:tc>
          <w:tcPr>
            <w:tcW w:w="735" w:type="dxa"/>
            <w:tcBorders>
              <w:top w:val="nil"/>
              <w:bottom w:val="nil"/>
            </w:tcBorders>
            <w:vAlign w:val="center"/>
          </w:tcPr>
          <w:p w14:paraId="599F2399" w14:textId="77777777" w:rsidR="00F936DD" w:rsidRPr="00DC44A5" w:rsidRDefault="00F936DD" w:rsidP="00DC44A5">
            <w:pPr>
              <w:keepNext/>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871</w:t>
            </w:r>
          </w:p>
        </w:tc>
        <w:tc>
          <w:tcPr>
            <w:tcW w:w="1928" w:type="dxa"/>
            <w:tcBorders>
              <w:top w:val="nil"/>
              <w:bottom w:val="nil"/>
            </w:tcBorders>
          </w:tcPr>
          <w:p w14:paraId="49258098" w14:textId="77777777" w:rsidR="00F936DD" w:rsidRPr="00DC44A5" w:rsidRDefault="00F936DD" w:rsidP="00DC44A5">
            <w:pPr>
              <w:keepNext/>
              <w:spacing w:line="360" w:lineRule="auto"/>
              <w:textAlignment w:val="bottom"/>
              <w:rPr>
                <w:rFonts w:ascii="Times New Roman" w:eastAsia="Times New Roman" w:hAnsi="Times New Roman" w:cs="Times New Roman"/>
                <w:color w:val="000000" w:themeColor="text1"/>
                <w:sz w:val="24"/>
                <w:szCs w:val="24"/>
                <w:lang w:eastAsia="sl-SI"/>
              </w:rPr>
            </w:pPr>
            <w:r w:rsidRPr="00DC44A5">
              <w:rPr>
                <w:rFonts w:ascii="Times New Roman" w:eastAsia="Times New Roman" w:hAnsi="Times New Roman" w:cs="Times New Roman"/>
                <w:color w:val="000000" w:themeColor="text1"/>
                <w:sz w:val="24"/>
                <w:szCs w:val="24"/>
                <w:lang w:eastAsia="sl-SI"/>
              </w:rPr>
              <w:t>1.57</w:t>
            </w:r>
          </w:p>
        </w:tc>
      </w:tr>
      <w:tr w:rsidR="00F936DD" w:rsidRPr="00DC44A5" w14:paraId="68258D41" w14:textId="77777777" w:rsidTr="00E12FBD">
        <w:trPr>
          <w:trHeight w:val="336"/>
          <w:jc w:val="center"/>
        </w:trPr>
        <w:tc>
          <w:tcPr>
            <w:tcW w:w="1229" w:type="dxa"/>
            <w:tcBorders>
              <w:top w:val="nil"/>
              <w:bottom w:val="nil"/>
            </w:tcBorders>
            <w:vAlign w:val="center"/>
          </w:tcPr>
          <w:p w14:paraId="5F288A80"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2.000</w:t>
            </w:r>
          </w:p>
        </w:tc>
        <w:tc>
          <w:tcPr>
            <w:tcW w:w="733" w:type="dxa"/>
            <w:tcBorders>
              <w:top w:val="nil"/>
              <w:bottom w:val="nil"/>
            </w:tcBorders>
            <w:vAlign w:val="center"/>
          </w:tcPr>
          <w:p w14:paraId="31562997"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99</w:t>
            </w:r>
          </w:p>
        </w:tc>
        <w:tc>
          <w:tcPr>
            <w:tcW w:w="882" w:type="dxa"/>
            <w:tcBorders>
              <w:top w:val="nil"/>
              <w:bottom w:val="nil"/>
            </w:tcBorders>
            <w:vAlign w:val="center"/>
          </w:tcPr>
          <w:p w14:paraId="51865E92"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263</w:t>
            </w:r>
          </w:p>
        </w:tc>
        <w:tc>
          <w:tcPr>
            <w:tcW w:w="735" w:type="dxa"/>
            <w:tcBorders>
              <w:top w:val="nil"/>
              <w:bottom w:val="nil"/>
            </w:tcBorders>
            <w:vAlign w:val="center"/>
          </w:tcPr>
          <w:p w14:paraId="2AE6E347"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45</w:t>
            </w:r>
          </w:p>
        </w:tc>
        <w:tc>
          <w:tcPr>
            <w:tcW w:w="734" w:type="dxa"/>
            <w:tcBorders>
              <w:top w:val="nil"/>
              <w:bottom w:val="nil"/>
            </w:tcBorders>
            <w:vAlign w:val="center"/>
          </w:tcPr>
          <w:p w14:paraId="76A9E545"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403</w:t>
            </w:r>
          </w:p>
        </w:tc>
        <w:tc>
          <w:tcPr>
            <w:tcW w:w="794" w:type="dxa"/>
            <w:tcBorders>
              <w:top w:val="nil"/>
              <w:bottom w:val="nil"/>
            </w:tcBorders>
            <w:vAlign w:val="center"/>
          </w:tcPr>
          <w:p w14:paraId="6ECD7708"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6</w:t>
            </w:r>
          </w:p>
        </w:tc>
        <w:tc>
          <w:tcPr>
            <w:tcW w:w="735" w:type="dxa"/>
            <w:tcBorders>
              <w:top w:val="nil"/>
              <w:bottom w:val="nil"/>
            </w:tcBorders>
            <w:vAlign w:val="center"/>
          </w:tcPr>
          <w:p w14:paraId="5B5C6E8F"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49</w:t>
            </w:r>
          </w:p>
        </w:tc>
        <w:tc>
          <w:tcPr>
            <w:tcW w:w="735" w:type="dxa"/>
            <w:tcBorders>
              <w:top w:val="nil"/>
              <w:bottom w:val="nil"/>
            </w:tcBorders>
            <w:vAlign w:val="center"/>
          </w:tcPr>
          <w:p w14:paraId="040A3926" w14:textId="77777777" w:rsidR="00F936DD" w:rsidRPr="00DC44A5" w:rsidRDefault="00F936DD" w:rsidP="00DC44A5">
            <w:pPr>
              <w:keepNext/>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824</w:t>
            </w:r>
          </w:p>
        </w:tc>
        <w:tc>
          <w:tcPr>
            <w:tcW w:w="1928" w:type="dxa"/>
            <w:tcBorders>
              <w:top w:val="nil"/>
              <w:bottom w:val="nil"/>
            </w:tcBorders>
          </w:tcPr>
          <w:p w14:paraId="173F0813" w14:textId="77777777" w:rsidR="00F936DD" w:rsidRPr="00DC44A5" w:rsidRDefault="00F936DD" w:rsidP="00DC44A5">
            <w:pPr>
              <w:keepNext/>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1.52</w:t>
            </w:r>
          </w:p>
        </w:tc>
      </w:tr>
      <w:tr w:rsidR="00F936DD" w:rsidRPr="00DC44A5" w14:paraId="68A787A9" w14:textId="77777777" w:rsidTr="00E12FBD">
        <w:trPr>
          <w:trHeight w:val="336"/>
          <w:jc w:val="center"/>
        </w:trPr>
        <w:tc>
          <w:tcPr>
            <w:tcW w:w="1229" w:type="dxa"/>
            <w:tcBorders>
              <w:top w:val="nil"/>
              <w:bottom w:val="single" w:sz="4" w:space="0" w:color="auto"/>
            </w:tcBorders>
            <w:vAlign w:val="center"/>
          </w:tcPr>
          <w:p w14:paraId="03A8D3FA"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10.000</w:t>
            </w:r>
          </w:p>
        </w:tc>
        <w:tc>
          <w:tcPr>
            <w:tcW w:w="733" w:type="dxa"/>
            <w:tcBorders>
              <w:top w:val="nil"/>
              <w:bottom w:val="single" w:sz="4" w:space="0" w:color="auto"/>
            </w:tcBorders>
            <w:vAlign w:val="center"/>
          </w:tcPr>
          <w:p w14:paraId="7ED8DDBB"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87</w:t>
            </w:r>
          </w:p>
        </w:tc>
        <w:tc>
          <w:tcPr>
            <w:tcW w:w="882" w:type="dxa"/>
            <w:tcBorders>
              <w:top w:val="nil"/>
              <w:bottom w:val="single" w:sz="4" w:space="0" w:color="auto"/>
            </w:tcBorders>
            <w:vAlign w:val="center"/>
          </w:tcPr>
          <w:p w14:paraId="60BF4CD0"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329</w:t>
            </w:r>
          </w:p>
        </w:tc>
        <w:tc>
          <w:tcPr>
            <w:tcW w:w="735" w:type="dxa"/>
            <w:tcBorders>
              <w:top w:val="nil"/>
              <w:bottom w:val="single" w:sz="4" w:space="0" w:color="auto"/>
            </w:tcBorders>
            <w:vAlign w:val="center"/>
          </w:tcPr>
          <w:p w14:paraId="25F2A766"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14</w:t>
            </w:r>
          </w:p>
        </w:tc>
        <w:tc>
          <w:tcPr>
            <w:tcW w:w="734" w:type="dxa"/>
            <w:tcBorders>
              <w:top w:val="nil"/>
              <w:bottom w:val="single" w:sz="4" w:space="0" w:color="auto"/>
            </w:tcBorders>
            <w:vAlign w:val="center"/>
          </w:tcPr>
          <w:p w14:paraId="690CB3BE"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380</w:t>
            </w:r>
          </w:p>
        </w:tc>
        <w:tc>
          <w:tcPr>
            <w:tcW w:w="794" w:type="dxa"/>
            <w:tcBorders>
              <w:top w:val="nil"/>
              <w:bottom w:val="single" w:sz="4" w:space="0" w:color="auto"/>
            </w:tcBorders>
            <w:vAlign w:val="center"/>
          </w:tcPr>
          <w:p w14:paraId="27586900"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6</w:t>
            </w:r>
          </w:p>
        </w:tc>
        <w:tc>
          <w:tcPr>
            <w:tcW w:w="735" w:type="dxa"/>
            <w:tcBorders>
              <w:top w:val="nil"/>
              <w:bottom w:val="single" w:sz="4" w:space="0" w:color="auto"/>
            </w:tcBorders>
            <w:vAlign w:val="center"/>
          </w:tcPr>
          <w:p w14:paraId="05C0EAD6" w14:textId="77777777" w:rsidR="00F936DD" w:rsidRPr="00DC44A5" w:rsidRDefault="00F936DD" w:rsidP="00DC44A5">
            <w:pPr>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42</w:t>
            </w:r>
          </w:p>
        </w:tc>
        <w:tc>
          <w:tcPr>
            <w:tcW w:w="735" w:type="dxa"/>
            <w:tcBorders>
              <w:top w:val="nil"/>
              <w:bottom w:val="single" w:sz="4" w:space="0" w:color="auto"/>
            </w:tcBorders>
            <w:vAlign w:val="center"/>
          </w:tcPr>
          <w:p w14:paraId="54FDD24E" w14:textId="77777777" w:rsidR="00F936DD" w:rsidRPr="00DC44A5" w:rsidRDefault="00F936DD" w:rsidP="00DC44A5">
            <w:pPr>
              <w:keepNext/>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790</w:t>
            </w:r>
          </w:p>
        </w:tc>
        <w:tc>
          <w:tcPr>
            <w:tcW w:w="1928" w:type="dxa"/>
            <w:tcBorders>
              <w:top w:val="nil"/>
              <w:bottom w:val="single" w:sz="4" w:space="0" w:color="auto"/>
            </w:tcBorders>
          </w:tcPr>
          <w:p w14:paraId="2879EDE1" w14:textId="77777777" w:rsidR="00F936DD" w:rsidRPr="00DC44A5" w:rsidRDefault="00F936DD" w:rsidP="00DC44A5">
            <w:pPr>
              <w:keepNext/>
              <w:spacing w:line="360" w:lineRule="auto"/>
              <w:textAlignment w:val="bottom"/>
              <w:rPr>
                <w:rFonts w:ascii="Times New Roman" w:eastAsia="Times New Roman" w:hAnsi="Times New Roman" w:cs="Times New Roman"/>
                <w:color w:val="000000" w:themeColor="text1"/>
                <w:kern w:val="24"/>
                <w:sz w:val="24"/>
                <w:szCs w:val="24"/>
                <w:lang w:eastAsia="sl-SI"/>
              </w:rPr>
            </w:pPr>
            <w:r w:rsidRPr="00DC44A5">
              <w:rPr>
                <w:rFonts w:ascii="Times New Roman" w:eastAsia="Times New Roman" w:hAnsi="Times New Roman" w:cs="Times New Roman"/>
                <w:color w:val="000000" w:themeColor="text1"/>
                <w:kern w:val="24"/>
                <w:sz w:val="24"/>
                <w:szCs w:val="24"/>
                <w:lang w:eastAsia="sl-SI"/>
              </w:rPr>
              <w:t>1.47</w:t>
            </w:r>
          </w:p>
        </w:tc>
      </w:tr>
      <w:bookmarkEnd w:id="184"/>
      <w:bookmarkEnd w:id="185"/>
    </w:tbl>
    <w:p w14:paraId="59164014" w14:textId="77777777" w:rsidR="00196CC5" w:rsidRPr="00DC44A5" w:rsidRDefault="00196CC5" w:rsidP="00DC44A5">
      <w:pPr>
        <w:widowControl w:val="0"/>
        <w:spacing w:after="0" w:line="360" w:lineRule="auto"/>
        <w:rPr>
          <w:rFonts w:ascii="Times New Roman" w:hAnsi="Times New Roman" w:cs="Times New Roman"/>
          <w:sz w:val="24"/>
          <w:szCs w:val="24"/>
          <w:lang w:val="en-US"/>
        </w:rPr>
      </w:pPr>
    </w:p>
    <w:p w14:paraId="7ABD763D" w14:textId="0344F109" w:rsidR="0043403E" w:rsidRPr="00DC44A5" w:rsidRDefault="0043403E" w:rsidP="00DC44A5">
      <w:pPr>
        <w:spacing w:after="0" w:line="360" w:lineRule="auto"/>
        <w:outlineLvl w:val="1"/>
        <w:rPr>
          <w:rFonts w:ascii="Times New Roman" w:hAnsi="Times New Roman" w:cs="Times New Roman"/>
          <w:i/>
          <w:sz w:val="24"/>
          <w:szCs w:val="24"/>
          <w:shd w:val="clear" w:color="auto" w:fill="92CDDC" w:themeFill="accent5" w:themeFillTint="99"/>
          <w:lang w:val="en-US"/>
        </w:rPr>
      </w:pPr>
      <w:r w:rsidRPr="00DC44A5">
        <w:rPr>
          <w:rFonts w:ascii="Times New Roman" w:hAnsi="Times New Roman" w:cs="Times New Roman"/>
          <w:i/>
          <w:sz w:val="24"/>
          <w:szCs w:val="24"/>
          <w:lang w:val="en-US"/>
        </w:rPr>
        <w:lastRenderedPageBreak/>
        <w:t xml:space="preserve">Optimal parameters for </w:t>
      </w:r>
      <w:r w:rsidR="00B43841" w:rsidRPr="00DC44A5">
        <w:rPr>
          <w:rFonts w:ascii="Times New Roman" w:hAnsi="Times New Roman" w:cs="Times New Roman"/>
          <w:i/>
          <w:sz w:val="24"/>
          <w:szCs w:val="24"/>
          <w:lang w:val="en-US"/>
        </w:rPr>
        <w:t xml:space="preserve">hydrogen and/or </w:t>
      </w:r>
      <w:r w:rsidRPr="00DC44A5">
        <w:rPr>
          <w:rFonts w:ascii="Times New Roman" w:hAnsi="Times New Roman" w:cs="Times New Roman"/>
          <w:i/>
          <w:sz w:val="24"/>
          <w:szCs w:val="24"/>
          <w:lang w:val="en-US"/>
        </w:rPr>
        <w:t>volatile fatty acids production</w:t>
      </w:r>
      <w:bookmarkEnd w:id="177"/>
      <w:bookmarkEnd w:id="178"/>
      <w:bookmarkEnd w:id="179"/>
      <w:bookmarkEnd w:id="180"/>
    </w:p>
    <w:p w14:paraId="516E006A" w14:textId="1CDEFE6C" w:rsidR="000F2524" w:rsidRPr="00DC44A5" w:rsidRDefault="000F2524" w:rsidP="00DC44A5">
      <w:pPr>
        <w:spacing w:after="0" w:line="360" w:lineRule="auto"/>
        <w:rPr>
          <w:rFonts w:ascii="Times New Roman" w:hAnsi="Times New Roman" w:cs="Times New Roman"/>
          <w:sz w:val="24"/>
          <w:szCs w:val="24"/>
          <w:lang w:val="en-US"/>
        </w:rPr>
      </w:pPr>
      <w:r w:rsidRPr="00DC44A5">
        <w:rPr>
          <w:rFonts w:ascii="Times New Roman" w:hAnsi="Times New Roman" w:cs="Times New Roman"/>
          <w:sz w:val="24"/>
          <w:szCs w:val="24"/>
          <w:lang w:val="en-US"/>
        </w:rPr>
        <w:t>The added value of H</w:t>
      </w:r>
      <w:r w:rsidRPr="00DC44A5">
        <w:rPr>
          <w:rFonts w:ascii="Times New Roman" w:hAnsi="Times New Roman" w:cs="Times New Roman"/>
          <w:sz w:val="24"/>
          <w:szCs w:val="24"/>
          <w:vertAlign w:val="subscript"/>
          <w:lang w:val="en-US"/>
        </w:rPr>
        <w:t>2</w:t>
      </w:r>
      <w:r w:rsidRPr="00DC44A5">
        <w:rPr>
          <w:rFonts w:ascii="Times New Roman" w:hAnsi="Times New Roman" w:cs="Times New Roman"/>
          <w:sz w:val="24"/>
          <w:szCs w:val="24"/>
          <w:lang w:val="en-US"/>
        </w:rPr>
        <w:t xml:space="preserve"> and volatile fatty acids</w:t>
      </w:r>
      <w:r w:rsidR="00C02115" w:rsidRPr="00DC44A5">
        <w:rPr>
          <w:rFonts w:ascii="Times New Roman" w:hAnsi="Times New Roman" w:cs="Times New Roman"/>
          <w:sz w:val="24"/>
          <w:szCs w:val="24"/>
          <w:lang w:val="en-US"/>
        </w:rPr>
        <w:t xml:space="preserve"> which are products of dark fermentation can, if treated by appropriate techniques</w:t>
      </w:r>
      <w:r w:rsidR="00EA7429" w:rsidRPr="00DC44A5">
        <w:rPr>
          <w:rFonts w:ascii="Times New Roman" w:hAnsi="Times New Roman" w:cs="Times New Roman"/>
          <w:sz w:val="24"/>
          <w:szCs w:val="24"/>
          <w:lang w:val="en-US"/>
        </w:rPr>
        <w:t>,</w:t>
      </w:r>
      <w:r w:rsidR="00C02115" w:rsidRPr="00DC44A5">
        <w:rPr>
          <w:rFonts w:ascii="Times New Roman" w:hAnsi="Times New Roman" w:cs="Times New Roman"/>
          <w:sz w:val="24"/>
          <w:szCs w:val="24"/>
          <w:lang w:val="en-US"/>
        </w:rPr>
        <w:t xml:space="preserve"> </w:t>
      </w:r>
      <w:r w:rsidR="00EA7429" w:rsidRPr="00DC44A5">
        <w:rPr>
          <w:rFonts w:ascii="Times New Roman" w:hAnsi="Times New Roman" w:cs="Times New Roman"/>
          <w:sz w:val="24"/>
          <w:szCs w:val="24"/>
          <w:lang w:val="en-US"/>
        </w:rPr>
        <w:t>be in synthesizing</w:t>
      </w:r>
      <w:r w:rsidR="00C02115" w:rsidRPr="00DC44A5">
        <w:rPr>
          <w:rFonts w:ascii="Times New Roman" w:hAnsi="Times New Roman" w:cs="Times New Roman"/>
          <w:sz w:val="24"/>
          <w:szCs w:val="24"/>
          <w:lang w:val="en-US"/>
        </w:rPr>
        <w:t xml:space="preserve"> a broad range of useful chemicals. By this, H</w:t>
      </w:r>
      <w:r w:rsidR="00C02115" w:rsidRPr="00DC44A5">
        <w:rPr>
          <w:rFonts w:ascii="Times New Roman" w:hAnsi="Times New Roman" w:cs="Times New Roman"/>
          <w:sz w:val="24"/>
          <w:szCs w:val="24"/>
          <w:vertAlign w:val="subscript"/>
          <w:lang w:val="en-US"/>
        </w:rPr>
        <w:t>2</w:t>
      </w:r>
      <w:r w:rsidR="00C02115" w:rsidRPr="00DC44A5">
        <w:rPr>
          <w:rFonts w:ascii="Times New Roman" w:hAnsi="Times New Roman" w:cs="Times New Roman"/>
          <w:sz w:val="24"/>
          <w:szCs w:val="24"/>
          <w:lang w:val="en-US"/>
        </w:rPr>
        <w:t xml:space="preserve"> could be used as a fuel in fuel cell</w:t>
      </w:r>
      <w:r w:rsidR="000632B6" w:rsidRPr="00DC44A5">
        <w:rPr>
          <w:rFonts w:ascii="Times New Roman" w:hAnsi="Times New Roman" w:cs="Times New Roman"/>
          <w:sz w:val="24"/>
          <w:szCs w:val="24"/>
          <w:lang w:val="en-US"/>
        </w:rPr>
        <w:t>s</w:t>
      </w:r>
      <w:r w:rsidR="00C02115" w:rsidRPr="00DC44A5">
        <w:rPr>
          <w:rFonts w:ascii="Times New Roman" w:hAnsi="Times New Roman" w:cs="Times New Roman"/>
          <w:sz w:val="24"/>
          <w:szCs w:val="24"/>
          <w:lang w:val="en-US"/>
        </w:rPr>
        <w:t xml:space="preserve"> or gas turbines, while extracted volatile fatty acids can be reduced to liquid fuel surr</w:t>
      </w:r>
      <w:r w:rsidR="00AF6BC2" w:rsidRPr="00DC44A5">
        <w:rPr>
          <w:rFonts w:ascii="Times New Roman" w:hAnsi="Times New Roman" w:cs="Times New Roman"/>
          <w:sz w:val="24"/>
          <w:szCs w:val="24"/>
          <w:lang w:val="en-US"/>
        </w:rPr>
        <w:t>ogates (propanol or butanol)</w:t>
      </w:r>
      <w:r w:rsidR="00C02115" w:rsidRPr="00DC44A5">
        <w:rPr>
          <w:rFonts w:ascii="Times New Roman" w:hAnsi="Times New Roman" w:cs="Times New Roman"/>
          <w:sz w:val="24"/>
          <w:szCs w:val="24"/>
          <w:lang w:val="en-US"/>
        </w:rPr>
        <w:t xml:space="preserve">, </w:t>
      </w:r>
      <w:r w:rsidR="00E81D93" w:rsidRPr="00DC44A5">
        <w:rPr>
          <w:rFonts w:ascii="Times New Roman" w:hAnsi="Times New Roman" w:cs="Times New Roman"/>
          <w:sz w:val="24"/>
          <w:szCs w:val="24"/>
          <w:lang w:val="en-US"/>
        </w:rPr>
        <w:t xml:space="preserve">converted into </w:t>
      </w:r>
      <w:r w:rsidR="00C02115" w:rsidRPr="00DC44A5">
        <w:rPr>
          <w:rFonts w:ascii="Times New Roman" w:hAnsi="Times New Roman" w:cs="Times New Roman"/>
          <w:sz w:val="24"/>
          <w:szCs w:val="24"/>
          <w:lang w:val="en-US"/>
        </w:rPr>
        <w:t xml:space="preserve">lipids, or </w:t>
      </w:r>
      <w:r w:rsidR="00E81D93" w:rsidRPr="00DC44A5">
        <w:rPr>
          <w:rFonts w:ascii="Times New Roman" w:hAnsi="Times New Roman" w:cs="Times New Roman"/>
          <w:sz w:val="24"/>
          <w:szCs w:val="24"/>
          <w:lang w:val="en-US"/>
        </w:rPr>
        <w:t xml:space="preserve">used </w:t>
      </w:r>
      <w:r w:rsidR="00C02115" w:rsidRPr="00DC44A5">
        <w:rPr>
          <w:rFonts w:ascii="Times New Roman" w:hAnsi="Times New Roman" w:cs="Times New Roman"/>
          <w:sz w:val="24"/>
          <w:szCs w:val="24"/>
          <w:lang w:val="en-US"/>
        </w:rPr>
        <w:t xml:space="preserve">for </w:t>
      </w:r>
      <w:proofErr w:type="spellStart"/>
      <w:r w:rsidR="00AF6BC2" w:rsidRPr="00DC44A5">
        <w:rPr>
          <w:rFonts w:ascii="Times New Roman" w:hAnsi="Times New Roman" w:cs="Times New Roman"/>
          <w:sz w:val="24"/>
          <w:szCs w:val="24"/>
          <w:lang w:val="en-US"/>
        </w:rPr>
        <w:t>biohydrogen</w:t>
      </w:r>
      <w:proofErr w:type="spellEnd"/>
      <w:r w:rsidR="00E81D93" w:rsidRPr="00DC44A5">
        <w:rPr>
          <w:rFonts w:ascii="Times New Roman" w:hAnsi="Times New Roman" w:cs="Times New Roman"/>
          <w:sz w:val="24"/>
          <w:szCs w:val="24"/>
          <w:lang w:val="en-US"/>
        </w:rPr>
        <w:t xml:space="preserve"> or </w:t>
      </w:r>
      <w:r w:rsidR="00C02115" w:rsidRPr="00DC44A5">
        <w:rPr>
          <w:rFonts w:ascii="Times New Roman" w:hAnsi="Times New Roman" w:cs="Times New Roman"/>
          <w:sz w:val="24"/>
          <w:szCs w:val="24"/>
          <w:lang w:val="en-US"/>
        </w:rPr>
        <w:t>bioelectricity produ</w:t>
      </w:r>
      <w:r w:rsidR="00AF6BC2" w:rsidRPr="00DC44A5">
        <w:rPr>
          <w:rFonts w:ascii="Times New Roman" w:hAnsi="Times New Roman" w:cs="Times New Roman"/>
          <w:sz w:val="24"/>
          <w:szCs w:val="24"/>
          <w:lang w:val="en-US"/>
        </w:rPr>
        <w:t>ction in microbial fuel cells</w:t>
      </w:r>
      <w:r w:rsidR="007879BA" w:rsidRPr="00DC44A5">
        <w:rPr>
          <w:rFonts w:ascii="Times New Roman" w:hAnsi="Times New Roman" w:cs="Times New Roman"/>
          <w:sz w:val="24"/>
          <w:szCs w:val="24"/>
          <w:lang w:val="en-US"/>
        </w:rPr>
        <w:t>.</w:t>
      </w:r>
      <w:r w:rsidR="007879BA" w:rsidRPr="00DC44A5">
        <w:rPr>
          <w:rFonts w:ascii="Times New Roman" w:hAnsi="Times New Roman" w:cs="Times New Roman"/>
          <w:sz w:val="24"/>
          <w:szCs w:val="24"/>
          <w:vertAlign w:val="superscript"/>
          <w:lang w:val="en-US"/>
        </w:rPr>
        <w:t>33-35</w:t>
      </w:r>
      <w:bookmarkStart w:id="186" w:name="OLE_LINK182"/>
      <w:r w:rsidR="004026A5" w:rsidRPr="00DC44A5">
        <w:rPr>
          <w:rFonts w:ascii="Times New Roman" w:hAnsi="Times New Roman" w:cs="Times New Roman"/>
          <w:sz w:val="24"/>
          <w:szCs w:val="24"/>
          <w:lang w:val="en-US"/>
        </w:rPr>
        <w:t xml:space="preserve"> </w:t>
      </w:r>
      <w:r w:rsidR="00C86DC4" w:rsidRPr="00DC44A5">
        <w:rPr>
          <w:rFonts w:ascii="Times New Roman" w:hAnsi="Times New Roman" w:cs="Times New Roman"/>
          <w:sz w:val="24"/>
          <w:szCs w:val="24"/>
          <w:lang w:val="en-US"/>
        </w:rPr>
        <w:t>It is therefore important to</w:t>
      </w:r>
      <w:bookmarkEnd w:id="186"/>
      <w:r w:rsidR="00C86DC4" w:rsidRPr="00DC44A5">
        <w:rPr>
          <w:rFonts w:ascii="Times New Roman" w:hAnsi="Times New Roman" w:cs="Times New Roman"/>
          <w:sz w:val="24"/>
          <w:szCs w:val="24"/>
          <w:lang w:val="en-US"/>
        </w:rPr>
        <w:t xml:space="preserve"> </w:t>
      </w:r>
      <w:r w:rsidR="00B816F7" w:rsidRPr="00DC44A5">
        <w:rPr>
          <w:rFonts w:ascii="Times New Roman" w:hAnsi="Times New Roman" w:cs="Times New Roman"/>
          <w:sz w:val="24"/>
          <w:szCs w:val="24"/>
          <w:lang w:val="en-US"/>
        </w:rPr>
        <w:t xml:space="preserve">define </w:t>
      </w:r>
      <w:r w:rsidR="00C86DC4" w:rsidRPr="00DC44A5">
        <w:rPr>
          <w:rFonts w:ascii="Times New Roman" w:hAnsi="Times New Roman" w:cs="Times New Roman"/>
          <w:sz w:val="24"/>
          <w:szCs w:val="24"/>
          <w:lang w:val="en-US"/>
        </w:rPr>
        <w:t>conditions</w:t>
      </w:r>
      <w:r w:rsidR="00C02115" w:rsidRPr="00DC44A5">
        <w:rPr>
          <w:rFonts w:ascii="Times New Roman" w:hAnsi="Times New Roman" w:cs="Times New Roman"/>
          <w:sz w:val="24"/>
          <w:szCs w:val="24"/>
          <w:lang w:val="en-US"/>
        </w:rPr>
        <w:t>,</w:t>
      </w:r>
      <w:r w:rsidR="00C86DC4" w:rsidRPr="00DC44A5">
        <w:rPr>
          <w:rFonts w:ascii="Times New Roman" w:hAnsi="Times New Roman" w:cs="Times New Roman"/>
          <w:sz w:val="24"/>
          <w:szCs w:val="24"/>
          <w:lang w:val="en-US"/>
        </w:rPr>
        <w:t xml:space="preserve"> at which different volatile f</w:t>
      </w:r>
      <w:r w:rsidR="00C02115" w:rsidRPr="00DC44A5">
        <w:rPr>
          <w:rFonts w:ascii="Times New Roman" w:hAnsi="Times New Roman" w:cs="Times New Roman"/>
          <w:sz w:val="24"/>
          <w:szCs w:val="24"/>
          <w:lang w:val="en-US"/>
        </w:rPr>
        <w:t>atty acid are produced in highest possible</w:t>
      </w:r>
      <w:r w:rsidR="00C86DC4" w:rsidRPr="00DC44A5">
        <w:rPr>
          <w:rFonts w:ascii="Times New Roman" w:hAnsi="Times New Roman" w:cs="Times New Roman"/>
          <w:sz w:val="24"/>
          <w:szCs w:val="24"/>
          <w:lang w:val="en-US"/>
        </w:rPr>
        <w:t xml:space="preserve"> quantities during </w:t>
      </w:r>
      <w:r w:rsidR="00B816F7" w:rsidRPr="00DC44A5">
        <w:rPr>
          <w:rFonts w:ascii="Times New Roman" w:hAnsi="Times New Roman" w:cs="Times New Roman"/>
          <w:sz w:val="24"/>
          <w:szCs w:val="24"/>
          <w:lang w:val="en-US"/>
        </w:rPr>
        <w:t xml:space="preserve">the </w:t>
      </w:r>
      <w:r w:rsidR="00C02115" w:rsidRPr="00DC44A5">
        <w:rPr>
          <w:rFonts w:ascii="Times New Roman" w:hAnsi="Times New Roman" w:cs="Times New Roman"/>
          <w:sz w:val="24"/>
          <w:szCs w:val="24"/>
          <w:lang w:val="en-US"/>
        </w:rPr>
        <w:t xml:space="preserve">dark fermentation </w:t>
      </w:r>
      <w:r w:rsidR="00B816F7" w:rsidRPr="00DC44A5">
        <w:rPr>
          <w:rFonts w:ascii="Times New Roman" w:hAnsi="Times New Roman" w:cs="Times New Roman"/>
          <w:sz w:val="24"/>
          <w:szCs w:val="24"/>
          <w:lang w:val="en-US"/>
        </w:rPr>
        <w:t>process</w:t>
      </w:r>
      <w:r w:rsidR="00C86DC4" w:rsidRPr="00DC44A5">
        <w:rPr>
          <w:rFonts w:ascii="Times New Roman" w:hAnsi="Times New Roman" w:cs="Times New Roman"/>
          <w:sz w:val="24"/>
          <w:szCs w:val="24"/>
          <w:lang w:val="en-US"/>
        </w:rPr>
        <w:t>.</w:t>
      </w:r>
      <w:r w:rsidR="00B816F7" w:rsidRPr="00DC44A5">
        <w:rPr>
          <w:rFonts w:ascii="Times New Roman" w:hAnsi="Times New Roman" w:cs="Times New Roman"/>
          <w:sz w:val="24"/>
          <w:szCs w:val="24"/>
          <w:lang w:val="en-US"/>
        </w:rPr>
        <w:t xml:space="preserve"> </w:t>
      </w:r>
      <w:r w:rsidR="00C75691" w:rsidRPr="00DC44A5">
        <w:rPr>
          <w:rFonts w:ascii="Times New Roman" w:hAnsi="Times New Roman" w:cs="Times New Roman"/>
          <w:sz w:val="24"/>
          <w:szCs w:val="24"/>
          <w:lang w:val="en-US"/>
        </w:rPr>
        <w:t xml:space="preserve">In our experiments, </w:t>
      </w:r>
      <w:r w:rsidR="00C02115" w:rsidRPr="00DC44A5">
        <w:rPr>
          <w:rFonts w:ascii="Times New Roman" w:hAnsi="Times New Roman" w:cs="Times New Roman"/>
          <w:sz w:val="24"/>
          <w:szCs w:val="24"/>
          <w:lang w:val="en-US"/>
        </w:rPr>
        <w:t xml:space="preserve">we discovered that </w:t>
      </w:r>
      <w:r w:rsidR="000632B6" w:rsidRPr="00DC44A5">
        <w:rPr>
          <w:rFonts w:ascii="Times New Roman" w:hAnsi="Times New Roman" w:cs="Times New Roman"/>
          <w:sz w:val="24"/>
          <w:szCs w:val="24"/>
          <w:lang w:val="en-US"/>
        </w:rPr>
        <w:t xml:space="preserve">the </w:t>
      </w:r>
      <w:r w:rsidR="00C75691" w:rsidRPr="00DC44A5">
        <w:rPr>
          <w:rFonts w:ascii="Times New Roman" w:hAnsi="Times New Roman" w:cs="Times New Roman"/>
          <w:sz w:val="24"/>
          <w:szCs w:val="24"/>
          <w:lang w:val="en-US"/>
        </w:rPr>
        <w:t>highest concentration</w:t>
      </w:r>
      <w:r w:rsidR="000151E2" w:rsidRPr="00DC44A5">
        <w:rPr>
          <w:rFonts w:ascii="Times New Roman" w:hAnsi="Times New Roman" w:cs="Times New Roman"/>
          <w:sz w:val="24"/>
          <w:szCs w:val="24"/>
          <w:lang w:val="en-US"/>
        </w:rPr>
        <w:t>s</w:t>
      </w:r>
      <w:r w:rsidR="00C75691" w:rsidRPr="00DC44A5">
        <w:rPr>
          <w:rFonts w:ascii="Times New Roman" w:hAnsi="Times New Roman" w:cs="Times New Roman"/>
          <w:sz w:val="24"/>
          <w:szCs w:val="24"/>
          <w:lang w:val="en-US"/>
        </w:rPr>
        <w:t xml:space="preserve"> of butyric</w:t>
      </w:r>
      <w:r w:rsidR="000151E2" w:rsidRPr="00DC44A5">
        <w:rPr>
          <w:rFonts w:ascii="Times New Roman" w:hAnsi="Times New Roman" w:cs="Times New Roman"/>
          <w:sz w:val="24"/>
          <w:szCs w:val="24"/>
          <w:lang w:val="en-US"/>
        </w:rPr>
        <w:t>, acetic, lactic</w:t>
      </w:r>
      <w:r w:rsidR="000632B6" w:rsidRPr="00DC44A5">
        <w:rPr>
          <w:rFonts w:ascii="Times New Roman" w:hAnsi="Times New Roman" w:cs="Times New Roman"/>
          <w:sz w:val="24"/>
          <w:szCs w:val="24"/>
          <w:lang w:val="en-US"/>
        </w:rPr>
        <w:t>, propionic and</w:t>
      </w:r>
      <w:r w:rsidR="00C02115" w:rsidRPr="00DC44A5">
        <w:rPr>
          <w:rFonts w:ascii="Times New Roman" w:hAnsi="Times New Roman" w:cs="Times New Roman"/>
          <w:sz w:val="24"/>
          <w:szCs w:val="24"/>
          <w:lang w:val="en-US"/>
        </w:rPr>
        <w:t xml:space="preserve"> </w:t>
      </w:r>
      <w:r w:rsidR="000151E2" w:rsidRPr="00DC44A5">
        <w:rPr>
          <w:rFonts w:ascii="Times New Roman" w:hAnsi="Times New Roman" w:cs="Times New Roman"/>
          <w:sz w:val="24"/>
          <w:szCs w:val="24"/>
          <w:lang w:val="en-US"/>
        </w:rPr>
        <w:t>formic</w:t>
      </w:r>
      <w:r w:rsidR="00C75691" w:rsidRPr="00DC44A5">
        <w:rPr>
          <w:rFonts w:ascii="Times New Roman" w:hAnsi="Times New Roman" w:cs="Times New Roman"/>
          <w:sz w:val="24"/>
          <w:szCs w:val="24"/>
          <w:lang w:val="en-US"/>
        </w:rPr>
        <w:t xml:space="preserve"> </w:t>
      </w:r>
      <w:r w:rsidR="000632B6" w:rsidRPr="00DC44A5">
        <w:rPr>
          <w:rFonts w:ascii="Times New Roman" w:hAnsi="Times New Roman" w:cs="Times New Roman"/>
          <w:sz w:val="24"/>
          <w:szCs w:val="24"/>
          <w:lang w:val="en-US"/>
        </w:rPr>
        <w:t>acid</w:t>
      </w:r>
      <w:r w:rsidR="00C02115" w:rsidRPr="00DC44A5">
        <w:rPr>
          <w:rFonts w:ascii="Times New Roman" w:hAnsi="Times New Roman" w:cs="Times New Roman"/>
          <w:sz w:val="24"/>
          <w:szCs w:val="24"/>
          <w:lang w:val="en-US"/>
        </w:rPr>
        <w:t xml:space="preserve"> a</w:t>
      </w:r>
      <w:r w:rsidR="00580DA4" w:rsidRPr="00DC44A5">
        <w:rPr>
          <w:rFonts w:ascii="Times New Roman" w:hAnsi="Times New Roman" w:cs="Times New Roman"/>
          <w:sz w:val="24"/>
          <w:szCs w:val="24"/>
          <w:lang w:val="en-US"/>
        </w:rPr>
        <w:t>s well as</w:t>
      </w:r>
      <w:r w:rsidR="00C02115" w:rsidRPr="00DC44A5">
        <w:rPr>
          <w:rFonts w:ascii="Times New Roman" w:hAnsi="Times New Roman" w:cs="Times New Roman"/>
          <w:sz w:val="24"/>
          <w:szCs w:val="24"/>
          <w:lang w:val="en-US"/>
        </w:rPr>
        <w:t xml:space="preserve"> acids that originate from citric acid cycle were obtained at considerabl</w:t>
      </w:r>
      <w:r w:rsidR="000632B6" w:rsidRPr="00DC44A5">
        <w:rPr>
          <w:rFonts w:ascii="Times New Roman" w:hAnsi="Times New Roman" w:cs="Times New Roman"/>
          <w:sz w:val="24"/>
          <w:szCs w:val="24"/>
          <w:lang w:val="en-US"/>
        </w:rPr>
        <w:t>y</w:t>
      </w:r>
      <w:r w:rsidR="00C02115" w:rsidRPr="00DC44A5">
        <w:rPr>
          <w:rFonts w:ascii="Times New Roman" w:hAnsi="Times New Roman" w:cs="Times New Roman"/>
          <w:sz w:val="24"/>
          <w:szCs w:val="24"/>
          <w:lang w:val="en-US"/>
        </w:rPr>
        <w:t xml:space="preserve"> different conditions, which are identified in more </w:t>
      </w:r>
      <w:r w:rsidR="00C16F74" w:rsidRPr="00DC44A5">
        <w:rPr>
          <w:rFonts w:ascii="Times New Roman" w:hAnsi="Times New Roman" w:cs="Times New Roman"/>
          <w:sz w:val="24"/>
          <w:szCs w:val="24"/>
          <w:lang w:val="en-US"/>
        </w:rPr>
        <w:t xml:space="preserve">detail in </w:t>
      </w:r>
      <w:r w:rsidR="00163991" w:rsidRPr="00DC44A5">
        <w:rPr>
          <w:rFonts w:ascii="Times New Roman" w:hAnsi="Times New Roman" w:cs="Times New Roman"/>
          <w:sz w:val="24"/>
          <w:szCs w:val="24"/>
          <w:lang w:val="en-US"/>
        </w:rPr>
        <w:t xml:space="preserve">the </w:t>
      </w:r>
      <w:r w:rsidR="00C16F74" w:rsidRPr="00DC44A5">
        <w:rPr>
          <w:rFonts w:ascii="Times New Roman" w:hAnsi="Times New Roman" w:cs="Times New Roman"/>
          <w:sz w:val="24"/>
          <w:szCs w:val="24"/>
          <w:lang w:val="en-US"/>
        </w:rPr>
        <w:t>supplementary</w:t>
      </w:r>
      <w:r w:rsidR="00163991" w:rsidRPr="00DC44A5">
        <w:rPr>
          <w:rFonts w:ascii="Times New Roman" w:hAnsi="Times New Roman" w:cs="Times New Roman"/>
          <w:sz w:val="24"/>
          <w:szCs w:val="24"/>
          <w:lang w:val="en-US"/>
        </w:rPr>
        <w:t xml:space="preserve"> material</w:t>
      </w:r>
      <w:r w:rsidR="00B816F7" w:rsidRPr="00DC44A5">
        <w:rPr>
          <w:rFonts w:ascii="Times New Roman" w:hAnsi="Times New Roman" w:cs="Times New Roman"/>
          <w:sz w:val="24"/>
          <w:szCs w:val="24"/>
          <w:lang w:val="en-US"/>
        </w:rPr>
        <w:t>.</w:t>
      </w:r>
    </w:p>
    <w:p w14:paraId="0412BEE6" w14:textId="77777777" w:rsidR="00E81D93" w:rsidRPr="00DC44A5" w:rsidRDefault="00E81D93" w:rsidP="00DC44A5">
      <w:pPr>
        <w:spacing w:after="0" w:line="360" w:lineRule="auto"/>
        <w:rPr>
          <w:rFonts w:ascii="Times New Roman" w:hAnsi="Times New Roman" w:cs="Times New Roman"/>
          <w:sz w:val="24"/>
          <w:szCs w:val="24"/>
          <w:lang w:val="en-US"/>
        </w:rPr>
      </w:pPr>
    </w:p>
    <w:p w14:paraId="5E322F9B" w14:textId="3F3D2CD7" w:rsidR="008C29E2" w:rsidRPr="00DC44A5" w:rsidRDefault="00BA39EE" w:rsidP="00DC44A5">
      <w:pPr>
        <w:spacing w:after="0" w:line="360" w:lineRule="auto"/>
        <w:outlineLvl w:val="0"/>
        <w:rPr>
          <w:rFonts w:ascii="Times New Roman" w:hAnsi="Times New Roman" w:cs="Times New Roman"/>
          <w:b/>
          <w:sz w:val="24"/>
          <w:szCs w:val="24"/>
          <w:lang w:val="en-US"/>
        </w:rPr>
      </w:pPr>
      <w:r w:rsidRPr="00DC44A5">
        <w:rPr>
          <w:rFonts w:ascii="Times New Roman" w:hAnsi="Times New Roman" w:cs="Times New Roman"/>
          <w:b/>
          <w:sz w:val="24"/>
          <w:szCs w:val="24"/>
          <w:lang w:val="en-US"/>
        </w:rPr>
        <w:t>Conclusions</w:t>
      </w:r>
    </w:p>
    <w:p w14:paraId="46593409" w14:textId="77777777" w:rsidR="000923D8" w:rsidRPr="00DC44A5" w:rsidRDefault="00AE00D4" w:rsidP="00DC44A5">
      <w:pPr>
        <w:spacing w:after="0" w:line="360" w:lineRule="auto"/>
        <w:rPr>
          <w:rFonts w:ascii="Times New Roman" w:eastAsiaTheme="minorEastAsia" w:hAnsi="Times New Roman" w:cs="Times New Roman"/>
          <w:sz w:val="24"/>
          <w:szCs w:val="24"/>
          <w:lang w:val="en-US" w:eastAsia="sl-SI"/>
        </w:rPr>
      </w:pPr>
      <w:bookmarkStart w:id="187" w:name="OLE_LINK226"/>
      <w:r w:rsidRPr="00DC44A5">
        <w:rPr>
          <w:rFonts w:ascii="Times New Roman" w:eastAsiaTheme="minorEastAsia" w:hAnsi="Times New Roman" w:cs="Times New Roman"/>
          <w:sz w:val="24"/>
          <w:szCs w:val="24"/>
          <w:lang w:val="en-US" w:eastAsia="sl-SI"/>
        </w:rPr>
        <w:t>A</w:t>
      </w:r>
      <w:r w:rsidR="00207293" w:rsidRPr="00DC44A5">
        <w:rPr>
          <w:rFonts w:ascii="Times New Roman" w:eastAsiaTheme="minorEastAsia" w:hAnsi="Times New Roman" w:cs="Times New Roman"/>
          <w:sz w:val="24"/>
          <w:szCs w:val="24"/>
          <w:lang w:val="en-US" w:eastAsia="sl-SI"/>
        </w:rPr>
        <w:t>mong</w:t>
      </w:r>
      <w:r w:rsidRPr="00DC44A5">
        <w:rPr>
          <w:rFonts w:ascii="Times New Roman" w:eastAsiaTheme="minorEastAsia" w:hAnsi="Times New Roman" w:cs="Times New Roman"/>
          <w:sz w:val="24"/>
          <w:szCs w:val="24"/>
          <w:lang w:val="en-US" w:eastAsia="sl-SI"/>
        </w:rPr>
        <w:t xml:space="preserve"> examined </w:t>
      </w:r>
      <w:r w:rsidR="00207293" w:rsidRPr="00DC44A5">
        <w:rPr>
          <w:rFonts w:ascii="Times New Roman" w:eastAsiaTheme="minorEastAsia" w:hAnsi="Times New Roman" w:cs="Times New Roman"/>
          <w:sz w:val="24"/>
          <w:szCs w:val="24"/>
          <w:lang w:val="en-US" w:eastAsia="sl-SI"/>
        </w:rPr>
        <w:t>substrates</w:t>
      </w:r>
      <w:r w:rsidRPr="00DC44A5">
        <w:rPr>
          <w:rFonts w:ascii="Times New Roman" w:eastAsiaTheme="minorEastAsia" w:hAnsi="Times New Roman" w:cs="Times New Roman"/>
          <w:sz w:val="24"/>
          <w:szCs w:val="24"/>
          <w:lang w:val="en-US" w:eastAsia="sl-SI"/>
        </w:rPr>
        <w:t xml:space="preserve">, glucose was shown as the most preferred carbon source for </w:t>
      </w:r>
      <w:proofErr w:type="spellStart"/>
      <w:r w:rsidRPr="00DC44A5">
        <w:rPr>
          <w:rFonts w:ascii="Times New Roman" w:eastAsiaTheme="minorEastAsia" w:hAnsi="Times New Roman" w:cs="Times New Roman"/>
          <w:sz w:val="24"/>
          <w:szCs w:val="24"/>
          <w:lang w:val="en-US" w:eastAsia="sl-SI"/>
        </w:rPr>
        <w:t>biohydrogen</w:t>
      </w:r>
      <w:proofErr w:type="spellEnd"/>
      <w:r w:rsidRPr="00DC44A5">
        <w:rPr>
          <w:rFonts w:ascii="Times New Roman" w:eastAsiaTheme="minorEastAsia" w:hAnsi="Times New Roman" w:cs="Times New Roman"/>
          <w:sz w:val="24"/>
          <w:szCs w:val="24"/>
          <w:lang w:val="en-US" w:eastAsia="sl-SI"/>
        </w:rPr>
        <w:t xml:space="preserve"> production. All tested parameters with exception of mixing intensity were shown to have significant effects on hydrogen production process.</w:t>
      </w:r>
      <w:r w:rsidRPr="00DC44A5">
        <w:rPr>
          <w:rFonts w:ascii="Times New Roman" w:eastAsiaTheme="minorEastAsia" w:hAnsi="Times New Roman" w:cs="Times New Roman"/>
          <w:sz w:val="24"/>
          <w:szCs w:val="24"/>
          <w:lang w:val="en-US"/>
        </w:rPr>
        <w:t xml:space="preserve"> </w:t>
      </w:r>
      <w:r w:rsidR="00106719" w:rsidRPr="00DC44A5">
        <w:rPr>
          <w:rFonts w:ascii="Times New Roman" w:eastAsiaTheme="minorEastAsia" w:hAnsi="Times New Roman" w:cs="Times New Roman"/>
          <w:sz w:val="24"/>
          <w:szCs w:val="24"/>
          <w:lang w:val="en-US"/>
        </w:rPr>
        <w:t>Under the optimal conditions (at initial pH</w:t>
      </w:r>
      <w:r w:rsidR="00124C8F" w:rsidRPr="00DC44A5">
        <w:rPr>
          <w:rFonts w:ascii="Times New Roman" w:eastAsiaTheme="minorEastAsia" w:hAnsi="Times New Roman" w:cs="Times New Roman"/>
          <w:sz w:val="24"/>
          <w:szCs w:val="24"/>
          <w:lang w:val="en-US"/>
        </w:rPr>
        <w:t xml:space="preserve"> value</w:t>
      </w:r>
      <w:r w:rsidR="00106719" w:rsidRPr="00DC44A5">
        <w:rPr>
          <w:rFonts w:ascii="Times New Roman" w:eastAsiaTheme="minorEastAsia" w:hAnsi="Times New Roman" w:cs="Times New Roman"/>
          <w:sz w:val="24"/>
          <w:szCs w:val="24"/>
          <w:lang w:val="en-US"/>
        </w:rPr>
        <w:t xml:space="preserve"> of 6.4, glucose concentration of 5 g/L</w:t>
      </w:r>
      <w:r w:rsidR="00124C8F" w:rsidRPr="00DC44A5">
        <w:rPr>
          <w:rFonts w:ascii="Times New Roman" w:eastAsiaTheme="minorEastAsia" w:hAnsi="Times New Roman" w:cs="Times New Roman"/>
          <w:sz w:val="24"/>
          <w:szCs w:val="24"/>
          <w:lang w:val="en-US"/>
        </w:rPr>
        <w:t xml:space="preserve"> and</w:t>
      </w:r>
      <w:r w:rsidR="00106719" w:rsidRPr="00DC44A5">
        <w:rPr>
          <w:rFonts w:ascii="Times New Roman" w:eastAsiaTheme="minorEastAsia" w:hAnsi="Times New Roman" w:cs="Times New Roman"/>
          <w:sz w:val="24"/>
          <w:szCs w:val="24"/>
          <w:lang w:val="en-US"/>
        </w:rPr>
        <w:t xml:space="preserve"> temperature of 37 ºC)</w:t>
      </w:r>
      <w:r w:rsidR="00124C8F" w:rsidRPr="00DC44A5">
        <w:rPr>
          <w:rFonts w:ascii="Times New Roman" w:eastAsiaTheme="minorEastAsia" w:hAnsi="Times New Roman" w:cs="Times New Roman"/>
          <w:sz w:val="24"/>
          <w:szCs w:val="24"/>
          <w:lang w:val="en-US"/>
        </w:rPr>
        <w:t>,</w:t>
      </w:r>
      <w:r w:rsidR="00106719" w:rsidRPr="00DC44A5">
        <w:rPr>
          <w:rFonts w:ascii="Times New Roman" w:eastAsiaTheme="minorEastAsia" w:hAnsi="Times New Roman" w:cs="Times New Roman"/>
          <w:sz w:val="24"/>
          <w:szCs w:val="24"/>
          <w:lang w:val="en-US"/>
        </w:rPr>
        <w:t xml:space="preserve"> </w:t>
      </w:r>
      <w:r w:rsidR="00106719" w:rsidRPr="00DC44A5">
        <w:rPr>
          <w:rFonts w:ascii="Times New Roman" w:eastAsiaTheme="minorEastAsia" w:hAnsi="Times New Roman" w:cs="Times New Roman"/>
          <w:sz w:val="24"/>
          <w:szCs w:val="24"/>
          <w:lang w:val="en-US" w:eastAsia="sl-SI"/>
        </w:rPr>
        <w:t xml:space="preserve">hydrogen production rate and hydrogen yield </w:t>
      </w:r>
      <w:r w:rsidR="00106719" w:rsidRPr="00DC44A5">
        <w:rPr>
          <w:rFonts w:ascii="Times New Roman" w:eastAsiaTheme="minorEastAsia" w:hAnsi="Times New Roman" w:cs="Times New Roman"/>
          <w:sz w:val="24"/>
          <w:szCs w:val="24"/>
          <w:lang w:val="en-US"/>
        </w:rPr>
        <w:t xml:space="preserve">were </w:t>
      </w:r>
      <w:r w:rsidR="00106719" w:rsidRPr="00DC44A5">
        <w:rPr>
          <w:rFonts w:ascii="Times New Roman" w:eastAsiaTheme="minorEastAsia" w:hAnsi="Times New Roman" w:cs="Times New Roman"/>
          <w:sz w:val="24"/>
          <w:szCs w:val="24"/>
          <w:lang w:val="en-US" w:eastAsia="sl-SI"/>
        </w:rPr>
        <w:t xml:space="preserve">91 </w:t>
      </w:r>
      <w:proofErr w:type="spellStart"/>
      <w:r w:rsidR="00106719" w:rsidRPr="00DC44A5">
        <w:rPr>
          <w:rFonts w:ascii="Times New Roman" w:eastAsiaTheme="minorEastAsia" w:hAnsi="Times New Roman" w:cs="Times New Roman"/>
          <w:sz w:val="24"/>
          <w:szCs w:val="24"/>
          <w:lang w:val="en-US" w:eastAsia="sl-SI"/>
        </w:rPr>
        <w:t>NmL</w:t>
      </w:r>
      <w:proofErr w:type="spellEnd"/>
      <w:r w:rsidR="00106719" w:rsidRPr="00DC44A5">
        <w:rPr>
          <w:rFonts w:ascii="Times New Roman" w:eastAsiaTheme="minorEastAsia" w:hAnsi="Times New Roman" w:cs="Times New Roman"/>
          <w:sz w:val="24"/>
          <w:szCs w:val="24"/>
          <w:lang w:val="en-US" w:eastAsia="sl-SI"/>
        </w:rPr>
        <w:t xml:space="preserve">/h and 1.55 </w:t>
      </w:r>
      <w:proofErr w:type="spellStart"/>
      <w:r w:rsidR="00106719" w:rsidRPr="00DC44A5">
        <w:rPr>
          <w:rFonts w:ascii="Times New Roman" w:eastAsiaTheme="minorEastAsia" w:hAnsi="Times New Roman" w:cs="Times New Roman"/>
          <w:sz w:val="24"/>
          <w:szCs w:val="24"/>
          <w:lang w:val="en-US" w:eastAsia="sl-SI"/>
        </w:rPr>
        <w:t>mol</w:t>
      </w:r>
      <w:proofErr w:type="spellEnd"/>
      <w:r w:rsidR="00106719" w:rsidRPr="00DC44A5">
        <w:rPr>
          <w:rFonts w:ascii="Times New Roman" w:eastAsiaTheme="minorEastAsia" w:hAnsi="Times New Roman" w:cs="Times New Roman"/>
          <w:sz w:val="24"/>
          <w:szCs w:val="24"/>
          <w:lang w:val="en-US" w:eastAsia="sl-SI"/>
        </w:rPr>
        <w:t xml:space="preserve"> H</w:t>
      </w:r>
      <w:r w:rsidR="00106719" w:rsidRPr="00DC44A5">
        <w:rPr>
          <w:rFonts w:ascii="Times New Roman" w:eastAsiaTheme="minorEastAsia" w:hAnsi="Times New Roman" w:cs="Times New Roman"/>
          <w:sz w:val="24"/>
          <w:szCs w:val="24"/>
          <w:vertAlign w:val="subscript"/>
          <w:lang w:val="en-US" w:eastAsia="sl-SI"/>
        </w:rPr>
        <w:t>2</w:t>
      </w:r>
      <w:r w:rsidR="00106719" w:rsidRPr="00DC44A5">
        <w:rPr>
          <w:rFonts w:ascii="Times New Roman" w:eastAsiaTheme="minorEastAsia" w:hAnsi="Times New Roman" w:cs="Times New Roman"/>
          <w:sz w:val="24"/>
          <w:szCs w:val="24"/>
          <w:lang w:val="en-US" w:eastAsia="sl-SI"/>
        </w:rPr>
        <w:t>/</w:t>
      </w:r>
      <w:proofErr w:type="spellStart"/>
      <w:r w:rsidR="00106719" w:rsidRPr="00DC44A5">
        <w:rPr>
          <w:rFonts w:ascii="Times New Roman" w:eastAsiaTheme="minorEastAsia" w:hAnsi="Times New Roman" w:cs="Times New Roman"/>
          <w:sz w:val="24"/>
          <w:szCs w:val="24"/>
          <w:lang w:val="en-US" w:eastAsia="sl-SI"/>
        </w:rPr>
        <w:t>mol</w:t>
      </w:r>
      <w:proofErr w:type="spellEnd"/>
      <w:r w:rsidR="00106719" w:rsidRPr="00DC44A5">
        <w:rPr>
          <w:rFonts w:ascii="Times New Roman" w:eastAsiaTheme="minorEastAsia" w:hAnsi="Times New Roman" w:cs="Times New Roman"/>
          <w:sz w:val="24"/>
          <w:szCs w:val="24"/>
          <w:lang w:val="en-US" w:eastAsia="sl-SI"/>
        </w:rPr>
        <w:t xml:space="preserve"> glucose, respectively. It was revealed that </w:t>
      </w:r>
      <w:r w:rsidR="000923D8" w:rsidRPr="00DC44A5">
        <w:rPr>
          <w:rFonts w:ascii="Times New Roman" w:eastAsiaTheme="minorEastAsia" w:hAnsi="Times New Roman" w:cs="Times New Roman"/>
          <w:sz w:val="24"/>
          <w:szCs w:val="24"/>
          <w:lang w:val="en-US" w:eastAsia="sl-SI"/>
        </w:rPr>
        <w:t>optimal hydrogen yield was associated with butyric and acetic acid production, while low hydrogen yields were observed when lactic acid prevailed among soluble metabolites.</w:t>
      </w:r>
    </w:p>
    <w:bookmarkEnd w:id="187"/>
    <w:p w14:paraId="1035850A" w14:textId="77777777" w:rsidR="008F4B0B" w:rsidRPr="004718FE" w:rsidRDefault="008F4B0B" w:rsidP="00DC44A5">
      <w:pPr>
        <w:spacing w:after="0" w:line="360" w:lineRule="auto"/>
        <w:rPr>
          <w:rFonts w:ascii="Times New Roman" w:eastAsiaTheme="minorEastAsia" w:hAnsi="Times New Roman" w:cs="Times New Roman"/>
          <w:sz w:val="24"/>
          <w:szCs w:val="24"/>
          <w:lang w:val="en-US" w:eastAsia="sl-SI"/>
        </w:rPr>
      </w:pPr>
    </w:p>
    <w:p w14:paraId="6E647CE7" w14:textId="77777777" w:rsidR="009F785A" w:rsidRPr="00DC44A5" w:rsidRDefault="00BA39EE" w:rsidP="00DC44A5">
      <w:pPr>
        <w:spacing w:after="0" w:line="360" w:lineRule="auto"/>
        <w:rPr>
          <w:rFonts w:ascii="Times New Roman" w:eastAsiaTheme="minorEastAsia" w:hAnsi="Times New Roman" w:cs="Times New Roman"/>
          <w:b/>
          <w:sz w:val="24"/>
          <w:szCs w:val="24"/>
          <w:lang w:val="en-US" w:eastAsia="sl-SI"/>
        </w:rPr>
      </w:pPr>
      <w:r w:rsidRPr="00DC44A5">
        <w:rPr>
          <w:rFonts w:ascii="Times New Roman" w:eastAsiaTheme="minorEastAsia" w:hAnsi="Times New Roman" w:cs="Times New Roman"/>
          <w:b/>
          <w:sz w:val="24"/>
          <w:szCs w:val="24"/>
          <w:lang w:val="en-US" w:eastAsia="sl-SI"/>
        </w:rPr>
        <w:t>A</w:t>
      </w:r>
      <w:r w:rsidR="00D62476" w:rsidRPr="00DC44A5">
        <w:rPr>
          <w:rFonts w:ascii="Times New Roman" w:eastAsiaTheme="minorEastAsia" w:hAnsi="Times New Roman" w:cs="Times New Roman"/>
          <w:b/>
          <w:sz w:val="24"/>
          <w:szCs w:val="24"/>
          <w:lang w:val="en-US" w:eastAsia="sl-SI"/>
        </w:rPr>
        <w:t>cknowledgements</w:t>
      </w:r>
    </w:p>
    <w:p w14:paraId="20189238" w14:textId="77777777" w:rsidR="00B72147" w:rsidRPr="00DC44A5" w:rsidRDefault="00B72147" w:rsidP="00DC44A5">
      <w:pPr>
        <w:tabs>
          <w:tab w:val="left" w:pos="6804"/>
        </w:tabs>
        <w:spacing w:after="0" w:line="360" w:lineRule="auto"/>
        <w:rPr>
          <w:rFonts w:ascii="Times New Roman" w:eastAsiaTheme="minorEastAsia" w:hAnsi="Times New Roman" w:cs="Times New Roman"/>
          <w:sz w:val="24"/>
          <w:szCs w:val="24"/>
          <w:lang w:val="en-US" w:eastAsia="sl-SI"/>
        </w:rPr>
      </w:pPr>
      <w:r w:rsidRPr="00DC44A5">
        <w:rPr>
          <w:rFonts w:ascii="Times New Roman" w:eastAsiaTheme="minorEastAsia" w:hAnsi="Times New Roman" w:cs="Times New Roman"/>
          <w:sz w:val="24"/>
          <w:szCs w:val="24"/>
          <w:lang w:val="en-US" w:eastAsia="sl-SI"/>
        </w:rPr>
        <w:t xml:space="preserve">The authors gratefully acknowledge Prof. Romana Marinšek </w:t>
      </w:r>
      <w:proofErr w:type="spellStart"/>
      <w:r w:rsidRPr="00DC44A5">
        <w:rPr>
          <w:rFonts w:ascii="Times New Roman" w:eastAsiaTheme="minorEastAsia" w:hAnsi="Times New Roman" w:cs="Times New Roman"/>
          <w:sz w:val="24"/>
          <w:szCs w:val="24"/>
          <w:lang w:val="en-US" w:eastAsia="sl-SI"/>
        </w:rPr>
        <w:t>Logar</w:t>
      </w:r>
      <w:proofErr w:type="spellEnd"/>
      <w:r w:rsidRPr="00DC44A5">
        <w:rPr>
          <w:rFonts w:ascii="Times New Roman" w:eastAsiaTheme="minorEastAsia" w:hAnsi="Times New Roman" w:cs="Times New Roman"/>
          <w:sz w:val="24"/>
          <w:szCs w:val="24"/>
          <w:lang w:val="en-US" w:eastAsia="sl-SI"/>
        </w:rPr>
        <w:t xml:space="preserve"> </w:t>
      </w:r>
      <w:bookmarkStart w:id="188" w:name="OLE_LINK141"/>
      <w:bookmarkStart w:id="189" w:name="OLE_LINK142"/>
      <w:r w:rsidR="00906BB9" w:rsidRPr="00DC44A5">
        <w:rPr>
          <w:rFonts w:ascii="Times New Roman" w:eastAsiaTheme="minorEastAsia" w:hAnsi="Times New Roman" w:cs="Times New Roman"/>
          <w:sz w:val="24"/>
          <w:szCs w:val="24"/>
          <w:lang w:val="en-US" w:eastAsia="sl-SI"/>
        </w:rPr>
        <w:t xml:space="preserve">for </w:t>
      </w:r>
      <w:r w:rsidR="002B66E4" w:rsidRPr="00DC44A5">
        <w:rPr>
          <w:rFonts w:ascii="Times New Roman" w:eastAsiaTheme="minorEastAsia" w:hAnsi="Times New Roman" w:cs="Times New Roman"/>
          <w:sz w:val="24"/>
          <w:szCs w:val="24"/>
          <w:lang w:val="en-US" w:eastAsia="sl-SI"/>
        </w:rPr>
        <w:t>timely suggestions and help at the experimental design</w:t>
      </w:r>
      <w:r w:rsidR="00906BB9" w:rsidRPr="00DC44A5">
        <w:rPr>
          <w:rFonts w:ascii="Times New Roman" w:eastAsiaTheme="minorEastAsia" w:hAnsi="Times New Roman" w:cs="Times New Roman"/>
          <w:sz w:val="24"/>
          <w:szCs w:val="24"/>
          <w:lang w:val="en-US" w:eastAsia="sl-SI"/>
        </w:rPr>
        <w:t xml:space="preserve"> </w:t>
      </w:r>
      <w:bookmarkEnd w:id="188"/>
      <w:bookmarkEnd w:id="189"/>
      <w:r w:rsidR="00E74EF2" w:rsidRPr="00DC44A5">
        <w:rPr>
          <w:rFonts w:ascii="Times New Roman" w:eastAsiaTheme="minorEastAsia" w:hAnsi="Times New Roman" w:cs="Times New Roman"/>
          <w:sz w:val="24"/>
          <w:szCs w:val="24"/>
          <w:lang w:val="en-US" w:eastAsia="sl-SI"/>
        </w:rPr>
        <w:t>as well as</w:t>
      </w:r>
      <w:r w:rsidR="00BE6324" w:rsidRPr="00DC44A5">
        <w:rPr>
          <w:rFonts w:ascii="Times New Roman" w:eastAsiaTheme="minorEastAsia" w:hAnsi="Times New Roman" w:cs="Times New Roman"/>
          <w:sz w:val="24"/>
          <w:szCs w:val="24"/>
          <w:lang w:val="en-US" w:eastAsia="sl-SI"/>
        </w:rPr>
        <w:t xml:space="preserve"> </w:t>
      </w:r>
      <w:r w:rsidRPr="00DC44A5">
        <w:rPr>
          <w:rFonts w:ascii="Times New Roman" w:eastAsiaTheme="minorEastAsia" w:hAnsi="Times New Roman" w:cs="Times New Roman"/>
          <w:sz w:val="24"/>
          <w:szCs w:val="24"/>
          <w:lang w:val="en-US" w:eastAsia="sl-SI"/>
        </w:rPr>
        <w:t xml:space="preserve">the financial support of the Ministry of Education, Science and Sport of the Republic of Slovenia through </w:t>
      </w:r>
      <w:r w:rsidR="002B66E4" w:rsidRPr="00DC44A5">
        <w:rPr>
          <w:rFonts w:ascii="Times New Roman" w:eastAsiaTheme="minorEastAsia" w:hAnsi="Times New Roman" w:cs="Times New Roman"/>
          <w:sz w:val="24"/>
          <w:szCs w:val="24"/>
          <w:lang w:val="en-US" w:eastAsia="sl-SI"/>
        </w:rPr>
        <w:t>Research</w:t>
      </w:r>
      <w:r w:rsidRPr="00DC44A5">
        <w:rPr>
          <w:rFonts w:ascii="Times New Roman" w:eastAsiaTheme="minorEastAsia" w:hAnsi="Times New Roman" w:cs="Times New Roman"/>
          <w:sz w:val="24"/>
          <w:szCs w:val="24"/>
          <w:lang w:val="en-US" w:eastAsia="sl-SI"/>
        </w:rPr>
        <w:t xml:space="preserve"> program P2-0150.</w:t>
      </w:r>
    </w:p>
    <w:p w14:paraId="7EFD23C5" w14:textId="77777777" w:rsidR="007B125C" w:rsidRPr="004718FE" w:rsidRDefault="007B125C" w:rsidP="00DC44A5">
      <w:pPr>
        <w:spacing w:after="0" w:line="360" w:lineRule="auto"/>
        <w:rPr>
          <w:rFonts w:ascii="Times New Roman" w:hAnsi="Times New Roman" w:cs="Times New Roman"/>
          <w:sz w:val="24"/>
          <w:szCs w:val="24"/>
          <w:lang w:val="en-US"/>
        </w:rPr>
      </w:pPr>
    </w:p>
    <w:p w14:paraId="5D2E0F17" w14:textId="77777777" w:rsidR="00960412" w:rsidRPr="00DC44A5" w:rsidRDefault="00960412" w:rsidP="00DC44A5">
      <w:pPr>
        <w:spacing w:after="0" w:line="360" w:lineRule="auto"/>
        <w:rPr>
          <w:rFonts w:ascii="Times New Roman" w:hAnsi="Times New Roman" w:cs="Times New Roman"/>
          <w:b/>
          <w:sz w:val="24"/>
          <w:szCs w:val="24"/>
          <w:lang w:val="en-US"/>
        </w:rPr>
      </w:pPr>
      <w:r w:rsidRPr="00DC44A5">
        <w:rPr>
          <w:rFonts w:ascii="Times New Roman" w:hAnsi="Times New Roman" w:cs="Times New Roman"/>
          <w:b/>
          <w:sz w:val="24"/>
          <w:szCs w:val="24"/>
          <w:lang w:val="en-US"/>
        </w:rPr>
        <w:t>Appendix A. Supplementary data</w:t>
      </w:r>
    </w:p>
    <w:p w14:paraId="4B05D586" w14:textId="77777777" w:rsidR="00960412" w:rsidRPr="00DC44A5" w:rsidRDefault="00960412" w:rsidP="00DC44A5">
      <w:pPr>
        <w:spacing w:after="0" w:line="360" w:lineRule="auto"/>
        <w:rPr>
          <w:rFonts w:ascii="Times New Roman" w:hAnsi="Times New Roman" w:cs="Times New Roman"/>
          <w:sz w:val="24"/>
          <w:szCs w:val="24"/>
          <w:lang w:val="en-US"/>
        </w:rPr>
      </w:pPr>
      <w:r w:rsidRPr="00DC44A5">
        <w:rPr>
          <w:rFonts w:ascii="Times New Roman" w:hAnsi="Times New Roman" w:cs="Times New Roman"/>
          <w:sz w:val="24"/>
          <w:szCs w:val="24"/>
          <w:lang w:val="en-US"/>
        </w:rPr>
        <w:t>Supplementary data associated with this article can be found in the online version.</w:t>
      </w:r>
    </w:p>
    <w:p w14:paraId="4A45AEF8" w14:textId="77777777" w:rsidR="008F4B0B" w:rsidRPr="00DC44A5" w:rsidRDefault="008F4B0B" w:rsidP="00DC44A5">
      <w:pPr>
        <w:spacing w:after="0" w:line="360" w:lineRule="auto"/>
        <w:rPr>
          <w:rFonts w:ascii="Times New Roman" w:hAnsi="Times New Roman" w:cs="Times New Roman"/>
          <w:sz w:val="24"/>
          <w:szCs w:val="24"/>
          <w:lang w:val="en-US"/>
        </w:rPr>
      </w:pPr>
    </w:p>
    <w:p w14:paraId="79C4D88C" w14:textId="77777777" w:rsidR="006C5388" w:rsidRPr="00DC44A5" w:rsidRDefault="00E352A3" w:rsidP="00DC44A5">
      <w:pPr>
        <w:spacing w:after="0" w:line="360" w:lineRule="auto"/>
        <w:rPr>
          <w:rFonts w:ascii="Times New Roman" w:hAnsi="Times New Roman" w:cs="Times New Roman"/>
          <w:b/>
          <w:sz w:val="24"/>
          <w:szCs w:val="24"/>
          <w:lang w:val="en-US"/>
        </w:rPr>
      </w:pPr>
      <w:r w:rsidRPr="00DC44A5">
        <w:rPr>
          <w:rFonts w:ascii="Times New Roman" w:hAnsi="Times New Roman" w:cs="Times New Roman"/>
          <w:b/>
          <w:sz w:val="24"/>
          <w:szCs w:val="24"/>
          <w:lang w:val="en-US"/>
        </w:rPr>
        <w:t>References</w:t>
      </w:r>
    </w:p>
    <w:p w14:paraId="47525F1C" w14:textId="6285D924" w:rsidR="00553B18" w:rsidRPr="00DC44A5" w:rsidRDefault="00553B18" w:rsidP="00DC44A5">
      <w:pPr>
        <w:pStyle w:val="ListParagraph"/>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val="en-US" w:eastAsia="sl-SI"/>
        </w:rPr>
        <w:t>K</w:t>
      </w:r>
      <w:r w:rsidR="00A91FC3" w:rsidRPr="00DC44A5">
        <w:rPr>
          <w:rFonts w:ascii="Times New Roman" w:eastAsia="Times New Roman" w:hAnsi="Times New Roman" w:cs="Times New Roman"/>
          <w:sz w:val="24"/>
          <w:szCs w:val="24"/>
          <w:lang w:val="en-US" w:eastAsia="sl-SI"/>
        </w:rPr>
        <w:t xml:space="preserve">. </w:t>
      </w:r>
      <w:r w:rsidRPr="00DC44A5">
        <w:rPr>
          <w:rFonts w:ascii="Times New Roman" w:eastAsia="Times New Roman" w:hAnsi="Times New Roman" w:cs="Times New Roman"/>
          <w:sz w:val="24"/>
          <w:szCs w:val="24"/>
          <w:lang w:val="en-US" w:eastAsia="sl-SI"/>
        </w:rPr>
        <w:t>Y</w:t>
      </w:r>
      <w:r w:rsidR="00A91FC3" w:rsidRPr="00DC44A5">
        <w:rPr>
          <w:rFonts w:ascii="Times New Roman" w:eastAsia="Times New Roman" w:hAnsi="Times New Roman" w:cs="Times New Roman"/>
          <w:sz w:val="24"/>
          <w:szCs w:val="24"/>
          <w:lang w:val="en-US" w:eastAsia="sl-SI"/>
        </w:rPr>
        <w:t>. Show</w:t>
      </w:r>
      <w:r w:rsidRPr="00DC44A5">
        <w:rPr>
          <w:rFonts w:ascii="Times New Roman" w:eastAsia="Times New Roman" w:hAnsi="Times New Roman" w:cs="Times New Roman"/>
          <w:sz w:val="24"/>
          <w:szCs w:val="24"/>
          <w:lang w:val="en-US" w:eastAsia="sl-SI"/>
        </w:rPr>
        <w:t>, D</w:t>
      </w:r>
      <w:r w:rsidR="00A91FC3" w:rsidRPr="00DC44A5">
        <w:rPr>
          <w:rFonts w:ascii="Times New Roman" w:eastAsia="Times New Roman" w:hAnsi="Times New Roman" w:cs="Times New Roman"/>
          <w:sz w:val="24"/>
          <w:szCs w:val="24"/>
          <w:lang w:val="en-US" w:eastAsia="sl-SI"/>
        </w:rPr>
        <w:t xml:space="preserve">. </w:t>
      </w:r>
      <w:r w:rsidRPr="00DC44A5">
        <w:rPr>
          <w:rFonts w:ascii="Times New Roman" w:eastAsia="Times New Roman" w:hAnsi="Times New Roman" w:cs="Times New Roman"/>
          <w:sz w:val="24"/>
          <w:szCs w:val="24"/>
          <w:lang w:val="en-US" w:eastAsia="sl-SI"/>
        </w:rPr>
        <w:t>J</w:t>
      </w:r>
      <w:r w:rsidR="00A91FC3" w:rsidRPr="00DC44A5">
        <w:rPr>
          <w:rFonts w:ascii="Times New Roman" w:eastAsia="Times New Roman" w:hAnsi="Times New Roman" w:cs="Times New Roman"/>
          <w:sz w:val="24"/>
          <w:szCs w:val="24"/>
          <w:lang w:val="en-US" w:eastAsia="sl-SI"/>
        </w:rPr>
        <w:t>.</w:t>
      </w:r>
      <w:r w:rsidRPr="00DC44A5">
        <w:rPr>
          <w:rFonts w:ascii="Times New Roman" w:eastAsia="Times New Roman" w:hAnsi="Times New Roman" w:cs="Times New Roman"/>
          <w:sz w:val="24"/>
          <w:szCs w:val="24"/>
          <w:lang w:val="en-US" w:eastAsia="sl-SI"/>
        </w:rPr>
        <w:t xml:space="preserve"> </w:t>
      </w:r>
      <w:r w:rsidR="00A91FC3" w:rsidRPr="00DC44A5">
        <w:rPr>
          <w:rFonts w:ascii="Times New Roman" w:eastAsia="Times New Roman" w:hAnsi="Times New Roman" w:cs="Times New Roman"/>
          <w:sz w:val="24"/>
          <w:szCs w:val="24"/>
          <w:lang w:val="en-US" w:eastAsia="sl-SI"/>
        </w:rPr>
        <w:t>Lee,</w:t>
      </w:r>
      <w:r w:rsidRPr="00DC44A5">
        <w:rPr>
          <w:rFonts w:ascii="Times New Roman" w:eastAsia="Times New Roman" w:hAnsi="Times New Roman" w:cs="Times New Roman"/>
          <w:sz w:val="24"/>
          <w:szCs w:val="24"/>
          <w:lang w:val="en-US" w:eastAsia="sl-SI"/>
        </w:rPr>
        <w:t xml:space="preserve"> J</w:t>
      </w:r>
      <w:r w:rsidR="00A91FC3" w:rsidRPr="00DC44A5">
        <w:rPr>
          <w:rFonts w:ascii="Times New Roman" w:eastAsia="Times New Roman" w:hAnsi="Times New Roman" w:cs="Times New Roman"/>
          <w:sz w:val="24"/>
          <w:szCs w:val="24"/>
          <w:lang w:val="en-US" w:eastAsia="sl-SI"/>
        </w:rPr>
        <w:t xml:space="preserve">. </w:t>
      </w:r>
      <w:r w:rsidRPr="00DC44A5">
        <w:rPr>
          <w:rFonts w:ascii="Times New Roman" w:eastAsia="Times New Roman" w:hAnsi="Times New Roman" w:cs="Times New Roman"/>
          <w:sz w:val="24"/>
          <w:szCs w:val="24"/>
          <w:lang w:val="en-US" w:eastAsia="sl-SI"/>
        </w:rPr>
        <w:t>S</w:t>
      </w:r>
      <w:r w:rsidR="00A91FC3" w:rsidRPr="00DC44A5">
        <w:rPr>
          <w:rFonts w:ascii="Times New Roman" w:eastAsia="Times New Roman" w:hAnsi="Times New Roman" w:cs="Times New Roman"/>
          <w:sz w:val="24"/>
          <w:szCs w:val="24"/>
          <w:lang w:val="en-US" w:eastAsia="sl-SI"/>
        </w:rPr>
        <w:t>. Chang</w:t>
      </w:r>
      <w:r w:rsidRPr="00DC44A5">
        <w:rPr>
          <w:rFonts w:ascii="Times New Roman" w:eastAsia="Times New Roman" w:hAnsi="Times New Roman" w:cs="Times New Roman"/>
          <w:sz w:val="24"/>
          <w:szCs w:val="24"/>
          <w:lang w:val="en-US" w:eastAsia="sl-SI"/>
        </w:rPr>
        <w:t xml:space="preserve">. </w:t>
      </w:r>
      <w:proofErr w:type="spellStart"/>
      <w:r w:rsidRPr="00DC44A5">
        <w:rPr>
          <w:rFonts w:ascii="Times New Roman" w:eastAsia="Times New Roman" w:hAnsi="Times New Roman" w:cs="Times New Roman"/>
          <w:i/>
          <w:sz w:val="24"/>
          <w:szCs w:val="24"/>
          <w:lang w:val="en-US" w:eastAsia="sl-SI"/>
        </w:rPr>
        <w:t>Bioresour</w:t>
      </w:r>
      <w:proofErr w:type="spellEnd"/>
      <w:r w:rsidR="00A91FC3" w:rsidRPr="00DC44A5">
        <w:rPr>
          <w:rFonts w:ascii="Times New Roman" w:eastAsia="Times New Roman" w:hAnsi="Times New Roman" w:cs="Times New Roman"/>
          <w:i/>
          <w:sz w:val="24"/>
          <w:szCs w:val="24"/>
          <w:lang w:val="en-US" w:eastAsia="sl-SI"/>
        </w:rPr>
        <w:t>.</w:t>
      </w:r>
      <w:r w:rsidRPr="00DC44A5">
        <w:rPr>
          <w:rFonts w:ascii="Times New Roman" w:eastAsia="Times New Roman" w:hAnsi="Times New Roman" w:cs="Times New Roman"/>
          <w:i/>
          <w:sz w:val="24"/>
          <w:szCs w:val="24"/>
          <w:lang w:val="en-US" w:eastAsia="sl-SI"/>
        </w:rPr>
        <w:t xml:space="preserve"> Technol</w:t>
      </w:r>
      <w:r w:rsidR="00A91FC3" w:rsidRPr="00DC44A5">
        <w:rPr>
          <w:rFonts w:ascii="Times New Roman" w:eastAsia="Times New Roman" w:hAnsi="Times New Roman" w:cs="Times New Roman"/>
          <w:i/>
          <w:sz w:val="24"/>
          <w:szCs w:val="24"/>
          <w:lang w:val="en-US" w:eastAsia="sl-SI"/>
        </w:rPr>
        <w:t>.</w:t>
      </w:r>
      <w:r w:rsidRPr="00DC44A5">
        <w:rPr>
          <w:rFonts w:ascii="Times New Roman" w:eastAsia="Times New Roman" w:hAnsi="Times New Roman" w:cs="Times New Roman"/>
          <w:sz w:val="24"/>
          <w:szCs w:val="24"/>
          <w:lang w:val="en-US" w:eastAsia="sl-SI"/>
        </w:rPr>
        <w:t xml:space="preserve"> </w:t>
      </w:r>
      <w:r w:rsidR="00A91FC3" w:rsidRPr="00DC44A5">
        <w:rPr>
          <w:rFonts w:ascii="Times New Roman" w:eastAsia="Times New Roman" w:hAnsi="Times New Roman" w:cs="Times New Roman"/>
          <w:b/>
          <w:sz w:val="24"/>
          <w:szCs w:val="24"/>
          <w:lang w:val="en-US" w:eastAsia="sl-SI"/>
        </w:rPr>
        <w:t>2011</w:t>
      </w:r>
      <w:r w:rsidR="00A91FC3" w:rsidRPr="00DC44A5">
        <w:rPr>
          <w:rFonts w:ascii="Times New Roman" w:eastAsia="Times New Roman" w:hAnsi="Times New Roman" w:cs="Times New Roman"/>
          <w:sz w:val="24"/>
          <w:szCs w:val="24"/>
          <w:lang w:val="en-US" w:eastAsia="sl-SI"/>
        </w:rPr>
        <w:t xml:space="preserve">, </w:t>
      </w:r>
      <w:r w:rsidRPr="00DC44A5">
        <w:rPr>
          <w:rFonts w:ascii="Times New Roman" w:eastAsia="Times New Roman" w:hAnsi="Times New Roman" w:cs="Times New Roman"/>
          <w:i/>
          <w:sz w:val="24"/>
          <w:szCs w:val="24"/>
          <w:lang w:val="en-US" w:eastAsia="sl-SI"/>
        </w:rPr>
        <w:t>102</w:t>
      </w:r>
      <w:r w:rsidR="00A91FC3" w:rsidRPr="00DC44A5">
        <w:rPr>
          <w:rFonts w:ascii="Times New Roman" w:eastAsia="Times New Roman" w:hAnsi="Times New Roman" w:cs="Times New Roman"/>
          <w:sz w:val="24"/>
          <w:szCs w:val="24"/>
          <w:lang w:val="en-US" w:eastAsia="sl-SI"/>
        </w:rPr>
        <w:t>,</w:t>
      </w:r>
      <w:r w:rsidRPr="00DC44A5">
        <w:rPr>
          <w:rFonts w:ascii="Times New Roman" w:eastAsia="Times New Roman" w:hAnsi="Times New Roman" w:cs="Times New Roman"/>
          <w:sz w:val="24"/>
          <w:szCs w:val="24"/>
          <w:lang w:val="en-US" w:eastAsia="sl-SI"/>
        </w:rPr>
        <w:t xml:space="preserve"> 8524</w:t>
      </w:r>
      <w:r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val="en-US" w:eastAsia="sl-SI"/>
        </w:rPr>
        <w:t>8533.</w:t>
      </w:r>
    </w:p>
    <w:p w14:paraId="15D54B2C" w14:textId="147669A3" w:rsidR="00553B18" w:rsidRPr="00DC44A5" w:rsidRDefault="00553B18"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hAnsi="Times New Roman" w:cs="Times New Roman"/>
          <w:sz w:val="24"/>
          <w:szCs w:val="24"/>
          <w:lang w:val="en-US"/>
        </w:rPr>
        <w:t>M</w:t>
      </w:r>
      <w:r w:rsidR="00A91FC3"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E</w:t>
      </w:r>
      <w:r w:rsidR="00A91FC3" w:rsidRPr="00DC44A5">
        <w:rPr>
          <w:rFonts w:ascii="Times New Roman" w:hAnsi="Times New Roman" w:cs="Times New Roman"/>
          <w:sz w:val="24"/>
          <w:szCs w:val="24"/>
          <w:lang w:val="en-US"/>
        </w:rPr>
        <w:t xml:space="preserve">. </w:t>
      </w:r>
      <w:proofErr w:type="spellStart"/>
      <w:r w:rsidR="00A91FC3" w:rsidRPr="00DC44A5">
        <w:rPr>
          <w:rFonts w:ascii="Times New Roman" w:hAnsi="Times New Roman" w:cs="Times New Roman"/>
          <w:sz w:val="24"/>
          <w:szCs w:val="24"/>
          <w:lang w:val="en-US"/>
        </w:rPr>
        <w:t>Nissilä</w:t>
      </w:r>
      <w:proofErr w:type="spellEnd"/>
      <w:r w:rsidRPr="00DC44A5">
        <w:rPr>
          <w:rFonts w:ascii="Times New Roman" w:hAnsi="Times New Roman" w:cs="Times New Roman"/>
          <w:sz w:val="24"/>
          <w:szCs w:val="24"/>
          <w:lang w:val="en-US"/>
        </w:rPr>
        <w:t>, C</w:t>
      </w:r>
      <w:r w:rsidR="00A91FC3"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H</w:t>
      </w:r>
      <w:r w:rsidR="00A91FC3" w:rsidRPr="00DC44A5">
        <w:rPr>
          <w:rFonts w:ascii="Times New Roman" w:hAnsi="Times New Roman" w:cs="Times New Roman"/>
          <w:sz w:val="24"/>
          <w:szCs w:val="24"/>
          <w:lang w:val="en-US"/>
        </w:rPr>
        <w:t>.</w:t>
      </w:r>
      <w:r w:rsidRPr="00DC44A5">
        <w:rPr>
          <w:rFonts w:ascii="Times New Roman" w:hAnsi="Times New Roman" w:cs="Times New Roman"/>
          <w:sz w:val="24"/>
          <w:szCs w:val="24"/>
          <w:lang w:val="en-US"/>
        </w:rPr>
        <w:t xml:space="preserve"> </w:t>
      </w:r>
      <w:r w:rsidR="00A91FC3" w:rsidRPr="00DC44A5">
        <w:rPr>
          <w:rFonts w:ascii="Times New Roman" w:hAnsi="Times New Roman" w:cs="Times New Roman"/>
          <w:sz w:val="24"/>
          <w:szCs w:val="24"/>
          <w:lang w:val="en-US"/>
        </w:rPr>
        <w:t>Lay,</w:t>
      </w:r>
      <w:r w:rsidRPr="00DC44A5">
        <w:rPr>
          <w:rFonts w:ascii="Times New Roman" w:hAnsi="Times New Roman" w:cs="Times New Roman"/>
          <w:sz w:val="24"/>
          <w:szCs w:val="24"/>
          <w:lang w:val="en-US"/>
        </w:rPr>
        <w:t xml:space="preserve"> J</w:t>
      </w:r>
      <w:r w:rsidR="00A91FC3"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A</w:t>
      </w:r>
      <w:r w:rsidR="00A91FC3" w:rsidRPr="00DC44A5">
        <w:rPr>
          <w:rFonts w:ascii="Times New Roman" w:hAnsi="Times New Roman" w:cs="Times New Roman"/>
          <w:sz w:val="24"/>
          <w:szCs w:val="24"/>
          <w:lang w:val="en-US"/>
        </w:rPr>
        <w:t xml:space="preserve">. </w:t>
      </w:r>
      <w:proofErr w:type="spellStart"/>
      <w:r w:rsidR="00A91FC3" w:rsidRPr="00DC44A5">
        <w:rPr>
          <w:rFonts w:ascii="Times New Roman" w:hAnsi="Times New Roman" w:cs="Times New Roman"/>
          <w:sz w:val="24"/>
          <w:szCs w:val="24"/>
          <w:lang w:val="en-US"/>
        </w:rPr>
        <w:t>Puhakka</w:t>
      </w:r>
      <w:proofErr w:type="spellEnd"/>
      <w:r w:rsidRPr="00DC44A5">
        <w:rPr>
          <w:rFonts w:ascii="Times New Roman" w:hAnsi="Times New Roman" w:cs="Times New Roman"/>
          <w:sz w:val="24"/>
          <w:szCs w:val="24"/>
          <w:lang w:val="en-US"/>
        </w:rPr>
        <w:t xml:space="preserve">. </w:t>
      </w:r>
      <w:bookmarkStart w:id="190" w:name="OLE_LINK194"/>
      <w:r w:rsidRPr="00DC44A5">
        <w:rPr>
          <w:rFonts w:ascii="Times New Roman" w:hAnsi="Times New Roman" w:cs="Times New Roman"/>
          <w:i/>
          <w:sz w:val="24"/>
          <w:szCs w:val="24"/>
          <w:lang w:val="en-US"/>
        </w:rPr>
        <w:t>Biomass</w:t>
      </w:r>
      <w:r w:rsidR="00A91FC3"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w:t>
      </w:r>
      <w:proofErr w:type="spellStart"/>
      <w:r w:rsidRPr="00DC44A5">
        <w:rPr>
          <w:rFonts w:ascii="Times New Roman" w:hAnsi="Times New Roman" w:cs="Times New Roman"/>
          <w:i/>
          <w:sz w:val="24"/>
          <w:szCs w:val="24"/>
          <w:lang w:val="en-US"/>
        </w:rPr>
        <w:t>Bioenerg</w:t>
      </w:r>
      <w:proofErr w:type="spellEnd"/>
      <w:r w:rsidR="00A91FC3" w:rsidRPr="00DC44A5">
        <w:rPr>
          <w:rFonts w:ascii="Times New Roman" w:hAnsi="Times New Roman" w:cs="Times New Roman"/>
          <w:i/>
          <w:sz w:val="24"/>
          <w:szCs w:val="24"/>
          <w:lang w:val="en-US"/>
        </w:rPr>
        <w:t>.</w:t>
      </w:r>
      <w:r w:rsidRPr="00DC44A5">
        <w:rPr>
          <w:rFonts w:ascii="Times New Roman" w:hAnsi="Times New Roman" w:cs="Times New Roman"/>
          <w:sz w:val="24"/>
          <w:szCs w:val="24"/>
          <w:lang w:val="en-US"/>
        </w:rPr>
        <w:t xml:space="preserve"> </w:t>
      </w:r>
      <w:bookmarkEnd w:id="190"/>
      <w:r w:rsidR="00A91FC3" w:rsidRPr="00DC44A5">
        <w:rPr>
          <w:rFonts w:ascii="Times New Roman" w:hAnsi="Times New Roman" w:cs="Times New Roman"/>
          <w:b/>
          <w:sz w:val="24"/>
          <w:szCs w:val="24"/>
          <w:lang w:val="en-US"/>
        </w:rPr>
        <w:t>2014</w:t>
      </w:r>
      <w:r w:rsidR="00A91FC3" w:rsidRPr="00DC44A5">
        <w:rPr>
          <w:rFonts w:ascii="Times New Roman" w:hAnsi="Times New Roman" w:cs="Times New Roman"/>
          <w:sz w:val="24"/>
          <w:szCs w:val="24"/>
          <w:lang w:val="en-US"/>
        </w:rPr>
        <w:t xml:space="preserve">, </w:t>
      </w:r>
      <w:r w:rsidRPr="00DC44A5">
        <w:rPr>
          <w:rFonts w:ascii="Times New Roman" w:hAnsi="Times New Roman" w:cs="Times New Roman"/>
          <w:i/>
          <w:sz w:val="24"/>
          <w:szCs w:val="24"/>
          <w:lang w:val="en-US"/>
        </w:rPr>
        <w:t>67</w:t>
      </w:r>
      <w:r w:rsidR="00A91FC3" w:rsidRPr="00DC44A5">
        <w:rPr>
          <w:rFonts w:ascii="Times New Roman" w:hAnsi="Times New Roman" w:cs="Times New Roman"/>
          <w:sz w:val="24"/>
          <w:szCs w:val="24"/>
          <w:lang w:val="en-US"/>
        </w:rPr>
        <w:t>,</w:t>
      </w:r>
      <w:r w:rsidRPr="00DC44A5">
        <w:rPr>
          <w:rFonts w:ascii="Times New Roman" w:hAnsi="Times New Roman" w:cs="Times New Roman"/>
          <w:sz w:val="24"/>
          <w:szCs w:val="24"/>
          <w:lang w:val="en-US"/>
        </w:rPr>
        <w:t xml:space="preserve"> 145</w:t>
      </w:r>
      <w:r w:rsidRPr="00DC44A5">
        <w:rPr>
          <w:rFonts w:ascii="Times New Roman" w:hAnsi="Times New Roman" w:cs="Times New Roman"/>
          <w:sz w:val="24"/>
          <w:szCs w:val="24"/>
        </w:rPr>
        <w:t>–</w:t>
      </w:r>
      <w:r w:rsidRPr="00DC44A5">
        <w:rPr>
          <w:rFonts w:ascii="Times New Roman" w:hAnsi="Times New Roman" w:cs="Times New Roman"/>
          <w:sz w:val="24"/>
          <w:szCs w:val="24"/>
          <w:lang w:val="en-US"/>
        </w:rPr>
        <w:t>159.</w:t>
      </w:r>
    </w:p>
    <w:p w14:paraId="25C1B607" w14:textId="63FF3914" w:rsidR="00553B18" w:rsidRPr="00DC44A5" w:rsidRDefault="00553B18"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eastAsia="sl-SI"/>
        </w:rPr>
        <w:lastRenderedPageBreak/>
        <w:t>J</w:t>
      </w:r>
      <w:r w:rsidR="00A91FC3" w:rsidRPr="00DC44A5">
        <w:rPr>
          <w:rFonts w:ascii="Times New Roman" w:eastAsia="Times New Roman" w:hAnsi="Times New Roman" w:cs="Times New Roman"/>
          <w:sz w:val="24"/>
          <w:szCs w:val="24"/>
          <w:lang w:eastAsia="sl-SI"/>
        </w:rPr>
        <w:t>. Masset</w:t>
      </w:r>
      <w:r w:rsidRPr="00DC44A5">
        <w:rPr>
          <w:rFonts w:ascii="Times New Roman" w:eastAsia="Times New Roman" w:hAnsi="Times New Roman" w:cs="Times New Roman"/>
          <w:sz w:val="24"/>
          <w:szCs w:val="24"/>
          <w:lang w:eastAsia="sl-SI"/>
        </w:rPr>
        <w:t>, M</w:t>
      </w:r>
      <w:r w:rsidR="00A91FC3" w:rsidRPr="00DC44A5">
        <w:rPr>
          <w:rFonts w:ascii="Times New Roman" w:eastAsia="Times New Roman" w:hAnsi="Times New Roman" w:cs="Times New Roman"/>
          <w:sz w:val="24"/>
          <w:szCs w:val="24"/>
          <w:lang w:eastAsia="sl-SI"/>
        </w:rPr>
        <w:t>. Calusinska</w:t>
      </w:r>
      <w:r w:rsidRPr="00DC44A5">
        <w:rPr>
          <w:rFonts w:ascii="Times New Roman" w:eastAsia="Times New Roman" w:hAnsi="Times New Roman" w:cs="Times New Roman"/>
          <w:sz w:val="24"/>
          <w:szCs w:val="24"/>
          <w:lang w:eastAsia="sl-SI"/>
        </w:rPr>
        <w:t>, C</w:t>
      </w:r>
      <w:r w:rsidR="00A91FC3" w:rsidRPr="00DC44A5">
        <w:rPr>
          <w:rFonts w:ascii="Times New Roman" w:eastAsia="Times New Roman" w:hAnsi="Times New Roman" w:cs="Times New Roman"/>
          <w:sz w:val="24"/>
          <w:szCs w:val="24"/>
          <w:lang w:eastAsia="sl-SI"/>
        </w:rPr>
        <w:t>. Hamilton</w:t>
      </w:r>
      <w:r w:rsidRPr="00DC44A5">
        <w:rPr>
          <w:rFonts w:ascii="Times New Roman" w:eastAsia="Times New Roman" w:hAnsi="Times New Roman" w:cs="Times New Roman"/>
          <w:sz w:val="24"/>
          <w:szCs w:val="24"/>
          <w:lang w:eastAsia="sl-SI"/>
        </w:rPr>
        <w:t>, S</w:t>
      </w:r>
      <w:r w:rsidR="00A91FC3" w:rsidRPr="00DC44A5">
        <w:rPr>
          <w:rFonts w:ascii="Times New Roman" w:eastAsia="Times New Roman" w:hAnsi="Times New Roman" w:cs="Times New Roman"/>
          <w:sz w:val="24"/>
          <w:szCs w:val="24"/>
          <w:lang w:eastAsia="sl-SI"/>
        </w:rPr>
        <w:t>. Hiligsmann</w:t>
      </w:r>
      <w:r w:rsidRPr="00DC44A5">
        <w:rPr>
          <w:rFonts w:ascii="Times New Roman" w:eastAsia="Times New Roman" w:hAnsi="Times New Roman" w:cs="Times New Roman"/>
          <w:sz w:val="24"/>
          <w:szCs w:val="24"/>
          <w:lang w:eastAsia="sl-SI"/>
        </w:rPr>
        <w:t>, B</w:t>
      </w:r>
      <w:r w:rsidR="00A91FC3" w:rsidRPr="00DC44A5">
        <w:rPr>
          <w:rFonts w:ascii="Times New Roman" w:eastAsia="Times New Roman" w:hAnsi="Times New Roman" w:cs="Times New Roman"/>
          <w:sz w:val="24"/>
          <w:szCs w:val="24"/>
          <w:lang w:eastAsia="sl-SI"/>
        </w:rPr>
        <w:t>. Joris</w:t>
      </w:r>
      <w:r w:rsidRPr="00DC44A5">
        <w:rPr>
          <w:rFonts w:ascii="Times New Roman" w:eastAsia="Times New Roman" w:hAnsi="Times New Roman" w:cs="Times New Roman"/>
          <w:sz w:val="24"/>
          <w:szCs w:val="24"/>
          <w:lang w:eastAsia="sl-SI"/>
        </w:rPr>
        <w:t>, A</w:t>
      </w:r>
      <w:r w:rsidR="00A91FC3"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r w:rsidR="00A91FC3" w:rsidRPr="00DC44A5">
        <w:rPr>
          <w:rFonts w:ascii="Times New Roman" w:eastAsia="Times New Roman" w:hAnsi="Times New Roman" w:cs="Times New Roman"/>
          <w:sz w:val="24"/>
          <w:szCs w:val="24"/>
          <w:lang w:eastAsia="sl-SI"/>
        </w:rPr>
        <w:t>Wilmotte,</w:t>
      </w:r>
      <w:r w:rsidRPr="00DC44A5">
        <w:rPr>
          <w:rFonts w:ascii="Times New Roman" w:eastAsia="Times New Roman" w:hAnsi="Times New Roman" w:cs="Times New Roman"/>
          <w:sz w:val="24"/>
          <w:szCs w:val="24"/>
          <w:lang w:eastAsia="sl-SI"/>
        </w:rPr>
        <w:t xml:space="preserve"> P</w:t>
      </w:r>
      <w:r w:rsidR="00A91FC3" w:rsidRPr="00DC44A5">
        <w:rPr>
          <w:rFonts w:ascii="Times New Roman" w:eastAsia="Times New Roman" w:hAnsi="Times New Roman" w:cs="Times New Roman"/>
          <w:sz w:val="24"/>
          <w:szCs w:val="24"/>
          <w:lang w:eastAsia="sl-SI"/>
        </w:rPr>
        <w:t>. Thonart</w:t>
      </w:r>
      <w:r w:rsidRPr="00DC44A5">
        <w:rPr>
          <w:rFonts w:ascii="Times New Roman" w:eastAsia="Times New Roman" w:hAnsi="Times New Roman" w:cs="Times New Roman"/>
          <w:sz w:val="24"/>
          <w:szCs w:val="24"/>
          <w:lang w:eastAsia="sl-SI"/>
        </w:rPr>
        <w:t xml:space="preserve">. </w:t>
      </w:r>
      <w:bookmarkStart w:id="191" w:name="OLE_LINK192"/>
      <w:bookmarkStart w:id="192" w:name="OLE_LINK193"/>
      <w:r w:rsidRPr="00DC44A5">
        <w:rPr>
          <w:rFonts w:ascii="Times New Roman" w:eastAsia="Times New Roman" w:hAnsi="Times New Roman" w:cs="Times New Roman"/>
          <w:sz w:val="24"/>
          <w:szCs w:val="24"/>
          <w:lang w:eastAsia="sl-SI"/>
        </w:rPr>
        <w:t>Biotechnol</w:t>
      </w:r>
      <w:r w:rsidR="00A91FC3"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Biofuels</w:t>
      </w:r>
      <w:bookmarkEnd w:id="191"/>
      <w:bookmarkEnd w:id="192"/>
      <w:r w:rsidR="00A91FC3" w:rsidRPr="00DC44A5">
        <w:rPr>
          <w:rFonts w:ascii="Times New Roman" w:eastAsia="Times New Roman" w:hAnsi="Times New Roman" w:cs="Times New Roman"/>
          <w:sz w:val="24"/>
          <w:szCs w:val="24"/>
          <w:lang w:eastAsia="sl-SI"/>
        </w:rPr>
        <w:t xml:space="preserve">. </w:t>
      </w:r>
      <w:r w:rsidR="00A91FC3" w:rsidRPr="00DC44A5">
        <w:rPr>
          <w:rFonts w:ascii="Times New Roman" w:eastAsia="Times New Roman" w:hAnsi="Times New Roman" w:cs="Times New Roman"/>
          <w:b/>
          <w:sz w:val="24"/>
          <w:szCs w:val="24"/>
          <w:lang w:eastAsia="sl-SI"/>
        </w:rPr>
        <w:t>2012</w:t>
      </w:r>
      <w:r w:rsidR="00A91FC3"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r w:rsidR="00A91FC3" w:rsidRPr="00DC44A5">
        <w:rPr>
          <w:rFonts w:ascii="Times New Roman" w:eastAsia="Times New Roman" w:hAnsi="Times New Roman" w:cs="Times New Roman"/>
          <w:i/>
          <w:sz w:val="24"/>
          <w:szCs w:val="24"/>
          <w:lang w:eastAsia="sl-SI"/>
        </w:rPr>
        <w:t>5</w:t>
      </w:r>
      <w:r w:rsidR="00A91FC3"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35.</w:t>
      </w:r>
    </w:p>
    <w:p w14:paraId="6B92E45E" w14:textId="60D935B8" w:rsidR="00553B18" w:rsidRPr="00DC44A5" w:rsidRDefault="00553B18"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eastAsia="sl-SI"/>
        </w:rPr>
        <w:t>L</w:t>
      </w:r>
      <w:r w:rsidR="00A91FC3"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T</w:t>
      </w:r>
      <w:r w:rsidR="00A91FC3" w:rsidRPr="00DC44A5">
        <w:rPr>
          <w:rFonts w:ascii="Times New Roman" w:eastAsia="Times New Roman" w:hAnsi="Times New Roman" w:cs="Times New Roman"/>
          <w:sz w:val="24"/>
          <w:szCs w:val="24"/>
          <w:lang w:eastAsia="sl-SI"/>
        </w:rPr>
        <w:t>. Angenent</w:t>
      </w:r>
      <w:r w:rsidRPr="00DC44A5">
        <w:rPr>
          <w:rFonts w:ascii="Times New Roman" w:eastAsia="Times New Roman" w:hAnsi="Times New Roman" w:cs="Times New Roman"/>
          <w:sz w:val="24"/>
          <w:szCs w:val="24"/>
          <w:lang w:eastAsia="sl-SI"/>
        </w:rPr>
        <w:t>, K</w:t>
      </w:r>
      <w:r w:rsidR="00A91FC3" w:rsidRPr="00DC44A5">
        <w:rPr>
          <w:rFonts w:ascii="Times New Roman" w:eastAsia="Times New Roman" w:hAnsi="Times New Roman" w:cs="Times New Roman"/>
          <w:sz w:val="24"/>
          <w:szCs w:val="24"/>
          <w:lang w:eastAsia="sl-SI"/>
        </w:rPr>
        <w:t>. Karim</w:t>
      </w:r>
      <w:r w:rsidRPr="00DC44A5">
        <w:rPr>
          <w:rFonts w:ascii="Times New Roman" w:eastAsia="Times New Roman" w:hAnsi="Times New Roman" w:cs="Times New Roman"/>
          <w:sz w:val="24"/>
          <w:szCs w:val="24"/>
          <w:lang w:eastAsia="sl-SI"/>
        </w:rPr>
        <w:t>, M</w:t>
      </w:r>
      <w:r w:rsidR="00A91FC3"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H</w:t>
      </w:r>
      <w:r w:rsidR="00A91FC3" w:rsidRPr="00DC44A5">
        <w:rPr>
          <w:rFonts w:ascii="Times New Roman" w:eastAsia="Times New Roman" w:hAnsi="Times New Roman" w:cs="Times New Roman"/>
          <w:sz w:val="24"/>
          <w:szCs w:val="24"/>
          <w:lang w:eastAsia="sl-SI"/>
        </w:rPr>
        <w:t>. Al-Dahhan</w:t>
      </w:r>
      <w:r w:rsidRPr="00DC44A5">
        <w:rPr>
          <w:rFonts w:ascii="Times New Roman" w:eastAsia="Times New Roman" w:hAnsi="Times New Roman" w:cs="Times New Roman"/>
          <w:sz w:val="24"/>
          <w:szCs w:val="24"/>
          <w:lang w:eastAsia="sl-SI"/>
        </w:rPr>
        <w:t>, B</w:t>
      </w:r>
      <w:r w:rsidR="00A91FC3"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A</w:t>
      </w:r>
      <w:r w:rsidR="00A91FC3"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r w:rsidR="00A91FC3" w:rsidRPr="00DC44A5">
        <w:rPr>
          <w:rFonts w:ascii="Times New Roman" w:eastAsia="Times New Roman" w:hAnsi="Times New Roman" w:cs="Times New Roman"/>
          <w:sz w:val="24"/>
          <w:szCs w:val="24"/>
          <w:lang w:eastAsia="sl-SI"/>
        </w:rPr>
        <w:t>Wrenn,</w:t>
      </w:r>
      <w:r w:rsidRPr="00DC44A5">
        <w:rPr>
          <w:rFonts w:ascii="Times New Roman" w:eastAsia="Times New Roman" w:hAnsi="Times New Roman" w:cs="Times New Roman"/>
          <w:sz w:val="24"/>
          <w:szCs w:val="24"/>
          <w:lang w:eastAsia="sl-SI"/>
        </w:rPr>
        <w:t xml:space="preserve"> R</w:t>
      </w:r>
      <w:r w:rsidR="00A91FC3" w:rsidRPr="00DC44A5">
        <w:rPr>
          <w:rFonts w:ascii="Times New Roman" w:eastAsia="Times New Roman" w:hAnsi="Times New Roman" w:cs="Times New Roman"/>
          <w:sz w:val="24"/>
          <w:szCs w:val="24"/>
          <w:lang w:eastAsia="sl-SI"/>
        </w:rPr>
        <w:t>. Domíguez-Espinosa</w:t>
      </w:r>
      <w:r w:rsidRPr="00DC44A5">
        <w:rPr>
          <w:rFonts w:ascii="Times New Roman" w:eastAsia="Times New Roman" w:hAnsi="Times New Roman" w:cs="Times New Roman"/>
          <w:sz w:val="24"/>
          <w:szCs w:val="24"/>
          <w:lang w:eastAsia="sl-SI"/>
        </w:rPr>
        <w:t xml:space="preserve">. </w:t>
      </w:r>
      <w:bookmarkStart w:id="193" w:name="OLE_LINK178"/>
      <w:bookmarkStart w:id="194" w:name="OLE_LINK179"/>
      <w:r w:rsidRPr="00DC44A5">
        <w:rPr>
          <w:rFonts w:ascii="Times New Roman" w:eastAsia="Times New Roman" w:hAnsi="Times New Roman" w:cs="Times New Roman"/>
          <w:sz w:val="24"/>
          <w:szCs w:val="24"/>
          <w:lang w:eastAsia="sl-SI"/>
        </w:rPr>
        <w:t>Trends</w:t>
      </w:r>
      <w:r w:rsidR="00A91FC3"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Biotechnol</w:t>
      </w:r>
      <w:bookmarkEnd w:id="193"/>
      <w:bookmarkEnd w:id="194"/>
      <w:r w:rsidR="00A91FC3"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r w:rsidR="00A91FC3" w:rsidRPr="00E12FBD">
        <w:rPr>
          <w:rFonts w:ascii="Times New Roman" w:eastAsia="Times New Roman" w:hAnsi="Times New Roman" w:cs="Times New Roman"/>
          <w:b/>
          <w:sz w:val="24"/>
          <w:szCs w:val="24"/>
          <w:lang w:eastAsia="sl-SI"/>
        </w:rPr>
        <w:t>2004</w:t>
      </w:r>
      <w:r w:rsidR="00A91FC3"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i/>
          <w:sz w:val="24"/>
          <w:szCs w:val="24"/>
          <w:lang w:eastAsia="sl-SI"/>
        </w:rPr>
        <w:t>22</w:t>
      </w:r>
      <w:r w:rsidR="00A91FC3"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477–485.</w:t>
      </w:r>
    </w:p>
    <w:p w14:paraId="0D313C62" w14:textId="644C206F" w:rsidR="00553B18" w:rsidRPr="00DC44A5" w:rsidRDefault="00553B18"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hAnsi="Times New Roman" w:cs="Times New Roman"/>
          <w:sz w:val="24"/>
          <w:szCs w:val="24"/>
          <w:lang w:val="en-US"/>
        </w:rPr>
        <w:t>S</w:t>
      </w:r>
      <w:r w:rsidR="00EE6F40" w:rsidRPr="00DC44A5">
        <w:rPr>
          <w:rFonts w:ascii="Times New Roman" w:hAnsi="Times New Roman" w:cs="Times New Roman"/>
          <w:sz w:val="24"/>
          <w:szCs w:val="24"/>
          <w:lang w:val="en-US"/>
        </w:rPr>
        <w:t>. Ray</w:t>
      </w:r>
      <w:r w:rsidRPr="00DC44A5">
        <w:rPr>
          <w:rFonts w:ascii="Times New Roman" w:hAnsi="Times New Roman" w:cs="Times New Roman"/>
          <w:sz w:val="24"/>
          <w:szCs w:val="24"/>
          <w:lang w:val="en-US"/>
        </w:rPr>
        <w:t>, S</w:t>
      </w:r>
      <w:r w:rsidR="00EE6F40"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J</w:t>
      </w:r>
      <w:r w:rsidR="00EE6F40" w:rsidRPr="00DC44A5">
        <w:rPr>
          <w:rFonts w:ascii="Times New Roman" w:hAnsi="Times New Roman" w:cs="Times New Roman"/>
          <w:sz w:val="24"/>
          <w:szCs w:val="24"/>
          <w:lang w:val="en-US"/>
        </w:rPr>
        <w:t>.</w:t>
      </w:r>
      <w:r w:rsidRPr="00DC44A5">
        <w:rPr>
          <w:rFonts w:ascii="Times New Roman" w:hAnsi="Times New Roman" w:cs="Times New Roman"/>
          <w:sz w:val="24"/>
          <w:szCs w:val="24"/>
          <w:lang w:val="en-US"/>
        </w:rPr>
        <w:t xml:space="preserve"> </w:t>
      </w:r>
      <w:proofErr w:type="spellStart"/>
      <w:r w:rsidR="00EE6F40" w:rsidRPr="00DC44A5">
        <w:rPr>
          <w:rFonts w:ascii="Times New Roman" w:hAnsi="Times New Roman" w:cs="Times New Roman"/>
          <w:sz w:val="24"/>
          <w:szCs w:val="24"/>
          <w:lang w:val="en-US"/>
        </w:rPr>
        <w:t>Reaume</w:t>
      </w:r>
      <w:proofErr w:type="spellEnd"/>
      <w:r w:rsidR="00EE6F40"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J</w:t>
      </w:r>
      <w:r w:rsidR="00EE6F40"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A</w:t>
      </w:r>
      <w:r w:rsidR="00EE6F40" w:rsidRPr="00DC44A5">
        <w:rPr>
          <w:rFonts w:ascii="Times New Roman" w:hAnsi="Times New Roman" w:cs="Times New Roman"/>
          <w:sz w:val="24"/>
          <w:szCs w:val="24"/>
          <w:lang w:val="en-US"/>
        </w:rPr>
        <w:t xml:space="preserve">. </w:t>
      </w:r>
      <w:proofErr w:type="spellStart"/>
      <w:r w:rsidR="00EE6F40" w:rsidRPr="00DC44A5">
        <w:rPr>
          <w:rFonts w:ascii="Times New Roman" w:hAnsi="Times New Roman" w:cs="Times New Roman"/>
          <w:sz w:val="24"/>
          <w:szCs w:val="24"/>
          <w:lang w:val="en-US"/>
        </w:rPr>
        <w:t>Lalman</w:t>
      </w:r>
      <w:proofErr w:type="spellEnd"/>
      <w:r w:rsidRPr="00DC44A5">
        <w:rPr>
          <w:rFonts w:ascii="Times New Roman" w:hAnsi="Times New Roman" w:cs="Times New Roman"/>
          <w:sz w:val="24"/>
          <w:szCs w:val="24"/>
          <w:lang w:val="en-US"/>
        </w:rPr>
        <w:t xml:space="preserve">. </w:t>
      </w:r>
      <w:r w:rsidRPr="00DC44A5">
        <w:rPr>
          <w:rFonts w:ascii="Times New Roman" w:hAnsi="Times New Roman" w:cs="Times New Roman"/>
          <w:i/>
          <w:sz w:val="24"/>
          <w:szCs w:val="24"/>
          <w:lang w:val="en-US"/>
        </w:rPr>
        <w:t>Int</w:t>
      </w:r>
      <w:r w:rsidR="00EE6F40"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J</w:t>
      </w:r>
      <w:r w:rsidR="00EE6F40"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Hydrogen</w:t>
      </w:r>
      <w:r w:rsidR="00EE6F40"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w:t>
      </w:r>
      <w:proofErr w:type="spellStart"/>
      <w:r w:rsidRPr="00DC44A5">
        <w:rPr>
          <w:rFonts w:ascii="Times New Roman" w:hAnsi="Times New Roman" w:cs="Times New Roman"/>
          <w:i/>
          <w:sz w:val="24"/>
          <w:szCs w:val="24"/>
          <w:lang w:val="en-US"/>
        </w:rPr>
        <w:t>Energ</w:t>
      </w:r>
      <w:proofErr w:type="spellEnd"/>
      <w:r w:rsidR="00EE6F40" w:rsidRPr="00DC44A5">
        <w:rPr>
          <w:rFonts w:ascii="Times New Roman" w:hAnsi="Times New Roman" w:cs="Times New Roman"/>
          <w:i/>
          <w:sz w:val="24"/>
          <w:szCs w:val="24"/>
          <w:lang w:val="en-US"/>
        </w:rPr>
        <w:t>.</w:t>
      </w:r>
      <w:r w:rsidR="00EE6F40" w:rsidRPr="00DC44A5">
        <w:rPr>
          <w:rFonts w:ascii="Times New Roman" w:hAnsi="Times New Roman" w:cs="Times New Roman"/>
          <w:sz w:val="24"/>
          <w:szCs w:val="24"/>
          <w:lang w:val="en-US"/>
        </w:rPr>
        <w:t xml:space="preserve"> </w:t>
      </w:r>
      <w:r w:rsidR="00EE6F40" w:rsidRPr="00DC44A5">
        <w:rPr>
          <w:rFonts w:ascii="Times New Roman" w:hAnsi="Times New Roman" w:cs="Times New Roman"/>
          <w:b/>
          <w:sz w:val="24"/>
          <w:szCs w:val="24"/>
          <w:lang w:val="en-US"/>
        </w:rPr>
        <w:t>2010</w:t>
      </w:r>
      <w:r w:rsidR="00EE6F40" w:rsidRPr="00DC44A5">
        <w:rPr>
          <w:rFonts w:ascii="Times New Roman" w:hAnsi="Times New Roman" w:cs="Times New Roman"/>
          <w:sz w:val="24"/>
          <w:szCs w:val="24"/>
          <w:lang w:val="en-US"/>
        </w:rPr>
        <w:t>,</w:t>
      </w:r>
      <w:r w:rsidRPr="00DC44A5">
        <w:rPr>
          <w:rFonts w:ascii="Times New Roman" w:hAnsi="Times New Roman" w:cs="Times New Roman"/>
          <w:sz w:val="24"/>
          <w:szCs w:val="24"/>
          <w:lang w:val="en-US"/>
        </w:rPr>
        <w:t xml:space="preserve"> </w:t>
      </w:r>
      <w:r w:rsidRPr="00DC44A5">
        <w:rPr>
          <w:rFonts w:ascii="Times New Roman" w:hAnsi="Times New Roman" w:cs="Times New Roman"/>
          <w:i/>
          <w:sz w:val="24"/>
          <w:szCs w:val="24"/>
          <w:lang w:val="en-US"/>
        </w:rPr>
        <w:t>35</w:t>
      </w:r>
      <w:r w:rsidR="00EE6F40" w:rsidRPr="00DC44A5">
        <w:rPr>
          <w:rFonts w:ascii="Times New Roman" w:hAnsi="Times New Roman" w:cs="Times New Roman"/>
          <w:sz w:val="24"/>
          <w:szCs w:val="24"/>
          <w:lang w:val="en-US"/>
        </w:rPr>
        <w:t>,</w:t>
      </w:r>
      <w:r w:rsidRPr="00DC44A5">
        <w:rPr>
          <w:rFonts w:ascii="Times New Roman" w:hAnsi="Times New Roman" w:cs="Times New Roman"/>
          <w:sz w:val="24"/>
          <w:szCs w:val="24"/>
          <w:lang w:val="en-US"/>
        </w:rPr>
        <w:t xml:space="preserve"> 5332</w:t>
      </w:r>
      <w:r w:rsidRPr="00DC44A5">
        <w:rPr>
          <w:rFonts w:ascii="Times New Roman" w:hAnsi="Times New Roman" w:cs="Times New Roman"/>
          <w:sz w:val="24"/>
          <w:szCs w:val="24"/>
        </w:rPr>
        <w:t>–</w:t>
      </w:r>
      <w:r w:rsidRPr="00DC44A5">
        <w:rPr>
          <w:rFonts w:ascii="Times New Roman" w:hAnsi="Times New Roman" w:cs="Times New Roman"/>
          <w:sz w:val="24"/>
          <w:szCs w:val="24"/>
          <w:lang w:val="en-US"/>
        </w:rPr>
        <w:t>5342.</w:t>
      </w:r>
    </w:p>
    <w:p w14:paraId="3FA25045" w14:textId="2080FC2A" w:rsidR="00553B18" w:rsidRPr="00DC44A5" w:rsidRDefault="00553B18"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hAnsi="Times New Roman" w:cs="Times New Roman"/>
          <w:sz w:val="24"/>
          <w:szCs w:val="24"/>
          <w:lang w:val="en-US"/>
        </w:rPr>
        <w:t>L</w:t>
      </w:r>
      <w:r w:rsidR="00F37D9B" w:rsidRPr="00DC44A5">
        <w:rPr>
          <w:rFonts w:ascii="Times New Roman" w:hAnsi="Times New Roman" w:cs="Times New Roman"/>
          <w:sz w:val="24"/>
          <w:szCs w:val="24"/>
          <w:lang w:val="en-US"/>
        </w:rPr>
        <w:t>.</w:t>
      </w:r>
      <w:r w:rsidR="00EE6F40" w:rsidRPr="00DC44A5">
        <w:rPr>
          <w:rFonts w:ascii="Times New Roman" w:hAnsi="Times New Roman" w:cs="Times New Roman"/>
          <w:sz w:val="24"/>
          <w:szCs w:val="24"/>
          <w:lang w:val="en-US"/>
        </w:rPr>
        <w:t xml:space="preserve"> </w:t>
      </w:r>
      <w:proofErr w:type="spellStart"/>
      <w:r w:rsidR="00EE6F40" w:rsidRPr="00DC44A5">
        <w:rPr>
          <w:rFonts w:ascii="Times New Roman" w:hAnsi="Times New Roman" w:cs="Times New Roman"/>
          <w:sz w:val="24"/>
          <w:szCs w:val="24"/>
          <w:lang w:val="en-US"/>
        </w:rPr>
        <w:t>Guo</w:t>
      </w:r>
      <w:proofErr w:type="spellEnd"/>
      <w:r w:rsidRPr="00DC44A5">
        <w:rPr>
          <w:rFonts w:ascii="Times New Roman" w:hAnsi="Times New Roman" w:cs="Times New Roman"/>
          <w:sz w:val="24"/>
          <w:szCs w:val="24"/>
          <w:lang w:val="en-US"/>
        </w:rPr>
        <w:t>, X</w:t>
      </w:r>
      <w:r w:rsidR="00F37D9B"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M</w:t>
      </w:r>
      <w:r w:rsidR="00F37D9B" w:rsidRPr="00DC44A5">
        <w:rPr>
          <w:rFonts w:ascii="Times New Roman" w:hAnsi="Times New Roman" w:cs="Times New Roman"/>
          <w:sz w:val="24"/>
          <w:szCs w:val="24"/>
          <w:lang w:val="en-US"/>
        </w:rPr>
        <w:t>.</w:t>
      </w:r>
      <w:r w:rsidR="00EE6F40" w:rsidRPr="00DC44A5">
        <w:rPr>
          <w:rFonts w:ascii="Times New Roman" w:hAnsi="Times New Roman" w:cs="Times New Roman"/>
          <w:sz w:val="24"/>
          <w:szCs w:val="24"/>
          <w:lang w:val="en-US"/>
        </w:rPr>
        <w:t xml:space="preserve"> Li</w:t>
      </w:r>
      <w:r w:rsidRPr="00DC44A5">
        <w:rPr>
          <w:rFonts w:ascii="Times New Roman" w:hAnsi="Times New Roman" w:cs="Times New Roman"/>
          <w:sz w:val="24"/>
          <w:szCs w:val="24"/>
          <w:lang w:val="en-US"/>
        </w:rPr>
        <w:t>, X</w:t>
      </w:r>
      <w:r w:rsidR="00F37D9B" w:rsidRPr="00DC44A5">
        <w:rPr>
          <w:rFonts w:ascii="Times New Roman" w:hAnsi="Times New Roman" w:cs="Times New Roman"/>
          <w:sz w:val="24"/>
          <w:szCs w:val="24"/>
          <w:lang w:val="en-US"/>
        </w:rPr>
        <w:t>.</w:t>
      </w:r>
      <w:r w:rsidR="00EE6F40" w:rsidRPr="00DC44A5">
        <w:rPr>
          <w:rFonts w:ascii="Times New Roman" w:hAnsi="Times New Roman" w:cs="Times New Roman"/>
          <w:sz w:val="24"/>
          <w:szCs w:val="24"/>
          <w:lang w:val="en-US"/>
        </w:rPr>
        <w:t xml:space="preserve"> Bo</w:t>
      </w:r>
      <w:r w:rsidRPr="00DC44A5">
        <w:rPr>
          <w:rFonts w:ascii="Times New Roman" w:hAnsi="Times New Roman" w:cs="Times New Roman"/>
          <w:sz w:val="24"/>
          <w:szCs w:val="24"/>
          <w:lang w:val="en-US"/>
        </w:rPr>
        <w:t>, Q</w:t>
      </w:r>
      <w:r w:rsidR="00F37D9B" w:rsidRPr="00DC44A5">
        <w:rPr>
          <w:rFonts w:ascii="Times New Roman" w:hAnsi="Times New Roman" w:cs="Times New Roman"/>
          <w:sz w:val="24"/>
          <w:szCs w:val="24"/>
          <w:lang w:val="en-US"/>
        </w:rPr>
        <w:t>.</w:t>
      </w:r>
      <w:r w:rsidR="00EE6F40" w:rsidRPr="00DC44A5">
        <w:rPr>
          <w:rFonts w:ascii="Times New Roman" w:hAnsi="Times New Roman" w:cs="Times New Roman"/>
          <w:sz w:val="24"/>
          <w:szCs w:val="24"/>
          <w:lang w:val="en-US"/>
        </w:rPr>
        <w:t xml:space="preserve"> Yang</w:t>
      </w:r>
      <w:r w:rsidRPr="00DC44A5">
        <w:rPr>
          <w:rFonts w:ascii="Times New Roman" w:hAnsi="Times New Roman" w:cs="Times New Roman"/>
          <w:sz w:val="24"/>
          <w:szCs w:val="24"/>
          <w:lang w:val="en-US"/>
        </w:rPr>
        <w:t>, G</w:t>
      </w:r>
      <w:r w:rsidR="00F37D9B"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M</w:t>
      </w:r>
      <w:r w:rsidR="00F37D9B" w:rsidRPr="00DC44A5">
        <w:rPr>
          <w:rFonts w:ascii="Times New Roman" w:hAnsi="Times New Roman" w:cs="Times New Roman"/>
          <w:sz w:val="24"/>
          <w:szCs w:val="24"/>
          <w:lang w:val="en-US"/>
        </w:rPr>
        <w:t>.</w:t>
      </w:r>
      <w:r w:rsidR="00EE6F40" w:rsidRPr="00DC44A5">
        <w:rPr>
          <w:rFonts w:ascii="Times New Roman" w:hAnsi="Times New Roman" w:cs="Times New Roman"/>
          <w:sz w:val="24"/>
          <w:szCs w:val="24"/>
          <w:lang w:val="en-US"/>
        </w:rPr>
        <w:t xml:space="preserve"> Zeng</w:t>
      </w:r>
      <w:r w:rsidRPr="00DC44A5">
        <w:rPr>
          <w:rFonts w:ascii="Times New Roman" w:hAnsi="Times New Roman" w:cs="Times New Roman"/>
          <w:sz w:val="24"/>
          <w:szCs w:val="24"/>
          <w:lang w:val="en-US"/>
        </w:rPr>
        <w:t>, D</w:t>
      </w:r>
      <w:r w:rsidR="00F37D9B"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X</w:t>
      </w:r>
      <w:r w:rsidR="00F37D9B" w:rsidRPr="00DC44A5">
        <w:rPr>
          <w:rFonts w:ascii="Times New Roman" w:hAnsi="Times New Roman" w:cs="Times New Roman"/>
          <w:sz w:val="24"/>
          <w:szCs w:val="24"/>
          <w:lang w:val="en-US"/>
        </w:rPr>
        <w:t>.</w:t>
      </w:r>
      <w:r w:rsidR="00EE6F40" w:rsidRPr="00DC44A5">
        <w:rPr>
          <w:rFonts w:ascii="Times New Roman" w:hAnsi="Times New Roman" w:cs="Times New Roman"/>
          <w:sz w:val="24"/>
          <w:szCs w:val="24"/>
          <w:lang w:val="en-US"/>
        </w:rPr>
        <w:t xml:space="preserve"> Liao,</w:t>
      </w:r>
      <w:r w:rsidRPr="00DC44A5">
        <w:rPr>
          <w:rFonts w:ascii="Times New Roman" w:hAnsi="Times New Roman" w:cs="Times New Roman"/>
          <w:sz w:val="24"/>
          <w:szCs w:val="24"/>
          <w:lang w:val="en-US"/>
        </w:rPr>
        <w:t xml:space="preserve"> J</w:t>
      </w:r>
      <w:r w:rsidR="00F37D9B"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J</w:t>
      </w:r>
      <w:r w:rsidR="00F37D9B" w:rsidRPr="00DC44A5">
        <w:rPr>
          <w:rFonts w:ascii="Times New Roman" w:hAnsi="Times New Roman" w:cs="Times New Roman"/>
          <w:sz w:val="24"/>
          <w:szCs w:val="24"/>
          <w:lang w:val="en-US"/>
        </w:rPr>
        <w:t>.</w:t>
      </w:r>
      <w:r w:rsidR="00EE6F40" w:rsidRPr="00DC44A5">
        <w:rPr>
          <w:rFonts w:ascii="Times New Roman" w:hAnsi="Times New Roman" w:cs="Times New Roman"/>
          <w:sz w:val="24"/>
          <w:szCs w:val="24"/>
          <w:lang w:val="en-US"/>
        </w:rPr>
        <w:t xml:space="preserve"> Liu</w:t>
      </w:r>
      <w:r w:rsidRPr="00DC44A5">
        <w:rPr>
          <w:rFonts w:ascii="Times New Roman" w:hAnsi="Times New Roman" w:cs="Times New Roman"/>
          <w:sz w:val="24"/>
          <w:szCs w:val="24"/>
          <w:lang w:val="en-US"/>
        </w:rPr>
        <w:t xml:space="preserve">. </w:t>
      </w:r>
      <w:proofErr w:type="spellStart"/>
      <w:r w:rsidRPr="00DC44A5">
        <w:rPr>
          <w:rFonts w:ascii="Times New Roman" w:hAnsi="Times New Roman" w:cs="Times New Roman"/>
          <w:i/>
          <w:sz w:val="24"/>
          <w:szCs w:val="24"/>
          <w:lang w:val="en-US"/>
        </w:rPr>
        <w:t>Bioresour</w:t>
      </w:r>
      <w:proofErr w:type="spellEnd"/>
      <w:r w:rsidR="00EE6F40"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Technol</w:t>
      </w:r>
      <w:r w:rsidR="00EE6F40" w:rsidRPr="00DC44A5">
        <w:rPr>
          <w:rFonts w:ascii="Times New Roman" w:hAnsi="Times New Roman" w:cs="Times New Roman"/>
          <w:i/>
          <w:sz w:val="24"/>
          <w:szCs w:val="24"/>
          <w:lang w:val="en-US"/>
        </w:rPr>
        <w:t>.</w:t>
      </w:r>
      <w:r w:rsidR="00EE6F40" w:rsidRPr="00DC44A5">
        <w:rPr>
          <w:rFonts w:ascii="Times New Roman" w:hAnsi="Times New Roman" w:cs="Times New Roman"/>
          <w:sz w:val="24"/>
          <w:szCs w:val="24"/>
          <w:lang w:val="en-US"/>
        </w:rPr>
        <w:t xml:space="preserve"> </w:t>
      </w:r>
      <w:r w:rsidR="00EE6F40" w:rsidRPr="00DC44A5">
        <w:rPr>
          <w:rFonts w:ascii="Times New Roman" w:hAnsi="Times New Roman" w:cs="Times New Roman"/>
          <w:b/>
          <w:sz w:val="24"/>
          <w:szCs w:val="24"/>
          <w:lang w:val="en-US"/>
        </w:rPr>
        <w:t>2008</w:t>
      </w:r>
      <w:r w:rsidR="00EE6F40" w:rsidRPr="00DC44A5">
        <w:rPr>
          <w:rFonts w:ascii="Times New Roman" w:hAnsi="Times New Roman" w:cs="Times New Roman"/>
          <w:sz w:val="24"/>
          <w:szCs w:val="24"/>
          <w:lang w:val="en-US"/>
        </w:rPr>
        <w:t>,</w:t>
      </w:r>
      <w:r w:rsidRPr="00DC44A5">
        <w:rPr>
          <w:rFonts w:ascii="Times New Roman" w:hAnsi="Times New Roman" w:cs="Times New Roman"/>
          <w:sz w:val="24"/>
          <w:szCs w:val="24"/>
          <w:lang w:val="en-US"/>
        </w:rPr>
        <w:t xml:space="preserve"> </w:t>
      </w:r>
      <w:r w:rsidRPr="00DC44A5">
        <w:rPr>
          <w:rFonts w:ascii="Times New Roman" w:hAnsi="Times New Roman" w:cs="Times New Roman"/>
          <w:i/>
          <w:sz w:val="24"/>
          <w:szCs w:val="24"/>
          <w:lang w:val="en-US"/>
        </w:rPr>
        <w:t>99</w:t>
      </w:r>
      <w:r w:rsidR="00EE6F40" w:rsidRPr="00DC44A5">
        <w:rPr>
          <w:rFonts w:ascii="Times New Roman" w:hAnsi="Times New Roman" w:cs="Times New Roman"/>
          <w:sz w:val="24"/>
          <w:szCs w:val="24"/>
          <w:lang w:val="en-US"/>
        </w:rPr>
        <w:t>,</w:t>
      </w:r>
      <w:r w:rsidRPr="00DC44A5">
        <w:rPr>
          <w:rFonts w:ascii="Times New Roman" w:hAnsi="Times New Roman" w:cs="Times New Roman"/>
          <w:sz w:val="24"/>
          <w:szCs w:val="24"/>
          <w:lang w:val="en-US"/>
        </w:rPr>
        <w:t xml:space="preserve"> 3651</w:t>
      </w:r>
      <w:r w:rsidRPr="00DC44A5">
        <w:rPr>
          <w:rFonts w:ascii="Times New Roman" w:hAnsi="Times New Roman" w:cs="Times New Roman"/>
          <w:sz w:val="24"/>
          <w:szCs w:val="24"/>
        </w:rPr>
        <w:t>–</w:t>
      </w:r>
      <w:r w:rsidRPr="00DC44A5">
        <w:rPr>
          <w:rFonts w:ascii="Times New Roman" w:hAnsi="Times New Roman" w:cs="Times New Roman"/>
          <w:sz w:val="24"/>
          <w:szCs w:val="24"/>
          <w:lang w:val="en-US"/>
        </w:rPr>
        <w:t>3658.</w:t>
      </w:r>
    </w:p>
    <w:p w14:paraId="50A6FFB4" w14:textId="236A91C3" w:rsidR="00553B18" w:rsidRPr="00DC44A5" w:rsidRDefault="00553B18"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hAnsi="Times New Roman" w:cs="Times New Roman"/>
          <w:sz w:val="24"/>
          <w:szCs w:val="24"/>
          <w:lang w:val="en-US"/>
        </w:rPr>
        <w:t>N</w:t>
      </w:r>
      <w:r w:rsidR="00F37D9B"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Q</w:t>
      </w:r>
      <w:r w:rsidR="00F37D9B" w:rsidRPr="00DC44A5">
        <w:rPr>
          <w:rFonts w:ascii="Times New Roman" w:hAnsi="Times New Roman" w:cs="Times New Roman"/>
          <w:sz w:val="24"/>
          <w:szCs w:val="24"/>
          <w:lang w:val="en-US"/>
        </w:rPr>
        <w:t>. Ren</w:t>
      </w:r>
      <w:r w:rsidRPr="00DC44A5">
        <w:rPr>
          <w:rFonts w:ascii="Times New Roman" w:hAnsi="Times New Roman" w:cs="Times New Roman"/>
          <w:sz w:val="24"/>
          <w:szCs w:val="24"/>
          <w:lang w:val="en-US"/>
        </w:rPr>
        <w:t>, W</w:t>
      </w:r>
      <w:r w:rsidR="00F37D9B"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Q</w:t>
      </w:r>
      <w:r w:rsidR="00F37D9B" w:rsidRPr="00DC44A5">
        <w:rPr>
          <w:rFonts w:ascii="Times New Roman" w:hAnsi="Times New Roman" w:cs="Times New Roman"/>
          <w:sz w:val="24"/>
          <w:szCs w:val="24"/>
          <w:lang w:val="en-US"/>
        </w:rPr>
        <w:t xml:space="preserve">. </w:t>
      </w:r>
      <w:proofErr w:type="spellStart"/>
      <w:r w:rsidR="00F37D9B" w:rsidRPr="00DC44A5">
        <w:rPr>
          <w:rFonts w:ascii="Times New Roman" w:hAnsi="Times New Roman" w:cs="Times New Roman"/>
          <w:sz w:val="24"/>
          <w:szCs w:val="24"/>
          <w:lang w:val="en-US"/>
        </w:rPr>
        <w:t>Guo</w:t>
      </w:r>
      <w:proofErr w:type="spellEnd"/>
      <w:r w:rsidRPr="00DC44A5">
        <w:rPr>
          <w:rFonts w:ascii="Times New Roman" w:hAnsi="Times New Roman" w:cs="Times New Roman"/>
          <w:sz w:val="24"/>
          <w:szCs w:val="24"/>
          <w:lang w:val="en-US"/>
        </w:rPr>
        <w:t>, X</w:t>
      </w:r>
      <w:r w:rsidR="00F37D9B"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J</w:t>
      </w:r>
      <w:r w:rsidR="00F37D9B" w:rsidRPr="00DC44A5">
        <w:rPr>
          <w:rFonts w:ascii="Times New Roman" w:hAnsi="Times New Roman" w:cs="Times New Roman"/>
          <w:sz w:val="24"/>
          <w:szCs w:val="24"/>
          <w:lang w:val="en-US"/>
        </w:rPr>
        <w:t>. Wang</w:t>
      </w:r>
      <w:r w:rsidRPr="00DC44A5">
        <w:rPr>
          <w:rFonts w:ascii="Times New Roman" w:hAnsi="Times New Roman" w:cs="Times New Roman"/>
          <w:sz w:val="24"/>
          <w:szCs w:val="24"/>
          <w:lang w:val="en-US"/>
        </w:rPr>
        <w:t>, W</w:t>
      </w:r>
      <w:r w:rsidR="00F37D9B"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S</w:t>
      </w:r>
      <w:r w:rsidR="00F37D9B" w:rsidRPr="00DC44A5">
        <w:rPr>
          <w:rFonts w:ascii="Times New Roman" w:hAnsi="Times New Roman" w:cs="Times New Roman"/>
          <w:sz w:val="24"/>
          <w:szCs w:val="24"/>
          <w:lang w:val="en-US"/>
        </w:rPr>
        <w:t>. Xiang</w:t>
      </w:r>
      <w:r w:rsidRPr="00DC44A5">
        <w:rPr>
          <w:rFonts w:ascii="Times New Roman" w:hAnsi="Times New Roman" w:cs="Times New Roman"/>
          <w:sz w:val="24"/>
          <w:szCs w:val="24"/>
          <w:lang w:val="en-US"/>
        </w:rPr>
        <w:t>, B</w:t>
      </w:r>
      <w:r w:rsidR="00F37D9B"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F</w:t>
      </w:r>
      <w:r w:rsidR="00F37D9B" w:rsidRPr="00DC44A5">
        <w:rPr>
          <w:rFonts w:ascii="Times New Roman" w:hAnsi="Times New Roman" w:cs="Times New Roman"/>
          <w:sz w:val="24"/>
          <w:szCs w:val="24"/>
          <w:lang w:val="en-US"/>
        </w:rPr>
        <w:t>. Liu</w:t>
      </w:r>
      <w:r w:rsidRPr="00DC44A5">
        <w:rPr>
          <w:rFonts w:ascii="Times New Roman" w:hAnsi="Times New Roman" w:cs="Times New Roman"/>
          <w:sz w:val="24"/>
          <w:szCs w:val="24"/>
          <w:lang w:val="en-US"/>
        </w:rPr>
        <w:t>, X</w:t>
      </w:r>
      <w:r w:rsidR="00F37D9B"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Z</w:t>
      </w:r>
      <w:r w:rsidR="00F37D9B" w:rsidRPr="00DC44A5">
        <w:rPr>
          <w:rFonts w:ascii="Times New Roman" w:hAnsi="Times New Roman" w:cs="Times New Roman"/>
          <w:sz w:val="24"/>
          <w:szCs w:val="24"/>
          <w:lang w:val="en-US"/>
        </w:rPr>
        <w:t>. Wang</w:t>
      </w:r>
      <w:r w:rsidRPr="00DC44A5">
        <w:rPr>
          <w:rFonts w:ascii="Times New Roman" w:hAnsi="Times New Roman" w:cs="Times New Roman"/>
          <w:sz w:val="24"/>
          <w:szCs w:val="24"/>
          <w:lang w:val="en-US"/>
        </w:rPr>
        <w:t>, J</w:t>
      </w:r>
      <w:r w:rsidR="00F37D9B" w:rsidRPr="00DC44A5">
        <w:rPr>
          <w:rFonts w:ascii="Times New Roman" w:hAnsi="Times New Roman" w:cs="Times New Roman"/>
          <w:sz w:val="24"/>
          <w:szCs w:val="24"/>
          <w:lang w:val="en-US"/>
        </w:rPr>
        <w:t>.</w:t>
      </w:r>
      <w:r w:rsidRPr="00DC44A5">
        <w:rPr>
          <w:rFonts w:ascii="Times New Roman" w:hAnsi="Times New Roman" w:cs="Times New Roman"/>
          <w:sz w:val="24"/>
          <w:szCs w:val="24"/>
          <w:lang w:val="en-US"/>
        </w:rPr>
        <w:t xml:space="preserve"> </w:t>
      </w:r>
      <w:r w:rsidR="00F37D9B" w:rsidRPr="00DC44A5">
        <w:rPr>
          <w:rFonts w:ascii="Times New Roman" w:hAnsi="Times New Roman" w:cs="Times New Roman"/>
          <w:sz w:val="24"/>
          <w:szCs w:val="24"/>
          <w:lang w:val="en-US"/>
        </w:rPr>
        <w:t xml:space="preserve">Ding, </w:t>
      </w:r>
      <w:r w:rsidRPr="00DC44A5">
        <w:rPr>
          <w:rFonts w:ascii="Times New Roman" w:hAnsi="Times New Roman" w:cs="Times New Roman"/>
          <w:sz w:val="24"/>
          <w:szCs w:val="24"/>
          <w:lang w:val="en-US"/>
        </w:rPr>
        <w:t>Z</w:t>
      </w:r>
      <w:r w:rsidR="00F37D9B"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B</w:t>
      </w:r>
      <w:r w:rsidR="00F37D9B" w:rsidRPr="00DC44A5">
        <w:rPr>
          <w:rFonts w:ascii="Times New Roman" w:hAnsi="Times New Roman" w:cs="Times New Roman"/>
          <w:sz w:val="24"/>
          <w:szCs w:val="24"/>
          <w:lang w:val="en-US"/>
        </w:rPr>
        <w:t>. Chen.</w:t>
      </w:r>
      <w:r w:rsidRPr="00DC44A5">
        <w:rPr>
          <w:rFonts w:ascii="Times New Roman" w:hAnsi="Times New Roman" w:cs="Times New Roman"/>
          <w:sz w:val="24"/>
          <w:szCs w:val="24"/>
          <w:lang w:val="en-US"/>
        </w:rPr>
        <w:t xml:space="preserve"> </w:t>
      </w:r>
      <w:r w:rsidRPr="00DC44A5">
        <w:rPr>
          <w:rFonts w:ascii="Times New Roman" w:hAnsi="Times New Roman" w:cs="Times New Roman"/>
          <w:i/>
          <w:sz w:val="24"/>
          <w:szCs w:val="24"/>
          <w:lang w:val="en-US"/>
        </w:rPr>
        <w:t>Int</w:t>
      </w:r>
      <w:r w:rsidR="00F37D9B"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J</w:t>
      </w:r>
      <w:r w:rsidR="00F37D9B"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Hydrogen</w:t>
      </w:r>
      <w:r w:rsidR="00F37D9B"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w:t>
      </w:r>
      <w:proofErr w:type="spellStart"/>
      <w:r w:rsidRPr="00DC44A5">
        <w:rPr>
          <w:rFonts w:ascii="Times New Roman" w:hAnsi="Times New Roman" w:cs="Times New Roman"/>
          <w:i/>
          <w:sz w:val="24"/>
          <w:szCs w:val="24"/>
          <w:lang w:val="en-US"/>
        </w:rPr>
        <w:t>Energ</w:t>
      </w:r>
      <w:proofErr w:type="spellEnd"/>
      <w:r w:rsidR="00F37D9B" w:rsidRPr="00DC44A5">
        <w:rPr>
          <w:rFonts w:ascii="Times New Roman" w:hAnsi="Times New Roman" w:cs="Times New Roman"/>
          <w:i/>
          <w:sz w:val="24"/>
          <w:szCs w:val="24"/>
          <w:lang w:val="en-US"/>
        </w:rPr>
        <w:t>.</w:t>
      </w:r>
      <w:r w:rsidR="00F37D9B" w:rsidRPr="00DC44A5">
        <w:rPr>
          <w:rFonts w:ascii="Times New Roman" w:hAnsi="Times New Roman" w:cs="Times New Roman"/>
          <w:sz w:val="24"/>
          <w:szCs w:val="24"/>
          <w:lang w:val="en-US"/>
        </w:rPr>
        <w:t xml:space="preserve"> </w:t>
      </w:r>
      <w:r w:rsidR="00F37D9B" w:rsidRPr="00DC44A5">
        <w:rPr>
          <w:rFonts w:ascii="Times New Roman" w:hAnsi="Times New Roman" w:cs="Times New Roman"/>
          <w:b/>
          <w:sz w:val="24"/>
          <w:szCs w:val="24"/>
          <w:lang w:val="en-US"/>
        </w:rPr>
        <w:t>2008</w:t>
      </w:r>
      <w:r w:rsidR="00F37D9B" w:rsidRPr="00DC44A5">
        <w:rPr>
          <w:rFonts w:ascii="Times New Roman" w:hAnsi="Times New Roman" w:cs="Times New Roman"/>
          <w:sz w:val="24"/>
          <w:szCs w:val="24"/>
          <w:lang w:val="en-US"/>
        </w:rPr>
        <w:t>,</w:t>
      </w:r>
      <w:r w:rsidRPr="00DC44A5">
        <w:rPr>
          <w:rFonts w:ascii="Times New Roman" w:hAnsi="Times New Roman" w:cs="Times New Roman"/>
          <w:sz w:val="24"/>
          <w:szCs w:val="24"/>
          <w:lang w:val="en-US"/>
        </w:rPr>
        <w:t xml:space="preserve"> </w:t>
      </w:r>
      <w:r w:rsidRPr="00DC44A5">
        <w:rPr>
          <w:rFonts w:ascii="Times New Roman" w:hAnsi="Times New Roman" w:cs="Times New Roman"/>
          <w:i/>
          <w:sz w:val="24"/>
          <w:szCs w:val="24"/>
          <w:lang w:val="en-US"/>
        </w:rPr>
        <w:t>33</w:t>
      </w:r>
      <w:r w:rsidR="00F37D9B" w:rsidRPr="00DC44A5">
        <w:rPr>
          <w:rFonts w:ascii="Times New Roman" w:hAnsi="Times New Roman" w:cs="Times New Roman"/>
          <w:sz w:val="24"/>
          <w:szCs w:val="24"/>
          <w:lang w:val="en-US"/>
        </w:rPr>
        <w:t>,</w:t>
      </w:r>
      <w:r w:rsidRPr="00DC44A5">
        <w:rPr>
          <w:rFonts w:ascii="Times New Roman" w:hAnsi="Times New Roman" w:cs="Times New Roman"/>
          <w:sz w:val="24"/>
          <w:szCs w:val="24"/>
          <w:lang w:val="en-US"/>
        </w:rPr>
        <w:t xml:space="preserve"> 4318</w:t>
      </w:r>
      <w:r w:rsidRPr="00DC44A5">
        <w:rPr>
          <w:rFonts w:ascii="Times New Roman" w:hAnsi="Times New Roman" w:cs="Times New Roman"/>
          <w:sz w:val="24"/>
          <w:szCs w:val="24"/>
        </w:rPr>
        <w:t>–</w:t>
      </w:r>
      <w:r w:rsidRPr="00DC44A5">
        <w:rPr>
          <w:rFonts w:ascii="Times New Roman" w:hAnsi="Times New Roman" w:cs="Times New Roman"/>
          <w:sz w:val="24"/>
          <w:szCs w:val="24"/>
          <w:lang w:val="en-US"/>
        </w:rPr>
        <w:t>4324.</w:t>
      </w:r>
    </w:p>
    <w:p w14:paraId="37B00679" w14:textId="0E00EC78" w:rsidR="007879BA" w:rsidRPr="00DC44A5" w:rsidRDefault="007879BA"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eastAsia="sl-SI"/>
        </w:rPr>
        <w:t>G</w:t>
      </w:r>
      <w:r w:rsidR="00F37D9B" w:rsidRPr="00DC44A5">
        <w:rPr>
          <w:rFonts w:ascii="Times New Roman" w:eastAsia="Times New Roman" w:hAnsi="Times New Roman" w:cs="Times New Roman"/>
          <w:sz w:val="24"/>
          <w:szCs w:val="24"/>
          <w:lang w:eastAsia="sl-SI"/>
        </w:rPr>
        <w:t>. Cai</w:t>
      </w:r>
      <w:r w:rsidRPr="00DC44A5">
        <w:rPr>
          <w:rFonts w:ascii="Times New Roman" w:eastAsia="Times New Roman" w:hAnsi="Times New Roman" w:cs="Times New Roman"/>
          <w:sz w:val="24"/>
          <w:szCs w:val="24"/>
          <w:lang w:eastAsia="sl-SI"/>
        </w:rPr>
        <w:t>, B</w:t>
      </w:r>
      <w:r w:rsidR="00F37D9B" w:rsidRPr="00DC44A5">
        <w:rPr>
          <w:rFonts w:ascii="Times New Roman" w:eastAsia="Times New Roman" w:hAnsi="Times New Roman" w:cs="Times New Roman"/>
          <w:sz w:val="24"/>
          <w:szCs w:val="24"/>
          <w:lang w:eastAsia="sl-SI"/>
        </w:rPr>
        <w:t>. Jin</w:t>
      </w:r>
      <w:r w:rsidRPr="00DC44A5">
        <w:rPr>
          <w:rFonts w:ascii="Times New Roman" w:eastAsia="Times New Roman" w:hAnsi="Times New Roman" w:cs="Times New Roman"/>
          <w:sz w:val="24"/>
          <w:szCs w:val="24"/>
          <w:lang w:eastAsia="sl-SI"/>
        </w:rPr>
        <w:t>, P</w:t>
      </w:r>
      <w:r w:rsidR="00F37D9B"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r w:rsidR="00F37D9B" w:rsidRPr="00DC44A5">
        <w:rPr>
          <w:rFonts w:ascii="Times New Roman" w:eastAsia="Times New Roman" w:hAnsi="Times New Roman" w:cs="Times New Roman"/>
          <w:sz w:val="24"/>
          <w:szCs w:val="24"/>
          <w:lang w:eastAsia="sl-SI"/>
        </w:rPr>
        <w:t>Monis,</w:t>
      </w:r>
      <w:r w:rsidRPr="00DC44A5">
        <w:rPr>
          <w:rFonts w:ascii="Times New Roman" w:eastAsia="Times New Roman" w:hAnsi="Times New Roman" w:cs="Times New Roman"/>
          <w:sz w:val="24"/>
          <w:szCs w:val="24"/>
          <w:lang w:eastAsia="sl-SI"/>
        </w:rPr>
        <w:t xml:space="preserve"> C</w:t>
      </w:r>
      <w:r w:rsidR="00F37D9B" w:rsidRPr="00DC44A5">
        <w:rPr>
          <w:rFonts w:ascii="Times New Roman" w:eastAsia="Times New Roman" w:hAnsi="Times New Roman" w:cs="Times New Roman"/>
          <w:sz w:val="24"/>
          <w:szCs w:val="24"/>
          <w:lang w:eastAsia="sl-SI"/>
        </w:rPr>
        <w:t>. Saint</w:t>
      </w:r>
      <w:r w:rsidRPr="00DC44A5">
        <w:rPr>
          <w:rFonts w:ascii="Times New Roman" w:eastAsia="Times New Roman" w:hAnsi="Times New Roman" w:cs="Times New Roman"/>
          <w:sz w:val="24"/>
          <w:szCs w:val="24"/>
          <w:lang w:eastAsia="sl-SI"/>
        </w:rPr>
        <w:t xml:space="preserve">. </w:t>
      </w:r>
      <w:bookmarkStart w:id="195" w:name="OLE_LINK180"/>
      <w:bookmarkStart w:id="196" w:name="OLE_LINK181"/>
      <w:r w:rsidRPr="00DC44A5">
        <w:rPr>
          <w:rFonts w:ascii="Times New Roman" w:eastAsia="Times New Roman" w:hAnsi="Times New Roman" w:cs="Times New Roman"/>
          <w:i/>
          <w:sz w:val="24"/>
          <w:szCs w:val="24"/>
          <w:lang w:eastAsia="sl-SI"/>
        </w:rPr>
        <w:t>Biotechnol</w:t>
      </w:r>
      <w:r w:rsidR="00F37D9B"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Adv</w:t>
      </w:r>
      <w:bookmarkEnd w:id="195"/>
      <w:bookmarkEnd w:id="196"/>
      <w:r w:rsidR="00F37D9B" w:rsidRPr="00DC44A5">
        <w:rPr>
          <w:rFonts w:ascii="Times New Roman" w:eastAsia="Times New Roman" w:hAnsi="Times New Roman" w:cs="Times New Roman"/>
          <w:i/>
          <w:sz w:val="24"/>
          <w:szCs w:val="24"/>
          <w:lang w:eastAsia="sl-SI"/>
        </w:rPr>
        <w:t>.</w:t>
      </w:r>
      <w:r w:rsidR="00F37D9B" w:rsidRPr="00DC44A5">
        <w:rPr>
          <w:rFonts w:ascii="Times New Roman" w:eastAsia="Times New Roman" w:hAnsi="Times New Roman" w:cs="Times New Roman"/>
          <w:sz w:val="24"/>
          <w:szCs w:val="24"/>
          <w:lang w:eastAsia="sl-SI"/>
        </w:rPr>
        <w:t xml:space="preserve"> </w:t>
      </w:r>
      <w:r w:rsidR="00F37D9B" w:rsidRPr="00DC44A5">
        <w:rPr>
          <w:rFonts w:ascii="Times New Roman" w:eastAsia="Times New Roman" w:hAnsi="Times New Roman" w:cs="Times New Roman"/>
          <w:b/>
          <w:sz w:val="24"/>
          <w:szCs w:val="24"/>
          <w:lang w:eastAsia="sl-SI"/>
        </w:rPr>
        <w:t>2011</w:t>
      </w:r>
      <w:r w:rsidR="00F37D9B"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i/>
          <w:sz w:val="24"/>
          <w:szCs w:val="24"/>
          <w:lang w:eastAsia="sl-SI"/>
        </w:rPr>
        <w:t>29</w:t>
      </w:r>
      <w:r w:rsidR="00F37D9B"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375–387.</w:t>
      </w:r>
    </w:p>
    <w:p w14:paraId="27F5B766" w14:textId="247F0F8C" w:rsidR="00553B18" w:rsidRPr="00DC44A5" w:rsidRDefault="00553B18"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color w:val="000000"/>
          <w:sz w:val="24"/>
          <w:szCs w:val="24"/>
          <w:lang w:val="en-US" w:eastAsia="sl-SI"/>
        </w:rPr>
        <w:t>L</w:t>
      </w:r>
      <w:r w:rsidR="00F37D9B" w:rsidRPr="00DC44A5">
        <w:rPr>
          <w:rFonts w:ascii="Times New Roman" w:eastAsia="Times New Roman" w:hAnsi="Times New Roman" w:cs="Times New Roman"/>
          <w:color w:val="000000"/>
          <w:sz w:val="24"/>
          <w:szCs w:val="24"/>
          <w:lang w:val="en-US" w:eastAsia="sl-SI"/>
        </w:rPr>
        <w:t xml:space="preserve">. </w:t>
      </w:r>
      <w:proofErr w:type="spellStart"/>
      <w:r w:rsidR="00F37D9B" w:rsidRPr="00DC44A5">
        <w:rPr>
          <w:rFonts w:ascii="Times New Roman" w:eastAsia="Times New Roman" w:hAnsi="Times New Roman" w:cs="Times New Roman"/>
          <w:color w:val="000000"/>
          <w:sz w:val="24"/>
          <w:szCs w:val="24"/>
          <w:lang w:val="en-US" w:eastAsia="sl-SI"/>
        </w:rPr>
        <w:t>Jianzheng</w:t>
      </w:r>
      <w:proofErr w:type="spellEnd"/>
      <w:r w:rsidRPr="00DC44A5">
        <w:rPr>
          <w:rFonts w:ascii="Times New Roman" w:eastAsia="Times New Roman" w:hAnsi="Times New Roman" w:cs="Times New Roman"/>
          <w:color w:val="000000"/>
          <w:sz w:val="24"/>
          <w:szCs w:val="24"/>
          <w:lang w:val="en-US" w:eastAsia="sl-SI"/>
        </w:rPr>
        <w:t>, R</w:t>
      </w:r>
      <w:r w:rsidR="00F37D9B" w:rsidRPr="00DC44A5">
        <w:rPr>
          <w:rFonts w:ascii="Times New Roman" w:eastAsia="Times New Roman" w:hAnsi="Times New Roman" w:cs="Times New Roman"/>
          <w:color w:val="000000"/>
          <w:sz w:val="24"/>
          <w:szCs w:val="24"/>
          <w:lang w:val="en-US" w:eastAsia="sl-SI"/>
        </w:rPr>
        <w:t xml:space="preserve">. </w:t>
      </w:r>
      <w:proofErr w:type="spellStart"/>
      <w:r w:rsidR="00F37D9B" w:rsidRPr="00DC44A5">
        <w:rPr>
          <w:rFonts w:ascii="Times New Roman" w:eastAsia="Times New Roman" w:hAnsi="Times New Roman" w:cs="Times New Roman"/>
          <w:color w:val="000000"/>
          <w:sz w:val="24"/>
          <w:szCs w:val="24"/>
          <w:lang w:val="en-US" w:eastAsia="sl-SI"/>
        </w:rPr>
        <w:t>Nanqi</w:t>
      </w:r>
      <w:proofErr w:type="spellEnd"/>
      <w:r w:rsidRPr="00DC44A5">
        <w:rPr>
          <w:rFonts w:ascii="Times New Roman" w:eastAsia="Times New Roman" w:hAnsi="Times New Roman" w:cs="Times New Roman"/>
          <w:color w:val="000000"/>
          <w:sz w:val="24"/>
          <w:szCs w:val="24"/>
          <w:lang w:val="en-US" w:eastAsia="sl-SI"/>
        </w:rPr>
        <w:t>, L</w:t>
      </w:r>
      <w:r w:rsidR="00F37D9B" w:rsidRPr="00DC44A5">
        <w:rPr>
          <w:rFonts w:ascii="Times New Roman" w:eastAsia="Times New Roman" w:hAnsi="Times New Roman" w:cs="Times New Roman"/>
          <w:color w:val="000000"/>
          <w:sz w:val="24"/>
          <w:szCs w:val="24"/>
          <w:lang w:val="en-US" w:eastAsia="sl-SI"/>
        </w:rPr>
        <w:t xml:space="preserve">. </w:t>
      </w:r>
      <w:proofErr w:type="spellStart"/>
      <w:r w:rsidR="00F37D9B" w:rsidRPr="00DC44A5">
        <w:rPr>
          <w:rFonts w:ascii="Times New Roman" w:eastAsia="Times New Roman" w:hAnsi="Times New Roman" w:cs="Times New Roman"/>
          <w:color w:val="000000"/>
          <w:sz w:val="24"/>
          <w:szCs w:val="24"/>
          <w:lang w:val="en-US" w:eastAsia="sl-SI"/>
        </w:rPr>
        <w:t>Baikun</w:t>
      </w:r>
      <w:proofErr w:type="spellEnd"/>
      <w:r w:rsidRPr="00DC44A5">
        <w:rPr>
          <w:rFonts w:ascii="Times New Roman" w:eastAsia="Times New Roman" w:hAnsi="Times New Roman" w:cs="Times New Roman"/>
          <w:color w:val="000000"/>
          <w:sz w:val="24"/>
          <w:szCs w:val="24"/>
          <w:lang w:val="en-US" w:eastAsia="sl-SI"/>
        </w:rPr>
        <w:t>, Q</w:t>
      </w:r>
      <w:r w:rsidR="00F37D9B" w:rsidRPr="00DC44A5">
        <w:rPr>
          <w:rFonts w:ascii="Times New Roman" w:eastAsia="Times New Roman" w:hAnsi="Times New Roman" w:cs="Times New Roman"/>
          <w:color w:val="000000"/>
          <w:sz w:val="24"/>
          <w:szCs w:val="24"/>
          <w:lang w:val="en-US" w:eastAsia="sl-SI"/>
        </w:rPr>
        <w:t>.</w:t>
      </w:r>
      <w:r w:rsidRPr="00DC44A5">
        <w:rPr>
          <w:rFonts w:ascii="Times New Roman" w:eastAsia="Times New Roman" w:hAnsi="Times New Roman" w:cs="Times New Roman"/>
          <w:color w:val="000000"/>
          <w:sz w:val="24"/>
          <w:szCs w:val="24"/>
          <w:lang w:val="en-US" w:eastAsia="sl-SI"/>
        </w:rPr>
        <w:t xml:space="preserve"> </w:t>
      </w:r>
      <w:proofErr w:type="spellStart"/>
      <w:r w:rsidR="00F37D9B" w:rsidRPr="00DC44A5">
        <w:rPr>
          <w:rFonts w:ascii="Times New Roman" w:eastAsia="Times New Roman" w:hAnsi="Times New Roman" w:cs="Times New Roman"/>
          <w:color w:val="000000"/>
          <w:sz w:val="24"/>
          <w:szCs w:val="24"/>
          <w:lang w:val="en-US" w:eastAsia="sl-SI"/>
        </w:rPr>
        <w:t>Zhi</w:t>
      </w:r>
      <w:proofErr w:type="spellEnd"/>
      <w:r w:rsidR="00F37D9B" w:rsidRPr="00DC44A5">
        <w:rPr>
          <w:rFonts w:ascii="Times New Roman" w:eastAsia="Times New Roman" w:hAnsi="Times New Roman" w:cs="Times New Roman"/>
          <w:color w:val="000000"/>
          <w:sz w:val="24"/>
          <w:szCs w:val="24"/>
          <w:lang w:val="en-US" w:eastAsia="sl-SI"/>
        </w:rPr>
        <w:t xml:space="preserve">, </w:t>
      </w:r>
      <w:r w:rsidRPr="00DC44A5">
        <w:rPr>
          <w:rFonts w:ascii="Times New Roman" w:eastAsia="Times New Roman" w:hAnsi="Times New Roman" w:cs="Times New Roman"/>
          <w:color w:val="000000"/>
          <w:sz w:val="24"/>
          <w:szCs w:val="24"/>
          <w:lang w:val="en-US" w:eastAsia="sl-SI"/>
        </w:rPr>
        <w:t>H</w:t>
      </w:r>
      <w:r w:rsidR="00F37D9B" w:rsidRPr="00DC44A5">
        <w:rPr>
          <w:rFonts w:ascii="Times New Roman" w:eastAsia="Times New Roman" w:hAnsi="Times New Roman" w:cs="Times New Roman"/>
          <w:color w:val="000000"/>
          <w:sz w:val="24"/>
          <w:szCs w:val="24"/>
          <w:lang w:val="en-US" w:eastAsia="sl-SI"/>
        </w:rPr>
        <w:t xml:space="preserve">. </w:t>
      </w:r>
      <w:proofErr w:type="spellStart"/>
      <w:r w:rsidR="00F37D9B" w:rsidRPr="00DC44A5">
        <w:rPr>
          <w:rFonts w:ascii="Times New Roman" w:eastAsia="Times New Roman" w:hAnsi="Times New Roman" w:cs="Times New Roman"/>
          <w:color w:val="000000"/>
          <w:sz w:val="24"/>
          <w:szCs w:val="24"/>
          <w:lang w:val="en-US" w:eastAsia="sl-SI"/>
        </w:rPr>
        <w:t>Junguo</w:t>
      </w:r>
      <w:proofErr w:type="spellEnd"/>
      <w:r w:rsidRPr="00DC44A5">
        <w:rPr>
          <w:rFonts w:ascii="Times New Roman" w:eastAsia="Times New Roman" w:hAnsi="Times New Roman" w:cs="Times New Roman"/>
          <w:color w:val="000000"/>
          <w:sz w:val="24"/>
          <w:szCs w:val="24"/>
          <w:lang w:val="en-US" w:eastAsia="sl-SI"/>
        </w:rPr>
        <w:t xml:space="preserve">. </w:t>
      </w:r>
      <w:proofErr w:type="spellStart"/>
      <w:r w:rsidRPr="00DC44A5">
        <w:rPr>
          <w:rFonts w:ascii="Times New Roman" w:eastAsia="Times New Roman" w:hAnsi="Times New Roman" w:cs="Times New Roman"/>
          <w:i/>
          <w:color w:val="000000"/>
          <w:sz w:val="24"/>
          <w:szCs w:val="24"/>
          <w:lang w:val="en-US" w:eastAsia="sl-SI"/>
        </w:rPr>
        <w:t>Bioresour</w:t>
      </w:r>
      <w:proofErr w:type="spellEnd"/>
      <w:r w:rsidR="00F37D9B" w:rsidRPr="00DC44A5">
        <w:rPr>
          <w:rFonts w:ascii="Times New Roman" w:eastAsia="Times New Roman" w:hAnsi="Times New Roman" w:cs="Times New Roman"/>
          <w:i/>
          <w:color w:val="000000"/>
          <w:sz w:val="24"/>
          <w:szCs w:val="24"/>
          <w:lang w:val="en-US" w:eastAsia="sl-SI"/>
        </w:rPr>
        <w:t>.</w:t>
      </w:r>
      <w:r w:rsidRPr="00DC44A5">
        <w:rPr>
          <w:rFonts w:ascii="Times New Roman" w:eastAsia="Times New Roman" w:hAnsi="Times New Roman" w:cs="Times New Roman"/>
          <w:i/>
          <w:color w:val="000000"/>
          <w:sz w:val="24"/>
          <w:szCs w:val="24"/>
          <w:lang w:val="en-US" w:eastAsia="sl-SI"/>
        </w:rPr>
        <w:t xml:space="preserve"> Technol</w:t>
      </w:r>
      <w:r w:rsidR="00F37D9B" w:rsidRPr="00DC44A5">
        <w:rPr>
          <w:rFonts w:ascii="Times New Roman" w:eastAsia="Times New Roman" w:hAnsi="Times New Roman" w:cs="Times New Roman"/>
          <w:i/>
          <w:color w:val="000000"/>
          <w:sz w:val="24"/>
          <w:szCs w:val="24"/>
          <w:lang w:val="en-US" w:eastAsia="sl-SI"/>
        </w:rPr>
        <w:t>.</w:t>
      </w:r>
      <w:r w:rsidR="00F37D9B" w:rsidRPr="00DC44A5">
        <w:rPr>
          <w:rFonts w:ascii="Times New Roman" w:eastAsia="Times New Roman" w:hAnsi="Times New Roman" w:cs="Times New Roman"/>
          <w:color w:val="000000"/>
          <w:sz w:val="24"/>
          <w:szCs w:val="24"/>
          <w:lang w:val="en-US" w:eastAsia="sl-SI"/>
        </w:rPr>
        <w:t xml:space="preserve"> </w:t>
      </w:r>
      <w:r w:rsidR="00F37D9B" w:rsidRPr="00DC44A5">
        <w:rPr>
          <w:rFonts w:ascii="Times New Roman" w:eastAsia="Times New Roman" w:hAnsi="Times New Roman" w:cs="Times New Roman"/>
          <w:b/>
          <w:color w:val="000000"/>
          <w:sz w:val="24"/>
          <w:szCs w:val="24"/>
          <w:lang w:val="en-US" w:eastAsia="sl-SI"/>
        </w:rPr>
        <w:t>2008</w:t>
      </w:r>
      <w:r w:rsidR="00F37D9B" w:rsidRPr="00DC44A5">
        <w:rPr>
          <w:rFonts w:ascii="Times New Roman" w:eastAsia="Times New Roman" w:hAnsi="Times New Roman" w:cs="Times New Roman"/>
          <w:color w:val="000000"/>
          <w:sz w:val="24"/>
          <w:szCs w:val="24"/>
          <w:lang w:val="en-US" w:eastAsia="sl-SI"/>
        </w:rPr>
        <w:t>,</w:t>
      </w:r>
      <w:r w:rsidRPr="00DC44A5">
        <w:rPr>
          <w:rFonts w:ascii="Times New Roman" w:eastAsia="Times New Roman" w:hAnsi="Times New Roman" w:cs="Times New Roman"/>
          <w:color w:val="000000"/>
          <w:sz w:val="24"/>
          <w:szCs w:val="24"/>
          <w:lang w:val="en-US" w:eastAsia="sl-SI"/>
        </w:rPr>
        <w:t xml:space="preserve"> </w:t>
      </w:r>
      <w:r w:rsidRPr="00DC44A5">
        <w:rPr>
          <w:rFonts w:ascii="Times New Roman" w:eastAsia="Times New Roman" w:hAnsi="Times New Roman" w:cs="Times New Roman"/>
          <w:i/>
          <w:color w:val="000000"/>
          <w:sz w:val="24"/>
          <w:szCs w:val="24"/>
          <w:lang w:val="en-US" w:eastAsia="sl-SI"/>
        </w:rPr>
        <w:t>99</w:t>
      </w:r>
      <w:r w:rsidR="00F37D9B" w:rsidRPr="00DC44A5">
        <w:rPr>
          <w:rFonts w:ascii="Times New Roman" w:eastAsia="Times New Roman" w:hAnsi="Times New Roman" w:cs="Times New Roman"/>
          <w:color w:val="000000"/>
          <w:sz w:val="24"/>
          <w:szCs w:val="24"/>
          <w:lang w:val="en-US" w:eastAsia="sl-SI"/>
        </w:rPr>
        <w:t>,</w:t>
      </w:r>
      <w:r w:rsidRPr="00DC44A5">
        <w:rPr>
          <w:rFonts w:ascii="Times New Roman" w:eastAsia="Times New Roman" w:hAnsi="Times New Roman" w:cs="Times New Roman"/>
          <w:color w:val="000000"/>
          <w:sz w:val="24"/>
          <w:szCs w:val="24"/>
          <w:lang w:val="en-US" w:eastAsia="sl-SI"/>
        </w:rPr>
        <w:t xml:space="preserve"> 6528</w:t>
      </w:r>
      <w:r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color w:val="000000"/>
          <w:sz w:val="24"/>
          <w:szCs w:val="24"/>
          <w:lang w:val="en-US" w:eastAsia="sl-SI"/>
        </w:rPr>
        <w:t>6537.</w:t>
      </w:r>
    </w:p>
    <w:p w14:paraId="7EA29D2B" w14:textId="31F5090A" w:rsidR="007879BA" w:rsidRPr="00DC44A5" w:rsidRDefault="007879BA" w:rsidP="00DC44A5">
      <w:pPr>
        <w:pStyle w:val="ListParagraph"/>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hAnsi="Times New Roman" w:cs="Times New Roman"/>
          <w:sz w:val="24"/>
          <w:szCs w:val="24"/>
          <w:lang w:val="en-US"/>
        </w:rPr>
        <w:t>X</w:t>
      </w:r>
      <w:r w:rsidR="00F37D9B" w:rsidRPr="00DC44A5">
        <w:rPr>
          <w:rFonts w:ascii="Times New Roman" w:hAnsi="Times New Roman" w:cs="Times New Roman"/>
          <w:sz w:val="24"/>
          <w:szCs w:val="24"/>
          <w:lang w:val="en-US"/>
        </w:rPr>
        <w:t>. Gómez</w:t>
      </w:r>
      <w:r w:rsidRPr="00DC44A5">
        <w:rPr>
          <w:rFonts w:ascii="Times New Roman" w:hAnsi="Times New Roman" w:cs="Times New Roman"/>
          <w:sz w:val="24"/>
          <w:szCs w:val="24"/>
          <w:lang w:val="en-US"/>
        </w:rPr>
        <w:t>, M</w:t>
      </w:r>
      <w:r w:rsidR="00F37D9B"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J</w:t>
      </w:r>
      <w:r w:rsidR="00F37D9B" w:rsidRPr="00DC44A5">
        <w:rPr>
          <w:rFonts w:ascii="Times New Roman" w:hAnsi="Times New Roman" w:cs="Times New Roman"/>
          <w:sz w:val="24"/>
          <w:szCs w:val="24"/>
          <w:lang w:val="en-US"/>
        </w:rPr>
        <w:t xml:space="preserve">. </w:t>
      </w:r>
      <w:proofErr w:type="spellStart"/>
      <w:r w:rsidR="00F37D9B" w:rsidRPr="00DC44A5">
        <w:rPr>
          <w:rFonts w:ascii="Times New Roman" w:hAnsi="Times New Roman" w:cs="Times New Roman"/>
          <w:sz w:val="24"/>
          <w:szCs w:val="24"/>
          <w:lang w:val="en-US"/>
        </w:rPr>
        <w:t>Cuetos</w:t>
      </w:r>
      <w:proofErr w:type="spellEnd"/>
      <w:r w:rsidRPr="00DC44A5">
        <w:rPr>
          <w:rFonts w:ascii="Times New Roman" w:hAnsi="Times New Roman" w:cs="Times New Roman"/>
          <w:sz w:val="24"/>
          <w:szCs w:val="24"/>
          <w:lang w:val="en-US"/>
        </w:rPr>
        <w:t>, J</w:t>
      </w:r>
      <w:r w:rsidR="00F37D9B"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I</w:t>
      </w:r>
      <w:r w:rsidR="00F37D9B" w:rsidRPr="00DC44A5">
        <w:rPr>
          <w:rFonts w:ascii="Times New Roman" w:hAnsi="Times New Roman" w:cs="Times New Roman"/>
          <w:sz w:val="24"/>
          <w:szCs w:val="24"/>
          <w:lang w:val="en-US"/>
        </w:rPr>
        <w:t>.</w:t>
      </w:r>
      <w:r w:rsidRPr="00DC44A5">
        <w:rPr>
          <w:rFonts w:ascii="Times New Roman" w:hAnsi="Times New Roman" w:cs="Times New Roman"/>
          <w:sz w:val="24"/>
          <w:szCs w:val="24"/>
          <w:lang w:val="en-US"/>
        </w:rPr>
        <w:t xml:space="preserve"> </w:t>
      </w:r>
      <w:r w:rsidR="00F37D9B" w:rsidRPr="00DC44A5">
        <w:rPr>
          <w:rFonts w:ascii="Times New Roman" w:hAnsi="Times New Roman" w:cs="Times New Roman"/>
          <w:sz w:val="24"/>
          <w:szCs w:val="24"/>
          <w:lang w:val="en-US"/>
        </w:rPr>
        <w:t>Prieto,</w:t>
      </w:r>
      <w:r w:rsidRPr="00DC44A5">
        <w:rPr>
          <w:rFonts w:ascii="Times New Roman" w:hAnsi="Times New Roman" w:cs="Times New Roman"/>
          <w:sz w:val="24"/>
          <w:szCs w:val="24"/>
          <w:lang w:val="en-US"/>
        </w:rPr>
        <w:t xml:space="preserve"> A. </w:t>
      </w:r>
      <w:proofErr w:type="spellStart"/>
      <w:r w:rsidR="00F37D9B" w:rsidRPr="00DC44A5">
        <w:rPr>
          <w:rFonts w:ascii="Times New Roman" w:hAnsi="Times New Roman" w:cs="Times New Roman"/>
          <w:sz w:val="24"/>
          <w:szCs w:val="24"/>
          <w:lang w:val="en-US"/>
        </w:rPr>
        <w:t>Morán</w:t>
      </w:r>
      <w:proofErr w:type="spellEnd"/>
      <w:r w:rsidR="00F37D9B" w:rsidRPr="00DC44A5">
        <w:rPr>
          <w:rFonts w:ascii="Times New Roman" w:hAnsi="Times New Roman" w:cs="Times New Roman"/>
          <w:sz w:val="24"/>
          <w:szCs w:val="24"/>
          <w:lang w:val="en-US"/>
        </w:rPr>
        <w:t xml:space="preserve">. </w:t>
      </w:r>
      <w:bookmarkStart w:id="197" w:name="OLE_LINK185"/>
      <w:bookmarkStart w:id="198" w:name="OLE_LINK186"/>
      <w:r w:rsidRPr="00DC44A5">
        <w:rPr>
          <w:rFonts w:ascii="Times New Roman" w:hAnsi="Times New Roman" w:cs="Times New Roman"/>
          <w:i/>
          <w:sz w:val="24"/>
          <w:szCs w:val="24"/>
          <w:lang w:val="en-US"/>
        </w:rPr>
        <w:t>Renew</w:t>
      </w:r>
      <w:r w:rsidR="00F37D9B"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Energy</w:t>
      </w:r>
      <w:bookmarkEnd w:id="197"/>
      <w:bookmarkEnd w:id="198"/>
      <w:r w:rsidR="00F37D9B" w:rsidRPr="00DC44A5">
        <w:rPr>
          <w:rFonts w:ascii="Times New Roman" w:hAnsi="Times New Roman" w:cs="Times New Roman"/>
          <w:i/>
          <w:sz w:val="24"/>
          <w:szCs w:val="24"/>
          <w:lang w:val="en-US"/>
        </w:rPr>
        <w:t>.</w:t>
      </w:r>
      <w:r w:rsidRPr="00DC44A5">
        <w:rPr>
          <w:rFonts w:ascii="Times New Roman" w:hAnsi="Times New Roman" w:cs="Times New Roman"/>
          <w:sz w:val="24"/>
          <w:szCs w:val="24"/>
          <w:lang w:val="en-US"/>
        </w:rPr>
        <w:t xml:space="preserve"> </w:t>
      </w:r>
      <w:r w:rsidR="00F37D9B" w:rsidRPr="00DC44A5">
        <w:rPr>
          <w:rFonts w:ascii="Times New Roman" w:hAnsi="Times New Roman" w:cs="Times New Roman"/>
          <w:b/>
          <w:sz w:val="24"/>
          <w:szCs w:val="24"/>
          <w:lang w:val="en-US"/>
        </w:rPr>
        <w:t>2009</w:t>
      </w:r>
      <w:r w:rsidR="00F37D9B" w:rsidRPr="00DC44A5">
        <w:rPr>
          <w:rFonts w:ascii="Times New Roman" w:hAnsi="Times New Roman" w:cs="Times New Roman"/>
          <w:sz w:val="24"/>
          <w:szCs w:val="24"/>
          <w:lang w:val="en-US"/>
        </w:rPr>
        <w:t xml:space="preserve">, </w:t>
      </w:r>
      <w:r w:rsidRPr="00DC44A5">
        <w:rPr>
          <w:rFonts w:ascii="Times New Roman" w:hAnsi="Times New Roman" w:cs="Times New Roman"/>
          <w:i/>
          <w:sz w:val="24"/>
          <w:szCs w:val="24"/>
          <w:lang w:val="en-US"/>
        </w:rPr>
        <w:t>34</w:t>
      </w:r>
      <w:r w:rsidR="00F37D9B" w:rsidRPr="00DC44A5">
        <w:rPr>
          <w:rFonts w:ascii="Times New Roman" w:hAnsi="Times New Roman" w:cs="Times New Roman"/>
          <w:sz w:val="24"/>
          <w:szCs w:val="24"/>
          <w:lang w:val="en-US"/>
        </w:rPr>
        <w:t>,</w:t>
      </w:r>
      <w:r w:rsidRPr="00DC44A5">
        <w:rPr>
          <w:rFonts w:ascii="Times New Roman" w:hAnsi="Times New Roman" w:cs="Times New Roman"/>
          <w:sz w:val="24"/>
          <w:szCs w:val="24"/>
          <w:lang w:val="en-US"/>
        </w:rPr>
        <w:t xml:space="preserve"> 970</w:t>
      </w:r>
      <w:r w:rsidRPr="00DC44A5">
        <w:rPr>
          <w:rFonts w:ascii="Times New Roman" w:hAnsi="Times New Roman" w:cs="Times New Roman"/>
          <w:sz w:val="24"/>
          <w:szCs w:val="24"/>
        </w:rPr>
        <w:t>–</w:t>
      </w:r>
      <w:r w:rsidR="00F37D9B" w:rsidRPr="00DC44A5">
        <w:rPr>
          <w:rFonts w:ascii="Times New Roman" w:hAnsi="Times New Roman" w:cs="Times New Roman"/>
          <w:sz w:val="24"/>
          <w:szCs w:val="24"/>
          <w:lang w:val="en-US"/>
        </w:rPr>
        <w:t>975</w:t>
      </w:r>
      <w:r w:rsidRPr="00DC44A5">
        <w:rPr>
          <w:rFonts w:ascii="Times New Roman" w:hAnsi="Times New Roman" w:cs="Times New Roman"/>
          <w:sz w:val="24"/>
          <w:szCs w:val="24"/>
          <w:lang w:val="en-US"/>
        </w:rPr>
        <w:t>.</w:t>
      </w:r>
    </w:p>
    <w:p w14:paraId="4924AB90" w14:textId="3D1C4E6C" w:rsidR="00553B18" w:rsidRPr="00DC44A5" w:rsidRDefault="00553B18" w:rsidP="00DC44A5">
      <w:pPr>
        <w:pStyle w:val="ListParagraph"/>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hAnsi="Times New Roman" w:cs="Times New Roman"/>
          <w:sz w:val="24"/>
          <w:szCs w:val="24"/>
        </w:rPr>
        <w:t>L</w:t>
      </w:r>
      <w:r w:rsidR="00F37D9B" w:rsidRPr="00DC44A5">
        <w:rPr>
          <w:rFonts w:ascii="Times New Roman" w:hAnsi="Times New Roman" w:cs="Times New Roman"/>
          <w:sz w:val="24"/>
          <w:szCs w:val="24"/>
        </w:rPr>
        <w:t>. Zhang</w:t>
      </w:r>
      <w:r w:rsidRPr="00DC44A5">
        <w:rPr>
          <w:rFonts w:ascii="Times New Roman" w:hAnsi="Times New Roman" w:cs="Times New Roman"/>
          <w:sz w:val="24"/>
          <w:szCs w:val="24"/>
        </w:rPr>
        <w:t>, L</w:t>
      </w:r>
      <w:r w:rsidR="00F37D9B" w:rsidRPr="00DC44A5">
        <w:rPr>
          <w:rFonts w:ascii="Times New Roman" w:hAnsi="Times New Roman" w:cs="Times New Roman"/>
          <w:sz w:val="24"/>
          <w:szCs w:val="24"/>
        </w:rPr>
        <w:t>. Jianzheng</w:t>
      </w:r>
      <w:r w:rsidRPr="00DC44A5">
        <w:rPr>
          <w:rFonts w:ascii="Times New Roman" w:hAnsi="Times New Roman" w:cs="Times New Roman"/>
          <w:sz w:val="24"/>
          <w:szCs w:val="24"/>
        </w:rPr>
        <w:t>, Q</w:t>
      </w:r>
      <w:r w:rsidR="00F37D9B" w:rsidRPr="00DC44A5">
        <w:rPr>
          <w:rFonts w:ascii="Times New Roman" w:hAnsi="Times New Roman" w:cs="Times New Roman"/>
          <w:sz w:val="24"/>
          <w:szCs w:val="24"/>
        </w:rPr>
        <w:t>. Ban</w:t>
      </w:r>
      <w:r w:rsidRPr="00DC44A5">
        <w:rPr>
          <w:rFonts w:ascii="Times New Roman" w:hAnsi="Times New Roman" w:cs="Times New Roman"/>
          <w:sz w:val="24"/>
          <w:szCs w:val="24"/>
        </w:rPr>
        <w:t>, J</w:t>
      </w:r>
      <w:r w:rsidR="00F37D9B" w:rsidRPr="00DC44A5">
        <w:rPr>
          <w:rFonts w:ascii="Times New Roman" w:hAnsi="Times New Roman" w:cs="Times New Roman"/>
          <w:sz w:val="24"/>
          <w:szCs w:val="24"/>
        </w:rPr>
        <w:t>.</w:t>
      </w:r>
      <w:r w:rsidRPr="00DC44A5">
        <w:rPr>
          <w:rFonts w:ascii="Times New Roman" w:hAnsi="Times New Roman" w:cs="Times New Roman"/>
          <w:sz w:val="24"/>
          <w:szCs w:val="24"/>
        </w:rPr>
        <w:t xml:space="preserve"> </w:t>
      </w:r>
      <w:r w:rsidR="00F37D9B" w:rsidRPr="00DC44A5">
        <w:rPr>
          <w:rFonts w:ascii="Times New Roman" w:hAnsi="Times New Roman" w:cs="Times New Roman"/>
          <w:sz w:val="24"/>
          <w:szCs w:val="24"/>
        </w:rPr>
        <w:t>He,</w:t>
      </w:r>
      <w:r w:rsidRPr="00DC44A5">
        <w:rPr>
          <w:rFonts w:ascii="Times New Roman" w:hAnsi="Times New Roman" w:cs="Times New Roman"/>
          <w:sz w:val="24"/>
          <w:szCs w:val="24"/>
        </w:rPr>
        <w:t xml:space="preserve"> K</w:t>
      </w:r>
      <w:r w:rsidR="00F37D9B" w:rsidRPr="00DC44A5">
        <w:rPr>
          <w:rFonts w:ascii="Times New Roman" w:hAnsi="Times New Roman" w:cs="Times New Roman"/>
          <w:sz w:val="24"/>
          <w:szCs w:val="24"/>
        </w:rPr>
        <w:t xml:space="preserve">. </w:t>
      </w:r>
      <w:r w:rsidRPr="00DC44A5">
        <w:rPr>
          <w:rFonts w:ascii="Times New Roman" w:hAnsi="Times New Roman" w:cs="Times New Roman"/>
          <w:sz w:val="24"/>
          <w:szCs w:val="24"/>
        </w:rPr>
        <w:t>J</w:t>
      </w:r>
      <w:r w:rsidR="00F37D9B" w:rsidRPr="00DC44A5">
        <w:rPr>
          <w:rFonts w:ascii="Times New Roman" w:hAnsi="Times New Roman" w:cs="Times New Roman"/>
          <w:sz w:val="24"/>
          <w:szCs w:val="24"/>
        </w:rPr>
        <w:t>. Ajay</w:t>
      </w:r>
      <w:r w:rsidRPr="00DC44A5">
        <w:rPr>
          <w:rFonts w:ascii="Times New Roman" w:hAnsi="Times New Roman" w:cs="Times New Roman"/>
          <w:sz w:val="24"/>
          <w:szCs w:val="24"/>
        </w:rPr>
        <w:t xml:space="preserve">. </w:t>
      </w:r>
      <w:bookmarkStart w:id="199" w:name="OLE_LINK203"/>
      <w:bookmarkStart w:id="200" w:name="OLE_LINK204"/>
      <w:r w:rsidRPr="00DC44A5">
        <w:rPr>
          <w:rFonts w:ascii="Times New Roman" w:hAnsi="Times New Roman" w:cs="Times New Roman"/>
          <w:sz w:val="24"/>
          <w:szCs w:val="24"/>
        </w:rPr>
        <w:t>J</w:t>
      </w:r>
      <w:r w:rsidR="00F37D9B" w:rsidRPr="00DC44A5">
        <w:rPr>
          <w:rFonts w:ascii="Times New Roman" w:hAnsi="Times New Roman" w:cs="Times New Roman"/>
          <w:sz w:val="24"/>
          <w:szCs w:val="24"/>
        </w:rPr>
        <w:t>.</w:t>
      </w:r>
      <w:r w:rsidRPr="00DC44A5">
        <w:rPr>
          <w:rFonts w:ascii="Times New Roman" w:hAnsi="Times New Roman" w:cs="Times New Roman"/>
          <w:sz w:val="24"/>
          <w:szCs w:val="24"/>
        </w:rPr>
        <w:t xml:space="preserve"> </w:t>
      </w:r>
      <w:r w:rsidRPr="00DC44A5">
        <w:rPr>
          <w:rFonts w:ascii="Times New Roman" w:hAnsi="Times New Roman" w:cs="Times New Roman"/>
          <w:i/>
          <w:sz w:val="24"/>
          <w:szCs w:val="24"/>
        </w:rPr>
        <w:t>Microbiol</w:t>
      </w:r>
      <w:r w:rsidR="00F37D9B" w:rsidRPr="00DC44A5">
        <w:rPr>
          <w:rFonts w:ascii="Times New Roman" w:hAnsi="Times New Roman" w:cs="Times New Roman"/>
          <w:i/>
          <w:sz w:val="24"/>
          <w:szCs w:val="24"/>
        </w:rPr>
        <w:t>.</w:t>
      </w:r>
      <w:r w:rsidRPr="00DC44A5">
        <w:rPr>
          <w:rFonts w:ascii="Times New Roman" w:hAnsi="Times New Roman" w:cs="Times New Roman"/>
          <w:i/>
          <w:sz w:val="24"/>
          <w:szCs w:val="24"/>
        </w:rPr>
        <w:t xml:space="preserve"> Biotechnol</w:t>
      </w:r>
      <w:bookmarkEnd w:id="199"/>
      <w:bookmarkEnd w:id="200"/>
      <w:r w:rsidR="00F37D9B" w:rsidRPr="00DC44A5">
        <w:rPr>
          <w:rFonts w:ascii="Times New Roman" w:hAnsi="Times New Roman" w:cs="Times New Roman"/>
          <w:i/>
          <w:sz w:val="24"/>
          <w:szCs w:val="24"/>
        </w:rPr>
        <w:t>.</w:t>
      </w:r>
      <w:r w:rsidR="00F37D9B" w:rsidRPr="00DC44A5">
        <w:rPr>
          <w:rFonts w:ascii="Times New Roman" w:hAnsi="Times New Roman" w:cs="Times New Roman"/>
          <w:sz w:val="24"/>
          <w:szCs w:val="24"/>
        </w:rPr>
        <w:t xml:space="preserve"> </w:t>
      </w:r>
      <w:r w:rsidR="00F37D9B" w:rsidRPr="00DC44A5">
        <w:rPr>
          <w:rFonts w:ascii="Times New Roman" w:hAnsi="Times New Roman" w:cs="Times New Roman"/>
          <w:b/>
          <w:sz w:val="24"/>
          <w:szCs w:val="24"/>
        </w:rPr>
        <w:t>2012</w:t>
      </w:r>
      <w:r w:rsidR="00F37D9B" w:rsidRPr="00DC44A5">
        <w:rPr>
          <w:rFonts w:ascii="Times New Roman" w:hAnsi="Times New Roman" w:cs="Times New Roman"/>
          <w:sz w:val="24"/>
          <w:szCs w:val="24"/>
        </w:rPr>
        <w:t>,</w:t>
      </w:r>
      <w:r w:rsidRPr="00DC44A5">
        <w:rPr>
          <w:rFonts w:ascii="Times New Roman" w:hAnsi="Times New Roman" w:cs="Times New Roman"/>
          <w:sz w:val="24"/>
          <w:szCs w:val="24"/>
        </w:rPr>
        <w:t xml:space="preserve"> </w:t>
      </w:r>
      <w:r w:rsidRPr="00DC44A5">
        <w:rPr>
          <w:rFonts w:ascii="Times New Roman" w:hAnsi="Times New Roman" w:cs="Times New Roman"/>
          <w:i/>
          <w:sz w:val="24"/>
          <w:szCs w:val="24"/>
        </w:rPr>
        <w:t>22</w:t>
      </w:r>
      <w:r w:rsidR="00F37D9B" w:rsidRPr="00DC44A5">
        <w:rPr>
          <w:rFonts w:ascii="Times New Roman" w:hAnsi="Times New Roman" w:cs="Times New Roman"/>
          <w:sz w:val="24"/>
          <w:szCs w:val="24"/>
        </w:rPr>
        <w:t>,</w:t>
      </w:r>
      <w:r w:rsidRPr="00DC44A5">
        <w:rPr>
          <w:rFonts w:ascii="Times New Roman" w:hAnsi="Times New Roman" w:cs="Times New Roman"/>
          <w:sz w:val="24"/>
          <w:szCs w:val="24"/>
        </w:rPr>
        <w:t xml:space="preserve"> 668</w:t>
      </w:r>
      <w:r w:rsidRPr="00DC44A5">
        <w:rPr>
          <w:rFonts w:ascii="Times New Roman" w:eastAsia="Times New Roman" w:hAnsi="Times New Roman" w:cs="Times New Roman"/>
          <w:sz w:val="24"/>
          <w:szCs w:val="24"/>
          <w:lang w:eastAsia="sl-SI"/>
        </w:rPr>
        <w:t>–</w:t>
      </w:r>
      <w:r w:rsidRPr="00DC44A5">
        <w:rPr>
          <w:rFonts w:ascii="Times New Roman" w:hAnsi="Times New Roman" w:cs="Times New Roman"/>
          <w:sz w:val="24"/>
          <w:szCs w:val="24"/>
        </w:rPr>
        <w:t>673.</w:t>
      </w:r>
    </w:p>
    <w:p w14:paraId="125C92DB" w14:textId="1816CB15" w:rsidR="00553B18" w:rsidRPr="00DC44A5" w:rsidRDefault="00553B18"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eastAsia="sl-SI"/>
        </w:rPr>
        <w:t>F</w:t>
      </w:r>
      <w:r w:rsidR="001D7898"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R</w:t>
      </w:r>
      <w:r w:rsidR="001D7898" w:rsidRPr="00DC44A5">
        <w:rPr>
          <w:rFonts w:ascii="Times New Roman" w:eastAsia="Times New Roman" w:hAnsi="Times New Roman" w:cs="Times New Roman"/>
          <w:sz w:val="24"/>
          <w:szCs w:val="24"/>
          <w:lang w:eastAsia="sl-SI"/>
        </w:rPr>
        <w:t>. Hawkes</w:t>
      </w:r>
      <w:r w:rsidRPr="00DC44A5">
        <w:rPr>
          <w:rFonts w:ascii="Times New Roman" w:eastAsia="Times New Roman" w:hAnsi="Times New Roman" w:cs="Times New Roman"/>
          <w:sz w:val="24"/>
          <w:szCs w:val="24"/>
          <w:lang w:eastAsia="sl-SI"/>
        </w:rPr>
        <w:t>, R</w:t>
      </w:r>
      <w:r w:rsidR="001D7898" w:rsidRPr="00DC44A5">
        <w:rPr>
          <w:rFonts w:ascii="Times New Roman" w:eastAsia="Times New Roman" w:hAnsi="Times New Roman" w:cs="Times New Roman"/>
          <w:sz w:val="24"/>
          <w:szCs w:val="24"/>
          <w:lang w:eastAsia="sl-SI"/>
        </w:rPr>
        <w:t>. Dinsdale</w:t>
      </w:r>
      <w:r w:rsidRPr="00DC44A5">
        <w:rPr>
          <w:rFonts w:ascii="Times New Roman" w:eastAsia="Times New Roman" w:hAnsi="Times New Roman" w:cs="Times New Roman"/>
          <w:sz w:val="24"/>
          <w:szCs w:val="24"/>
          <w:lang w:eastAsia="sl-SI"/>
        </w:rPr>
        <w:t>, D</w:t>
      </w:r>
      <w:r w:rsidR="001D7898"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L</w:t>
      </w:r>
      <w:r w:rsidR="001D7898"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r w:rsidR="001D7898" w:rsidRPr="00DC44A5">
        <w:rPr>
          <w:rFonts w:ascii="Times New Roman" w:eastAsia="Times New Roman" w:hAnsi="Times New Roman" w:cs="Times New Roman"/>
          <w:sz w:val="24"/>
          <w:szCs w:val="24"/>
          <w:lang w:eastAsia="sl-SI"/>
        </w:rPr>
        <w:t>Hawkes,</w:t>
      </w:r>
      <w:r w:rsidRPr="00DC44A5">
        <w:rPr>
          <w:rFonts w:ascii="Times New Roman" w:eastAsia="Times New Roman" w:hAnsi="Times New Roman" w:cs="Times New Roman"/>
          <w:sz w:val="24"/>
          <w:szCs w:val="24"/>
          <w:lang w:eastAsia="sl-SI"/>
        </w:rPr>
        <w:t xml:space="preserve"> I</w:t>
      </w:r>
      <w:r w:rsidR="001D7898" w:rsidRPr="00DC44A5">
        <w:rPr>
          <w:rFonts w:ascii="Times New Roman" w:eastAsia="Times New Roman" w:hAnsi="Times New Roman" w:cs="Times New Roman"/>
          <w:sz w:val="24"/>
          <w:szCs w:val="24"/>
          <w:lang w:eastAsia="sl-SI"/>
        </w:rPr>
        <w:t>. Hussy</w:t>
      </w:r>
      <w:r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i/>
          <w:sz w:val="24"/>
          <w:szCs w:val="24"/>
          <w:lang w:eastAsia="sl-SI"/>
        </w:rPr>
        <w:t>Int</w:t>
      </w:r>
      <w:r w:rsidR="001D7898"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J</w:t>
      </w:r>
      <w:r w:rsidR="001D7898"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Hydrogen</w:t>
      </w:r>
      <w:r w:rsidR="001D7898"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Energ</w:t>
      </w:r>
      <w:r w:rsidR="001D7898"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sz w:val="24"/>
          <w:szCs w:val="24"/>
          <w:lang w:eastAsia="sl-SI"/>
        </w:rPr>
        <w:t xml:space="preserve"> </w:t>
      </w:r>
      <w:r w:rsidR="001D7898" w:rsidRPr="00DC44A5">
        <w:rPr>
          <w:rFonts w:ascii="Times New Roman" w:eastAsia="Times New Roman" w:hAnsi="Times New Roman" w:cs="Times New Roman"/>
          <w:b/>
          <w:sz w:val="24"/>
          <w:szCs w:val="24"/>
          <w:lang w:eastAsia="sl-SI"/>
        </w:rPr>
        <w:t>2002</w:t>
      </w:r>
      <w:r w:rsidR="001D7898"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i/>
          <w:sz w:val="24"/>
          <w:szCs w:val="24"/>
          <w:lang w:eastAsia="sl-SI"/>
        </w:rPr>
        <w:t>27</w:t>
      </w:r>
      <w:r w:rsidR="001D7898"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1339–1347.</w:t>
      </w:r>
    </w:p>
    <w:p w14:paraId="2D0BEB32" w14:textId="2248FD39" w:rsidR="00553B18" w:rsidRPr="00DC44A5" w:rsidRDefault="00553B18"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hAnsi="Times New Roman" w:cs="Times New Roman"/>
          <w:sz w:val="24"/>
          <w:szCs w:val="24"/>
          <w:lang w:val="en-US"/>
        </w:rPr>
        <w:t>S</w:t>
      </w:r>
      <w:r w:rsidR="001D7898"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K</w:t>
      </w:r>
      <w:r w:rsidR="001D7898" w:rsidRPr="00DC44A5">
        <w:rPr>
          <w:rFonts w:ascii="Times New Roman" w:hAnsi="Times New Roman" w:cs="Times New Roman"/>
          <w:sz w:val="24"/>
          <w:szCs w:val="24"/>
          <w:lang w:val="en-US"/>
        </w:rPr>
        <w:t xml:space="preserve">. </w:t>
      </w:r>
      <w:proofErr w:type="spellStart"/>
      <w:r w:rsidR="001D7898" w:rsidRPr="00DC44A5">
        <w:rPr>
          <w:rFonts w:ascii="Times New Roman" w:hAnsi="Times New Roman" w:cs="Times New Roman"/>
          <w:sz w:val="24"/>
          <w:szCs w:val="24"/>
          <w:lang w:val="en-US"/>
        </w:rPr>
        <w:t>Khanal</w:t>
      </w:r>
      <w:proofErr w:type="spellEnd"/>
      <w:r w:rsidRPr="00DC44A5">
        <w:rPr>
          <w:rFonts w:ascii="Times New Roman" w:hAnsi="Times New Roman" w:cs="Times New Roman"/>
          <w:sz w:val="24"/>
          <w:szCs w:val="24"/>
          <w:lang w:val="en-US"/>
        </w:rPr>
        <w:t>, W</w:t>
      </w:r>
      <w:r w:rsidR="001D7898"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H</w:t>
      </w:r>
      <w:r w:rsidR="001D7898" w:rsidRPr="00DC44A5">
        <w:rPr>
          <w:rFonts w:ascii="Times New Roman" w:hAnsi="Times New Roman" w:cs="Times New Roman"/>
          <w:sz w:val="24"/>
          <w:szCs w:val="24"/>
          <w:lang w:val="en-US"/>
        </w:rPr>
        <w:t>. Chen</w:t>
      </w:r>
      <w:r w:rsidRPr="00DC44A5">
        <w:rPr>
          <w:rFonts w:ascii="Times New Roman" w:hAnsi="Times New Roman" w:cs="Times New Roman"/>
          <w:sz w:val="24"/>
          <w:szCs w:val="24"/>
          <w:lang w:val="en-US"/>
        </w:rPr>
        <w:t>, L</w:t>
      </w:r>
      <w:r w:rsidR="001D7898" w:rsidRPr="00DC44A5">
        <w:rPr>
          <w:rFonts w:ascii="Times New Roman" w:hAnsi="Times New Roman" w:cs="Times New Roman"/>
          <w:sz w:val="24"/>
          <w:szCs w:val="24"/>
          <w:lang w:val="en-US"/>
        </w:rPr>
        <w:t>.</w:t>
      </w:r>
      <w:r w:rsidRPr="00DC44A5">
        <w:rPr>
          <w:rFonts w:ascii="Times New Roman" w:hAnsi="Times New Roman" w:cs="Times New Roman"/>
          <w:sz w:val="24"/>
          <w:szCs w:val="24"/>
          <w:lang w:val="en-US"/>
        </w:rPr>
        <w:t xml:space="preserve"> </w:t>
      </w:r>
      <w:r w:rsidR="001D7898" w:rsidRPr="00DC44A5">
        <w:rPr>
          <w:rFonts w:ascii="Times New Roman" w:hAnsi="Times New Roman" w:cs="Times New Roman"/>
          <w:sz w:val="24"/>
          <w:szCs w:val="24"/>
          <w:lang w:val="en-US"/>
        </w:rPr>
        <w:t>Li,</w:t>
      </w:r>
      <w:r w:rsidRPr="00DC44A5">
        <w:rPr>
          <w:rFonts w:ascii="Times New Roman" w:hAnsi="Times New Roman" w:cs="Times New Roman"/>
          <w:sz w:val="24"/>
          <w:szCs w:val="24"/>
          <w:lang w:val="en-US"/>
        </w:rPr>
        <w:t xml:space="preserve"> S</w:t>
      </w:r>
      <w:r w:rsidR="001D7898" w:rsidRPr="00DC44A5">
        <w:rPr>
          <w:rFonts w:ascii="Times New Roman" w:hAnsi="Times New Roman" w:cs="Times New Roman"/>
          <w:sz w:val="24"/>
          <w:szCs w:val="24"/>
          <w:lang w:val="en-US"/>
        </w:rPr>
        <w:t>. Sung</w:t>
      </w:r>
      <w:r w:rsidRPr="00DC44A5">
        <w:rPr>
          <w:rFonts w:ascii="Times New Roman" w:hAnsi="Times New Roman" w:cs="Times New Roman"/>
          <w:sz w:val="24"/>
          <w:szCs w:val="24"/>
          <w:lang w:val="en-US"/>
        </w:rPr>
        <w:t xml:space="preserve">. </w:t>
      </w:r>
      <w:r w:rsidRPr="00DC44A5">
        <w:rPr>
          <w:rFonts w:ascii="Times New Roman" w:hAnsi="Times New Roman" w:cs="Times New Roman"/>
          <w:i/>
          <w:sz w:val="24"/>
          <w:szCs w:val="24"/>
          <w:lang w:val="en-US"/>
        </w:rPr>
        <w:t>Int</w:t>
      </w:r>
      <w:r w:rsidR="001D7898"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J</w:t>
      </w:r>
      <w:r w:rsidR="001D7898"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Hydrogen</w:t>
      </w:r>
      <w:r w:rsidR="001D7898"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w:t>
      </w:r>
      <w:proofErr w:type="spellStart"/>
      <w:r w:rsidRPr="00DC44A5">
        <w:rPr>
          <w:rFonts w:ascii="Times New Roman" w:hAnsi="Times New Roman" w:cs="Times New Roman"/>
          <w:i/>
          <w:sz w:val="24"/>
          <w:szCs w:val="24"/>
          <w:lang w:val="en-US"/>
        </w:rPr>
        <w:t>Energ</w:t>
      </w:r>
      <w:proofErr w:type="spellEnd"/>
      <w:r w:rsidR="001D7898" w:rsidRPr="00DC44A5">
        <w:rPr>
          <w:rFonts w:ascii="Times New Roman" w:hAnsi="Times New Roman" w:cs="Times New Roman"/>
          <w:i/>
          <w:sz w:val="24"/>
          <w:szCs w:val="24"/>
          <w:lang w:val="en-US"/>
        </w:rPr>
        <w:t>.</w:t>
      </w:r>
      <w:r w:rsidR="001D7898" w:rsidRPr="00DC44A5">
        <w:rPr>
          <w:rFonts w:ascii="Times New Roman" w:hAnsi="Times New Roman" w:cs="Times New Roman"/>
          <w:sz w:val="24"/>
          <w:szCs w:val="24"/>
          <w:lang w:val="en-US"/>
        </w:rPr>
        <w:t xml:space="preserve"> </w:t>
      </w:r>
      <w:r w:rsidR="001D7898" w:rsidRPr="00DC44A5">
        <w:rPr>
          <w:rFonts w:ascii="Times New Roman" w:hAnsi="Times New Roman" w:cs="Times New Roman"/>
          <w:b/>
          <w:sz w:val="24"/>
          <w:szCs w:val="24"/>
          <w:lang w:val="en-US"/>
        </w:rPr>
        <w:t>2004</w:t>
      </w:r>
      <w:r w:rsidR="001D7898" w:rsidRPr="00DC44A5">
        <w:rPr>
          <w:rFonts w:ascii="Times New Roman" w:hAnsi="Times New Roman" w:cs="Times New Roman"/>
          <w:sz w:val="24"/>
          <w:szCs w:val="24"/>
          <w:lang w:val="en-US"/>
        </w:rPr>
        <w:t>,</w:t>
      </w:r>
      <w:r w:rsidRPr="00DC44A5">
        <w:rPr>
          <w:rFonts w:ascii="Times New Roman" w:hAnsi="Times New Roman" w:cs="Times New Roman"/>
          <w:sz w:val="24"/>
          <w:szCs w:val="24"/>
          <w:lang w:val="en-US"/>
        </w:rPr>
        <w:t xml:space="preserve"> </w:t>
      </w:r>
      <w:r w:rsidRPr="00DC44A5">
        <w:rPr>
          <w:rFonts w:ascii="Times New Roman" w:hAnsi="Times New Roman" w:cs="Times New Roman"/>
          <w:i/>
          <w:sz w:val="24"/>
          <w:szCs w:val="24"/>
          <w:lang w:val="en-US"/>
        </w:rPr>
        <w:t>29</w:t>
      </w:r>
      <w:r w:rsidR="001D7898" w:rsidRPr="00DC44A5">
        <w:rPr>
          <w:rFonts w:ascii="Times New Roman" w:hAnsi="Times New Roman" w:cs="Times New Roman"/>
          <w:sz w:val="24"/>
          <w:szCs w:val="24"/>
          <w:lang w:val="en-US"/>
        </w:rPr>
        <w:t>,</w:t>
      </w:r>
      <w:r w:rsidRPr="00DC44A5">
        <w:rPr>
          <w:rFonts w:ascii="Times New Roman" w:hAnsi="Times New Roman" w:cs="Times New Roman"/>
          <w:sz w:val="24"/>
          <w:szCs w:val="24"/>
          <w:lang w:val="en-US"/>
        </w:rPr>
        <w:t xml:space="preserve"> 1123</w:t>
      </w:r>
      <w:r w:rsidRPr="00DC44A5">
        <w:rPr>
          <w:rFonts w:ascii="Times New Roman" w:eastAsia="Times New Roman" w:hAnsi="Times New Roman" w:cs="Times New Roman"/>
          <w:sz w:val="24"/>
          <w:szCs w:val="24"/>
          <w:lang w:eastAsia="sl-SI"/>
        </w:rPr>
        <w:t>–</w:t>
      </w:r>
      <w:r w:rsidR="001D7898" w:rsidRPr="00DC44A5">
        <w:rPr>
          <w:rFonts w:ascii="Times New Roman" w:hAnsi="Times New Roman" w:cs="Times New Roman"/>
          <w:sz w:val="24"/>
          <w:szCs w:val="24"/>
          <w:lang w:val="en-US"/>
        </w:rPr>
        <w:t>1131</w:t>
      </w:r>
      <w:r w:rsidRPr="00DC44A5">
        <w:rPr>
          <w:rFonts w:ascii="Times New Roman" w:hAnsi="Times New Roman" w:cs="Times New Roman"/>
          <w:sz w:val="24"/>
          <w:szCs w:val="24"/>
          <w:lang w:val="en-US"/>
        </w:rPr>
        <w:t>.</w:t>
      </w:r>
    </w:p>
    <w:p w14:paraId="012B13DD" w14:textId="41187307" w:rsidR="007879BA" w:rsidRPr="00DC44A5" w:rsidRDefault="007879BA"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eastAsia="sl-SI"/>
        </w:rPr>
        <w:t>F</w:t>
      </w:r>
      <w:r w:rsidR="001D7898"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D</w:t>
      </w:r>
      <w:r w:rsidR="001D7898" w:rsidRPr="00DC44A5">
        <w:rPr>
          <w:rFonts w:ascii="Times New Roman" w:eastAsia="Times New Roman" w:hAnsi="Times New Roman" w:cs="Times New Roman"/>
          <w:sz w:val="24"/>
          <w:szCs w:val="24"/>
          <w:lang w:eastAsia="sl-SI"/>
        </w:rPr>
        <w:t>. Faloye</w:t>
      </w:r>
      <w:r w:rsidRPr="00DC44A5">
        <w:rPr>
          <w:rFonts w:ascii="Times New Roman" w:eastAsia="Times New Roman" w:hAnsi="Times New Roman" w:cs="Times New Roman"/>
          <w:sz w:val="24"/>
          <w:szCs w:val="24"/>
          <w:lang w:eastAsia="sl-SI"/>
        </w:rPr>
        <w:t>, E</w:t>
      </w:r>
      <w:r w:rsidR="001D7898"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B</w:t>
      </w:r>
      <w:r w:rsidR="001D7898"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r w:rsidR="001D7898" w:rsidRPr="00DC44A5">
        <w:rPr>
          <w:rFonts w:ascii="Times New Roman" w:eastAsia="Times New Roman" w:hAnsi="Times New Roman" w:cs="Times New Roman"/>
          <w:sz w:val="24"/>
          <w:szCs w:val="24"/>
          <w:lang w:eastAsia="sl-SI"/>
        </w:rPr>
        <w:t>Gueguim Kana,</w:t>
      </w:r>
      <w:r w:rsidRPr="00DC44A5">
        <w:rPr>
          <w:rFonts w:ascii="Times New Roman" w:eastAsia="Times New Roman" w:hAnsi="Times New Roman" w:cs="Times New Roman"/>
          <w:sz w:val="24"/>
          <w:szCs w:val="24"/>
          <w:lang w:eastAsia="sl-SI"/>
        </w:rPr>
        <w:t xml:space="preserve"> S</w:t>
      </w:r>
      <w:r w:rsidR="001D7898" w:rsidRPr="00DC44A5">
        <w:rPr>
          <w:rFonts w:ascii="Times New Roman" w:eastAsia="Times New Roman" w:hAnsi="Times New Roman" w:cs="Times New Roman"/>
          <w:sz w:val="24"/>
          <w:szCs w:val="24"/>
          <w:lang w:eastAsia="sl-SI"/>
        </w:rPr>
        <w:t>. Schmidt</w:t>
      </w:r>
      <w:r w:rsidRPr="00DC44A5">
        <w:rPr>
          <w:rFonts w:ascii="Times New Roman" w:eastAsia="Times New Roman" w:hAnsi="Times New Roman" w:cs="Times New Roman"/>
          <w:sz w:val="24"/>
          <w:szCs w:val="24"/>
          <w:lang w:eastAsia="sl-SI"/>
        </w:rPr>
        <w:t>.</w:t>
      </w:r>
      <w:r w:rsidRPr="00DC44A5">
        <w:rPr>
          <w:rFonts w:ascii="Times New Roman" w:hAnsi="Times New Roman" w:cs="Times New Roman"/>
          <w:sz w:val="24"/>
          <w:szCs w:val="24"/>
          <w:lang w:val="en-US"/>
        </w:rPr>
        <w:t xml:space="preserve"> </w:t>
      </w:r>
      <w:r w:rsidRPr="00DC44A5">
        <w:rPr>
          <w:rFonts w:ascii="Times New Roman" w:hAnsi="Times New Roman" w:cs="Times New Roman"/>
          <w:i/>
          <w:sz w:val="24"/>
          <w:szCs w:val="24"/>
          <w:lang w:val="en-US"/>
        </w:rPr>
        <w:t>Int</w:t>
      </w:r>
      <w:r w:rsidR="001D7898"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J</w:t>
      </w:r>
      <w:r w:rsidR="001D7898"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Hydrogen</w:t>
      </w:r>
      <w:r w:rsidR="001D7898"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w:t>
      </w:r>
      <w:proofErr w:type="spellStart"/>
      <w:r w:rsidRPr="00DC44A5">
        <w:rPr>
          <w:rFonts w:ascii="Times New Roman" w:hAnsi="Times New Roman" w:cs="Times New Roman"/>
          <w:i/>
          <w:sz w:val="24"/>
          <w:szCs w:val="24"/>
          <w:lang w:val="en-US"/>
        </w:rPr>
        <w:t>Energ</w:t>
      </w:r>
      <w:proofErr w:type="spellEnd"/>
      <w:r w:rsidR="001D7898" w:rsidRPr="00DC44A5">
        <w:rPr>
          <w:rFonts w:ascii="Times New Roman" w:hAnsi="Times New Roman" w:cs="Times New Roman"/>
          <w:i/>
          <w:sz w:val="24"/>
          <w:szCs w:val="24"/>
          <w:lang w:val="en-US"/>
        </w:rPr>
        <w:t>.</w:t>
      </w:r>
      <w:r w:rsidR="001D7898" w:rsidRPr="00DC44A5">
        <w:rPr>
          <w:rFonts w:ascii="Times New Roman" w:hAnsi="Times New Roman" w:cs="Times New Roman"/>
          <w:sz w:val="24"/>
          <w:szCs w:val="24"/>
          <w:lang w:val="en-US"/>
        </w:rPr>
        <w:t xml:space="preserve"> </w:t>
      </w:r>
      <w:r w:rsidR="001D7898" w:rsidRPr="00DC44A5">
        <w:rPr>
          <w:rFonts w:ascii="Times New Roman" w:hAnsi="Times New Roman" w:cs="Times New Roman"/>
          <w:b/>
          <w:sz w:val="24"/>
          <w:szCs w:val="24"/>
          <w:lang w:val="en-US"/>
        </w:rPr>
        <w:t>2014</w:t>
      </w:r>
      <w:r w:rsidR="001D7898" w:rsidRPr="00DC44A5">
        <w:rPr>
          <w:rFonts w:ascii="Times New Roman" w:hAnsi="Times New Roman" w:cs="Times New Roman"/>
          <w:sz w:val="24"/>
          <w:szCs w:val="24"/>
          <w:lang w:val="en-US"/>
        </w:rPr>
        <w:t>,</w:t>
      </w:r>
      <w:r w:rsidRPr="00DC44A5">
        <w:rPr>
          <w:rFonts w:ascii="Times New Roman" w:hAnsi="Times New Roman" w:cs="Times New Roman"/>
          <w:sz w:val="24"/>
          <w:szCs w:val="24"/>
          <w:lang w:val="en-US"/>
        </w:rPr>
        <w:t xml:space="preserve"> </w:t>
      </w:r>
      <w:r w:rsidRPr="00DC44A5">
        <w:rPr>
          <w:rFonts w:ascii="Times New Roman" w:eastAsia="Times New Roman" w:hAnsi="Times New Roman" w:cs="Times New Roman"/>
          <w:i/>
          <w:sz w:val="24"/>
          <w:szCs w:val="24"/>
          <w:lang w:eastAsia="sl-SI"/>
        </w:rPr>
        <w:t>39</w:t>
      </w:r>
      <w:r w:rsidR="001D7898"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5607–5616.</w:t>
      </w:r>
    </w:p>
    <w:p w14:paraId="2B71E436" w14:textId="39D20B36" w:rsidR="00553B18" w:rsidRPr="00DC44A5" w:rsidRDefault="00553B18"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eastAsia="sl-SI"/>
        </w:rPr>
        <w:t>O</w:t>
      </w:r>
      <w:r w:rsidR="001D7898" w:rsidRPr="00DC44A5">
        <w:rPr>
          <w:rFonts w:ascii="Times New Roman" w:eastAsia="Times New Roman" w:hAnsi="Times New Roman" w:cs="Times New Roman"/>
          <w:sz w:val="24"/>
          <w:szCs w:val="24"/>
          <w:lang w:eastAsia="sl-SI"/>
        </w:rPr>
        <w:t>. Mizuno</w:t>
      </w:r>
      <w:r w:rsidRPr="00DC44A5">
        <w:rPr>
          <w:rFonts w:ascii="Times New Roman" w:eastAsia="Times New Roman" w:hAnsi="Times New Roman" w:cs="Times New Roman"/>
          <w:sz w:val="24"/>
          <w:szCs w:val="24"/>
          <w:lang w:eastAsia="sl-SI"/>
        </w:rPr>
        <w:t>, R</w:t>
      </w:r>
      <w:r w:rsidR="001D7898" w:rsidRPr="00DC44A5">
        <w:rPr>
          <w:rFonts w:ascii="Times New Roman" w:eastAsia="Times New Roman" w:hAnsi="Times New Roman" w:cs="Times New Roman"/>
          <w:sz w:val="24"/>
          <w:szCs w:val="24"/>
          <w:lang w:eastAsia="sl-SI"/>
        </w:rPr>
        <w:t>. Dinsdale</w:t>
      </w:r>
      <w:r w:rsidRPr="00DC44A5">
        <w:rPr>
          <w:rFonts w:ascii="Times New Roman" w:eastAsia="Times New Roman" w:hAnsi="Times New Roman" w:cs="Times New Roman"/>
          <w:sz w:val="24"/>
          <w:szCs w:val="24"/>
          <w:lang w:eastAsia="sl-SI"/>
        </w:rPr>
        <w:t>, F</w:t>
      </w:r>
      <w:r w:rsidR="001D7898"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R</w:t>
      </w:r>
      <w:r w:rsidR="001D7898" w:rsidRPr="00DC44A5">
        <w:rPr>
          <w:rFonts w:ascii="Times New Roman" w:eastAsia="Times New Roman" w:hAnsi="Times New Roman" w:cs="Times New Roman"/>
          <w:sz w:val="24"/>
          <w:szCs w:val="24"/>
          <w:lang w:eastAsia="sl-SI"/>
        </w:rPr>
        <w:t>. Hawkes</w:t>
      </w:r>
      <w:r w:rsidRPr="00DC44A5">
        <w:rPr>
          <w:rFonts w:ascii="Times New Roman" w:eastAsia="Times New Roman" w:hAnsi="Times New Roman" w:cs="Times New Roman"/>
          <w:sz w:val="24"/>
          <w:szCs w:val="24"/>
          <w:lang w:eastAsia="sl-SI"/>
        </w:rPr>
        <w:t>, D</w:t>
      </w:r>
      <w:r w:rsidR="001D7898"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L</w:t>
      </w:r>
      <w:r w:rsidR="001D7898"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r w:rsidR="001D7898" w:rsidRPr="00DC44A5">
        <w:rPr>
          <w:rFonts w:ascii="Times New Roman" w:eastAsia="Times New Roman" w:hAnsi="Times New Roman" w:cs="Times New Roman"/>
          <w:sz w:val="24"/>
          <w:szCs w:val="24"/>
          <w:lang w:eastAsia="sl-SI"/>
        </w:rPr>
        <w:t xml:space="preserve">Hawkes, </w:t>
      </w:r>
      <w:r w:rsidRPr="00DC44A5">
        <w:rPr>
          <w:rFonts w:ascii="Times New Roman" w:eastAsia="Times New Roman" w:hAnsi="Times New Roman" w:cs="Times New Roman"/>
          <w:sz w:val="24"/>
          <w:szCs w:val="24"/>
          <w:lang w:eastAsia="sl-SI"/>
        </w:rPr>
        <w:t>T</w:t>
      </w:r>
      <w:r w:rsidR="001D7898" w:rsidRPr="00DC44A5">
        <w:rPr>
          <w:rFonts w:ascii="Times New Roman" w:eastAsia="Times New Roman" w:hAnsi="Times New Roman" w:cs="Times New Roman"/>
          <w:sz w:val="24"/>
          <w:szCs w:val="24"/>
          <w:lang w:eastAsia="sl-SI"/>
        </w:rPr>
        <w:t>. Noike</w:t>
      </w:r>
      <w:r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i/>
          <w:sz w:val="24"/>
          <w:szCs w:val="24"/>
          <w:lang w:eastAsia="sl-SI"/>
        </w:rPr>
        <w:t>Bioresour</w:t>
      </w:r>
      <w:r w:rsidR="001D7898"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Technol</w:t>
      </w:r>
      <w:r w:rsidR="001D7898" w:rsidRPr="00DC44A5">
        <w:rPr>
          <w:rFonts w:ascii="Times New Roman" w:eastAsia="Times New Roman" w:hAnsi="Times New Roman" w:cs="Times New Roman"/>
          <w:i/>
          <w:sz w:val="24"/>
          <w:szCs w:val="24"/>
          <w:lang w:eastAsia="sl-SI"/>
        </w:rPr>
        <w:t>.</w:t>
      </w:r>
      <w:r w:rsidR="001D7898" w:rsidRPr="00DC44A5">
        <w:rPr>
          <w:rFonts w:ascii="Times New Roman" w:eastAsia="Times New Roman" w:hAnsi="Times New Roman" w:cs="Times New Roman"/>
          <w:sz w:val="24"/>
          <w:szCs w:val="24"/>
          <w:lang w:eastAsia="sl-SI"/>
        </w:rPr>
        <w:t xml:space="preserve"> </w:t>
      </w:r>
      <w:r w:rsidR="001D7898" w:rsidRPr="00DC44A5">
        <w:rPr>
          <w:rFonts w:ascii="Times New Roman" w:eastAsia="Times New Roman" w:hAnsi="Times New Roman" w:cs="Times New Roman"/>
          <w:b/>
          <w:sz w:val="24"/>
          <w:szCs w:val="24"/>
          <w:lang w:eastAsia="sl-SI"/>
        </w:rPr>
        <w:t>2000</w:t>
      </w:r>
      <w:r w:rsidR="001D7898"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i/>
          <w:sz w:val="24"/>
          <w:szCs w:val="24"/>
          <w:lang w:eastAsia="sl-SI"/>
        </w:rPr>
        <w:t>73</w:t>
      </w:r>
      <w:r w:rsidR="001D7898"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59–65.</w:t>
      </w:r>
    </w:p>
    <w:p w14:paraId="4CF16623" w14:textId="3F57647D" w:rsidR="00553B18" w:rsidRPr="00DC44A5" w:rsidRDefault="00553B18"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val="en-US" w:eastAsia="sl-SI"/>
        </w:rPr>
        <w:t>G</w:t>
      </w:r>
      <w:r w:rsidR="001D7898" w:rsidRPr="00DC44A5">
        <w:rPr>
          <w:rFonts w:ascii="Times New Roman" w:eastAsia="Times New Roman" w:hAnsi="Times New Roman" w:cs="Times New Roman"/>
          <w:sz w:val="24"/>
          <w:szCs w:val="24"/>
          <w:lang w:val="en-US" w:eastAsia="sl-SI"/>
        </w:rPr>
        <w:t xml:space="preserve">. </w:t>
      </w:r>
      <w:r w:rsidRPr="00DC44A5">
        <w:rPr>
          <w:rFonts w:ascii="Times New Roman" w:eastAsia="Times New Roman" w:hAnsi="Times New Roman" w:cs="Times New Roman"/>
          <w:sz w:val="24"/>
          <w:szCs w:val="24"/>
          <w:lang w:val="en-US" w:eastAsia="sl-SI"/>
        </w:rPr>
        <w:t>L</w:t>
      </w:r>
      <w:r w:rsidR="001D7898" w:rsidRPr="00DC44A5">
        <w:rPr>
          <w:rFonts w:ascii="Times New Roman" w:eastAsia="Times New Roman" w:hAnsi="Times New Roman" w:cs="Times New Roman"/>
          <w:sz w:val="24"/>
          <w:szCs w:val="24"/>
          <w:lang w:val="en-US" w:eastAsia="sl-SI"/>
        </w:rPr>
        <w:t>. Tang</w:t>
      </w:r>
      <w:r w:rsidRPr="00DC44A5">
        <w:rPr>
          <w:rFonts w:ascii="Times New Roman" w:eastAsia="Times New Roman" w:hAnsi="Times New Roman" w:cs="Times New Roman"/>
          <w:sz w:val="24"/>
          <w:szCs w:val="24"/>
          <w:lang w:val="en-US" w:eastAsia="sl-SI"/>
        </w:rPr>
        <w:t>, J</w:t>
      </w:r>
      <w:r w:rsidR="001D7898" w:rsidRPr="00DC44A5">
        <w:rPr>
          <w:rFonts w:ascii="Times New Roman" w:eastAsia="Times New Roman" w:hAnsi="Times New Roman" w:cs="Times New Roman"/>
          <w:sz w:val="24"/>
          <w:szCs w:val="24"/>
          <w:lang w:val="en-US" w:eastAsia="sl-SI"/>
        </w:rPr>
        <w:t>. Huang</w:t>
      </w:r>
      <w:r w:rsidRPr="00DC44A5">
        <w:rPr>
          <w:rFonts w:ascii="Times New Roman" w:eastAsia="Times New Roman" w:hAnsi="Times New Roman" w:cs="Times New Roman"/>
          <w:sz w:val="24"/>
          <w:szCs w:val="24"/>
          <w:lang w:val="en-US" w:eastAsia="sl-SI"/>
        </w:rPr>
        <w:t>, Z</w:t>
      </w:r>
      <w:r w:rsidR="001D7898" w:rsidRPr="00DC44A5">
        <w:rPr>
          <w:rFonts w:ascii="Times New Roman" w:eastAsia="Times New Roman" w:hAnsi="Times New Roman" w:cs="Times New Roman"/>
          <w:sz w:val="24"/>
          <w:szCs w:val="24"/>
          <w:lang w:val="en-US" w:eastAsia="sl-SI"/>
        </w:rPr>
        <w:t xml:space="preserve">. </w:t>
      </w:r>
      <w:r w:rsidRPr="00DC44A5">
        <w:rPr>
          <w:rFonts w:ascii="Times New Roman" w:eastAsia="Times New Roman" w:hAnsi="Times New Roman" w:cs="Times New Roman"/>
          <w:sz w:val="24"/>
          <w:szCs w:val="24"/>
          <w:lang w:val="en-US" w:eastAsia="sl-SI"/>
        </w:rPr>
        <w:t>J</w:t>
      </w:r>
      <w:r w:rsidR="001D7898" w:rsidRPr="00DC44A5">
        <w:rPr>
          <w:rFonts w:ascii="Times New Roman" w:eastAsia="Times New Roman" w:hAnsi="Times New Roman" w:cs="Times New Roman"/>
          <w:sz w:val="24"/>
          <w:szCs w:val="24"/>
          <w:lang w:val="en-US" w:eastAsia="sl-SI"/>
        </w:rPr>
        <w:t>. Sun</w:t>
      </w:r>
      <w:r w:rsidRPr="00DC44A5">
        <w:rPr>
          <w:rFonts w:ascii="Times New Roman" w:eastAsia="Times New Roman" w:hAnsi="Times New Roman" w:cs="Times New Roman"/>
          <w:sz w:val="24"/>
          <w:szCs w:val="24"/>
          <w:lang w:val="en-US" w:eastAsia="sl-SI"/>
        </w:rPr>
        <w:t>, Q</w:t>
      </w:r>
      <w:r w:rsidR="001D7898" w:rsidRPr="00DC44A5">
        <w:rPr>
          <w:rFonts w:ascii="Times New Roman" w:eastAsia="Times New Roman" w:hAnsi="Times New Roman" w:cs="Times New Roman"/>
          <w:sz w:val="24"/>
          <w:szCs w:val="24"/>
          <w:lang w:val="en-US" w:eastAsia="sl-SI"/>
        </w:rPr>
        <w:t xml:space="preserve">. </w:t>
      </w:r>
      <w:r w:rsidRPr="00DC44A5">
        <w:rPr>
          <w:rFonts w:ascii="Times New Roman" w:eastAsia="Times New Roman" w:hAnsi="Times New Roman" w:cs="Times New Roman"/>
          <w:sz w:val="24"/>
          <w:szCs w:val="24"/>
          <w:lang w:val="en-US" w:eastAsia="sl-SI"/>
        </w:rPr>
        <w:t>Q</w:t>
      </w:r>
      <w:r w:rsidR="001D7898" w:rsidRPr="00DC44A5">
        <w:rPr>
          <w:rFonts w:ascii="Times New Roman" w:eastAsia="Times New Roman" w:hAnsi="Times New Roman" w:cs="Times New Roman"/>
          <w:sz w:val="24"/>
          <w:szCs w:val="24"/>
          <w:lang w:val="en-US" w:eastAsia="sl-SI"/>
        </w:rPr>
        <w:t>. Tang</w:t>
      </w:r>
      <w:r w:rsidRPr="00DC44A5">
        <w:rPr>
          <w:rFonts w:ascii="Times New Roman" w:eastAsia="Times New Roman" w:hAnsi="Times New Roman" w:cs="Times New Roman"/>
          <w:sz w:val="24"/>
          <w:szCs w:val="24"/>
          <w:lang w:val="en-US" w:eastAsia="sl-SI"/>
        </w:rPr>
        <w:t>, C</w:t>
      </w:r>
      <w:r w:rsidR="001D7898" w:rsidRPr="00DC44A5">
        <w:rPr>
          <w:rFonts w:ascii="Times New Roman" w:eastAsia="Times New Roman" w:hAnsi="Times New Roman" w:cs="Times New Roman"/>
          <w:sz w:val="24"/>
          <w:szCs w:val="24"/>
          <w:lang w:val="en-US" w:eastAsia="sl-SI"/>
        </w:rPr>
        <w:t xml:space="preserve">. </w:t>
      </w:r>
      <w:r w:rsidRPr="00DC44A5">
        <w:rPr>
          <w:rFonts w:ascii="Times New Roman" w:eastAsia="Times New Roman" w:hAnsi="Times New Roman" w:cs="Times New Roman"/>
          <w:sz w:val="24"/>
          <w:szCs w:val="24"/>
          <w:lang w:val="en-US" w:eastAsia="sl-SI"/>
        </w:rPr>
        <w:t>H</w:t>
      </w:r>
      <w:r w:rsidR="001D7898" w:rsidRPr="00DC44A5">
        <w:rPr>
          <w:rFonts w:ascii="Times New Roman" w:eastAsia="Times New Roman" w:hAnsi="Times New Roman" w:cs="Times New Roman"/>
          <w:sz w:val="24"/>
          <w:szCs w:val="24"/>
          <w:lang w:val="en-US" w:eastAsia="sl-SI"/>
        </w:rPr>
        <w:t>.</w:t>
      </w:r>
      <w:r w:rsidRPr="00DC44A5">
        <w:rPr>
          <w:rFonts w:ascii="Times New Roman" w:eastAsia="Times New Roman" w:hAnsi="Times New Roman" w:cs="Times New Roman"/>
          <w:sz w:val="24"/>
          <w:szCs w:val="24"/>
          <w:lang w:val="en-US" w:eastAsia="sl-SI"/>
        </w:rPr>
        <w:t xml:space="preserve"> </w:t>
      </w:r>
      <w:r w:rsidR="001D7898" w:rsidRPr="00DC44A5">
        <w:rPr>
          <w:rFonts w:ascii="Times New Roman" w:eastAsia="Times New Roman" w:hAnsi="Times New Roman" w:cs="Times New Roman"/>
          <w:sz w:val="24"/>
          <w:szCs w:val="24"/>
          <w:lang w:val="en-US" w:eastAsia="sl-SI"/>
        </w:rPr>
        <w:t xml:space="preserve">Yan, </w:t>
      </w:r>
      <w:r w:rsidRPr="00DC44A5">
        <w:rPr>
          <w:rFonts w:ascii="Times New Roman" w:eastAsia="Times New Roman" w:hAnsi="Times New Roman" w:cs="Times New Roman"/>
          <w:sz w:val="24"/>
          <w:szCs w:val="24"/>
          <w:lang w:val="en-US" w:eastAsia="sl-SI"/>
        </w:rPr>
        <w:t>G</w:t>
      </w:r>
      <w:r w:rsidR="001D7898" w:rsidRPr="00DC44A5">
        <w:rPr>
          <w:rFonts w:ascii="Times New Roman" w:eastAsia="Times New Roman" w:hAnsi="Times New Roman" w:cs="Times New Roman"/>
          <w:sz w:val="24"/>
          <w:szCs w:val="24"/>
          <w:lang w:val="en-US" w:eastAsia="sl-SI"/>
        </w:rPr>
        <w:t xml:space="preserve">. </w:t>
      </w:r>
      <w:r w:rsidRPr="00DC44A5">
        <w:rPr>
          <w:rFonts w:ascii="Times New Roman" w:eastAsia="Times New Roman" w:hAnsi="Times New Roman" w:cs="Times New Roman"/>
          <w:sz w:val="24"/>
          <w:szCs w:val="24"/>
          <w:lang w:val="en-US" w:eastAsia="sl-SI"/>
        </w:rPr>
        <w:t>Q</w:t>
      </w:r>
      <w:r w:rsidR="001D7898" w:rsidRPr="00DC44A5">
        <w:rPr>
          <w:rFonts w:ascii="Times New Roman" w:eastAsia="Times New Roman" w:hAnsi="Times New Roman" w:cs="Times New Roman"/>
          <w:sz w:val="24"/>
          <w:szCs w:val="24"/>
          <w:lang w:val="en-US" w:eastAsia="sl-SI"/>
        </w:rPr>
        <w:t>. Liu</w:t>
      </w:r>
      <w:r w:rsidRPr="00DC44A5">
        <w:rPr>
          <w:rFonts w:ascii="Times New Roman" w:eastAsia="Times New Roman" w:hAnsi="Times New Roman" w:cs="Times New Roman"/>
          <w:sz w:val="24"/>
          <w:szCs w:val="24"/>
          <w:lang w:val="en-US" w:eastAsia="sl-SI"/>
        </w:rPr>
        <w:t xml:space="preserve">. </w:t>
      </w:r>
      <w:bookmarkStart w:id="201" w:name="OLE_LINK195"/>
      <w:bookmarkStart w:id="202" w:name="OLE_LINK196"/>
      <w:r w:rsidRPr="00DC44A5">
        <w:rPr>
          <w:rFonts w:ascii="Times New Roman" w:eastAsia="Times New Roman" w:hAnsi="Times New Roman" w:cs="Times New Roman"/>
          <w:i/>
          <w:sz w:val="24"/>
          <w:szCs w:val="24"/>
          <w:lang w:val="en-US" w:eastAsia="sl-SI"/>
        </w:rPr>
        <w:t>J</w:t>
      </w:r>
      <w:r w:rsidR="001D7898" w:rsidRPr="00DC44A5">
        <w:rPr>
          <w:rFonts w:ascii="Times New Roman" w:eastAsia="Times New Roman" w:hAnsi="Times New Roman" w:cs="Times New Roman"/>
          <w:i/>
          <w:sz w:val="24"/>
          <w:szCs w:val="24"/>
          <w:lang w:val="en-US" w:eastAsia="sl-SI"/>
        </w:rPr>
        <w:t>.</w:t>
      </w:r>
      <w:r w:rsidRPr="00DC44A5">
        <w:rPr>
          <w:rFonts w:ascii="Times New Roman" w:eastAsia="Times New Roman" w:hAnsi="Times New Roman" w:cs="Times New Roman"/>
          <w:i/>
          <w:sz w:val="24"/>
          <w:szCs w:val="24"/>
          <w:lang w:val="en-US" w:eastAsia="sl-SI"/>
        </w:rPr>
        <w:t xml:space="preserve"> </w:t>
      </w:r>
      <w:proofErr w:type="spellStart"/>
      <w:r w:rsidRPr="00DC44A5">
        <w:rPr>
          <w:rFonts w:ascii="Times New Roman" w:eastAsia="Times New Roman" w:hAnsi="Times New Roman" w:cs="Times New Roman"/>
          <w:i/>
          <w:sz w:val="24"/>
          <w:szCs w:val="24"/>
          <w:lang w:val="en-US" w:eastAsia="sl-SI"/>
        </w:rPr>
        <w:t>Biosci</w:t>
      </w:r>
      <w:proofErr w:type="spellEnd"/>
      <w:r w:rsidR="001D7898" w:rsidRPr="00DC44A5">
        <w:rPr>
          <w:rFonts w:ascii="Times New Roman" w:eastAsia="Times New Roman" w:hAnsi="Times New Roman" w:cs="Times New Roman"/>
          <w:i/>
          <w:sz w:val="24"/>
          <w:szCs w:val="24"/>
          <w:lang w:val="en-US" w:eastAsia="sl-SI"/>
        </w:rPr>
        <w:t>.</w:t>
      </w:r>
      <w:r w:rsidRPr="00DC44A5">
        <w:rPr>
          <w:rFonts w:ascii="Times New Roman" w:eastAsia="Times New Roman" w:hAnsi="Times New Roman" w:cs="Times New Roman"/>
          <w:i/>
          <w:sz w:val="24"/>
          <w:szCs w:val="24"/>
          <w:lang w:val="en-US" w:eastAsia="sl-SI"/>
        </w:rPr>
        <w:t xml:space="preserve"> </w:t>
      </w:r>
      <w:proofErr w:type="spellStart"/>
      <w:r w:rsidRPr="00DC44A5">
        <w:rPr>
          <w:rFonts w:ascii="Times New Roman" w:eastAsia="Times New Roman" w:hAnsi="Times New Roman" w:cs="Times New Roman"/>
          <w:i/>
          <w:sz w:val="24"/>
          <w:szCs w:val="24"/>
          <w:lang w:val="en-US" w:eastAsia="sl-SI"/>
        </w:rPr>
        <w:t>Bioeng</w:t>
      </w:r>
      <w:proofErr w:type="spellEnd"/>
      <w:r w:rsidR="001D7898" w:rsidRPr="00DC44A5">
        <w:rPr>
          <w:rFonts w:ascii="Times New Roman" w:eastAsia="Times New Roman" w:hAnsi="Times New Roman" w:cs="Times New Roman"/>
          <w:i/>
          <w:sz w:val="24"/>
          <w:szCs w:val="24"/>
          <w:lang w:val="en-US" w:eastAsia="sl-SI"/>
        </w:rPr>
        <w:t xml:space="preserve">. </w:t>
      </w:r>
      <w:r w:rsidR="001D7898" w:rsidRPr="00DC44A5">
        <w:rPr>
          <w:rFonts w:ascii="Times New Roman" w:eastAsia="Times New Roman" w:hAnsi="Times New Roman" w:cs="Times New Roman"/>
          <w:b/>
          <w:sz w:val="24"/>
          <w:szCs w:val="24"/>
          <w:lang w:val="en-US" w:eastAsia="sl-SI"/>
        </w:rPr>
        <w:t>2008</w:t>
      </w:r>
      <w:r w:rsidR="001D7898" w:rsidRPr="00DC44A5">
        <w:rPr>
          <w:rFonts w:ascii="Times New Roman" w:eastAsia="Times New Roman" w:hAnsi="Times New Roman" w:cs="Times New Roman"/>
          <w:sz w:val="24"/>
          <w:szCs w:val="24"/>
          <w:lang w:val="en-US" w:eastAsia="sl-SI"/>
        </w:rPr>
        <w:t>,</w:t>
      </w:r>
      <w:r w:rsidRPr="00DC44A5">
        <w:rPr>
          <w:rFonts w:ascii="Times New Roman" w:eastAsia="Times New Roman" w:hAnsi="Times New Roman" w:cs="Times New Roman"/>
          <w:sz w:val="24"/>
          <w:szCs w:val="24"/>
          <w:lang w:val="en-US" w:eastAsia="sl-SI"/>
        </w:rPr>
        <w:t xml:space="preserve"> </w:t>
      </w:r>
      <w:bookmarkEnd w:id="201"/>
      <w:bookmarkEnd w:id="202"/>
      <w:r w:rsidRPr="00DC44A5">
        <w:rPr>
          <w:rFonts w:ascii="Times New Roman" w:eastAsia="Times New Roman" w:hAnsi="Times New Roman" w:cs="Times New Roman"/>
          <w:i/>
          <w:sz w:val="24"/>
          <w:szCs w:val="24"/>
          <w:lang w:val="en-US" w:eastAsia="sl-SI"/>
        </w:rPr>
        <w:t>106</w:t>
      </w:r>
      <w:r w:rsidR="001D7898" w:rsidRPr="00DC44A5">
        <w:rPr>
          <w:rFonts w:ascii="Times New Roman" w:eastAsia="Times New Roman" w:hAnsi="Times New Roman" w:cs="Times New Roman"/>
          <w:sz w:val="24"/>
          <w:szCs w:val="24"/>
          <w:lang w:val="en-US" w:eastAsia="sl-SI"/>
        </w:rPr>
        <w:t>,</w:t>
      </w:r>
      <w:r w:rsidRPr="00DC44A5">
        <w:rPr>
          <w:rFonts w:ascii="Times New Roman" w:eastAsia="Times New Roman" w:hAnsi="Times New Roman" w:cs="Times New Roman"/>
          <w:sz w:val="24"/>
          <w:szCs w:val="24"/>
          <w:lang w:val="en-US" w:eastAsia="sl-SI"/>
        </w:rPr>
        <w:t xml:space="preserve"> 80</w:t>
      </w:r>
      <w:r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val="en-US" w:eastAsia="sl-SI"/>
        </w:rPr>
        <w:t>87.</w:t>
      </w:r>
    </w:p>
    <w:p w14:paraId="36B6CB9A" w14:textId="0192F40C" w:rsidR="007879BA" w:rsidRPr="00DC44A5" w:rsidRDefault="007879BA"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eastAsia="sl-SI"/>
        </w:rPr>
        <w:t>X</w:t>
      </w:r>
      <w:r w:rsidR="00F20BA1"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M</w:t>
      </w:r>
      <w:r w:rsidR="00F20BA1" w:rsidRPr="00DC44A5">
        <w:rPr>
          <w:rFonts w:ascii="Times New Roman" w:eastAsia="Times New Roman" w:hAnsi="Times New Roman" w:cs="Times New Roman"/>
          <w:sz w:val="24"/>
          <w:szCs w:val="24"/>
          <w:lang w:eastAsia="sl-SI"/>
        </w:rPr>
        <w:t>. Guo</w:t>
      </w:r>
      <w:r w:rsidRPr="00DC44A5">
        <w:rPr>
          <w:rFonts w:ascii="Times New Roman" w:eastAsia="Times New Roman" w:hAnsi="Times New Roman" w:cs="Times New Roman"/>
          <w:sz w:val="24"/>
          <w:szCs w:val="24"/>
          <w:lang w:eastAsia="sl-SI"/>
        </w:rPr>
        <w:t>, E</w:t>
      </w:r>
      <w:r w:rsidR="00F20BA1" w:rsidRPr="00DC44A5">
        <w:rPr>
          <w:rFonts w:ascii="Times New Roman" w:eastAsia="Times New Roman" w:hAnsi="Times New Roman" w:cs="Times New Roman"/>
          <w:sz w:val="24"/>
          <w:szCs w:val="24"/>
          <w:lang w:eastAsia="sl-SI"/>
        </w:rPr>
        <w:t>. Trably</w:t>
      </w:r>
      <w:r w:rsidRPr="00DC44A5">
        <w:rPr>
          <w:rFonts w:ascii="Times New Roman" w:eastAsia="Times New Roman" w:hAnsi="Times New Roman" w:cs="Times New Roman"/>
          <w:sz w:val="24"/>
          <w:szCs w:val="24"/>
          <w:lang w:eastAsia="sl-SI"/>
        </w:rPr>
        <w:t>, E</w:t>
      </w:r>
      <w:r w:rsidR="00F20BA1" w:rsidRPr="00DC44A5">
        <w:rPr>
          <w:rFonts w:ascii="Times New Roman" w:eastAsia="Times New Roman" w:hAnsi="Times New Roman" w:cs="Times New Roman"/>
          <w:sz w:val="24"/>
          <w:szCs w:val="24"/>
          <w:lang w:eastAsia="sl-SI"/>
        </w:rPr>
        <w:t>. Latrille</w:t>
      </w:r>
      <w:r w:rsidRPr="00DC44A5">
        <w:rPr>
          <w:rFonts w:ascii="Times New Roman" w:eastAsia="Times New Roman" w:hAnsi="Times New Roman" w:cs="Times New Roman"/>
          <w:sz w:val="24"/>
          <w:szCs w:val="24"/>
          <w:lang w:eastAsia="sl-SI"/>
        </w:rPr>
        <w:t>, H</w:t>
      </w:r>
      <w:r w:rsidR="00F20BA1"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r w:rsidR="00F20BA1" w:rsidRPr="00DC44A5">
        <w:rPr>
          <w:rFonts w:ascii="Times New Roman" w:eastAsia="Times New Roman" w:hAnsi="Times New Roman" w:cs="Times New Roman"/>
          <w:sz w:val="24"/>
          <w:szCs w:val="24"/>
          <w:lang w:eastAsia="sl-SI"/>
        </w:rPr>
        <w:t xml:space="preserve">Carrere, </w:t>
      </w:r>
      <w:r w:rsidRPr="00DC44A5">
        <w:rPr>
          <w:rFonts w:ascii="Times New Roman" w:eastAsia="Times New Roman" w:hAnsi="Times New Roman" w:cs="Times New Roman"/>
          <w:sz w:val="24"/>
          <w:szCs w:val="24"/>
          <w:lang w:eastAsia="sl-SI"/>
        </w:rPr>
        <w:t>J</w:t>
      </w:r>
      <w:r w:rsidR="00F20BA1"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P</w:t>
      </w:r>
      <w:r w:rsidR="00F20BA1" w:rsidRPr="00DC44A5">
        <w:rPr>
          <w:rFonts w:ascii="Times New Roman" w:eastAsia="Times New Roman" w:hAnsi="Times New Roman" w:cs="Times New Roman"/>
          <w:sz w:val="24"/>
          <w:szCs w:val="24"/>
          <w:lang w:eastAsia="sl-SI"/>
        </w:rPr>
        <w:t>. Steyer</w:t>
      </w:r>
      <w:r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i/>
          <w:sz w:val="24"/>
          <w:szCs w:val="24"/>
          <w:lang w:eastAsia="sl-SI"/>
        </w:rPr>
        <w:t>Int</w:t>
      </w:r>
      <w:r w:rsidR="00F20BA1"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J</w:t>
      </w:r>
      <w:r w:rsidR="00F20BA1"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Hydrogen</w:t>
      </w:r>
      <w:r w:rsidR="00F20BA1"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Energ</w:t>
      </w:r>
      <w:r w:rsidR="00F20BA1" w:rsidRPr="00DC44A5">
        <w:rPr>
          <w:rFonts w:ascii="Times New Roman" w:eastAsia="Times New Roman" w:hAnsi="Times New Roman" w:cs="Times New Roman"/>
          <w:i/>
          <w:sz w:val="24"/>
          <w:szCs w:val="24"/>
          <w:lang w:eastAsia="sl-SI"/>
        </w:rPr>
        <w:t>.</w:t>
      </w:r>
      <w:r w:rsidR="00F20BA1" w:rsidRPr="00DC44A5">
        <w:rPr>
          <w:rFonts w:ascii="Times New Roman" w:eastAsia="Times New Roman" w:hAnsi="Times New Roman" w:cs="Times New Roman"/>
          <w:sz w:val="24"/>
          <w:szCs w:val="24"/>
          <w:lang w:eastAsia="sl-SI"/>
        </w:rPr>
        <w:t xml:space="preserve"> </w:t>
      </w:r>
      <w:r w:rsidR="00F20BA1" w:rsidRPr="00DC44A5">
        <w:rPr>
          <w:rFonts w:ascii="Times New Roman" w:eastAsia="Times New Roman" w:hAnsi="Times New Roman" w:cs="Times New Roman"/>
          <w:b/>
          <w:sz w:val="24"/>
          <w:szCs w:val="24"/>
          <w:lang w:eastAsia="sl-SI"/>
        </w:rPr>
        <w:t>2014</w:t>
      </w:r>
      <w:r w:rsidR="00F20BA1"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i/>
          <w:sz w:val="24"/>
          <w:szCs w:val="24"/>
          <w:lang w:eastAsia="sl-SI"/>
        </w:rPr>
        <w:t>39</w:t>
      </w:r>
      <w:r w:rsidR="00F20BA1"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7476–7485.</w:t>
      </w:r>
    </w:p>
    <w:p w14:paraId="4A2B1883" w14:textId="7A3E485A" w:rsidR="00553B18" w:rsidRPr="00DC44A5" w:rsidRDefault="00F20BA1"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eastAsia="sl-SI"/>
        </w:rPr>
        <w:t>J. T. Kraemer, D. M. Bagley</w:t>
      </w:r>
      <w:r w:rsidR="00553B18" w:rsidRPr="00DC44A5">
        <w:rPr>
          <w:rFonts w:ascii="Times New Roman" w:eastAsia="Times New Roman" w:hAnsi="Times New Roman" w:cs="Times New Roman"/>
          <w:sz w:val="24"/>
          <w:szCs w:val="24"/>
          <w:lang w:eastAsia="sl-SI"/>
        </w:rPr>
        <w:t xml:space="preserve">. </w:t>
      </w:r>
      <w:bookmarkStart w:id="203" w:name="OLE_LINK187"/>
      <w:bookmarkStart w:id="204" w:name="OLE_LINK190"/>
      <w:r w:rsidR="00553B18" w:rsidRPr="00DC44A5">
        <w:rPr>
          <w:rFonts w:ascii="Times New Roman" w:eastAsia="Times New Roman" w:hAnsi="Times New Roman" w:cs="Times New Roman"/>
          <w:i/>
          <w:sz w:val="24"/>
          <w:szCs w:val="24"/>
          <w:lang w:eastAsia="sl-SI"/>
        </w:rPr>
        <w:t>Water</w:t>
      </w:r>
      <w:r w:rsidRPr="00DC44A5">
        <w:rPr>
          <w:rFonts w:ascii="Times New Roman" w:eastAsia="Times New Roman" w:hAnsi="Times New Roman" w:cs="Times New Roman"/>
          <w:i/>
          <w:sz w:val="24"/>
          <w:szCs w:val="24"/>
          <w:lang w:eastAsia="sl-SI"/>
        </w:rPr>
        <w:t>.</w:t>
      </w:r>
      <w:r w:rsidR="00553B18" w:rsidRPr="00DC44A5">
        <w:rPr>
          <w:rFonts w:ascii="Times New Roman" w:eastAsia="Times New Roman" w:hAnsi="Times New Roman" w:cs="Times New Roman"/>
          <w:i/>
          <w:sz w:val="24"/>
          <w:szCs w:val="24"/>
          <w:lang w:eastAsia="sl-SI"/>
        </w:rPr>
        <w:t xml:space="preserve"> Sci</w:t>
      </w:r>
      <w:r w:rsidRPr="00DC44A5">
        <w:rPr>
          <w:rFonts w:ascii="Times New Roman" w:eastAsia="Times New Roman" w:hAnsi="Times New Roman" w:cs="Times New Roman"/>
          <w:i/>
          <w:sz w:val="24"/>
          <w:szCs w:val="24"/>
          <w:lang w:eastAsia="sl-SI"/>
        </w:rPr>
        <w:t>.</w:t>
      </w:r>
      <w:r w:rsidR="00553B18" w:rsidRPr="00DC44A5">
        <w:rPr>
          <w:rFonts w:ascii="Times New Roman" w:eastAsia="Times New Roman" w:hAnsi="Times New Roman" w:cs="Times New Roman"/>
          <w:i/>
          <w:sz w:val="24"/>
          <w:szCs w:val="24"/>
          <w:lang w:eastAsia="sl-SI"/>
        </w:rPr>
        <w:t xml:space="preserve"> Technol</w:t>
      </w:r>
      <w:bookmarkEnd w:id="203"/>
      <w:bookmarkEnd w:id="204"/>
      <w:r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b/>
          <w:sz w:val="24"/>
          <w:szCs w:val="24"/>
          <w:lang w:eastAsia="sl-SI"/>
        </w:rPr>
        <w:t>2008</w:t>
      </w:r>
      <w:r w:rsidRPr="00DC44A5">
        <w:rPr>
          <w:rFonts w:ascii="Times New Roman" w:eastAsia="Times New Roman" w:hAnsi="Times New Roman" w:cs="Times New Roman"/>
          <w:sz w:val="24"/>
          <w:szCs w:val="24"/>
          <w:lang w:eastAsia="sl-SI"/>
        </w:rPr>
        <w:t>,</w:t>
      </w:r>
      <w:r w:rsidR="00553B18" w:rsidRPr="00DC44A5">
        <w:rPr>
          <w:rFonts w:ascii="Times New Roman" w:eastAsia="Times New Roman" w:hAnsi="Times New Roman" w:cs="Times New Roman"/>
          <w:sz w:val="24"/>
          <w:szCs w:val="24"/>
          <w:lang w:eastAsia="sl-SI"/>
        </w:rPr>
        <w:t xml:space="preserve"> </w:t>
      </w:r>
      <w:r w:rsidR="00553B18" w:rsidRPr="00DC44A5">
        <w:rPr>
          <w:rFonts w:ascii="Times New Roman" w:eastAsia="Times New Roman" w:hAnsi="Times New Roman" w:cs="Times New Roman"/>
          <w:i/>
          <w:sz w:val="24"/>
          <w:szCs w:val="24"/>
          <w:lang w:eastAsia="sl-SI"/>
        </w:rPr>
        <w:t>57</w:t>
      </w:r>
      <w:r w:rsidRPr="00DC44A5">
        <w:rPr>
          <w:rFonts w:ascii="Times New Roman" w:eastAsia="Times New Roman" w:hAnsi="Times New Roman" w:cs="Times New Roman"/>
          <w:sz w:val="24"/>
          <w:szCs w:val="24"/>
          <w:lang w:eastAsia="sl-SI"/>
        </w:rPr>
        <w:t>,</w:t>
      </w:r>
      <w:r w:rsidR="00553B18" w:rsidRPr="00DC44A5">
        <w:rPr>
          <w:rFonts w:ascii="Times New Roman" w:eastAsia="Times New Roman" w:hAnsi="Times New Roman" w:cs="Times New Roman"/>
          <w:sz w:val="24"/>
          <w:szCs w:val="24"/>
          <w:lang w:eastAsia="sl-SI"/>
        </w:rPr>
        <w:t xml:space="preserve"> 681–685.</w:t>
      </w:r>
    </w:p>
    <w:p w14:paraId="14BC7607" w14:textId="1126BEC8" w:rsidR="00553B18" w:rsidRPr="00DC44A5" w:rsidRDefault="00553B18"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eastAsia="sl-SI"/>
        </w:rPr>
        <w:t>B</w:t>
      </w:r>
      <w:r w:rsidR="00F20BA1" w:rsidRPr="00DC44A5">
        <w:rPr>
          <w:rFonts w:ascii="Times New Roman" w:eastAsia="Times New Roman" w:hAnsi="Times New Roman" w:cs="Times New Roman"/>
          <w:sz w:val="24"/>
          <w:szCs w:val="24"/>
          <w:lang w:eastAsia="sl-SI"/>
        </w:rPr>
        <w:t>. Si</w:t>
      </w:r>
      <w:r w:rsidRPr="00DC44A5">
        <w:rPr>
          <w:rFonts w:ascii="Times New Roman" w:eastAsia="Times New Roman" w:hAnsi="Times New Roman" w:cs="Times New Roman"/>
          <w:sz w:val="24"/>
          <w:szCs w:val="24"/>
          <w:lang w:eastAsia="sl-SI"/>
        </w:rPr>
        <w:t>, J</w:t>
      </w:r>
      <w:r w:rsidR="00F20BA1" w:rsidRPr="00DC44A5">
        <w:rPr>
          <w:rFonts w:ascii="Times New Roman" w:eastAsia="Times New Roman" w:hAnsi="Times New Roman" w:cs="Times New Roman"/>
          <w:sz w:val="24"/>
          <w:szCs w:val="24"/>
          <w:lang w:eastAsia="sl-SI"/>
        </w:rPr>
        <w:t>. Li</w:t>
      </w:r>
      <w:r w:rsidRPr="00DC44A5">
        <w:rPr>
          <w:rFonts w:ascii="Times New Roman" w:eastAsia="Times New Roman" w:hAnsi="Times New Roman" w:cs="Times New Roman"/>
          <w:sz w:val="24"/>
          <w:szCs w:val="24"/>
          <w:lang w:eastAsia="sl-SI"/>
        </w:rPr>
        <w:t>, B</w:t>
      </w:r>
      <w:r w:rsidR="00F20BA1" w:rsidRPr="00DC44A5">
        <w:rPr>
          <w:rFonts w:ascii="Times New Roman" w:eastAsia="Times New Roman" w:hAnsi="Times New Roman" w:cs="Times New Roman"/>
          <w:sz w:val="24"/>
          <w:szCs w:val="24"/>
          <w:lang w:eastAsia="sl-SI"/>
        </w:rPr>
        <w:t>. Li</w:t>
      </w:r>
      <w:r w:rsidRPr="00DC44A5">
        <w:rPr>
          <w:rFonts w:ascii="Times New Roman" w:eastAsia="Times New Roman" w:hAnsi="Times New Roman" w:cs="Times New Roman"/>
          <w:sz w:val="24"/>
          <w:szCs w:val="24"/>
          <w:lang w:eastAsia="sl-SI"/>
        </w:rPr>
        <w:t>, Z</w:t>
      </w:r>
      <w:r w:rsidR="00F20BA1" w:rsidRPr="00DC44A5">
        <w:rPr>
          <w:rFonts w:ascii="Times New Roman" w:eastAsia="Times New Roman" w:hAnsi="Times New Roman" w:cs="Times New Roman"/>
          <w:sz w:val="24"/>
          <w:szCs w:val="24"/>
          <w:lang w:eastAsia="sl-SI"/>
        </w:rPr>
        <w:t>. Zhu</w:t>
      </w:r>
      <w:r w:rsidRPr="00DC44A5">
        <w:rPr>
          <w:rFonts w:ascii="Times New Roman" w:eastAsia="Times New Roman" w:hAnsi="Times New Roman" w:cs="Times New Roman"/>
          <w:sz w:val="24"/>
          <w:szCs w:val="24"/>
          <w:lang w:eastAsia="sl-SI"/>
        </w:rPr>
        <w:t>, R</w:t>
      </w:r>
      <w:r w:rsidR="00F20BA1" w:rsidRPr="00DC44A5">
        <w:rPr>
          <w:rFonts w:ascii="Times New Roman" w:eastAsia="Times New Roman" w:hAnsi="Times New Roman" w:cs="Times New Roman"/>
          <w:sz w:val="24"/>
          <w:szCs w:val="24"/>
          <w:lang w:eastAsia="sl-SI"/>
        </w:rPr>
        <w:t>. Shen</w:t>
      </w:r>
      <w:r w:rsidRPr="00DC44A5">
        <w:rPr>
          <w:rFonts w:ascii="Times New Roman" w:eastAsia="Times New Roman" w:hAnsi="Times New Roman" w:cs="Times New Roman"/>
          <w:sz w:val="24"/>
          <w:szCs w:val="24"/>
          <w:lang w:eastAsia="sl-SI"/>
        </w:rPr>
        <w:t>, Y</w:t>
      </w:r>
      <w:r w:rsidR="00F20BA1"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r w:rsidR="00F20BA1" w:rsidRPr="00DC44A5">
        <w:rPr>
          <w:rFonts w:ascii="Times New Roman" w:eastAsia="Times New Roman" w:hAnsi="Times New Roman" w:cs="Times New Roman"/>
          <w:sz w:val="24"/>
          <w:szCs w:val="24"/>
          <w:lang w:eastAsia="sl-SI"/>
        </w:rPr>
        <w:t>Zhang,</w:t>
      </w:r>
      <w:r w:rsidRPr="00DC44A5">
        <w:rPr>
          <w:rFonts w:ascii="Times New Roman" w:eastAsia="Times New Roman" w:hAnsi="Times New Roman" w:cs="Times New Roman"/>
          <w:sz w:val="24"/>
          <w:szCs w:val="24"/>
          <w:lang w:eastAsia="sl-SI"/>
        </w:rPr>
        <w:t xml:space="preserve"> Z</w:t>
      </w:r>
      <w:r w:rsidR="00F20BA1" w:rsidRPr="00DC44A5">
        <w:rPr>
          <w:rFonts w:ascii="Times New Roman" w:eastAsia="Times New Roman" w:hAnsi="Times New Roman" w:cs="Times New Roman"/>
          <w:sz w:val="24"/>
          <w:szCs w:val="24"/>
          <w:lang w:eastAsia="sl-SI"/>
        </w:rPr>
        <w:t>. Liu</w:t>
      </w:r>
      <w:r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i/>
          <w:sz w:val="24"/>
          <w:szCs w:val="24"/>
          <w:lang w:eastAsia="sl-SI"/>
        </w:rPr>
        <w:t>Int</w:t>
      </w:r>
      <w:r w:rsidR="00F20BA1"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J</w:t>
      </w:r>
      <w:r w:rsidR="00F20BA1"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Hydrog</w:t>
      </w:r>
      <w:r w:rsidR="00F20BA1"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Energ</w:t>
      </w:r>
      <w:r w:rsidR="00F20BA1" w:rsidRPr="00DC44A5">
        <w:rPr>
          <w:rFonts w:ascii="Times New Roman" w:eastAsia="Times New Roman" w:hAnsi="Times New Roman" w:cs="Times New Roman"/>
          <w:i/>
          <w:sz w:val="24"/>
          <w:szCs w:val="24"/>
          <w:lang w:eastAsia="sl-SI"/>
        </w:rPr>
        <w:t>.</w:t>
      </w:r>
      <w:r w:rsidR="00F20BA1" w:rsidRPr="00DC44A5">
        <w:rPr>
          <w:rFonts w:ascii="Times New Roman" w:eastAsia="Times New Roman" w:hAnsi="Times New Roman" w:cs="Times New Roman"/>
          <w:sz w:val="24"/>
          <w:szCs w:val="24"/>
          <w:lang w:eastAsia="sl-SI"/>
        </w:rPr>
        <w:t xml:space="preserve"> </w:t>
      </w:r>
      <w:r w:rsidR="00F20BA1" w:rsidRPr="00DC44A5">
        <w:rPr>
          <w:rFonts w:ascii="Times New Roman" w:eastAsia="Times New Roman" w:hAnsi="Times New Roman" w:cs="Times New Roman"/>
          <w:b/>
          <w:sz w:val="24"/>
          <w:szCs w:val="24"/>
          <w:lang w:eastAsia="sl-SI"/>
        </w:rPr>
        <w:t>2015</w:t>
      </w:r>
      <w:r w:rsidR="00F20BA1"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i/>
          <w:sz w:val="24"/>
          <w:szCs w:val="24"/>
          <w:lang w:eastAsia="sl-SI"/>
        </w:rPr>
        <w:t>40</w:t>
      </w:r>
      <w:r w:rsidR="00F20BA1"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11414-11421.</w:t>
      </w:r>
    </w:p>
    <w:p w14:paraId="5C9BFF2D" w14:textId="780E797B" w:rsidR="00553B18" w:rsidRPr="00DC44A5" w:rsidRDefault="00553B18" w:rsidP="00DC44A5">
      <w:pPr>
        <w:pStyle w:val="ListParagraph"/>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eastAsia="sl-SI"/>
        </w:rPr>
        <w:t>N</w:t>
      </w:r>
      <w:r w:rsidR="00F20BA1"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C</w:t>
      </w:r>
      <w:r w:rsidR="00F20BA1"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M</w:t>
      </w:r>
      <w:r w:rsidR="00F20BA1" w:rsidRPr="00DC44A5">
        <w:rPr>
          <w:rFonts w:ascii="Times New Roman" w:eastAsia="Times New Roman" w:hAnsi="Times New Roman" w:cs="Times New Roman"/>
          <w:sz w:val="24"/>
          <w:szCs w:val="24"/>
          <w:lang w:eastAsia="sl-SI"/>
        </w:rPr>
        <w:t>. Saady</w:t>
      </w:r>
      <w:r w:rsidRPr="00DC44A5">
        <w:rPr>
          <w:rFonts w:ascii="Times New Roman" w:eastAsia="Times New Roman" w:hAnsi="Times New Roman" w:cs="Times New Roman"/>
          <w:sz w:val="24"/>
          <w:szCs w:val="24"/>
          <w:lang w:eastAsia="sl-SI"/>
        </w:rPr>
        <w:t>, S</w:t>
      </w:r>
      <w:r w:rsidR="00F20BA1" w:rsidRPr="00DC44A5">
        <w:rPr>
          <w:rFonts w:ascii="Times New Roman" w:eastAsia="Times New Roman" w:hAnsi="Times New Roman" w:cs="Times New Roman"/>
          <w:sz w:val="24"/>
          <w:szCs w:val="24"/>
          <w:lang w:eastAsia="sl-SI"/>
        </w:rPr>
        <w:t>. Chaganti</w:t>
      </w:r>
      <w:r w:rsidRPr="00DC44A5">
        <w:rPr>
          <w:rFonts w:ascii="Times New Roman" w:eastAsia="Times New Roman" w:hAnsi="Times New Roman" w:cs="Times New Roman"/>
          <w:sz w:val="24"/>
          <w:szCs w:val="24"/>
          <w:lang w:eastAsia="sl-SI"/>
        </w:rPr>
        <w:t>, D</w:t>
      </w:r>
      <w:r w:rsidR="00F20BA1" w:rsidRPr="00DC44A5">
        <w:rPr>
          <w:rFonts w:ascii="Times New Roman" w:eastAsia="Times New Roman" w:hAnsi="Times New Roman" w:cs="Times New Roman"/>
          <w:sz w:val="24"/>
          <w:szCs w:val="24"/>
          <w:lang w:eastAsia="sl-SI"/>
        </w:rPr>
        <w:t>. Heath</w:t>
      </w:r>
      <w:r w:rsidRPr="00DC44A5">
        <w:rPr>
          <w:rFonts w:ascii="Times New Roman" w:eastAsia="Times New Roman" w:hAnsi="Times New Roman" w:cs="Times New Roman"/>
          <w:sz w:val="24"/>
          <w:szCs w:val="24"/>
          <w:lang w:eastAsia="sl-SI"/>
        </w:rPr>
        <w:t>, J</w:t>
      </w:r>
      <w:r w:rsidR="00F20BA1"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A</w:t>
      </w:r>
      <w:bookmarkStart w:id="205" w:name="OLE_LINK299"/>
      <w:bookmarkStart w:id="206" w:name="OLE_LINK300"/>
      <w:r w:rsidR="00F20BA1" w:rsidRPr="00DC44A5">
        <w:rPr>
          <w:rFonts w:ascii="Times New Roman" w:eastAsia="Times New Roman" w:hAnsi="Times New Roman" w:cs="Times New Roman"/>
          <w:sz w:val="24"/>
          <w:szCs w:val="24"/>
          <w:lang w:eastAsia="sl-SI"/>
        </w:rPr>
        <w:t>. Lalman</w:t>
      </w:r>
      <w:r w:rsidRPr="00DC44A5">
        <w:rPr>
          <w:rFonts w:ascii="Times New Roman" w:eastAsia="Times New Roman" w:hAnsi="Times New Roman" w:cs="Times New Roman"/>
          <w:sz w:val="24"/>
          <w:szCs w:val="24"/>
          <w:lang w:eastAsia="sl-SI"/>
        </w:rPr>
        <w:t>.</w:t>
      </w:r>
      <w:bookmarkEnd w:id="205"/>
      <w:bookmarkEnd w:id="206"/>
      <w:r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i/>
          <w:sz w:val="24"/>
          <w:szCs w:val="24"/>
          <w:lang w:eastAsia="sl-SI"/>
        </w:rPr>
        <w:t>Int</w:t>
      </w:r>
      <w:r w:rsidR="00F20BA1"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J</w:t>
      </w:r>
      <w:r w:rsidR="00F20BA1"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Hydrog</w:t>
      </w:r>
      <w:r w:rsidR="00F20BA1"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Energ</w:t>
      </w:r>
      <w:r w:rsidR="00F20BA1"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sz w:val="24"/>
          <w:szCs w:val="24"/>
          <w:lang w:eastAsia="sl-SI"/>
        </w:rPr>
        <w:t xml:space="preserve"> </w:t>
      </w:r>
      <w:r w:rsidR="00F20BA1" w:rsidRPr="00DC44A5">
        <w:rPr>
          <w:rFonts w:ascii="Times New Roman" w:eastAsia="Times New Roman" w:hAnsi="Times New Roman" w:cs="Times New Roman"/>
          <w:b/>
          <w:sz w:val="24"/>
          <w:szCs w:val="24"/>
          <w:lang w:eastAsia="sl-SI"/>
        </w:rPr>
        <w:t>2012</w:t>
      </w:r>
      <w:r w:rsidR="00F20BA1"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i/>
          <w:sz w:val="24"/>
          <w:szCs w:val="24"/>
          <w:lang w:eastAsia="sl-SI"/>
        </w:rPr>
        <w:t>37</w:t>
      </w:r>
      <w:r w:rsidR="00F20BA1" w:rsidRPr="00DC44A5">
        <w:rPr>
          <w:rFonts w:ascii="Times New Roman" w:eastAsia="Times New Roman" w:hAnsi="Times New Roman" w:cs="Times New Roman"/>
          <w:sz w:val="24"/>
          <w:szCs w:val="24"/>
          <w:lang w:eastAsia="sl-SI"/>
        </w:rPr>
        <w:t>, 4036–4045</w:t>
      </w:r>
      <w:r w:rsidRPr="00DC44A5">
        <w:rPr>
          <w:rFonts w:ascii="Times New Roman" w:eastAsia="Times New Roman" w:hAnsi="Times New Roman" w:cs="Times New Roman"/>
          <w:sz w:val="24"/>
          <w:szCs w:val="24"/>
          <w:lang w:eastAsia="sl-SI"/>
        </w:rPr>
        <w:t>.</w:t>
      </w:r>
    </w:p>
    <w:p w14:paraId="5D5B0074" w14:textId="04E3700B" w:rsidR="00553B18" w:rsidRPr="00DC44A5" w:rsidRDefault="00553B18" w:rsidP="00DC44A5">
      <w:pPr>
        <w:pStyle w:val="ListParagraph"/>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eastAsia="sl-SI"/>
        </w:rPr>
        <w:t>Y</w:t>
      </w:r>
      <w:r w:rsidR="00F20BA1"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r w:rsidR="00F20BA1" w:rsidRPr="00DC44A5">
        <w:rPr>
          <w:rFonts w:ascii="Times New Roman" w:eastAsia="Times New Roman" w:hAnsi="Times New Roman" w:cs="Times New Roman"/>
          <w:sz w:val="24"/>
          <w:szCs w:val="24"/>
          <w:lang w:eastAsia="sl-SI"/>
        </w:rPr>
        <w:t>Zhu,</w:t>
      </w:r>
      <w:r w:rsidRPr="00DC44A5">
        <w:rPr>
          <w:rFonts w:ascii="Times New Roman" w:eastAsia="Times New Roman" w:hAnsi="Times New Roman" w:cs="Times New Roman"/>
          <w:sz w:val="24"/>
          <w:szCs w:val="24"/>
          <w:lang w:eastAsia="sl-SI"/>
        </w:rPr>
        <w:t xml:space="preserve"> S</w:t>
      </w:r>
      <w:r w:rsidR="00F20BA1"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T</w:t>
      </w:r>
      <w:r w:rsidR="00F20BA1" w:rsidRPr="00DC44A5">
        <w:rPr>
          <w:rFonts w:ascii="Times New Roman" w:eastAsia="Times New Roman" w:hAnsi="Times New Roman" w:cs="Times New Roman"/>
          <w:sz w:val="24"/>
          <w:szCs w:val="24"/>
          <w:lang w:eastAsia="sl-SI"/>
        </w:rPr>
        <w:t>. Yang</w:t>
      </w:r>
      <w:r w:rsidRPr="00DC44A5">
        <w:rPr>
          <w:rFonts w:ascii="Times New Roman" w:eastAsia="Times New Roman" w:hAnsi="Times New Roman" w:cs="Times New Roman"/>
          <w:sz w:val="24"/>
          <w:szCs w:val="24"/>
          <w:lang w:eastAsia="sl-SI"/>
        </w:rPr>
        <w:t xml:space="preserve">. </w:t>
      </w:r>
      <w:bookmarkStart w:id="207" w:name="OLE_LINK205"/>
      <w:bookmarkStart w:id="208" w:name="OLE_LINK206"/>
      <w:r w:rsidRPr="00DC44A5">
        <w:rPr>
          <w:rFonts w:ascii="Times New Roman" w:eastAsia="Times New Roman" w:hAnsi="Times New Roman" w:cs="Times New Roman"/>
          <w:i/>
          <w:sz w:val="24"/>
          <w:szCs w:val="24"/>
          <w:lang w:eastAsia="sl-SI"/>
        </w:rPr>
        <w:t>J</w:t>
      </w:r>
      <w:r w:rsidR="00F20BA1"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Biotechnol</w:t>
      </w:r>
      <w:bookmarkEnd w:id="207"/>
      <w:bookmarkEnd w:id="208"/>
      <w:r w:rsidR="00F20BA1" w:rsidRPr="00DC44A5">
        <w:rPr>
          <w:rFonts w:ascii="Times New Roman" w:eastAsia="Times New Roman" w:hAnsi="Times New Roman" w:cs="Times New Roman"/>
          <w:i/>
          <w:sz w:val="24"/>
          <w:szCs w:val="24"/>
          <w:lang w:eastAsia="sl-SI"/>
        </w:rPr>
        <w:t>.</w:t>
      </w:r>
      <w:r w:rsidR="00F20BA1" w:rsidRPr="00DC44A5">
        <w:rPr>
          <w:rFonts w:ascii="Times New Roman" w:eastAsia="Times New Roman" w:hAnsi="Times New Roman" w:cs="Times New Roman"/>
          <w:sz w:val="24"/>
          <w:szCs w:val="24"/>
          <w:lang w:eastAsia="sl-SI"/>
        </w:rPr>
        <w:t xml:space="preserve"> </w:t>
      </w:r>
      <w:r w:rsidR="00F20BA1" w:rsidRPr="00DC44A5">
        <w:rPr>
          <w:rFonts w:ascii="Times New Roman" w:eastAsia="Times New Roman" w:hAnsi="Times New Roman" w:cs="Times New Roman"/>
          <w:b/>
          <w:sz w:val="24"/>
          <w:szCs w:val="24"/>
          <w:lang w:eastAsia="sl-SI"/>
        </w:rPr>
        <w:t>2004,</w:t>
      </w:r>
      <w:r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i/>
          <w:sz w:val="24"/>
          <w:szCs w:val="24"/>
          <w:lang w:eastAsia="sl-SI"/>
        </w:rPr>
        <w:t>110</w:t>
      </w:r>
      <w:r w:rsidR="00F20BA1"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143–157.</w:t>
      </w:r>
    </w:p>
    <w:p w14:paraId="711F1A6F" w14:textId="0F4CE2B6" w:rsidR="00553B18" w:rsidRPr="00DC44A5" w:rsidRDefault="00553B18"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eastAsia="sl-SI"/>
        </w:rPr>
        <w:t>X</w:t>
      </w:r>
      <w:r w:rsidR="00924BBE" w:rsidRPr="00DC44A5">
        <w:rPr>
          <w:rFonts w:ascii="Times New Roman" w:eastAsia="Times New Roman" w:hAnsi="Times New Roman" w:cs="Times New Roman"/>
          <w:sz w:val="24"/>
          <w:szCs w:val="24"/>
          <w:lang w:eastAsia="sl-SI"/>
        </w:rPr>
        <w:t>. Li</w:t>
      </w:r>
      <w:r w:rsidRPr="00DC44A5">
        <w:rPr>
          <w:rFonts w:ascii="Times New Roman" w:eastAsia="Times New Roman" w:hAnsi="Times New Roman" w:cs="Times New Roman"/>
          <w:sz w:val="24"/>
          <w:szCs w:val="24"/>
          <w:lang w:eastAsia="sl-SI"/>
        </w:rPr>
        <w:t>, Y</w:t>
      </w:r>
      <w:r w:rsidR="00924BBE" w:rsidRPr="00DC44A5">
        <w:rPr>
          <w:rFonts w:ascii="Times New Roman" w:eastAsia="Times New Roman" w:hAnsi="Times New Roman" w:cs="Times New Roman"/>
          <w:sz w:val="24"/>
          <w:szCs w:val="24"/>
          <w:lang w:eastAsia="sl-SI"/>
        </w:rPr>
        <w:t>. Chen</w:t>
      </w:r>
      <w:r w:rsidRPr="00DC44A5">
        <w:rPr>
          <w:rFonts w:ascii="Times New Roman" w:eastAsia="Times New Roman" w:hAnsi="Times New Roman" w:cs="Times New Roman"/>
          <w:sz w:val="24"/>
          <w:szCs w:val="24"/>
          <w:lang w:eastAsia="sl-SI"/>
        </w:rPr>
        <w:t>, S</w:t>
      </w:r>
      <w:r w:rsidR="00924BBE" w:rsidRPr="00DC44A5">
        <w:rPr>
          <w:rFonts w:ascii="Times New Roman" w:eastAsia="Times New Roman" w:hAnsi="Times New Roman" w:cs="Times New Roman"/>
          <w:sz w:val="24"/>
          <w:szCs w:val="24"/>
          <w:lang w:eastAsia="sl-SI"/>
        </w:rPr>
        <w:t>. Zhao</w:t>
      </w:r>
      <w:r w:rsidRPr="00DC44A5">
        <w:rPr>
          <w:rFonts w:ascii="Times New Roman" w:eastAsia="Times New Roman" w:hAnsi="Times New Roman" w:cs="Times New Roman"/>
          <w:sz w:val="24"/>
          <w:szCs w:val="24"/>
          <w:lang w:eastAsia="sl-SI"/>
        </w:rPr>
        <w:t>, D</w:t>
      </w:r>
      <w:r w:rsidR="00924BBE" w:rsidRPr="00DC44A5">
        <w:rPr>
          <w:rFonts w:ascii="Times New Roman" w:eastAsia="Times New Roman" w:hAnsi="Times New Roman" w:cs="Times New Roman"/>
          <w:sz w:val="24"/>
          <w:szCs w:val="24"/>
          <w:lang w:eastAsia="sl-SI"/>
        </w:rPr>
        <w:t>. Wang</w:t>
      </w:r>
      <w:r w:rsidRPr="00DC44A5">
        <w:rPr>
          <w:rFonts w:ascii="Times New Roman" w:eastAsia="Times New Roman" w:hAnsi="Times New Roman" w:cs="Times New Roman"/>
          <w:sz w:val="24"/>
          <w:szCs w:val="24"/>
          <w:lang w:eastAsia="sl-SI"/>
        </w:rPr>
        <w:t>, X</w:t>
      </w:r>
      <w:r w:rsidR="00924BBE" w:rsidRPr="00DC44A5">
        <w:rPr>
          <w:rFonts w:ascii="Times New Roman" w:eastAsia="Times New Roman" w:hAnsi="Times New Roman" w:cs="Times New Roman"/>
          <w:sz w:val="24"/>
          <w:szCs w:val="24"/>
          <w:lang w:eastAsia="sl-SI"/>
        </w:rPr>
        <w:t>. Zheng,</w:t>
      </w:r>
      <w:r w:rsidRPr="00DC44A5">
        <w:rPr>
          <w:rFonts w:ascii="Times New Roman" w:eastAsia="Times New Roman" w:hAnsi="Times New Roman" w:cs="Times New Roman"/>
          <w:sz w:val="24"/>
          <w:szCs w:val="24"/>
          <w:lang w:eastAsia="sl-SI"/>
        </w:rPr>
        <w:t xml:space="preserve"> J</w:t>
      </w:r>
      <w:r w:rsidR="00924BBE" w:rsidRPr="00DC44A5">
        <w:rPr>
          <w:rFonts w:ascii="Times New Roman" w:eastAsia="Times New Roman" w:hAnsi="Times New Roman" w:cs="Times New Roman"/>
          <w:sz w:val="24"/>
          <w:szCs w:val="24"/>
          <w:lang w:eastAsia="sl-SI"/>
        </w:rPr>
        <w:t>. Luo</w:t>
      </w:r>
      <w:r w:rsidRPr="00DC44A5">
        <w:rPr>
          <w:rFonts w:ascii="Times New Roman" w:eastAsia="Times New Roman" w:hAnsi="Times New Roman" w:cs="Times New Roman"/>
          <w:sz w:val="24"/>
          <w:szCs w:val="24"/>
          <w:lang w:eastAsia="sl-SI"/>
        </w:rPr>
        <w:t xml:space="preserve">. </w:t>
      </w:r>
      <w:bookmarkStart w:id="209" w:name="OLE_LINK278"/>
      <w:bookmarkStart w:id="210" w:name="OLE_LINK279"/>
      <w:r w:rsidRPr="00DC44A5">
        <w:rPr>
          <w:rFonts w:ascii="Times New Roman" w:eastAsia="Times New Roman" w:hAnsi="Times New Roman" w:cs="Times New Roman"/>
          <w:i/>
          <w:sz w:val="24"/>
          <w:szCs w:val="24"/>
          <w:lang w:eastAsia="sl-SI"/>
        </w:rPr>
        <w:t>Biochem</w:t>
      </w:r>
      <w:r w:rsidR="00F20BA1"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Eng</w:t>
      </w:r>
      <w:r w:rsidR="00F20BA1"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J</w:t>
      </w:r>
      <w:bookmarkEnd w:id="209"/>
      <w:bookmarkEnd w:id="210"/>
      <w:r w:rsidR="00F20BA1" w:rsidRPr="00DC44A5">
        <w:rPr>
          <w:rFonts w:ascii="Times New Roman" w:eastAsia="Times New Roman" w:hAnsi="Times New Roman" w:cs="Times New Roman"/>
          <w:i/>
          <w:sz w:val="24"/>
          <w:szCs w:val="24"/>
          <w:lang w:eastAsia="sl-SI"/>
        </w:rPr>
        <w:t>.</w:t>
      </w:r>
      <w:r w:rsidR="00F20BA1" w:rsidRPr="00DC44A5">
        <w:rPr>
          <w:rFonts w:ascii="Times New Roman" w:eastAsia="Times New Roman" w:hAnsi="Times New Roman" w:cs="Times New Roman"/>
          <w:sz w:val="24"/>
          <w:szCs w:val="24"/>
          <w:lang w:eastAsia="sl-SI"/>
        </w:rPr>
        <w:t xml:space="preserve"> </w:t>
      </w:r>
      <w:r w:rsidR="00F20BA1" w:rsidRPr="00DC44A5">
        <w:rPr>
          <w:rFonts w:ascii="Times New Roman" w:eastAsia="Times New Roman" w:hAnsi="Times New Roman" w:cs="Times New Roman"/>
          <w:b/>
          <w:sz w:val="24"/>
          <w:szCs w:val="24"/>
          <w:lang w:eastAsia="sl-SI"/>
        </w:rPr>
        <w:t>2014</w:t>
      </w:r>
      <w:r w:rsidR="00F20BA1"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i/>
          <w:sz w:val="24"/>
          <w:szCs w:val="24"/>
          <w:lang w:eastAsia="sl-SI"/>
        </w:rPr>
        <w:t>84</w:t>
      </w:r>
      <w:r w:rsidR="00F20BA1" w:rsidRPr="00DC44A5">
        <w:rPr>
          <w:rFonts w:ascii="Times New Roman" w:eastAsia="Times New Roman" w:hAnsi="Times New Roman" w:cs="Times New Roman"/>
          <w:sz w:val="24"/>
          <w:szCs w:val="24"/>
          <w:lang w:eastAsia="sl-SI"/>
        </w:rPr>
        <w:t>, 28–35</w:t>
      </w:r>
      <w:r w:rsidRPr="00DC44A5">
        <w:rPr>
          <w:rFonts w:ascii="Times New Roman" w:eastAsia="Times New Roman" w:hAnsi="Times New Roman" w:cs="Times New Roman"/>
          <w:sz w:val="24"/>
          <w:szCs w:val="24"/>
          <w:lang w:eastAsia="sl-SI"/>
        </w:rPr>
        <w:t>.</w:t>
      </w:r>
    </w:p>
    <w:p w14:paraId="6A9B5B8F" w14:textId="5325C62D" w:rsidR="00553B18" w:rsidRPr="00DC44A5" w:rsidRDefault="00553B18" w:rsidP="00DC44A5">
      <w:pPr>
        <w:pStyle w:val="ListParagraph"/>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eastAsia="sl-SI"/>
        </w:rPr>
        <w:t>M</w:t>
      </w:r>
      <w:r w:rsidR="00924BBE" w:rsidRPr="00DC44A5">
        <w:rPr>
          <w:rFonts w:ascii="Times New Roman" w:eastAsia="Times New Roman" w:hAnsi="Times New Roman" w:cs="Times New Roman"/>
          <w:sz w:val="24"/>
          <w:szCs w:val="24"/>
          <w:lang w:eastAsia="sl-SI"/>
        </w:rPr>
        <w:t>. Koussémon</w:t>
      </w:r>
      <w:r w:rsidRPr="00DC44A5">
        <w:rPr>
          <w:rFonts w:ascii="Times New Roman" w:eastAsia="Times New Roman" w:hAnsi="Times New Roman" w:cs="Times New Roman"/>
          <w:sz w:val="24"/>
          <w:szCs w:val="24"/>
          <w:lang w:eastAsia="sl-SI"/>
        </w:rPr>
        <w:t>, Y</w:t>
      </w:r>
      <w:r w:rsidR="00924BBE" w:rsidRPr="00DC44A5">
        <w:rPr>
          <w:rFonts w:ascii="Times New Roman" w:eastAsia="Times New Roman" w:hAnsi="Times New Roman" w:cs="Times New Roman"/>
          <w:sz w:val="24"/>
          <w:szCs w:val="24"/>
          <w:lang w:eastAsia="sl-SI"/>
        </w:rPr>
        <w:t>. Combet-Blanc,</w:t>
      </w:r>
      <w:r w:rsidRPr="00DC44A5">
        <w:rPr>
          <w:rFonts w:ascii="Times New Roman" w:eastAsia="Times New Roman" w:hAnsi="Times New Roman" w:cs="Times New Roman"/>
          <w:sz w:val="24"/>
          <w:szCs w:val="24"/>
          <w:lang w:eastAsia="sl-SI"/>
        </w:rPr>
        <w:t xml:space="preserve"> B</w:t>
      </w:r>
      <w:r w:rsidR="00924BBE" w:rsidRPr="00DC44A5">
        <w:rPr>
          <w:rFonts w:ascii="Times New Roman" w:eastAsia="Times New Roman" w:hAnsi="Times New Roman" w:cs="Times New Roman"/>
          <w:sz w:val="24"/>
          <w:szCs w:val="24"/>
          <w:lang w:eastAsia="sl-SI"/>
        </w:rPr>
        <w:t>. Olliver</w:t>
      </w:r>
      <w:r w:rsidRPr="00DC44A5">
        <w:rPr>
          <w:rFonts w:ascii="Times New Roman" w:eastAsia="Times New Roman" w:hAnsi="Times New Roman" w:cs="Times New Roman"/>
          <w:sz w:val="24"/>
          <w:szCs w:val="24"/>
          <w:lang w:eastAsia="sl-SI"/>
        </w:rPr>
        <w:t xml:space="preserve">. </w:t>
      </w:r>
      <w:bookmarkStart w:id="211" w:name="OLE_LINK120"/>
      <w:bookmarkStart w:id="212" w:name="OLE_LINK123"/>
      <w:r w:rsidRPr="00DC44A5">
        <w:rPr>
          <w:rFonts w:ascii="Times New Roman" w:eastAsia="Times New Roman" w:hAnsi="Times New Roman" w:cs="Times New Roman"/>
          <w:i/>
          <w:sz w:val="24"/>
          <w:szCs w:val="24"/>
          <w:lang w:eastAsia="sl-SI"/>
        </w:rPr>
        <w:t>Curr</w:t>
      </w:r>
      <w:r w:rsidR="00924BBE"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Microbiol</w:t>
      </w:r>
      <w:bookmarkEnd w:id="211"/>
      <w:bookmarkEnd w:id="212"/>
      <w:r w:rsidR="00924BBE" w:rsidRPr="00DC44A5">
        <w:rPr>
          <w:rFonts w:ascii="Times New Roman" w:eastAsia="Times New Roman" w:hAnsi="Times New Roman" w:cs="Times New Roman"/>
          <w:i/>
          <w:sz w:val="24"/>
          <w:szCs w:val="24"/>
          <w:lang w:eastAsia="sl-SI"/>
        </w:rPr>
        <w:t>.</w:t>
      </w:r>
      <w:r w:rsidR="00924BBE" w:rsidRPr="00DC44A5">
        <w:rPr>
          <w:rFonts w:ascii="Times New Roman" w:eastAsia="Times New Roman" w:hAnsi="Times New Roman" w:cs="Times New Roman"/>
          <w:sz w:val="24"/>
          <w:szCs w:val="24"/>
          <w:lang w:eastAsia="sl-SI"/>
        </w:rPr>
        <w:t xml:space="preserve"> </w:t>
      </w:r>
      <w:r w:rsidR="00924BBE" w:rsidRPr="00DC44A5">
        <w:rPr>
          <w:rFonts w:ascii="Times New Roman" w:eastAsia="Times New Roman" w:hAnsi="Times New Roman" w:cs="Times New Roman"/>
          <w:b/>
          <w:sz w:val="24"/>
          <w:szCs w:val="24"/>
          <w:lang w:eastAsia="sl-SI"/>
        </w:rPr>
        <w:t>2003</w:t>
      </w:r>
      <w:r w:rsidR="00924BBE"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i/>
          <w:sz w:val="24"/>
          <w:szCs w:val="24"/>
          <w:lang w:eastAsia="sl-SI"/>
        </w:rPr>
        <w:t>46</w:t>
      </w:r>
      <w:r w:rsidR="00924BBE"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141–145.</w:t>
      </w:r>
    </w:p>
    <w:p w14:paraId="0CEE862D" w14:textId="23FD59B4" w:rsidR="007879BA" w:rsidRPr="00DC44A5" w:rsidRDefault="007879BA" w:rsidP="00DC44A5">
      <w:pPr>
        <w:pStyle w:val="ListParagraph"/>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eastAsia="sl-SI"/>
        </w:rPr>
        <w:lastRenderedPageBreak/>
        <w:t>P</w:t>
      </w:r>
      <w:r w:rsidR="00924BBE" w:rsidRPr="00DC44A5">
        <w:rPr>
          <w:rFonts w:ascii="Times New Roman" w:eastAsia="Times New Roman" w:hAnsi="Times New Roman" w:cs="Times New Roman"/>
          <w:sz w:val="24"/>
          <w:szCs w:val="24"/>
          <w:lang w:eastAsia="sl-SI"/>
        </w:rPr>
        <w:t>. Abdeshahian</w:t>
      </w:r>
      <w:r w:rsidRPr="00DC44A5">
        <w:rPr>
          <w:rFonts w:ascii="Times New Roman" w:eastAsia="Times New Roman" w:hAnsi="Times New Roman" w:cs="Times New Roman"/>
          <w:sz w:val="24"/>
          <w:szCs w:val="24"/>
          <w:lang w:eastAsia="sl-SI"/>
        </w:rPr>
        <w:t>, N</w:t>
      </w:r>
      <w:r w:rsidR="00924BBE"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K</w:t>
      </w:r>
      <w:r w:rsidR="00924BBE"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N</w:t>
      </w:r>
      <w:r w:rsidR="00924BBE" w:rsidRPr="00DC44A5">
        <w:rPr>
          <w:rFonts w:ascii="Times New Roman" w:eastAsia="Times New Roman" w:hAnsi="Times New Roman" w:cs="Times New Roman"/>
          <w:sz w:val="24"/>
          <w:szCs w:val="24"/>
          <w:lang w:eastAsia="sl-SI"/>
        </w:rPr>
        <w:t>. Al-Shorgani</w:t>
      </w:r>
      <w:r w:rsidRPr="00DC44A5">
        <w:rPr>
          <w:rFonts w:ascii="Times New Roman" w:eastAsia="Times New Roman" w:hAnsi="Times New Roman" w:cs="Times New Roman"/>
          <w:sz w:val="24"/>
          <w:szCs w:val="24"/>
          <w:lang w:eastAsia="sl-SI"/>
        </w:rPr>
        <w:t>, N</w:t>
      </w:r>
      <w:r w:rsidR="00924BBE"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K</w:t>
      </w:r>
      <w:r w:rsidR="00924BBE"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M</w:t>
      </w:r>
      <w:r w:rsidR="00924BBE" w:rsidRPr="00DC44A5">
        <w:rPr>
          <w:rFonts w:ascii="Times New Roman" w:eastAsia="Times New Roman" w:hAnsi="Times New Roman" w:cs="Times New Roman"/>
          <w:sz w:val="24"/>
          <w:szCs w:val="24"/>
          <w:lang w:eastAsia="sl-SI"/>
        </w:rPr>
        <w:t>. Salih</w:t>
      </w:r>
      <w:r w:rsidRPr="00DC44A5">
        <w:rPr>
          <w:rFonts w:ascii="Times New Roman" w:eastAsia="Times New Roman" w:hAnsi="Times New Roman" w:cs="Times New Roman"/>
          <w:sz w:val="24"/>
          <w:szCs w:val="24"/>
          <w:lang w:eastAsia="sl-SI"/>
        </w:rPr>
        <w:t>, H</w:t>
      </w:r>
      <w:r w:rsidR="00924BBE" w:rsidRPr="00DC44A5">
        <w:rPr>
          <w:rFonts w:ascii="Times New Roman" w:eastAsia="Times New Roman" w:hAnsi="Times New Roman" w:cs="Times New Roman"/>
          <w:sz w:val="24"/>
          <w:szCs w:val="24"/>
          <w:lang w:eastAsia="sl-SI"/>
        </w:rPr>
        <w:t>. Shukor</w:t>
      </w:r>
      <w:r w:rsidRPr="00DC44A5">
        <w:rPr>
          <w:rFonts w:ascii="Times New Roman" w:eastAsia="Times New Roman" w:hAnsi="Times New Roman" w:cs="Times New Roman"/>
          <w:sz w:val="24"/>
          <w:szCs w:val="24"/>
          <w:lang w:eastAsia="sl-SI"/>
        </w:rPr>
        <w:t>, A</w:t>
      </w:r>
      <w:r w:rsidR="00924BBE" w:rsidRPr="00DC44A5">
        <w:rPr>
          <w:rFonts w:ascii="Times New Roman" w:eastAsia="Times New Roman" w:hAnsi="Times New Roman" w:cs="Times New Roman"/>
          <w:sz w:val="24"/>
          <w:szCs w:val="24"/>
          <w:lang w:eastAsia="sl-SI"/>
        </w:rPr>
        <w:t>. Kadier</w:t>
      </w:r>
      <w:r w:rsidRPr="00DC44A5">
        <w:rPr>
          <w:rFonts w:ascii="Times New Roman" w:eastAsia="Times New Roman" w:hAnsi="Times New Roman" w:cs="Times New Roman"/>
          <w:sz w:val="24"/>
          <w:szCs w:val="24"/>
          <w:lang w:eastAsia="sl-SI"/>
        </w:rPr>
        <w:t>, A</w:t>
      </w:r>
      <w:r w:rsidR="00924BBE"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A</w:t>
      </w:r>
      <w:r w:rsidR="00924BBE" w:rsidRPr="00DC44A5">
        <w:rPr>
          <w:rFonts w:ascii="Times New Roman" w:eastAsia="Times New Roman" w:hAnsi="Times New Roman" w:cs="Times New Roman"/>
          <w:sz w:val="24"/>
          <w:szCs w:val="24"/>
          <w:lang w:eastAsia="sl-SI"/>
        </w:rPr>
        <w:t>. Hamid,</w:t>
      </w:r>
      <w:r w:rsidRPr="00DC44A5">
        <w:rPr>
          <w:rFonts w:ascii="Times New Roman" w:eastAsia="Times New Roman" w:hAnsi="Times New Roman" w:cs="Times New Roman"/>
          <w:sz w:val="24"/>
          <w:szCs w:val="24"/>
          <w:lang w:eastAsia="sl-SI"/>
        </w:rPr>
        <w:t xml:space="preserve"> M</w:t>
      </w:r>
      <w:r w:rsidR="00924BBE"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S</w:t>
      </w:r>
      <w:r w:rsidR="00924BBE" w:rsidRPr="00DC44A5">
        <w:rPr>
          <w:rFonts w:ascii="Times New Roman" w:eastAsia="Times New Roman" w:hAnsi="Times New Roman" w:cs="Times New Roman"/>
          <w:sz w:val="24"/>
          <w:szCs w:val="24"/>
          <w:lang w:eastAsia="sl-SI"/>
        </w:rPr>
        <w:t>. Kalil</w:t>
      </w:r>
      <w:r w:rsidRPr="00DC44A5">
        <w:rPr>
          <w:rFonts w:ascii="Times New Roman" w:eastAsia="Times New Roman" w:hAnsi="Times New Roman" w:cs="Times New Roman"/>
          <w:sz w:val="24"/>
          <w:szCs w:val="24"/>
          <w:lang w:eastAsia="sl-SI"/>
        </w:rPr>
        <w:t xml:space="preserve">, </w:t>
      </w:r>
      <w:bookmarkStart w:id="213" w:name="OLE_LINK176"/>
      <w:bookmarkStart w:id="214" w:name="OLE_LINK177"/>
      <w:r w:rsidRPr="00DC44A5">
        <w:rPr>
          <w:rFonts w:ascii="Times New Roman" w:eastAsia="Times New Roman" w:hAnsi="Times New Roman" w:cs="Times New Roman"/>
          <w:i/>
          <w:sz w:val="24"/>
          <w:szCs w:val="24"/>
          <w:lang w:eastAsia="sl-SI"/>
        </w:rPr>
        <w:t>Int</w:t>
      </w:r>
      <w:r w:rsidR="00924BBE"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J</w:t>
      </w:r>
      <w:r w:rsidR="00924BBE"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Hydrogen</w:t>
      </w:r>
      <w:r w:rsidR="00924BBE"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Energ</w:t>
      </w:r>
      <w:r w:rsidR="00924BBE" w:rsidRPr="00DC44A5">
        <w:rPr>
          <w:rFonts w:ascii="Times New Roman" w:eastAsia="Times New Roman" w:hAnsi="Times New Roman" w:cs="Times New Roman"/>
          <w:i/>
          <w:sz w:val="24"/>
          <w:szCs w:val="24"/>
          <w:lang w:eastAsia="sl-SI"/>
        </w:rPr>
        <w:t>.</w:t>
      </w:r>
      <w:r w:rsidR="00924BBE" w:rsidRPr="00DC44A5">
        <w:rPr>
          <w:rFonts w:ascii="Times New Roman" w:eastAsia="Times New Roman" w:hAnsi="Times New Roman" w:cs="Times New Roman"/>
          <w:sz w:val="24"/>
          <w:szCs w:val="24"/>
          <w:lang w:eastAsia="sl-SI"/>
        </w:rPr>
        <w:t xml:space="preserve"> </w:t>
      </w:r>
      <w:r w:rsidR="00924BBE" w:rsidRPr="00DC44A5">
        <w:rPr>
          <w:rFonts w:ascii="Times New Roman" w:eastAsia="Times New Roman" w:hAnsi="Times New Roman" w:cs="Times New Roman"/>
          <w:b/>
          <w:sz w:val="24"/>
          <w:szCs w:val="24"/>
          <w:lang w:eastAsia="sl-SI"/>
        </w:rPr>
        <w:t>2014</w:t>
      </w:r>
      <w:r w:rsidR="00924BBE"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bookmarkEnd w:id="213"/>
      <w:bookmarkEnd w:id="214"/>
      <w:r w:rsidRPr="00DC44A5">
        <w:rPr>
          <w:rFonts w:ascii="Times New Roman" w:eastAsia="Times New Roman" w:hAnsi="Times New Roman" w:cs="Times New Roman"/>
          <w:i/>
          <w:sz w:val="24"/>
          <w:szCs w:val="24"/>
          <w:lang w:eastAsia="sl-SI"/>
        </w:rPr>
        <w:t>39</w:t>
      </w:r>
      <w:r w:rsidR="00924BBE"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12524–12531.</w:t>
      </w:r>
    </w:p>
    <w:p w14:paraId="0C874ADF" w14:textId="6F39C92F" w:rsidR="00553B18" w:rsidRPr="00DC44A5" w:rsidRDefault="00553B18"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bookmarkStart w:id="215" w:name="OLE_LINK138"/>
      <w:bookmarkStart w:id="216" w:name="OLE_LINK139"/>
      <w:bookmarkStart w:id="217" w:name="OLE_LINK147"/>
      <w:bookmarkStart w:id="218" w:name="OLE_LINK148"/>
      <w:r w:rsidRPr="00DC44A5">
        <w:rPr>
          <w:rFonts w:ascii="Times New Roman" w:hAnsi="Times New Roman" w:cs="Times New Roman"/>
          <w:sz w:val="24"/>
          <w:szCs w:val="24"/>
          <w:lang w:val="en-US"/>
        </w:rPr>
        <w:t>H</w:t>
      </w:r>
      <w:r w:rsidR="00924BBE" w:rsidRPr="00DC44A5">
        <w:rPr>
          <w:rFonts w:ascii="Times New Roman" w:hAnsi="Times New Roman" w:cs="Times New Roman"/>
          <w:sz w:val="24"/>
          <w:szCs w:val="24"/>
          <w:lang w:val="en-US"/>
        </w:rPr>
        <w:t>. Xiao</w:t>
      </w:r>
      <w:r w:rsidRPr="00DC44A5">
        <w:rPr>
          <w:rFonts w:ascii="Times New Roman" w:hAnsi="Times New Roman" w:cs="Times New Roman"/>
          <w:sz w:val="24"/>
          <w:szCs w:val="24"/>
          <w:lang w:val="en-US"/>
        </w:rPr>
        <w:t>, Y</w:t>
      </w:r>
      <w:r w:rsidR="00924BBE" w:rsidRPr="00DC44A5">
        <w:rPr>
          <w:rFonts w:ascii="Times New Roman" w:hAnsi="Times New Roman" w:cs="Times New Roman"/>
          <w:sz w:val="24"/>
          <w:szCs w:val="24"/>
          <w:lang w:val="en-US"/>
        </w:rPr>
        <w:t xml:space="preserve">. </w:t>
      </w:r>
      <w:proofErr w:type="spellStart"/>
      <w:r w:rsidR="00924BBE" w:rsidRPr="00DC44A5">
        <w:rPr>
          <w:rFonts w:ascii="Times New Roman" w:hAnsi="Times New Roman" w:cs="Times New Roman"/>
          <w:sz w:val="24"/>
          <w:szCs w:val="24"/>
          <w:lang w:val="en-US"/>
        </w:rPr>
        <w:t>Gu</w:t>
      </w:r>
      <w:proofErr w:type="spellEnd"/>
      <w:r w:rsidRPr="00DC44A5">
        <w:rPr>
          <w:rFonts w:ascii="Times New Roman" w:hAnsi="Times New Roman" w:cs="Times New Roman"/>
          <w:sz w:val="24"/>
          <w:szCs w:val="24"/>
          <w:lang w:val="en-US"/>
        </w:rPr>
        <w:t>, Y</w:t>
      </w:r>
      <w:r w:rsidR="00924BBE" w:rsidRPr="00DC44A5">
        <w:rPr>
          <w:rFonts w:ascii="Times New Roman" w:hAnsi="Times New Roman" w:cs="Times New Roman"/>
          <w:sz w:val="24"/>
          <w:szCs w:val="24"/>
          <w:lang w:val="en-US"/>
        </w:rPr>
        <w:t>. Ning</w:t>
      </w:r>
      <w:r w:rsidRPr="00DC44A5">
        <w:rPr>
          <w:rFonts w:ascii="Times New Roman" w:hAnsi="Times New Roman" w:cs="Times New Roman"/>
          <w:sz w:val="24"/>
          <w:szCs w:val="24"/>
          <w:lang w:val="en-US"/>
        </w:rPr>
        <w:t>, Y</w:t>
      </w:r>
      <w:r w:rsidR="00924BBE" w:rsidRPr="00DC44A5">
        <w:rPr>
          <w:rFonts w:ascii="Times New Roman" w:hAnsi="Times New Roman" w:cs="Times New Roman"/>
          <w:sz w:val="24"/>
          <w:szCs w:val="24"/>
          <w:lang w:val="en-US"/>
        </w:rPr>
        <w:t>. Yang</w:t>
      </w:r>
      <w:r w:rsidRPr="00DC44A5">
        <w:rPr>
          <w:rFonts w:ascii="Times New Roman" w:hAnsi="Times New Roman" w:cs="Times New Roman"/>
          <w:sz w:val="24"/>
          <w:szCs w:val="24"/>
          <w:lang w:val="en-US"/>
        </w:rPr>
        <w:t>, W</w:t>
      </w:r>
      <w:r w:rsidR="00924BBE" w:rsidRPr="00DC44A5">
        <w:rPr>
          <w:rFonts w:ascii="Times New Roman" w:hAnsi="Times New Roman" w:cs="Times New Roman"/>
          <w:sz w:val="24"/>
          <w:szCs w:val="24"/>
          <w:lang w:val="en-US"/>
        </w:rPr>
        <w:t xml:space="preserve">. </w:t>
      </w:r>
      <w:r w:rsidRPr="00DC44A5">
        <w:rPr>
          <w:rFonts w:ascii="Times New Roman" w:hAnsi="Times New Roman" w:cs="Times New Roman"/>
          <w:sz w:val="24"/>
          <w:szCs w:val="24"/>
          <w:lang w:val="en-US"/>
        </w:rPr>
        <w:t>J</w:t>
      </w:r>
      <w:r w:rsidR="00924BBE" w:rsidRPr="00DC44A5">
        <w:rPr>
          <w:rFonts w:ascii="Times New Roman" w:hAnsi="Times New Roman" w:cs="Times New Roman"/>
          <w:sz w:val="24"/>
          <w:szCs w:val="24"/>
          <w:lang w:val="en-US"/>
        </w:rPr>
        <w:t>. Mitchell</w:t>
      </w:r>
      <w:r w:rsidRPr="00DC44A5">
        <w:rPr>
          <w:rFonts w:ascii="Times New Roman" w:hAnsi="Times New Roman" w:cs="Times New Roman"/>
          <w:sz w:val="24"/>
          <w:szCs w:val="24"/>
          <w:lang w:val="en-US"/>
        </w:rPr>
        <w:t>, W</w:t>
      </w:r>
      <w:r w:rsidR="00924BBE" w:rsidRPr="00DC44A5">
        <w:rPr>
          <w:rFonts w:ascii="Times New Roman" w:hAnsi="Times New Roman" w:cs="Times New Roman"/>
          <w:sz w:val="24"/>
          <w:szCs w:val="24"/>
          <w:lang w:val="en-US"/>
        </w:rPr>
        <w:t>. Jiang,</w:t>
      </w:r>
      <w:r w:rsidRPr="00DC44A5">
        <w:rPr>
          <w:rFonts w:ascii="Times New Roman" w:hAnsi="Times New Roman" w:cs="Times New Roman"/>
          <w:sz w:val="24"/>
          <w:szCs w:val="24"/>
          <w:lang w:val="en-US"/>
        </w:rPr>
        <w:t xml:space="preserve"> S</w:t>
      </w:r>
      <w:r w:rsidR="00924BBE" w:rsidRPr="00DC44A5">
        <w:rPr>
          <w:rFonts w:ascii="Times New Roman" w:hAnsi="Times New Roman" w:cs="Times New Roman"/>
          <w:sz w:val="24"/>
          <w:szCs w:val="24"/>
          <w:lang w:val="en-US"/>
        </w:rPr>
        <w:t>. Yang</w:t>
      </w:r>
      <w:r w:rsidRPr="00DC44A5">
        <w:rPr>
          <w:rFonts w:ascii="Times New Roman" w:hAnsi="Times New Roman" w:cs="Times New Roman"/>
          <w:sz w:val="24"/>
          <w:szCs w:val="24"/>
          <w:lang w:val="en-US"/>
        </w:rPr>
        <w:t xml:space="preserve">. </w:t>
      </w:r>
      <w:bookmarkStart w:id="219" w:name="OLE_LINK201"/>
      <w:bookmarkStart w:id="220" w:name="OLE_LINK202"/>
      <w:r w:rsidRPr="00DC44A5">
        <w:rPr>
          <w:rFonts w:ascii="Times New Roman" w:hAnsi="Times New Roman" w:cs="Times New Roman"/>
          <w:i/>
          <w:sz w:val="24"/>
          <w:szCs w:val="24"/>
          <w:lang w:val="en-US"/>
        </w:rPr>
        <w:t>Appl</w:t>
      </w:r>
      <w:r w:rsidR="00924BBE"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Environ</w:t>
      </w:r>
      <w:r w:rsidR="00924BBE"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w:t>
      </w:r>
      <w:proofErr w:type="spellStart"/>
      <w:r w:rsidRPr="00DC44A5">
        <w:rPr>
          <w:rFonts w:ascii="Times New Roman" w:hAnsi="Times New Roman" w:cs="Times New Roman"/>
          <w:i/>
          <w:sz w:val="24"/>
          <w:szCs w:val="24"/>
          <w:lang w:val="en-US"/>
        </w:rPr>
        <w:t>Microbiol</w:t>
      </w:r>
      <w:bookmarkEnd w:id="219"/>
      <w:bookmarkEnd w:id="220"/>
      <w:proofErr w:type="spellEnd"/>
      <w:r w:rsidR="00924BBE" w:rsidRPr="00DC44A5">
        <w:rPr>
          <w:rFonts w:ascii="Times New Roman" w:hAnsi="Times New Roman" w:cs="Times New Roman"/>
          <w:i/>
          <w:sz w:val="24"/>
          <w:szCs w:val="24"/>
          <w:lang w:val="en-US"/>
        </w:rPr>
        <w:t>.</w:t>
      </w:r>
      <w:r w:rsidR="00924BBE" w:rsidRPr="00DC44A5">
        <w:rPr>
          <w:rFonts w:ascii="Times New Roman" w:hAnsi="Times New Roman" w:cs="Times New Roman"/>
          <w:sz w:val="24"/>
          <w:szCs w:val="24"/>
          <w:lang w:val="en-US"/>
        </w:rPr>
        <w:t xml:space="preserve"> </w:t>
      </w:r>
      <w:r w:rsidR="00924BBE" w:rsidRPr="00DC44A5">
        <w:rPr>
          <w:rFonts w:ascii="Times New Roman" w:hAnsi="Times New Roman" w:cs="Times New Roman"/>
          <w:b/>
          <w:sz w:val="24"/>
          <w:szCs w:val="24"/>
          <w:lang w:val="en-US"/>
        </w:rPr>
        <w:t>2011</w:t>
      </w:r>
      <w:r w:rsidR="00924BBE" w:rsidRPr="00DC44A5">
        <w:rPr>
          <w:rFonts w:ascii="Times New Roman" w:hAnsi="Times New Roman" w:cs="Times New Roman"/>
          <w:sz w:val="24"/>
          <w:szCs w:val="24"/>
          <w:lang w:val="en-US"/>
        </w:rPr>
        <w:t>,</w:t>
      </w:r>
      <w:r w:rsidRPr="00DC44A5">
        <w:rPr>
          <w:rFonts w:ascii="Times New Roman" w:hAnsi="Times New Roman" w:cs="Times New Roman"/>
          <w:sz w:val="24"/>
          <w:szCs w:val="24"/>
          <w:lang w:val="en-US"/>
        </w:rPr>
        <w:t xml:space="preserve"> </w:t>
      </w:r>
      <w:r w:rsidRPr="00DC44A5">
        <w:rPr>
          <w:rFonts w:ascii="Times New Roman" w:hAnsi="Times New Roman" w:cs="Times New Roman"/>
          <w:i/>
          <w:sz w:val="24"/>
          <w:szCs w:val="24"/>
          <w:lang w:val="en-US"/>
        </w:rPr>
        <w:t>77</w:t>
      </w:r>
      <w:r w:rsidR="00924BBE" w:rsidRPr="00DC44A5">
        <w:rPr>
          <w:rFonts w:ascii="Times New Roman" w:hAnsi="Times New Roman" w:cs="Times New Roman"/>
          <w:sz w:val="24"/>
          <w:szCs w:val="24"/>
          <w:lang w:val="en-US"/>
        </w:rPr>
        <w:t>,</w:t>
      </w:r>
      <w:r w:rsidRPr="00DC44A5">
        <w:rPr>
          <w:rFonts w:ascii="Times New Roman" w:hAnsi="Times New Roman" w:cs="Times New Roman"/>
          <w:sz w:val="24"/>
          <w:szCs w:val="24"/>
          <w:lang w:val="en-US"/>
        </w:rPr>
        <w:t xml:space="preserve"> 7886</w:t>
      </w:r>
      <w:r w:rsidRPr="00DC44A5">
        <w:rPr>
          <w:rFonts w:ascii="Times New Roman" w:eastAsia="Times New Roman" w:hAnsi="Times New Roman" w:cs="Times New Roman"/>
          <w:sz w:val="24"/>
          <w:szCs w:val="24"/>
          <w:lang w:eastAsia="sl-SI"/>
        </w:rPr>
        <w:t>–</w:t>
      </w:r>
      <w:r w:rsidRPr="00DC44A5">
        <w:rPr>
          <w:rFonts w:ascii="Times New Roman" w:hAnsi="Times New Roman" w:cs="Times New Roman"/>
          <w:sz w:val="24"/>
          <w:szCs w:val="24"/>
          <w:lang w:val="en-US"/>
        </w:rPr>
        <w:t>7895.</w:t>
      </w:r>
    </w:p>
    <w:p w14:paraId="78BBEB75" w14:textId="41D97B5D" w:rsidR="007879BA" w:rsidRPr="00AE0D30" w:rsidRDefault="00DC44A5"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AE0D30">
        <w:rPr>
          <w:rFonts w:ascii="Times New Roman" w:eastAsiaTheme="minorEastAsia" w:hAnsi="Times New Roman" w:cs="Times New Roman"/>
          <w:sz w:val="24"/>
          <w:szCs w:val="24"/>
          <w:lang w:val="en-US" w:eastAsia="sl-SI"/>
        </w:rPr>
        <w:t xml:space="preserve">C. P. L. </w:t>
      </w:r>
      <w:r w:rsidR="007879BA" w:rsidRPr="00AE0D30">
        <w:rPr>
          <w:rFonts w:ascii="Times New Roman" w:eastAsiaTheme="minorEastAsia" w:hAnsi="Times New Roman" w:cs="Times New Roman"/>
          <w:sz w:val="24"/>
          <w:szCs w:val="24"/>
          <w:lang w:val="en-US" w:eastAsia="sl-SI"/>
        </w:rPr>
        <w:t xml:space="preserve">Grady, </w:t>
      </w:r>
      <w:r w:rsidRPr="00AE0D30">
        <w:rPr>
          <w:rFonts w:ascii="Times New Roman" w:eastAsiaTheme="minorEastAsia" w:hAnsi="Times New Roman" w:cs="Times New Roman"/>
          <w:sz w:val="24"/>
          <w:szCs w:val="24"/>
          <w:lang w:val="en-US" w:eastAsia="sl-SI"/>
        </w:rPr>
        <w:t xml:space="preserve">G. T. </w:t>
      </w:r>
      <w:proofErr w:type="spellStart"/>
      <w:r w:rsidR="007879BA" w:rsidRPr="00AE0D30">
        <w:rPr>
          <w:rFonts w:ascii="Times New Roman" w:eastAsiaTheme="minorEastAsia" w:hAnsi="Times New Roman" w:cs="Times New Roman"/>
          <w:sz w:val="24"/>
          <w:szCs w:val="24"/>
          <w:lang w:val="en-US" w:eastAsia="sl-SI"/>
        </w:rPr>
        <w:t>Daiger</w:t>
      </w:r>
      <w:proofErr w:type="spellEnd"/>
      <w:r w:rsidRPr="00AE0D30">
        <w:rPr>
          <w:rFonts w:ascii="Times New Roman" w:eastAsiaTheme="minorEastAsia" w:hAnsi="Times New Roman" w:cs="Times New Roman"/>
          <w:sz w:val="24"/>
          <w:szCs w:val="24"/>
          <w:lang w:val="en-US" w:eastAsia="sl-SI"/>
        </w:rPr>
        <w:t>,</w:t>
      </w:r>
      <w:r w:rsidR="007879BA" w:rsidRPr="00AE0D30">
        <w:rPr>
          <w:rFonts w:ascii="Times New Roman" w:eastAsiaTheme="minorEastAsia" w:hAnsi="Times New Roman" w:cs="Times New Roman"/>
          <w:sz w:val="24"/>
          <w:szCs w:val="24"/>
          <w:lang w:val="en-US" w:eastAsia="sl-SI"/>
        </w:rPr>
        <w:t xml:space="preserve"> </w:t>
      </w:r>
      <w:r w:rsidRPr="00AE0D30">
        <w:rPr>
          <w:rFonts w:ascii="Times New Roman" w:eastAsiaTheme="minorEastAsia" w:hAnsi="Times New Roman" w:cs="Times New Roman"/>
          <w:sz w:val="24"/>
          <w:szCs w:val="24"/>
          <w:lang w:val="en-US" w:eastAsia="sl-SI"/>
        </w:rPr>
        <w:t xml:space="preserve">H. C. </w:t>
      </w:r>
      <w:r w:rsidR="007879BA" w:rsidRPr="00AE0D30">
        <w:rPr>
          <w:rFonts w:ascii="Times New Roman" w:eastAsiaTheme="minorEastAsia" w:hAnsi="Times New Roman" w:cs="Times New Roman"/>
          <w:sz w:val="24"/>
          <w:szCs w:val="24"/>
          <w:lang w:val="en-US" w:eastAsia="sl-SI"/>
        </w:rPr>
        <w:t>Lim</w:t>
      </w:r>
      <w:r w:rsidRPr="00AE0D30">
        <w:rPr>
          <w:rFonts w:ascii="Times New Roman" w:eastAsiaTheme="minorEastAsia" w:hAnsi="Times New Roman" w:cs="Times New Roman"/>
          <w:sz w:val="24"/>
          <w:szCs w:val="24"/>
          <w:lang w:val="en-US" w:eastAsia="sl-SI"/>
        </w:rPr>
        <w:t>.</w:t>
      </w:r>
      <w:r w:rsidR="007879BA" w:rsidRPr="00AE0D30">
        <w:rPr>
          <w:rFonts w:ascii="Times New Roman" w:eastAsiaTheme="minorEastAsia" w:hAnsi="Times New Roman" w:cs="Times New Roman"/>
          <w:sz w:val="24"/>
          <w:szCs w:val="24"/>
          <w:lang w:val="en-US" w:eastAsia="sl-SI"/>
        </w:rPr>
        <w:t xml:space="preserve"> </w:t>
      </w:r>
      <w:bookmarkStart w:id="221" w:name="OLE_LINK8"/>
      <w:r w:rsidR="007879BA" w:rsidRPr="00AE0D30">
        <w:rPr>
          <w:rFonts w:ascii="Times New Roman" w:eastAsiaTheme="minorEastAsia" w:hAnsi="Times New Roman" w:cs="Times New Roman"/>
          <w:sz w:val="24"/>
          <w:szCs w:val="24"/>
          <w:lang w:val="en-US" w:eastAsia="sl-SI"/>
        </w:rPr>
        <w:t>Biological Wastewater Treatment</w:t>
      </w:r>
      <w:bookmarkEnd w:id="221"/>
      <w:r w:rsidR="007879BA" w:rsidRPr="00AE0D30">
        <w:rPr>
          <w:rFonts w:ascii="Times New Roman" w:eastAsiaTheme="minorEastAsia" w:hAnsi="Times New Roman" w:cs="Times New Roman"/>
          <w:sz w:val="24"/>
          <w:szCs w:val="24"/>
          <w:lang w:val="en-US" w:eastAsia="sl-SI"/>
        </w:rPr>
        <w:t xml:space="preserve">, Dekker, New York, </w:t>
      </w:r>
      <w:r w:rsidR="00AE0D30" w:rsidRPr="00AE0D30">
        <w:rPr>
          <w:rFonts w:ascii="Times New Roman" w:eastAsiaTheme="minorEastAsia" w:hAnsi="Times New Roman" w:cs="Times New Roman"/>
          <w:b/>
          <w:sz w:val="24"/>
          <w:szCs w:val="24"/>
          <w:lang w:val="en-US" w:eastAsia="sl-SI"/>
        </w:rPr>
        <w:t>1999</w:t>
      </w:r>
      <w:r w:rsidR="00AE0D30" w:rsidRPr="00AE0D30">
        <w:rPr>
          <w:rFonts w:ascii="Times New Roman" w:eastAsiaTheme="minorEastAsia" w:hAnsi="Times New Roman" w:cs="Times New Roman"/>
          <w:sz w:val="24"/>
          <w:szCs w:val="24"/>
          <w:lang w:val="en-US" w:eastAsia="sl-SI"/>
        </w:rPr>
        <w:t xml:space="preserve">, </w:t>
      </w:r>
      <w:r w:rsidR="007879BA" w:rsidRPr="00AE0D30">
        <w:rPr>
          <w:rFonts w:ascii="Times New Roman" w:eastAsiaTheme="minorEastAsia" w:hAnsi="Times New Roman" w:cs="Times New Roman"/>
          <w:sz w:val="24"/>
          <w:szCs w:val="24"/>
          <w:lang w:val="en-US" w:eastAsia="sl-SI"/>
        </w:rPr>
        <w:t>pp 630</w:t>
      </w:r>
      <w:r w:rsidR="007879BA" w:rsidRPr="00AE0D30">
        <w:rPr>
          <w:rFonts w:ascii="Times New Roman" w:hAnsi="Times New Roman" w:cs="Times New Roman"/>
          <w:sz w:val="24"/>
          <w:szCs w:val="24"/>
        </w:rPr>
        <w:t>–</w:t>
      </w:r>
      <w:r w:rsidR="007879BA" w:rsidRPr="00AE0D30">
        <w:rPr>
          <w:rFonts w:ascii="Times New Roman" w:eastAsiaTheme="minorEastAsia" w:hAnsi="Times New Roman" w:cs="Times New Roman"/>
          <w:sz w:val="24"/>
          <w:szCs w:val="24"/>
          <w:lang w:val="en-US" w:eastAsia="sl-SI"/>
        </w:rPr>
        <w:t>632.</w:t>
      </w:r>
    </w:p>
    <w:p w14:paraId="4E6B1925" w14:textId="6657D0B6" w:rsidR="007879BA" w:rsidRPr="00DC44A5" w:rsidRDefault="007879BA" w:rsidP="00DC44A5">
      <w:pPr>
        <w:pStyle w:val="ListParagraph"/>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val="en-US" w:eastAsia="sl-SI"/>
        </w:rPr>
        <w:t>A</w:t>
      </w:r>
      <w:r w:rsidR="00924BBE" w:rsidRPr="00DC44A5">
        <w:rPr>
          <w:rFonts w:ascii="Times New Roman" w:eastAsia="Times New Roman" w:hAnsi="Times New Roman" w:cs="Times New Roman"/>
          <w:sz w:val="24"/>
          <w:szCs w:val="24"/>
          <w:lang w:val="en-US" w:eastAsia="sl-SI"/>
        </w:rPr>
        <w:t xml:space="preserve">. </w:t>
      </w:r>
      <w:proofErr w:type="spellStart"/>
      <w:r w:rsidR="00924BBE" w:rsidRPr="00DC44A5">
        <w:rPr>
          <w:rFonts w:ascii="Times New Roman" w:eastAsia="Times New Roman" w:hAnsi="Times New Roman" w:cs="Times New Roman"/>
          <w:sz w:val="24"/>
          <w:szCs w:val="24"/>
          <w:lang w:val="en-US" w:eastAsia="sl-SI"/>
        </w:rPr>
        <w:t>Ghimire</w:t>
      </w:r>
      <w:proofErr w:type="spellEnd"/>
      <w:r w:rsidRPr="00DC44A5">
        <w:rPr>
          <w:rFonts w:ascii="Times New Roman" w:eastAsia="Times New Roman" w:hAnsi="Times New Roman" w:cs="Times New Roman"/>
          <w:sz w:val="24"/>
          <w:szCs w:val="24"/>
          <w:lang w:val="en-US" w:eastAsia="sl-SI"/>
        </w:rPr>
        <w:t>, L</w:t>
      </w:r>
      <w:r w:rsidR="00924BBE" w:rsidRPr="00DC44A5">
        <w:rPr>
          <w:rFonts w:ascii="Times New Roman" w:eastAsia="Times New Roman" w:hAnsi="Times New Roman" w:cs="Times New Roman"/>
          <w:sz w:val="24"/>
          <w:szCs w:val="24"/>
          <w:lang w:val="en-US" w:eastAsia="sl-SI"/>
        </w:rPr>
        <w:t xml:space="preserve">. </w:t>
      </w:r>
      <w:proofErr w:type="spellStart"/>
      <w:r w:rsidR="00924BBE" w:rsidRPr="00DC44A5">
        <w:rPr>
          <w:rFonts w:ascii="Times New Roman" w:eastAsia="Times New Roman" w:hAnsi="Times New Roman" w:cs="Times New Roman"/>
          <w:sz w:val="24"/>
          <w:szCs w:val="24"/>
          <w:lang w:val="en-US" w:eastAsia="sl-SI"/>
        </w:rPr>
        <w:t>Frunzo</w:t>
      </w:r>
      <w:proofErr w:type="spellEnd"/>
      <w:r w:rsidRPr="00DC44A5">
        <w:rPr>
          <w:rFonts w:ascii="Times New Roman" w:eastAsia="Times New Roman" w:hAnsi="Times New Roman" w:cs="Times New Roman"/>
          <w:sz w:val="24"/>
          <w:szCs w:val="24"/>
          <w:lang w:val="en-US" w:eastAsia="sl-SI"/>
        </w:rPr>
        <w:t>, F</w:t>
      </w:r>
      <w:r w:rsidR="00924BBE" w:rsidRPr="00DC44A5">
        <w:rPr>
          <w:rFonts w:ascii="Times New Roman" w:eastAsia="Times New Roman" w:hAnsi="Times New Roman" w:cs="Times New Roman"/>
          <w:sz w:val="24"/>
          <w:szCs w:val="24"/>
          <w:lang w:val="en-US" w:eastAsia="sl-SI"/>
        </w:rPr>
        <w:t xml:space="preserve">. </w:t>
      </w:r>
      <w:proofErr w:type="spellStart"/>
      <w:r w:rsidR="00924BBE" w:rsidRPr="00DC44A5">
        <w:rPr>
          <w:rFonts w:ascii="Times New Roman" w:eastAsia="Times New Roman" w:hAnsi="Times New Roman" w:cs="Times New Roman"/>
          <w:sz w:val="24"/>
          <w:szCs w:val="24"/>
          <w:lang w:val="en-US" w:eastAsia="sl-SI"/>
        </w:rPr>
        <w:t>Pirozzi</w:t>
      </w:r>
      <w:proofErr w:type="spellEnd"/>
      <w:r w:rsidRPr="00DC44A5">
        <w:rPr>
          <w:rFonts w:ascii="Times New Roman" w:eastAsia="Times New Roman" w:hAnsi="Times New Roman" w:cs="Times New Roman"/>
          <w:sz w:val="24"/>
          <w:szCs w:val="24"/>
          <w:lang w:val="en-US" w:eastAsia="sl-SI"/>
        </w:rPr>
        <w:t>, E</w:t>
      </w:r>
      <w:r w:rsidR="00924BBE" w:rsidRPr="00DC44A5">
        <w:rPr>
          <w:rFonts w:ascii="Times New Roman" w:eastAsia="Times New Roman" w:hAnsi="Times New Roman" w:cs="Times New Roman"/>
          <w:sz w:val="24"/>
          <w:szCs w:val="24"/>
          <w:lang w:val="en-US" w:eastAsia="sl-SI"/>
        </w:rPr>
        <w:t xml:space="preserve">. </w:t>
      </w:r>
      <w:proofErr w:type="spellStart"/>
      <w:r w:rsidR="00924BBE" w:rsidRPr="00DC44A5">
        <w:rPr>
          <w:rFonts w:ascii="Times New Roman" w:eastAsia="Times New Roman" w:hAnsi="Times New Roman" w:cs="Times New Roman"/>
          <w:sz w:val="24"/>
          <w:szCs w:val="24"/>
          <w:lang w:val="en-US" w:eastAsia="sl-SI"/>
        </w:rPr>
        <w:t>Trably</w:t>
      </w:r>
      <w:proofErr w:type="spellEnd"/>
      <w:r w:rsidRPr="00DC44A5">
        <w:rPr>
          <w:rFonts w:ascii="Times New Roman" w:eastAsia="Times New Roman" w:hAnsi="Times New Roman" w:cs="Times New Roman"/>
          <w:sz w:val="24"/>
          <w:szCs w:val="24"/>
          <w:lang w:val="en-US" w:eastAsia="sl-SI"/>
        </w:rPr>
        <w:t>, R</w:t>
      </w:r>
      <w:r w:rsidR="00924BBE" w:rsidRPr="00DC44A5">
        <w:rPr>
          <w:rFonts w:ascii="Times New Roman" w:eastAsia="Times New Roman" w:hAnsi="Times New Roman" w:cs="Times New Roman"/>
          <w:sz w:val="24"/>
          <w:szCs w:val="24"/>
          <w:lang w:val="en-US" w:eastAsia="sl-SI"/>
        </w:rPr>
        <w:t xml:space="preserve">. </w:t>
      </w:r>
      <w:proofErr w:type="spellStart"/>
      <w:r w:rsidR="00924BBE" w:rsidRPr="00DC44A5">
        <w:rPr>
          <w:rFonts w:ascii="Times New Roman" w:eastAsia="Times New Roman" w:hAnsi="Times New Roman" w:cs="Times New Roman"/>
          <w:sz w:val="24"/>
          <w:szCs w:val="24"/>
          <w:lang w:val="en-US" w:eastAsia="sl-SI"/>
        </w:rPr>
        <w:t>Escudie</w:t>
      </w:r>
      <w:proofErr w:type="spellEnd"/>
      <w:r w:rsidRPr="00DC44A5">
        <w:rPr>
          <w:rFonts w:ascii="Times New Roman" w:eastAsia="Times New Roman" w:hAnsi="Times New Roman" w:cs="Times New Roman"/>
          <w:sz w:val="24"/>
          <w:szCs w:val="24"/>
          <w:lang w:val="en-US" w:eastAsia="sl-SI"/>
        </w:rPr>
        <w:t>, P</w:t>
      </w:r>
      <w:r w:rsidR="00924BBE" w:rsidRPr="00DC44A5">
        <w:rPr>
          <w:rFonts w:ascii="Times New Roman" w:eastAsia="Times New Roman" w:hAnsi="Times New Roman" w:cs="Times New Roman"/>
          <w:sz w:val="24"/>
          <w:szCs w:val="24"/>
          <w:lang w:val="en-US" w:eastAsia="sl-SI"/>
        </w:rPr>
        <w:t xml:space="preserve">. </w:t>
      </w:r>
      <w:r w:rsidRPr="00DC44A5">
        <w:rPr>
          <w:rFonts w:ascii="Times New Roman" w:eastAsia="Times New Roman" w:hAnsi="Times New Roman" w:cs="Times New Roman"/>
          <w:sz w:val="24"/>
          <w:szCs w:val="24"/>
          <w:lang w:val="en-US" w:eastAsia="sl-SI"/>
        </w:rPr>
        <w:t>M</w:t>
      </w:r>
      <w:r w:rsidR="00924BBE" w:rsidRPr="00DC44A5">
        <w:rPr>
          <w:rFonts w:ascii="Times New Roman" w:eastAsia="Times New Roman" w:hAnsi="Times New Roman" w:cs="Times New Roman"/>
          <w:sz w:val="24"/>
          <w:szCs w:val="24"/>
          <w:lang w:val="en-US" w:eastAsia="sl-SI"/>
        </w:rPr>
        <w:t xml:space="preserve">. </w:t>
      </w:r>
      <w:r w:rsidRPr="00DC44A5">
        <w:rPr>
          <w:rFonts w:ascii="Times New Roman" w:eastAsia="Times New Roman" w:hAnsi="Times New Roman" w:cs="Times New Roman"/>
          <w:sz w:val="24"/>
          <w:szCs w:val="24"/>
          <w:lang w:val="en-US" w:eastAsia="sl-SI"/>
        </w:rPr>
        <w:t>L</w:t>
      </w:r>
      <w:r w:rsidR="00924BBE" w:rsidRPr="00DC44A5">
        <w:rPr>
          <w:rFonts w:ascii="Times New Roman" w:eastAsia="Times New Roman" w:hAnsi="Times New Roman" w:cs="Times New Roman"/>
          <w:sz w:val="24"/>
          <w:szCs w:val="24"/>
          <w:lang w:val="en-US" w:eastAsia="sl-SI"/>
        </w:rPr>
        <w:t>.</w:t>
      </w:r>
      <w:r w:rsidRPr="00DC44A5">
        <w:rPr>
          <w:rFonts w:ascii="Times New Roman" w:eastAsia="Times New Roman" w:hAnsi="Times New Roman" w:cs="Times New Roman"/>
          <w:sz w:val="24"/>
          <w:szCs w:val="24"/>
          <w:lang w:val="en-US" w:eastAsia="sl-SI"/>
        </w:rPr>
        <w:t xml:space="preserve"> </w:t>
      </w:r>
      <w:r w:rsidR="00924BBE" w:rsidRPr="00DC44A5">
        <w:rPr>
          <w:rFonts w:ascii="Times New Roman" w:eastAsia="Times New Roman" w:hAnsi="Times New Roman" w:cs="Times New Roman"/>
          <w:sz w:val="24"/>
          <w:szCs w:val="24"/>
          <w:lang w:val="en-US" w:eastAsia="sl-SI"/>
        </w:rPr>
        <w:t>Lens,</w:t>
      </w:r>
      <w:r w:rsidRPr="00DC44A5">
        <w:rPr>
          <w:rFonts w:ascii="Times New Roman" w:eastAsia="Times New Roman" w:hAnsi="Times New Roman" w:cs="Times New Roman"/>
          <w:sz w:val="24"/>
          <w:szCs w:val="24"/>
          <w:lang w:val="en-US" w:eastAsia="sl-SI"/>
        </w:rPr>
        <w:t xml:space="preserve"> G</w:t>
      </w:r>
      <w:r w:rsidR="00924BBE" w:rsidRPr="00DC44A5">
        <w:rPr>
          <w:rFonts w:ascii="Times New Roman" w:eastAsia="Times New Roman" w:hAnsi="Times New Roman" w:cs="Times New Roman"/>
          <w:sz w:val="24"/>
          <w:szCs w:val="24"/>
          <w:lang w:val="en-US" w:eastAsia="sl-SI"/>
        </w:rPr>
        <w:t>. Esposito</w:t>
      </w:r>
      <w:r w:rsidRPr="00DC44A5">
        <w:rPr>
          <w:rFonts w:ascii="Times New Roman" w:eastAsia="Times New Roman" w:hAnsi="Times New Roman" w:cs="Times New Roman"/>
          <w:sz w:val="24"/>
          <w:szCs w:val="24"/>
          <w:lang w:val="en-US" w:eastAsia="sl-SI"/>
        </w:rPr>
        <w:t xml:space="preserve">. </w:t>
      </w:r>
      <w:r w:rsidRPr="00DC44A5">
        <w:rPr>
          <w:rFonts w:ascii="Times New Roman" w:eastAsia="Times New Roman" w:hAnsi="Times New Roman" w:cs="Times New Roman"/>
          <w:i/>
          <w:sz w:val="24"/>
          <w:szCs w:val="24"/>
          <w:lang w:val="en-US" w:eastAsia="sl-SI"/>
        </w:rPr>
        <w:t>Appl</w:t>
      </w:r>
      <w:r w:rsidR="00924BBE" w:rsidRPr="00DC44A5">
        <w:rPr>
          <w:rFonts w:ascii="Times New Roman" w:eastAsia="Times New Roman" w:hAnsi="Times New Roman" w:cs="Times New Roman"/>
          <w:i/>
          <w:sz w:val="24"/>
          <w:szCs w:val="24"/>
          <w:lang w:val="en-US" w:eastAsia="sl-SI"/>
        </w:rPr>
        <w:t>.</w:t>
      </w:r>
      <w:r w:rsidRPr="00DC44A5">
        <w:rPr>
          <w:rFonts w:ascii="Times New Roman" w:eastAsia="Times New Roman" w:hAnsi="Times New Roman" w:cs="Times New Roman"/>
          <w:i/>
          <w:sz w:val="24"/>
          <w:szCs w:val="24"/>
          <w:lang w:val="en-US" w:eastAsia="sl-SI"/>
        </w:rPr>
        <w:t xml:space="preserve"> Energy</w:t>
      </w:r>
      <w:r w:rsidR="00924BBE" w:rsidRPr="00DC44A5">
        <w:rPr>
          <w:rFonts w:ascii="Times New Roman" w:eastAsia="Times New Roman" w:hAnsi="Times New Roman" w:cs="Times New Roman"/>
          <w:i/>
          <w:sz w:val="24"/>
          <w:szCs w:val="24"/>
          <w:lang w:val="en-US" w:eastAsia="sl-SI"/>
        </w:rPr>
        <w:t>.</w:t>
      </w:r>
      <w:r w:rsidR="00924BBE" w:rsidRPr="00DC44A5">
        <w:rPr>
          <w:rFonts w:ascii="Times New Roman" w:eastAsia="Times New Roman" w:hAnsi="Times New Roman" w:cs="Times New Roman"/>
          <w:sz w:val="24"/>
          <w:szCs w:val="24"/>
          <w:lang w:val="en-US" w:eastAsia="sl-SI"/>
        </w:rPr>
        <w:t xml:space="preserve"> </w:t>
      </w:r>
      <w:r w:rsidR="00924BBE" w:rsidRPr="00DC44A5">
        <w:rPr>
          <w:rFonts w:ascii="Times New Roman" w:eastAsia="Times New Roman" w:hAnsi="Times New Roman" w:cs="Times New Roman"/>
          <w:b/>
          <w:sz w:val="24"/>
          <w:szCs w:val="24"/>
          <w:lang w:val="en-US" w:eastAsia="sl-SI"/>
        </w:rPr>
        <w:t>2015</w:t>
      </w:r>
      <w:r w:rsidR="00924BBE" w:rsidRPr="00DC44A5">
        <w:rPr>
          <w:rFonts w:ascii="Times New Roman" w:eastAsia="Times New Roman" w:hAnsi="Times New Roman" w:cs="Times New Roman"/>
          <w:sz w:val="24"/>
          <w:szCs w:val="24"/>
          <w:lang w:val="en-US" w:eastAsia="sl-SI"/>
        </w:rPr>
        <w:t>,</w:t>
      </w:r>
      <w:r w:rsidRPr="00DC44A5">
        <w:rPr>
          <w:rFonts w:ascii="Times New Roman" w:eastAsia="Times New Roman" w:hAnsi="Times New Roman" w:cs="Times New Roman"/>
          <w:sz w:val="24"/>
          <w:szCs w:val="24"/>
          <w:lang w:val="en-US" w:eastAsia="sl-SI"/>
        </w:rPr>
        <w:t xml:space="preserve"> </w:t>
      </w:r>
      <w:r w:rsidRPr="00DC44A5">
        <w:rPr>
          <w:rFonts w:ascii="Times New Roman" w:eastAsia="Times New Roman" w:hAnsi="Times New Roman" w:cs="Times New Roman"/>
          <w:i/>
          <w:sz w:val="24"/>
          <w:szCs w:val="24"/>
          <w:lang w:val="en-US" w:eastAsia="sl-SI"/>
        </w:rPr>
        <w:t>144</w:t>
      </w:r>
      <w:r w:rsidR="00924BBE" w:rsidRPr="00DC44A5">
        <w:rPr>
          <w:rFonts w:ascii="Times New Roman" w:eastAsia="Times New Roman" w:hAnsi="Times New Roman" w:cs="Times New Roman"/>
          <w:sz w:val="24"/>
          <w:szCs w:val="24"/>
          <w:lang w:val="en-US" w:eastAsia="sl-SI"/>
        </w:rPr>
        <w:t>,</w:t>
      </w:r>
      <w:r w:rsidRPr="00DC44A5">
        <w:rPr>
          <w:rFonts w:ascii="Times New Roman" w:eastAsia="Times New Roman" w:hAnsi="Times New Roman" w:cs="Times New Roman"/>
          <w:sz w:val="24"/>
          <w:szCs w:val="24"/>
          <w:lang w:val="en-US" w:eastAsia="sl-SI"/>
        </w:rPr>
        <w:t xml:space="preserve"> 73</w:t>
      </w:r>
      <w:r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val="en-US" w:eastAsia="sl-SI"/>
        </w:rPr>
        <w:t>95.</w:t>
      </w:r>
    </w:p>
    <w:p w14:paraId="1A641A33" w14:textId="1651B574" w:rsidR="006E4E63" w:rsidRPr="00DC44A5" w:rsidRDefault="006E4E63"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eastAsia="sl-SI"/>
        </w:rPr>
        <w:t>G</w:t>
      </w:r>
      <w:r w:rsidR="00924BBE" w:rsidRPr="00DC44A5">
        <w:rPr>
          <w:rFonts w:ascii="Times New Roman" w:eastAsia="Times New Roman" w:hAnsi="Times New Roman" w:cs="Times New Roman"/>
          <w:sz w:val="24"/>
          <w:szCs w:val="24"/>
          <w:lang w:eastAsia="sl-SI"/>
        </w:rPr>
        <w:t>. Wang</w:t>
      </w:r>
      <w:r w:rsidRPr="00DC44A5">
        <w:rPr>
          <w:rFonts w:ascii="Times New Roman" w:eastAsia="Times New Roman" w:hAnsi="Times New Roman" w:cs="Times New Roman"/>
          <w:sz w:val="24"/>
          <w:szCs w:val="24"/>
          <w:lang w:eastAsia="sl-SI"/>
        </w:rPr>
        <w:t>, Y</w:t>
      </w:r>
      <w:r w:rsidR="00924BBE" w:rsidRPr="00DC44A5">
        <w:rPr>
          <w:rFonts w:ascii="Times New Roman" w:eastAsia="Times New Roman" w:hAnsi="Times New Roman" w:cs="Times New Roman"/>
          <w:sz w:val="24"/>
          <w:szCs w:val="24"/>
          <w:lang w:eastAsia="sl-SI"/>
        </w:rPr>
        <w:t>. Mu,</w:t>
      </w:r>
      <w:r w:rsidRPr="00DC44A5">
        <w:rPr>
          <w:rFonts w:ascii="Times New Roman" w:eastAsia="Times New Roman" w:hAnsi="Times New Roman" w:cs="Times New Roman"/>
          <w:sz w:val="24"/>
          <w:szCs w:val="24"/>
          <w:lang w:eastAsia="sl-SI"/>
        </w:rPr>
        <w:t xml:space="preserve"> H</w:t>
      </w:r>
      <w:r w:rsidR="00924BBE"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Q</w:t>
      </w:r>
      <w:r w:rsidR="00924BBE" w:rsidRPr="00DC44A5">
        <w:rPr>
          <w:rFonts w:ascii="Times New Roman" w:eastAsia="Times New Roman" w:hAnsi="Times New Roman" w:cs="Times New Roman"/>
          <w:sz w:val="24"/>
          <w:szCs w:val="24"/>
          <w:lang w:eastAsia="sl-SI"/>
        </w:rPr>
        <w:t>. Yu</w:t>
      </w:r>
      <w:r w:rsidRPr="00DC44A5">
        <w:rPr>
          <w:rFonts w:ascii="Times New Roman" w:eastAsia="Times New Roman" w:hAnsi="Times New Roman" w:cs="Times New Roman"/>
          <w:sz w:val="24"/>
          <w:szCs w:val="24"/>
          <w:lang w:eastAsia="sl-SI"/>
        </w:rPr>
        <w:t xml:space="preserve">. </w:t>
      </w:r>
      <w:bookmarkStart w:id="222" w:name="OLE_LINK199"/>
      <w:bookmarkStart w:id="223" w:name="OLE_LINK200"/>
      <w:r w:rsidRPr="00DC44A5">
        <w:rPr>
          <w:rFonts w:ascii="Times New Roman" w:eastAsia="Times New Roman" w:hAnsi="Times New Roman" w:cs="Times New Roman"/>
          <w:i/>
          <w:sz w:val="24"/>
          <w:szCs w:val="24"/>
          <w:lang w:eastAsia="sl-SI"/>
        </w:rPr>
        <w:t>Biochem</w:t>
      </w:r>
      <w:r w:rsidR="00924BBE"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Eng</w:t>
      </w:r>
      <w:r w:rsidR="00924BBE"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J</w:t>
      </w:r>
      <w:bookmarkEnd w:id="222"/>
      <w:bookmarkEnd w:id="223"/>
      <w:r w:rsidR="00924BBE" w:rsidRPr="00DC44A5">
        <w:rPr>
          <w:rFonts w:ascii="Times New Roman" w:eastAsia="Times New Roman" w:hAnsi="Times New Roman" w:cs="Times New Roman"/>
          <w:i/>
          <w:sz w:val="24"/>
          <w:szCs w:val="24"/>
          <w:lang w:eastAsia="sl-SI"/>
        </w:rPr>
        <w:t>.</w:t>
      </w:r>
      <w:r w:rsidR="00924BBE" w:rsidRPr="00DC44A5">
        <w:rPr>
          <w:rFonts w:ascii="Times New Roman" w:eastAsia="Times New Roman" w:hAnsi="Times New Roman" w:cs="Times New Roman"/>
          <w:sz w:val="24"/>
          <w:szCs w:val="24"/>
          <w:lang w:eastAsia="sl-SI"/>
        </w:rPr>
        <w:t xml:space="preserve"> </w:t>
      </w:r>
      <w:r w:rsidR="00924BBE" w:rsidRPr="00DC44A5">
        <w:rPr>
          <w:rFonts w:ascii="Times New Roman" w:eastAsia="Times New Roman" w:hAnsi="Times New Roman" w:cs="Times New Roman"/>
          <w:b/>
          <w:sz w:val="24"/>
          <w:szCs w:val="24"/>
          <w:lang w:eastAsia="sl-SI"/>
        </w:rPr>
        <w:t>2005</w:t>
      </w:r>
      <w:r w:rsidR="00924BBE"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i/>
          <w:sz w:val="24"/>
          <w:szCs w:val="24"/>
          <w:lang w:eastAsia="sl-SI"/>
        </w:rPr>
        <w:t>23</w:t>
      </w:r>
      <w:r w:rsidR="00924BBE"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175–184.</w:t>
      </w:r>
    </w:p>
    <w:p w14:paraId="1333250E" w14:textId="2DC1F38B" w:rsidR="007879BA" w:rsidRPr="00DC44A5" w:rsidRDefault="007879BA"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eastAsia="sl-SI"/>
        </w:rPr>
        <w:t>H</w:t>
      </w:r>
      <w:r w:rsidR="00924BBE"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H</w:t>
      </w:r>
      <w:r w:rsidR="00924BBE"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P</w:t>
      </w:r>
      <w:r w:rsidR="00924BBE" w:rsidRPr="00DC44A5">
        <w:rPr>
          <w:rFonts w:ascii="Times New Roman" w:eastAsia="Times New Roman" w:hAnsi="Times New Roman" w:cs="Times New Roman"/>
          <w:sz w:val="24"/>
          <w:szCs w:val="24"/>
          <w:lang w:eastAsia="sl-SI"/>
        </w:rPr>
        <w:t>. Fang</w:t>
      </w:r>
      <w:r w:rsidRPr="00DC44A5">
        <w:rPr>
          <w:rFonts w:ascii="Times New Roman" w:eastAsia="Times New Roman" w:hAnsi="Times New Roman" w:cs="Times New Roman"/>
          <w:sz w:val="24"/>
          <w:szCs w:val="24"/>
          <w:lang w:eastAsia="sl-SI"/>
        </w:rPr>
        <w:t>, C</w:t>
      </w:r>
      <w:r w:rsidR="00924BBE" w:rsidRPr="00DC44A5">
        <w:rPr>
          <w:rFonts w:ascii="Times New Roman" w:eastAsia="Times New Roman" w:hAnsi="Times New Roman" w:cs="Times New Roman"/>
          <w:sz w:val="24"/>
          <w:szCs w:val="24"/>
          <w:lang w:eastAsia="sl-SI"/>
        </w:rPr>
        <w:t>. Li,</w:t>
      </w:r>
      <w:r w:rsidRPr="00DC44A5">
        <w:rPr>
          <w:rFonts w:ascii="Times New Roman" w:eastAsia="Times New Roman" w:hAnsi="Times New Roman" w:cs="Times New Roman"/>
          <w:sz w:val="24"/>
          <w:szCs w:val="24"/>
          <w:lang w:eastAsia="sl-SI"/>
        </w:rPr>
        <w:t xml:space="preserve"> T</w:t>
      </w:r>
      <w:r w:rsidR="00924BBE" w:rsidRPr="00DC44A5">
        <w:rPr>
          <w:rFonts w:ascii="Times New Roman" w:eastAsia="Times New Roman" w:hAnsi="Times New Roman" w:cs="Times New Roman"/>
          <w:sz w:val="24"/>
          <w:szCs w:val="24"/>
          <w:lang w:eastAsia="sl-SI"/>
        </w:rPr>
        <w:t>. Zhang</w:t>
      </w:r>
      <w:r w:rsidRPr="00DC44A5">
        <w:rPr>
          <w:rFonts w:ascii="Times New Roman" w:eastAsia="Times New Roman" w:hAnsi="Times New Roman" w:cs="Times New Roman"/>
          <w:sz w:val="24"/>
          <w:szCs w:val="24"/>
          <w:lang w:eastAsia="sl-SI"/>
        </w:rPr>
        <w:t xml:space="preserve">. </w:t>
      </w:r>
      <w:r w:rsidRPr="00DC44A5">
        <w:rPr>
          <w:rFonts w:ascii="Times New Roman" w:hAnsi="Times New Roman" w:cs="Times New Roman"/>
          <w:i/>
          <w:sz w:val="24"/>
          <w:szCs w:val="24"/>
          <w:lang w:val="en-US"/>
        </w:rPr>
        <w:t>Int</w:t>
      </w:r>
      <w:r w:rsidR="00924BBE"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J</w:t>
      </w:r>
      <w:r w:rsidR="00924BBE"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Hydrogen</w:t>
      </w:r>
      <w:r w:rsidR="00924BBE"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w:t>
      </w:r>
      <w:proofErr w:type="spellStart"/>
      <w:r w:rsidRPr="00DC44A5">
        <w:rPr>
          <w:rFonts w:ascii="Times New Roman" w:hAnsi="Times New Roman" w:cs="Times New Roman"/>
          <w:i/>
          <w:sz w:val="24"/>
          <w:szCs w:val="24"/>
          <w:lang w:val="en-US"/>
        </w:rPr>
        <w:t>Energ</w:t>
      </w:r>
      <w:proofErr w:type="spellEnd"/>
      <w:r w:rsidR="00924BBE" w:rsidRPr="00DC44A5">
        <w:rPr>
          <w:rFonts w:ascii="Times New Roman" w:hAnsi="Times New Roman" w:cs="Times New Roman"/>
          <w:i/>
          <w:sz w:val="24"/>
          <w:szCs w:val="24"/>
          <w:lang w:val="en-US"/>
        </w:rPr>
        <w:t>.</w:t>
      </w:r>
      <w:r w:rsidR="00924BBE" w:rsidRPr="00DC44A5">
        <w:rPr>
          <w:rFonts w:ascii="Times New Roman" w:hAnsi="Times New Roman" w:cs="Times New Roman"/>
          <w:sz w:val="24"/>
          <w:szCs w:val="24"/>
          <w:lang w:val="en-US"/>
        </w:rPr>
        <w:t xml:space="preserve"> </w:t>
      </w:r>
      <w:r w:rsidR="00924BBE" w:rsidRPr="00DC44A5">
        <w:rPr>
          <w:rFonts w:ascii="Times New Roman" w:hAnsi="Times New Roman" w:cs="Times New Roman"/>
          <w:b/>
          <w:sz w:val="24"/>
          <w:szCs w:val="24"/>
          <w:lang w:val="en-US"/>
        </w:rPr>
        <w:t>2006</w:t>
      </w:r>
      <w:r w:rsidR="00924BBE" w:rsidRPr="00DC44A5">
        <w:rPr>
          <w:rFonts w:ascii="Times New Roman" w:hAnsi="Times New Roman" w:cs="Times New Roman"/>
          <w:sz w:val="24"/>
          <w:szCs w:val="24"/>
          <w:lang w:val="en-US"/>
        </w:rPr>
        <w:t>,</w:t>
      </w:r>
      <w:r w:rsidRPr="00DC44A5">
        <w:rPr>
          <w:rFonts w:ascii="Times New Roman" w:hAnsi="Times New Roman" w:cs="Times New Roman"/>
          <w:sz w:val="24"/>
          <w:szCs w:val="24"/>
          <w:lang w:val="en-US"/>
        </w:rPr>
        <w:t xml:space="preserve"> </w:t>
      </w:r>
      <w:r w:rsidRPr="00DC44A5">
        <w:rPr>
          <w:rFonts w:ascii="Times New Roman" w:hAnsi="Times New Roman" w:cs="Times New Roman"/>
          <w:i/>
          <w:sz w:val="24"/>
          <w:szCs w:val="24"/>
          <w:lang w:val="en-US"/>
        </w:rPr>
        <w:t>31</w:t>
      </w:r>
      <w:r w:rsidRPr="00DC44A5">
        <w:rPr>
          <w:rFonts w:ascii="Times New Roman" w:hAnsi="Times New Roman" w:cs="Times New Roman"/>
          <w:sz w:val="24"/>
          <w:szCs w:val="24"/>
          <w:lang w:val="en-US"/>
        </w:rPr>
        <w:t>, 683</w:t>
      </w:r>
      <w:r w:rsidRPr="00DC44A5">
        <w:rPr>
          <w:rFonts w:ascii="Times New Roman" w:eastAsia="Times New Roman" w:hAnsi="Times New Roman" w:cs="Times New Roman"/>
          <w:sz w:val="24"/>
          <w:szCs w:val="24"/>
          <w:lang w:eastAsia="sl-SI"/>
        </w:rPr>
        <w:t>–</w:t>
      </w:r>
      <w:r w:rsidRPr="00DC44A5">
        <w:rPr>
          <w:rFonts w:ascii="Times New Roman" w:hAnsi="Times New Roman" w:cs="Times New Roman"/>
          <w:sz w:val="24"/>
          <w:szCs w:val="24"/>
          <w:lang w:val="en-US"/>
        </w:rPr>
        <w:t>692.</w:t>
      </w:r>
    </w:p>
    <w:p w14:paraId="7C0DA90E" w14:textId="0ACB7E11" w:rsidR="006E4E63" w:rsidRPr="00DC44A5" w:rsidRDefault="006E4E63" w:rsidP="00DC44A5">
      <w:pPr>
        <w:pStyle w:val="ListParagraph"/>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hAnsi="Times New Roman" w:cs="Times New Roman"/>
          <w:bCs/>
          <w:sz w:val="24"/>
          <w:szCs w:val="24"/>
          <w:lang w:val="en-US"/>
        </w:rPr>
        <w:t>J</w:t>
      </w:r>
      <w:r w:rsidR="00924BBE" w:rsidRPr="00DC44A5">
        <w:rPr>
          <w:rFonts w:ascii="Times New Roman" w:hAnsi="Times New Roman" w:cs="Times New Roman"/>
          <w:bCs/>
          <w:sz w:val="24"/>
          <w:szCs w:val="24"/>
          <w:lang w:val="en-US"/>
        </w:rPr>
        <w:t xml:space="preserve">. </w:t>
      </w:r>
      <w:proofErr w:type="spellStart"/>
      <w:r w:rsidR="00924BBE" w:rsidRPr="00DC44A5">
        <w:rPr>
          <w:rFonts w:ascii="Times New Roman" w:hAnsi="Times New Roman" w:cs="Times New Roman"/>
          <w:bCs/>
          <w:sz w:val="24"/>
          <w:szCs w:val="24"/>
          <w:lang w:val="en-US"/>
        </w:rPr>
        <w:t>Wongthanate</w:t>
      </w:r>
      <w:proofErr w:type="spellEnd"/>
      <w:r w:rsidRPr="00DC44A5">
        <w:rPr>
          <w:rFonts w:ascii="Times New Roman" w:hAnsi="Times New Roman" w:cs="Times New Roman"/>
          <w:sz w:val="24"/>
          <w:szCs w:val="24"/>
          <w:lang w:val="en-US"/>
        </w:rPr>
        <w:t xml:space="preserve">, </w:t>
      </w:r>
      <w:r w:rsidRPr="00DC44A5">
        <w:rPr>
          <w:rFonts w:ascii="Times New Roman" w:hAnsi="Times New Roman" w:cs="Times New Roman"/>
          <w:bCs/>
          <w:sz w:val="24"/>
          <w:szCs w:val="24"/>
          <w:lang w:val="en-US"/>
        </w:rPr>
        <w:t>K</w:t>
      </w:r>
      <w:r w:rsidR="00924BBE" w:rsidRPr="00DC44A5">
        <w:rPr>
          <w:rFonts w:ascii="Times New Roman" w:hAnsi="Times New Roman" w:cs="Times New Roman"/>
          <w:bCs/>
          <w:sz w:val="24"/>
          <w:szCs w:val="24"/>
          <w:lang w:val="en-US"/>
        </w:rPr>
        <w:t xml:space="preserve">. </w:t>
      </w:r>
      <w:proofErr w:type="spellStart"/>
      <w:r w:rsidR="00924BBE" w:rsidRPr="00DC44A5">
        <w:rPr>
          <w:rFonts w:ascii="Times New Roman" w:hAnsi="Times New Roman" w:cs="Times New Roman"/>
          <w:bCs/>
          <w:sz w:val="24"/>
          <w:szCs w:val="24"/>
          <w:lang w:val="en-US"/>
        </w:rPr>
        <w:t>Chinnacotpong</w:t>
      </w:r>
      <w:proofErr w:type="spellEnd"/>
      <w:r w:rsidR="00924BBE" w:rsidRPr="00DC44A5">
        <w:rPr>
          <w:rFonts w:ascii="Times New Roman" w:hAnsi="Times New Roman" w:cs="Times New Roman"/>
          <w:bCs/>
          <w:sz w:val="24"/>
          <w:szCs w:val="24"/>
          <w:lang w:val="en-US"/>
        </w:rPr>
        <w:t>,</w:t>
      </w:r>
      <w:r w:rsidRPr="00DC44A5">
        <w:rPr>
          <w:rFonts w:ascii="Times New Roman" w:hAnsi="Times New Roman" w:cs="Times New Roman"/>
          <w:bCs/>
          <w:sz w:val="24"/>
          <w:szCs w:val="24"/>
          <w:lang w:val="en-US"/>
        </w:rPr>
        <w:t xml:space="preserve"> M</w:t>
      </w:r>
      <w:r w:rsidR="00924BBE" w:rsidRPr="00DC44A5">
        <w:rPr>
          <w:rFonts w:ascii="Times New Roman" w:hAnsi="Times New Roman" w:cs="Times New Roman"/>
          <w:bCs/>
          <w:sz w:val="24"/>
          <w:szCs w:val="24"/>
          <w:lang w:val="en-US"/>
        </w:rPr>
        <w:t xml:space="preserve">. </w:t>
      </w:r>
      <w:proofErr w:type="spellStart"/>
      <w:r w:rsidR="00924BBE" w:rsidRPr="00DC44A5">
        <w:rPr>
          <w:rFonts w:ascii="Times New Roman" w:hAnsi="Times New Roman" w:cs="Times New Roman"/>
          <w:bCs/>
          <w:sz w:val="24"/>
          <w:szCs w:val="24"/>
          <w:lang w:val="en-US"/>
        </w:rPr>
        <w:t>Khumpong</w:t>
      </w:r>
      <w:proofErr w:type="spellEnd"/>
      <w:r w:rsidRPr="00DC44A5">
        <w:rPr>
          <w:rFonts w:ascii="Times New Roman" w:hAnsi="Times New Roman" w:cs="Times New Roman"/>
          <w:bCs/>
          <w:sz w:val="24"/>
          <w:szCs w:val="24"/>
          <w:lang w:val="en-US"/>
        </w:rPr>
        <w:t>.</w:t>
      </w:r>
      <w:r w:rsidRPr="00DC44A5">
        <w:rPr>
          <w:rFonts w:ascii="Times New Roman" w:hAnsi="Times New Roman" w:cs="Times New Roman"/>
          <w:sz w:val="24"/>
          <w:szCs w:val="24"/>
          <w:lang w:val="en-US"/>
        </w:rPr>
        <w:t xml:space="preserve"> </w:t>
      </w:r>
      <w:r w:rsidRPr="00DC44A5">
        <w:rPr>
          <w:rFonts w:ascii="Times New Roman" w:hAnsi="Times New Roman" w:cs="Times New Roman"/>
          <w:i/>
          <w:sz w:val="24"/>
          <w:szCs w:val="24"/>
          <w:lang w:val="en-US"/>
        </w:rPr>
        <w:t>Int</w:t>
      </w:r>
      <w:r w:rsidR="00924BBE"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J</w:t>
      </w:r>
      <w:r w:rsidR="00924BBE"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w:t>
      </w:r>
      <w:proofErr w:type="spellStart"/>
      <w:r w:rsidRPr="00DC44A5">
        <w:rPr>
          <w:rFonts w:ascii="Times New Roman" w:hAnsi="Times New Roman" w:cs="Times New Roman"/>
          <w:i/>
          <w:sz w:val="24"/>
          <w:szCs w:val="24"/>
          <w:lang w:val="en-US"/>
        </w:rPr>
        <w:t>Ener</w:t>
      </w:r>
      <w:proofErr w:type="spellEnd"/>
      <w:r w:rsidR="00924BBE"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Environ</w:t>
      </w:r>
      <w:r w:rsidR="00924BBE" w:rsidRPr="00DC44A5">
        <w:rPr>
          <w:rFonts w:ascii="Times New Roman" w:hAnsi="Times New Roman" w:cs="Times New Roman"/>
          <w:i/>
          <w:sz w:val="24"/>
          <w:szCs w:val="24"/>
          <w:lang w:val="en-US"/>
        </w:rPr>
        <w:t>.</w:t>
      </w:r>
      <w:r w:rsidRPr="00DC44A5">
        <w:rPr>
          <w:rFonts w:ascii="Times New Roman" w:hAnsi="Times New Roman" w:cs="Times New Roman"/>
          <w:i/>
          <w:sz w:val="24"/>
          <w:szCs w:val="24"/>
          <w:lang w:val="en-US"/>
        </w:rPr>
        <w:t xml:space="preserve"> </w:t>
      </w:r>
      <w:proofErr w:type="spellStart"/>
      <w:r w:rsidRPr="00DC44A5">
        <w:rPr>
          <w:rFonts w:ascii="Times New Roman" w:hAnsi="Times New Roman" w:cs="Times New Roman"/>
          <w:i/>
          <w:sz w:val="24"/>
          <w:szCs w:val="24"/>
          <w:lang w:val="en-US"/>
        </w:rPr>
        <w:t>Engin</w:t>
      </w:r>
      <w:proofErr w:type="spellEnd"/>
      <w:r w:rsidR="00924BBE" w:rsidRPr="00DC44A5">
        <w:rPr>
          <w:rFonts w:ascii="Times New Roman" w:hAnsi="Times New Roman" w:cs="Times New Roman"/>
          <w:i/>
          <w:sz w:val="24"/>
          <w:szCs w:val="24"/>
          <w:lang w:val="en-US"/>
        </w:rPr>
        <w:t>.</w:t>
      </w:r>
      <w:r w:rsidR="00924BBE" w:rsidRPr="00DC44A5">
        <w:rPr>
          <w:rFonts w:ascii="Times New Roman" w:hAnsi="Times New Roman" w:cs="Times New Roman"/>
          <w:sz w:val="24"/>
          <w:szCs w:val="24"/>
          <w:lang w:val="en-US"/>
        </w:rPr>
        <w:t xml:space="preserve"> </w:t>
      </w:r>
      <w:r w:rsidR="00924BBE" w:rsidRPr="00DC44A5">
        <w:rPr>
          <w:rFonts w:ascii="Times New Roman" w:hAnsi="Times New Roman" w:cs="Times New Roman"/>
          <w:b/>
          <w:sz w:val="24"/>
          <w:szCs w:val="24"/>
          <w:lang w:val="en-US"/>
        </w:rPr>
        <w:t>2014</w:t>
      </w:r>
      <w:r w:rsidR="00924BBE" w:rsidRPr="00DC44A5">
        <w:rPr>
          <w:rFonts w:ascii="Times New Roman" w:hAnsi="Times New Roman" w:cs="Times New Roman"/>
          <w:sz w:val="24"/>
          <w:szCs w:val="24"/>
          <w:lang w:val="en-US"/>
        </w:rPr>
        <w:t>,</w:t>
      </w:r>
      <w:r w:rsidRPr="00DC44A5">
        <w:rPr>
          <w:rFonts w:ascii="Times New Roman" w:hAnsi="Times New Roman" w:cs="Times New Roman"/>
          <w:sz w:val="24"/>
          <w:szCs w:val="24"/>
          <w:lang w:val="en-US"/>
        </w:rPr>
        <w:t xml:space="preserve"> </w:t>
      </w:r>
      <w:r w:rsidRPr="00DC44A5">
        <w:rPr>
          <w:rFonts w:ascii="Times New Roman" w:hAnsi="Times New Roman" w:cs="Times New Roman"/>
          <w:i/>
          <w:sz w:val="24"/>
          <w:szCs w:val="24"/>
          <w:lang w:val="en-US"/>
        </w:rPr>
        <w:t>5</w:t>
      </w:r>
      <w:r w:rsidR="00924BBE" w:rsidRPr="00DC44A5">
        <w:rPr>
          <w:rFonts w:ascii="Times New Roman" w:hAnsi="Times New Roman" w:cs="Times New Roman"/>
          <w:sz w:val="24"/>
          <w:szCs w:val="24"/>
          <w:lang w:val="en-US"/>
        </w:rPr>
        <w:t>,</w:t>
      </w:r>
      <w:r w:rsidRPr="00DC44A5">
        <w:rPr>
          <w:rFonts w:ascii="Times New Roman" w:hAnsi="Times New Roman" w:cs="Times New Roman"/>
          <w:sz w:val="24"/>
          <w:szCs w:val="24"/>
          <w:lang w:val="en-US"/>
        </w:rPr>
        <w:t xml:space="preserve"> 1</w:t>
      </w:r>
      <w:r w:rsidRPr="00DC44A5">
        <w:rPr>
          <w:rFonts w:ascii="Times New Roman" w:hAnsi="Times New Roman" w:cs="Times New Roman"/>
          <w:sz w:val="24"/>
          <w:szCs w:val="24"/>
        </w:rPr>
        <w:t>–</w:t>
      </w:r>
      <w:r w:rsidRPr="00DC44A5">
        <w:rPr>
          <w:rFonts w:ascii="Times New Roman" w:hAnsi="Times New Roman" w:cs="Times New Roman"/>
          <w:sz w:val="24"/>
          <w:szCs w:val="24"/>
          <w:lang w:val="en-US"/>
        </w:rPr>
        <w:t>6.</w:t>
      </w:r>
    </w:p>
    <w:p w14:paraId="04F931FA" w14:textId="239DF7B9" w:rsidR="006E4E63" w:rsidRPr="00DC44A5" w:rsidRDefault="006E4E63"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eastAsia="sl-SI"/>
        </w:rPr>
        <w:t>I</w:t>
      </w:r>
      <w:r w:rsidR="00924BBE" w:rsidRPr="00DC44A5">
        <w:rPr>
          <w:rFonts w:ascii="Times New Roman" w:eastAsia="Times New Roman" w:hAnsi="Times New Roman" w:cs="Times New Roman"/>
          <w:sz w:val="24"/>
          <w:szCs w:val="24"/>
          <w:lang w:eastAsia="sl-SI"/>
        </w:rPr>
        <w:t>. Valdez-Vazquez</w:t>
      </w:r>
      <w:r w:rsidRPr="00DC44A5">
        <w:rPr>
          <w:rFonts w:ascii="Times New Roman" w:eastAsia="Times New Roman" w:hAnsi="Times New Roman" w:cs="Times New Roman"/>
          <w:sz w:val="24"/>
          <w:szCs w:val="24"/>
          <w:lang w:eastAsia="sl-SI"/>
        </w:rPr>
        <w:t>, E</w:t>
      </w:r>
      <w:r w:rsidR="00924BBE" w:rsidRPr="00DC44A5">
        <w:rPr>
          <w:rFonts w:ascii="Times New Roman" w:eastAsia="Times New Roman" w:hAnsi="Times New Roman" w:cs="Times New Roman"/>
          <w:sz w:val="24"/>
          <w:szCs w:val="24"/>
          <w:lang w:eastAsia="sl-SI"/>
        </w:rPr>
        <w:t>. Ríos-Leal</w:t>
      </w:r>
      <w:r w:rsidRPr="00DC44A5">
        <w:rPr>
          <w:rFonts w:ascii="Times New Roman" w:eastAsia="Times New Roman" w:hAnsi="Times New Roman" w:cs="Times New Roman"/>
          <w:sz w:val="24"/>
          <w:szCs w:val="24"/>
          <w:lang w:eastAsia="sl-SI"/>
        </w:rPr>
        <w:t>, F</w:t>
      </w:r>
      <w:r w:rsidR="00924BBE" w:rsidRPr="00DC44A5">
        <w:rPr>
          <w:rFonts w:ascii="Times New Roman" w:eastAsia="Times New Roman" w:hAnsi="Times New Roman" w:cs="Times New Roman"/>
          <w:sz w:val="24"/>
          <w:szCs w:val="24"/>
          <w:lang w:eastAsia="sl-SI"/>
        </w:rPr>
        <w:t>. Esparza-García</w:t>
      </w:r>
      <w:r w:rsidRPr="00DC44A5">
        <w:rPr>
          <w:rFonts w:ascii="Times New Roman" w:eastAsia="Times New Roman" w:hAnsi="Times New Roman" w:cs="Times New Roman"/>
          <w:sz w:val="24"/>
          <w:szCs w:val="24"/>
          <w:lang w:eastAsia="sl-SI"/>
        </w:rPr>
        <w:t>, F</w:t>
      </w:r>
      <w:r w:rsidR="00924BBE" w:rsidRPr="00DC44A5">
        <w:rPr>
          <w:rFonts w:ascii="Times New Roman" w:eastAsia="Times New Roman" w:hAnsi="Times New Roman" w:cs="Times New Roman"/>
          <w:sz w:val="24"/>
          <w:szCs w:val="24"/>
          <w:lang w:eastAsia="sl-SI"/>
        </w:rPr>
        <w:t>. Cecchi,</w:t>
      </w:r>
      <w:r w:rsidRPr="00DC44A5">
        <w:rPr>
          <w:rFonts w:ascii="Times New Roman" w:eastAsia="Times New Roman" w:hAnsi="Times New Roman" w:cs="Times New Roman"/>
          <w:sz w:val="24"/>
          <w:szCs w:val="24"/>
          <w:lang w:eastAsia="sl-SI"/>
        </w:rPr>
        <w:t xml:space="preserve"> H</w:t>
      </w:r>
      <w:r w:rsidR="00924BBE"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M</w:t>
      </w:r>
      <w:r w:rsidR="00924BBE" w:rsidRPr="00DC44A5">
        <w:rPr>
          <w:rFonts w:ascii="Times New Roman" w:eastAsia="Times New Roman" w:hAnsi="Times New Roman" w:cs="Times New Roman"/>
          <w:sz w:val="24"/>
          <w:szCs w:val="24"/>
          <w:lang w:eastAsia="sl-SI"/>
        </w:rPr>
        <w:t>. Poggi-Varaldo</w:t>
      </w:r>
      <w:r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i/>
          <w:sz w:val="24"/>
          <w:szCs w:val="24"/>
          <w:lang w:eastAsia="sl-SI"/>
        </w:rPr>
        <w:t>Int</w:t>
      </w:r>
      <w:r w:rsidR="00924BBE"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J</w:t>
      </w:r>
      <w:r w:rsidR="00924BBE"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Hydrogen</w:t>
      </w:r>
      <w:r w:rsidR="00924BBE"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Energ</w:t>
      </w:r>
      <w:r w:rsidR="00924BBE" w:rsidRPr="00DC44A5">
        <w:rPr>
          <w:rFonts w:ascii="Times New Roman" w:eastAsia="Times New Roman" w:hAnsi="Times New Roman" w:cs="Times New Roman"/>
          <w:i/>
          <w:sz w:val="24"/>
          <w:szCs w:val="24"/>
          <w:lang w:eastAsia="sl-SI"/>
        </w:rPr>
        <w:t>.</w:t>
      </w:r>
      <w:r w:rsidR="00924BBE" w:rsidRPr="00DC44A5">
        <w:rPr>
          <w:rFonts w:ascii="Times New Roman" w:eastAsia="Times New Roman" w:hAnsi="Times New Roman" w:cs="Times New Roman"/>
          <w:sz w:val="24"/>
          <w:szCs w:val="24"/>
          <w:lang w:eastAsia="sl-SI"/>
        </w:rPr>
        <w:t xml:space="preserve"> </w:t>
      </w:r>
      <w:r w:rsidR="00924BBE" w:rsidRPr="00DC44A5">
        <w:rPr>
          <w:rFonts w:ascii="Times New Roman" w:eastAsia="Times New Roman" w:hAnsi="Times New Roman" w:cs="Times New Roman"/>
          <w:b/>
          <w:sz w:val="24"/>
          <w:szCs w:val="24"/>
          <w:lang w:eastAsia="sl-SI"/>
        </w:rPr>
        <w:t>2005</w:t>
      </w:r>
      <w:r w:rsidR="00924BBE"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i/>
          <w:sz w:val="24"/>
          <w:szCs w:val="24"/>
          <w:lang w:eastAsia="sl-SI"/>
        </w:rPr>
        <w:t>30</w:t>
      </w:r>
      <w:r w:rsidR="00924BBE"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1383–1391.</w:t>
      </w:r>
    </w:p>
    <w:p w14:paraId="1133520A" w14:textId="5B988B16" w:rsidR="007879BA" w:rsidRPr="00DC44A5" w:rsidRDefault="007879BA" w:rsidP="00DC44A5">
      <w:pPr>
        <w:pStyle w:val="ListParagraph"/>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hAnsi="Times New Roman" w:cs="Times New Roman"/>
          <w:sz w:val="24"/>
          <w:szCs w:val="24"/>
        </w:rPr>
        <w:t>D</w:t>
      </w:r>
      <w:r w:rsidR="00924BBE" w:rsidRPr="00DC44A5">
        <w:rPr>
          <w:rFonts w:ascii="Times New Roman" w:hAnsi="Times New Roman" w:cs="Times New Roman"/>
          <w:sz w:val="24"/>
          <w:szCs w:val="24"/>
        </w:rPr>
        <w:t xml:space="preserve">. </w:t>
      </w:r>
      <w:r w:rsidRPr="00DC44A5">
        <w:rPr>
          <w:rFonts w:ascii="Times New Roman" w:hAnsi="Times New Roman" w:cs="Times New Roman"/>
          <w:sz w:val="24"/>
          <w:szCs w:val="24"/>
        </w:rPr>
        <w:t>B</w:t>
      </w:r>
      <w:r w:rsidR="00924BBE" w:rsidRPr="00DC44A5">
        <w:rPr>
          <w:rFonts w:ascii="Times New Roman" w:hAnsi="Times New Roman" w:cs="Times New Roman"/>
          <w:sz w:val="24"/>
          <w:szCs w:val="24"/>
        </w:rPr>
        <w:t>. Levin</w:t>
      </w:r>
      <w:r w:rsidRPr="00DC44A5">
        <w:rPr>
          <w:rFonts w:ascii="Times New Roman" w:hAnsi="Times New Roman" w:cs="Times New Roman"/>
          <w:sz w:val="24"/>
          <w:szCs w:val="24"/>
        </w:rPr>
        <w:t>, L</w:t>
      </w:r>
      <w:r w:rsidR="00924BBE" w:rsidRPr="00DC44A5">
        <w:rPr>
          <w:rFonts w:ascii="Times New Roman" w:hAnsi="Times New Roman" w:cs="Times New Roman"/>
          <w:sz w:val="24"/>
          <w:szCs w:val="24"/>
        </w:rPr>
        <w:t>. Pitt,</w:t>
      </w:r>
      <w:r w:rsidRPr="00DC44A5">
        <w:rPr>
          <w:rFonts w:ascii="Times New Roman" w:hAnsi="Times New Roman" w:cs="Times New Roman"/>
          <w:sz w:val="24"/>
          <w:szCs w:val="24"/>
        </w:rPr>
        <w:t xml:space="preserve"> M</w:t>
      </w:r>
      <w:r w:rsidR="00924BBE" w:rsidRPr="00DC44A5">
        <w:rPr>
          <w:rFonts w:ascii="Times New Roman" w:hAnsi="Times New Roman" w:cs="Times New Roman"/>
          <w:sz w:val="24"/>
          <w:szCs w:val="24"/>
        </w:rPr>
        <w:t>. Love</w:t>
      </w:r>
      <w:r w:rsidRPr="00DC44A5">
        <w:rPr>
          <w:rFonts w:ascii="Times New Roman" w:hAnsi="Times New Roman" w:cs="Times New Roman"/>
          <w:sz w:val="24"/>
          <w:szCs w:val="24"/>
        </w:rPr>
        <w:t xml:space="preserve">. </w:t>
      </w:r>
      <w:r w:rsidRPr="00DC44A5">
        <w:rPr>
          <w:rFonts w:ascii="Times New Roman" w:hAnsi="Times New Roman" w:cs="Times New Roman"/>
          <w:i/>
          <w:sz w:val="24"/>
          <w:szCs w:val="24"/>
        </w:rPr>
        <w:t>Int</w:t>
      </w:r>
      <w:r w:rsidR="00924BBE" w:rsidRPr="00DC44A5">
        <w:rPr>
          <w:rFonts w:ascii="Times New Roman" w:hAnsi="Times New Roman" w:cs="Times New Roman"/>
          <w:i/>
          <w:sz w:val="24"/>
          <w:szCs w:val="24"/>
        </w:rPr>
        <w:t>.</w:t>
      </w:r>
      <w:r w:rsidRPr="00DC44A5">
        <w:rPr>
          <w:rFonts w:ascii="Times New Roman" w:hAnsi="Times New Roman" w:cs="Times New Roman"/>
          <w:i/>
          <w:sz w:val="24"/>
          <w:szCs w:val="24"/>
        </w:rPr>
        <w:t xml:space="preserve"> J</w:t>
      </w:r>
      <w:r w:rsidR="00924BBE" w:rsidRPr="00DC44A5">
        <w:rPr>
          <w:rFonts w:ascii="Times New Roman" w:hAnsi="Times New Roman" w:cs="Times New Roman"/>
          <w:i/>
          <w:sz w:val="24"/>
          <w:szCs w:val="24"/>
        </w:rPr>
        <w:t>.</w:t>
      </w:r>
      <w:r w:rsidRPr="00DC44A5">
        <w:rPr>
          <w:rFonts w:ascii="Times New Roman" w:hAnsi="Times New Roman" w:cs="Times New Roman"/>
          <w:i/>
          <w:sz w:val="24"/>
          <w:szCs w:val="24"/>
        </w:rPr>
        <w:t xml:space="preserve"> Hydrogen</w:t>
      </w:r>
      <w:r w:rsidR="00924BBE" w:rsidRPr="00DC44A5">
        <w:rPr>
          <w:rFonts w:ascii="Times New Roman" w:hAnsi="Times New Roman" w:cs="Times New Roman"/>
          <w:i/>
          <w:sz w:val="24"/>
          <w:szCs w:val="24"/>
        </w:rPr>
        <w:t>.</w:t>
      </w:r>
      <w:r w:rsidRPr="00DC44A5">
        <w:rPr>
          <w:rFonts w:ascii="Times New Roman" w:hAnsi="Times New Roman" w:cs="Times New Roman"/>
          <w:i/>
          <w:sz w:val="24"/>
          <w:szCs w:val="24"/>
        </w:rPr>
        <w:t xml:space="preserve"> Energ</w:t>
      </w:r>
      <w:r w:rsidR="00924BBE" w:rsidRPr="00DC44A5">
        <w:rPr>
          <w:rFonts w:ascii="Times New Roman" w:hAnsi="Times New Roman" w:cs="Times New Roman"/>
          <w:i/>
          <w:sz w:val="24"/>
          <w:szCs w:val="24"/>
        </w:rPr>
        <w:t>.</w:t>
      </w:r>
      <w:r w:rsidR="00924BBE" w:rsidRPr="00DC44A5">
        <w:rPr>
          <w:rFonts w:ascii="Times New Roman" w:hAnsi="Times New Roman" w:cs="Times New Roman"/>
          <w:sz w:val="24"/>
          <w:szCs w:val="24"/>
        </w:rPr>
        <w:t xml:space="preserve"> </w:t>
      </w:r>
      <w:r w:rsidR="00924BBE" w:rsidRPr="00DC44A5">
        <w:rPr>
          <w:rFonts w:ascii="Times New Roman" w:hAnsi="Times New Roman" w:cs="Times New Roman"/>
          <w:b/>
          <w:sz w:val="24"/>
          <w:szCs w:val="24"/>
        </w:rPr>
        <w:t>2004</w:t>
      </w:r>
      <w:r w:rsidR="00924BBE" w:rsidRPr="00DC44A5">
        <w:rPr>
          <w:rFonts w:ascii="Times New Roman" w:hAnsi="Times New Roman" w:cs="Times New Roman"/>
          <w:sz w:val="24"/>
          <w:szCs w:val="24"/>
        </w:rPr>
        <w:t>,</w:t>
      </w:r>
      <w:r w:rsidRPr="00DC44A5">
        <w:rPr>
          <w:rFonts w:ascii="Times New Roman" w:hAnsi="Times New Roman" w:cs="Times New Roman"/>
          <w:sz w:val="24"/>
          <w:szCs w:val="24"/>
        </w:rPr>
        <w:t xml:space="preserve"> </w:t>
      </w:r>
      <w:r w:rsidRPr="00DC44A5">
        <w:rPr>
          <w:rFonts w:ascii="Times New Roman" w:hAnsi="Times New Roman" w:cs="Times New Roman"/>
          <w:i/>
          <w:sz w:val="24"/>
          <w:szCs w:val="24"/>
        </w:rPr>
        <w:t>29</w:t>
      </w:r>
      <w:r w:rsidR="00924BBE" w:rsidRPr="00DC44A5">
        <w:rPr>
          <w:rFonts w:ascii="Times New Roman" w:hAnsi="Times New Roman" w:cs="Times New Roman"/>
          <w:sz w:val="24"/>
          <w:szCs w:val="24"/>
        </w:rPr>
        <w:t>,</w:t>
      </w:r>
      <w:r w:rsidRPr="00DC44A5">
        <w:rPr>
          <w:rFonts w:ascii="Times New Roman" w:hAnsi="Times New Roman" w:cs="Times New Roman"/>
          <w:sz w:val="24"/>
          <w:szCs w:val="24"/>
        </w:rPr>
        <w:t xml:space="preserve"> 173–185.</w:t>
      </w:r>
    </w:p>
    <w:p w14:paraId="6364867A" w14:textId="7575878E" w:rsidR="007879BA" w:rsidRPr="00DC44A5" w:rsidRDefault="007879BA"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eastAsia="sl-SI"/>
        </w:rPr>
        <w:t>Y</w:t>
      </w:r>
      <w:r w:rsidR="00924BBE" w:rsidRPr="00DC44A5">
        <w:rPr>
          <w:rFonts w:ascii="Times New Roman" w:eastAsia="Times New Roman" w:hAnsi="Times New Roman" w:cs="Times New Roman"/>
          <w:sz w:val="24"/>
          <w:szCs w:val="24"/>
          <w:lang w:eastAsia="sl-SI"/>
        </w:rPr>
        <w:t>. Chen</w:t>
      </w:r>
      <w:r w:rsidRPr="00DC44A5">
        <w:rPr>
          <w:rFonts w:ascii="Times New Roman" w:eastAsia="Times New Roman" w:hAnsi="Times New Roman" w:cs="Times New Roman"/>
          <w:sz w:val="24"/>
          <w:szCs w:val="24"/>
          <w:lang w:eastAsia="sl-SI"/>
        </w:rPr>
        <w:t>, J</w:t>
      </w:r>
      <w:r w:rsidR="00924BBE" w:rsidRPr="00DC44A5">
        <w:rPr>
          <w:rFonts w:ascii="Times New Roman" w:eastAsia="Times New Roman" w:hAnsi="Times New Roman" w:cs="Times New Roman"/>
          <w:sz w:val="24"/>
          <w:szCs w:val="24"/>
          <w:lang w:eastAsia="sl-SI"/>
        </w:rPr>
        <w:t>. Luo</w:t>
      </w:r>
      <w:r w:rsidRPr="00DC44A5">
        <w:rPr>
          <w:rFonts w:ascii="Times New Roman" w:eastAsia="Times New Roman" w:hAnsi="Times New Roman" w:cs="Times New Roman"/>
          <w:sz w:val="24"/>
          <w:szCs w:val="24"/>
          <w:lang w:eastAsia="sl-SI"/>
        </w:rPr>
        <w:t>, Y</w:t>
      </w:r>
      <w:r w:rsidR="00924BBE" w:rsidRPr="00DC44A5">
        <w:rPr>
          <w:rFonts w:ascii="Times New Roman" w:eastAsia="Times New Roman" w:hAnsi="Times New Roman" w:cs="Times New Roman"/>
          <w:sz w:val="24"/>
          <w:szCs w:val="24"/>
          <w:lang w:eastAsia="sl-SI"/>
        </w:rPr>
        <w:t>. Yan,</w:t>
      </w:r>
      <w:r w:rsidRPr="00DC44A5">
        <w:rPr>
          <w:rFonts w:ascii="Times New Roman" w:eastAsia="Times New Roman" w:hAnsi="Times New Roman" w:cs="Times New Roman"/>
          <w:sz w:val="24"/>
          <w:szCs w:val="24"/>
          <w:lang w:eastAsia="sl-SI"/>
        </w:rPr>
        <w:t xml:space="preserve"> L</w:t>
      </w:r>
      <w:r w:rsidR="00924BBE" w:rsidRPr="00DC44A5">
        <w:rPr>
          <w:rFonts w:ascii="Times New Roman" w:eastAsia="Times New Roman" w:hAnsi="Times New Roman" w:cs="Times New Roman"/>
          <w:sz w:val="24"/>
          <w:szCs w:val="24"/>
          <w:lang w:eastAsia="sl-SI"/>
        </w:rPr>
        <w:t>. Feng</w:t>
      </w:r>
      <w:r w:rsidRPr="00DC44A5">
        <w:rPr>
          <w:rFonts w:ascii="Times New Roman" w:eastAsia="Times New Roman" w:hAnsi="Times New Roman" w:cs="Times New Roman"/>
          <w:sz w:val="24"/>
          <w:szCs w:val="24"/>
          <w:lang w:eastAsia="sl-SI"/>
        </w:rPr>
        <w:t xml:space="preserve">. </w:t>
      </w:r>
      <w:bookmarkStart w:id="224" w:name="OLE_LINK173"/>
      <w:r w:rsidRPr="00DC44A5">
        <w:rPr>
          <w:rFonts w:ascii="Times New Roman" w:eastAsia="Times New Roman" w:hAnsi="Times New Roman" w:cs="Times New Roman"/>
          <w:i/>
          <w:sz w:val="24"/>
          <w:szCs w:val="24"/>
          <w:lang w:eastAsia="sl-SI"/>
        </w:rPr>
        <w:t>Appl</w:t>
      </w:r>
      <w:r w:rsidR="00924BBE"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Energy</w:t>
      </w:r>
      <w:r w:rsidR="00924BBE" w:rsidRPr="00DC44A5">
        <w:rPr>
          <w:rFonts w:ascii="Times New Roman" w:eastAsia="Times New Roman" w:hAnsi="Times New Roman" w:cs="Times New Roman"/>
          <w:i/>
          <w:sz w:val="24"/>
          <w:szCs w:val="24"/>
          <w:lang w:eastAsia="sl-SI"/>
        </w:rPr>
        <w:t>.</w:t>
      </w:r>
      <w:r w:rsidR="00924BBE" w:rsidRPr="00DC44A5">
        <w:rPr>
          <w:rFonts w:ascii="Times New Roman" w:eastAsia="Times New Roman" w:hAnsi="Times New Roman" w:cs="Times New Roman"/>
          <w:sz w:val="24"/>
          <w:szCs w:val="24"/>
          <w:lang w:eastAsia="sl-SI"/>
        </w:rPr>
        <w:t xml:space="preserve"> </w:t>
      </w:r>
      <w:r w:rsidR="00924BBE" w:rsidRPr="00DC44A5">
        <w:rPr>
          <w:rFonts w:ascii="Times New Roman" w:eastAsia="Times New Roman" w:hAnsi="Times New Roman" w:cs="Times New Roman"/>
          <w:b/>
          <w:sz w:val="24"/>
          <w:szCs w:val="24"/>
          <w:lang w:eastAsia="sl-SI"/>
        </w:rPr>
        <w:t>2013</w:t>
      </w:r>
      <w:r w:rsidR="00924BBE"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bookmarkEnd w:id="224"/>
      <w:r w:rsidRPr="00DC44A5">
        <w:rPr>
          <w:rFonts w:ascii="Times New Roman" w:eastAsia="Times New Roman" w:hAnsi="Times New Roman" w:cs="Times New Roman"/>
          <w:i/>
          <w:sz w:val="24"/>
          <w:szCs w:val="24"/>
          <w:lang w:eastAsia="sl-SI"/>
        </w:rPr>
        <w:t>102</w:t>
      </w:r>
      <w:r w:rsidR="00924BBE"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1197–1204.</w:t>
      </w:r>
    </w:p>
    <w:p w14:paraId="6D4D208F" w14:textId="0C0A7170" w:rsidR="007879BA" w:rsidRPr="00DC44A5" w:rsidRDefault="007879BA"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r w:rsidRPr="00DC44A5">
        <w:rPr>
          <w:rFonts w:ascii="Times New Roman" w:eastAsia="Times New Roman" w:hAnsi="Times New Roman" w:cs="Times New Roman"/>
          <w:sz w:val="24"/>
          <w:szCs w:val="24"/>
          <w:lang w:eastAsia="sl-SI"/>
        </w:rPr>
        <w:t>E</w:t>
      </w:r>
      <w:r w:rsidR="00924BBE" w:rsidRPr="00DC44A5">
        <w:rPr>
          <w:rFonts w:ascii="Times New Roman" w:eastAsia="Times New Roman" w:hAnsi="Times New Roman" w:cs="Times New Roman"/>
          <w:sz w:val="24"/>
          <w:szCs w:val="24"/>
          <w:lang w:eastAsia="sl-SI"/>
        </w:rPr>
        <w:t>. Brenna</w:t>
      </w:r>
      <w:r w:rsidRPr="00DC44A5">
        <w:rPr>
          <w:rFonts w:ascii="Times New Roman" w:eastAsia="Times New Roman" w:hAnsi="Times New Roman" w:cs="Times New Roman"/>
          <w:sz w:val="24"/>
          <w:szCs w:val="24"/>
          <w:lang w:eastAsia="sl-SI"/>
        </w:rPr>
        <w:t>, F</w:t>
      </w:r>
      <w:r w:rsidR="00924BBE" w:rsidRPr="00DC44A5">
        <w:rPr>
          <w:rFonts w:ascii="Times New Roman" w:eastAsia="Times New Roman" w:hAnsi="Times New Roman" w:cs="Times New Roman"/>
          <w:sz w:val="24"/>
          <w:szCs w:val="24"/>
          <w:lang w:eastAsia="sl-SI"/>
        </w:rPr>
        <w:t>. Cannavale</w:t>
      </w:r>
      <w:r w:rsidRPr="00DC44A5">
        <w:rPr>
          <w:rFonts w:ascii="Times New Roman" w:eastAsia="Times New Roman" w:hAnsi="Times New Roman" w:cs="Times New Roman"/>
          <w:sz w:val="24"/>
          <w:szCs w:val="24"/>
          <w:lang w:eastAsia="sl-SI"/>
        </w:rPr>
        <w:t>, M</w:t>
      </w:r>
      <w:r w:rsidR="00924BBE" w:rsidRPr="00DC44A5">
        <w:rPr>
          <w:rFonts w:ascii="Times New Roman" w:eastAsia="Times New Roman" w:hAnsi="Times New Roman" w:cs="Times New Roman"/>
          <w:sz w:val="24"/>
          <w:szCs w:val="24"/>
          <w:lang w:eastAsia="sl-SI"/>
        </w:rPr>
        <w:t>. Crotti</w:t>
      </w:r>
      <w:r w:rsidRPr="00DC44A5">
        <w:rPr>
          <w:rFonts w:ascii="Times New Roman" w:eastAsia="Times New Roman" w:hAnsi="Times New Roman" w:cs="Times New Roman"/>
          <w:sz w:val="24"/>
          <w:szCs w:val="24"/>
          <w:lang w:eastAsia="sl-SI"/>
        </w:rPr>
        <w:t>, F</w:t>
      </w:r>
      <w:r w:rsidR="00924BBE" w:rsidRPr="00DC44A5">
        <w:rPr>
          <w:rFonts w:ascii="Times New Roman" w:eastAsia="Times New Roman" w:hAnsi="Times New Roman" w:cs="Times New Roman"/>
          <w:sz w:val="24"/>
          <w:szCs w:val="24"/>
          <w:lang w:eastAsia="sl-SI"/>
        </w:rPr>
        <w:t>. Parmeggiani</w:t>
      </w:r>
      <w:r w:rsidRPr="00DC44A5">
        <w:rPr>
          <w:rFonts w:ascii="Times New Roman" w:eastAsia="Times New Roman" w:hAnsi="Times New Roman" w:cs="Times New Roman"/>
          <w:sz w:val="24"/>
          <w:szCs w:val="24"/>
          <w:lang w:eastAsia="sl-SI"/>
        </w:rPr>
        <w:t>, A</w:t>
      </w:r>
      <w:r w:rsidR="00924BBE" w:rsidRPr="00DC44A5">
        <w:rPr>
          <w:rFonts w:ascii="Times New Roman" w:eastAsia="Times New Roman" w:hAnsi="Times New Roman" w:cs="Times New Roman"/>
          <w:sz w:val="24"/>
          <w:szCs w:val="24"/>
          <w:lang w:eastAsia="sl-SI"/>
        </w:rPr>
        <w:t xml:space="preserve"> Romagnolo</w:t>
      </w:r>
      <w:r w:rsidRPr="00DC44A5">
        <w:rPr>
          <w:rFonts w:ascii="Times New Roman" w:eastAsia="Times New Roman" w:hAnsi="Times New Roman" w:cs="Times New Roman"/>
          <w:sz w:val="24"/>
          <w:szCs w:val="24"/>
          <w:lang w:eastAsia="sl-SI"/>
        </w:rPr>
        <w:t>, F</w:t>
      </w:r>
      <w:r w:rsidR="00924BBE" w:rsidRPr="00DC44A5">
        <w:rPr>
          <w:rFonts w:ascii="Times New Roman" w:eastAsia="Times New Roman" w:hAnsi="Times New Roman" w:cs="Times New Roman"/>
          <w:sz w:val="24"/>
          <w:szCs w:val="24"/>
          <w:lang w:eastAsia="sl-SI"/>
        </w:rPr>
        <w:t>. Spina,</w:t>
      </w:r>
      <w:r w:rsidRPr="00DC44A5">
        <w:rPr>
          <w:rFonts w:ascii="Times New Roman" w:eastAsia="Times New Roman" w:hAnsi="Times New Roman" w:cs="Times New Roman"/>
          <w:sz w:val="24"/>
          <w:szCs w:val="24"/>
          <w:lang w:eastAsia="sl-SI"/>
        </w:rPr>
        <w:t xml:space="preserve"> G</w:t>
      </w:r>
      <w:r w:rsidR="00924BBE"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sz w:val="24"/>
          <w:szCs w:val="24"/>
          <w:lang w:eastAsia="sl-SI"/>
        </w:rPr>
        <w:t>C</w:t>
      </w:r>
      <w:r w:rsidR="00924BBE" w:rsidRPr="00DC44A5">
        <w:rPr>
          <w:rFonts w:ascii="Times New Roman" w:eastAsia="Times New Roman" w:hAnsi="Times New Roman" w:cs="Times New Roman"/>
          <w:sz w:val="24"/>
          <w:szCs w:val="24"/>
          <w:lang w:eastAsia="sl-SI"/>
        </w:rPr>
        <w:t>. Varese</w:t>
      </w:r>
      <w:r w:rsidRPr="00DC44A5">
        <w:rPr>
          <w:rFonts w:ascii="Times New Roman" w:eastAsia="Times New Roman" w:hAnsi="Times New Roman" w:cs="Times New Roman"/>
          <w:sz w:val="24"/>
          <w:szCs w:val="24"/>
          <w:lang w:eastAsia="sl-SI"/>
        </w:rPr>
        <w:t xml:space="preserve">. </w:t>
      </w:r>
      <w:bookmarkStart w:id="225" w:name="OLE_LINK172"/>
      <w:r w:rsidRPr="00DC44A5">
        <w:rPr>
          <w:rFonts w:ascii="Times New Roman" w:eastAsia="Times New Roman" w:hAnsi="Times New Roman" w:cs="Times New Roman"/>
          <w:i/>
          <w:sz w:val="24"/>
          <w:szCs w:val="24"/>
          <w:lang w:eastAsia="sl-SI"/>
        </w:rPr>
        <w:t>J</w:t>
      </w:r>
      <w:r w:rsidR="00924BBE"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Mol</w:t>
      </w:r>
      <w:r w:rsidR="00924BBE"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Catal</w:t>
      </w:r>
      <w:r w:rsidR="00924BBE"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B: Enzym</w:t>
      </w:r>
      <w:bookmarkEnd w:id="225"/>
      <w:r w:rsidR="00924BBE" w:rsidRPr="00DC44A5">
        <w:rPr>
          <w:rFonts w:ascii="Times New Roman" w:eastAsia="Times New Roman" w:hAnsi="Times New Roman" w:cs="Times New Roman"/>
          <w:i/>
          <w:sz w:val="24"/>
          <w:szCs w:val="24"/>
          <w:lang w:eastAsia="sl-SI"/>
        </w:rPr>
        <w:t>.</w:t>
      </w:r>
      <w:r w:rsidR="00924BBE" w:rsidRPr="00DC44A5">
        <w:rPr>
          <w:rFonts w:ascii="Times New Roman" w:eastAsia="Times New Roman" w:hAnsi="Times New Roman" w:cs="Times New Roman"/>
          <w:sz w:val="24"/>
          <w:szCs w:val="24"/>
          <w:lang w:eastAsia="sl-SI"/>
        </w:rPr>
        <w:t xml:space="preserve"> </w:t>
      </w:r>
      <w:r w:rsidR="00924BBE" w:rsidRPr="00DC44A5">
        <w:rPr>
          <w:rFonts w:ascii="Times New Roman" w:eastAsia="Times New Roman" w:hAnsi="Times New Roman" w:cs="Times New Roman"/>
          <w:b/>
          <w:sz w:val="24"/>
          <w:szCs w:val="24"/>
          <w:lang w:eastAsia="sl-SI"/>
        </w:rPr>
        <w:t>2015</w:t>
      </w:r>
      <w:r w:rsidR="00924BBE"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i/>
          <w:sz w:val="24"/>
          <w:szCs w:val="24"/>
          <w:lang w:eastAsia="sl-SI"/>
        </w:rPr>
        <w:t>116</w:t>
      </w:r>
      <w:r w:rsidR="00924BBE"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83–88.</w:t>
      </w:r>
    </w:p>
    <w:p w14:paraId="7291355C" w14:textId="4CB72E9A" w:rsidR="00553B18" w:rsidRPr="00DC44A5" w:rsidRDefault="00553B18" w:rsidP="00DC44A5">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57" w:hanging="357"/>
        <w:rPr>
          <w:rFonts w:ascii="Times New Roman" w:eastAsia="Times New Roman" w:hAnsi="Times New Roman" w:cs="Times New Roman"/>
          <w:sz w:val="24"/>
          <w:szCs w:val="24"/>
          <w:lang w:eastAsia="sl-SI"/>
        </w:rPr>
      </w:pPr>
      <w:bookmarkStart w:id="226" w:name="OLE_LINK160"/>
      <w:bookmarkEnd w:id="215"/>
      <w:bookmarkEnd w:id="216"/>
      <w:bookmarkEnd w:id="217"/>
      <w:bookmarkEnd w:id="218"/>
      <w:r w:rsidRPr="00DC44A5">
        <w:rPr>
          <w:rFonts w:ascii="Times New Roman" w:eastAsia="Times New Roman" w:hAnsi="Times New Roman" w:cs="Times New Roman"/>
          <w:sz w:val="24"/>
          <w:szCs w:val="24"/>
          <w:lang w:eastAsia="sl-SI"/>
        </w:rPr>
        <w:t>S</w:t>
      </w:r>
      <w:r w:rsidR="00924BBE" w:rsidRPr="00DC44A5">
        <w:rPr>
          <w:rFonts w:ascii="Times New Roman" w:eastAsia="Times New Roman" w:hAnsi="Times New Roman" w:cs="Times New Roman"/>
          <w:sz w:val="24"/>
          <w:szCs w:val="24"/>
          <w:lang w:eastAsia="sl-SI"/>
        </w:rPr>
        <w:t>. Vajpeyi,</w:t>
      </w:r>
      <w:r w:rsidRPr="00DC44A5">
        <w:rPr>
          <w:rFonts w:ascii="Times New Roman" w:eastAsia="Times New Roman" w:hAnsi="Times New Roman" w:cs="Times New Roman"/>
          <w:sz w:val="24"/>
          <w:szCs w:val="24"/>
          <w:lang w:eastAsia="sl-SI"/>
        </w:rPr>
        <w:t xml:space="preserve"> K</w:t>
      </w:r>
      <w:r w:rsidR="00924BBE" w:rsidRPr="00DC44A5">
        <w:rPr>
          <w:rFonts w:ascii="Times New Roman" w:eastAsia="Times New Roman" w:hAnsi="Times New Roman" w:cs="Times New Roman"/>
          <w:sz w:val="24"/>
          <w:szCs w:val="24"/>
          <w:lang w:eastAsia="sl-SI"/>
        </w:rPr>
        <w:t>. Chandran</w:t>
      </w:r>
      <w:r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i/>
          <w:sz w:val="24"/>
          <w:szCs w:val="24"/>
          <w:lang w:eastAsia="sl-SI"/>
        </w:rPr>
        <w:t>Bioresour</w:t>
      </w:r>
      <w:r w:rsidR="00924BBE" w:rsidRPr="00DC44A5">
        <w:rPr>
          <w:rFonts w:ascii="Times New Roman" w:eastAsia="Times New Roman" w:hAnsi="Times New Roman" w:cs="Times New Roman"/>
          <w:i/>
          <w:sz w:val="24"/>
          <w:szCs w:val="24"/>
          <w:lang w:eastAsia="sl-SI"/>
        </w:rPr>
        <w:t>.</w:t>
      </w:r>
      <w:r w:rsidRPr="00DC44A5">
        <w:rPr>
          <w:rFonts w:ascii="Times New Roman" w:eastAsia="Times New Roman" w:hAnsi="Times New Roman" w:cs="Times New Roman"/>
          <w:i/>
          <w:sz w:val="24"/>
          <w:szCs w:val="24"/>
          <w:lang w:eastAsia="sl-SI"/>
        </w:rPr>
        <w:t xml:space="preserve"> Technol</w:t>
      </w:r>
      <w:r w:rsidR="00924BBE" w:rsidRPr="00DC44A5">
        <w:rPr>
          <w:rFonts w:ascii="Times New Roman" w:eastAsia="Times New Roman" w:hAnsi="Times New Roman" w:cs="Times New Roman"/>
          <w:i/>
          <w:sz w:val="24"/>
          <w:szCs w:val="24"/>
          <w:lang w:eastAsia="sl-SI"/>
        </w:rPr>
        <w:t>.</w:t>
      </w:r>
      <w:r w:rsidR="00924BBE" w:rsidRPr="00DC44A5">
        <w:rPr>
          <w:rFonts w:ascii="Times New Roman" w:eastAsia="Times New Roman" w:hAnsi="Times New Roman" w:cs="Times New Roman"/>
          <w:sz w:val="24"/>
          <w:szCs w:val="24"/>
          <w:lang w:eastAsia="sl-SI"/>
        </w:rPr>
        <w:t xml:space="preserve"> </w:t>
      </w:r>
      <w:r w:rsidR="00924BBE" w:rsidRPr="00DC44A5">
        <w:rPr>
          <w:rFonts w:ascii="Times New Roman" w:eastAsia="Times New Roman" w:hAnsi="Times New Roman" w:cs="Times New Roman"/>
          <w:b/>
          <w:sz w:val="24"/>
          <w:szCs w:val="24"/>
          <w:lang w:eastAsia="sl-SI"/>
        </w:rPr>
        <w:t>2015</w:t>
      </w:r>
      <w:r w:rsidR="00924BBE"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w:t>
      </w:r>
      <w:r w:rsidRPr="00DC44A5">
        <w:rPr>
          <w:rFonts w:ascii="Times New Roman" w:eastAsia="Times New Roman" w:hAnsi="Times New Roman" w:cs="Times New Roman"/>
          <w:i/>
          <w:sz w:val="24"/>
          <w:szCs w:val="24"/>
          <w:lang w:eastAsia="sl-SI"/>
        </w:rPr>
        <w:t>188</w:t>
      </w:r>
      <w:r w:rsidR="00924BBE" w:rsidRPr="00DC44A5">
        <w:rPr>
          <w:rFonts w:ascii="Times New Roman" w:eastAsia="Times New Roman" w:hAnsi="Times New Roman" w:cs="Times New Roman"/>
          <w:sz w:val="24"/>
          <w:szCs w:val="24"/>
          <w:lang w:eastAsia="sl-SI"/>
        </w:rPr>
        <w:t>,</w:t>
      </w:r>
      <w:r w:rsidRPr="00DC44A5">
        <w:rPr>
          <w:rFonts w:ascii="Times New Roman" w:eastAsia="Times New Roman" w:hAnsi="Times New Roman" w:cs="Times New Roman"/>
          <w:sz w:val="24"/>
          <w:szCs w:val="24"/>
          <w:lang w:eastAsia="sl-SI"/>
        </w:rPr>
        <w:t xml:space="preserve"> 49–55.</w:t>
      </w:r>
      <w:bookmarkEnd w:id="226"/>
    </w:p>
    <w:sectPr w:rsidR="00553B18" w:rsidRPr="00DC44A5" w:rsidSect="00DC44A5">
      <w:footerReference w:type="default" r:id="rId30"/>
      <w:pgSz w:w="11906" w:h="16838"/>
      <w:pgMar w:top="1417" w:right="1417" w:bottom="1417" w:left="1417"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EA145" w14:textId="77777777" w:rsidR="00FE66ED" w:rsidRDefault="00FE66ED" w:rsidP="00DE656F">
      <w:pPr>
        <w:spacing w:after="0" w:line="240" w:lineRule="auto"/>
      </w:pPr>
      <w:r>
        <w:separator/>
      </w:r>
    </w:p>
  </w:endnote>
  <w:endnote w:type="continuationSeparator" w:id="0">
    <w:p w14:paraId="0EB5287D" w14:textId="77777777" w:rsidR="00FE66ED" w:rsidRDefault="00FE66ED" w:rsidP="00DE6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261655"/>
      <w:docPartObj>
        <w:docPartGallery w:val="Page Numbers (Bottom of Page)"/>
        <w:docPartUnique/>
      </w:docPartObj>
    </w:sdtPr>
    <w:sdtEndPr>
      <w:rPr>
        <w:rFonts w:ascii="Times New Roman" w:hAnsi="Times New Roman" w:cs="Times New Roman"/>
        <w:noProof/>
        <w:sz w:val="24"/>
      </w:rPr>
    </w:sdtEndPr>
    <w:sdtContent>
      <w:p w14:paraId="03978036" w14:textId="77777777" w:rsidR="004718FE" w:rsidRPr="00565953" w:rsidRDefault="004718FE" w:rsidP="00565953">
        <w:pPr>
          <w:pStyle w:val="Footer"/>
          <w:jc w:val="center"/>
          <w:rPr>
            <w:rFonts w:ascii="Times New Roman" w:hAnsi="Times New Roman" w:cs="Times New Roman"/>
            <w:sz w:val="24"/>
          </w:rPr>
        </w:pPr>
        <w:r w:rsidRPr="00565953">
          <w:rPr>
            <w:rFonts w:ascii="Times New Roman" w:hAnsi="Times New Roman" w:cs="Times New Roman"/>
            <w:sz w:val="24"/>
          </w:rPr>
          <w:fldChar w:fldCharType="begin"/>
        </w:r>
        <w:r w:rsidRPr="00565953">
          <w:rPr>
            <w:rFonts w:ascii="Times New Roman" w:hAnsi="Times New Roman" w:cs="Times New Roman"/>
            <w:sz w:val="24"/>
          </w:rPr>
          <w:instrText xml:space="preserve"> PAGE   \* MERGEFORMAT </w:instrText>
        </w:r>
        <w:r w:rsidRPr="00565953">
          <w:rPr>
            <w:rFonts w:ascii="Times New Roman" w:hAnsi="Times New Roman" w:cs="Times New Roman"/>
            <w:sz w:val="24"/>
          </w:rPr>
          <w:fldChar w:fldCharType="separate"/>
        </w:r>
        <w:r w:rsidR="005263B6">
          <w:rPr>
            <w:rFonts w:ascii="Times New Roman" w:hAnsi="Times New Roman" w:cs="Times New Roman"/>
            <w:noProof/>
            <w:sz w:val="24"/>
          </w:rPr>
          <w:t>1</w:t>
        </w:r>
        <w:r w:rsidRPr="00565953">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6840D" w14:textId="77777777" w:rsidR="00FE66ED" w:rsidRDefault="00FE66ED" w:rsidP="00DE656F">
      <w:pPr>
        <w:spacing w:after="0" w:line="240" w:lineRule="auto"/>
      </w:pPr>
      <w:r>
        <w:separator/>
      </w:r>
    </w:p>
  </w:footnote>
  <w:footnote w:type="continuationSeparator" w:id="0">
    <w:p w14:paraId="5AE779F5" w14:textId="77777777" w:rsidR="00FE66ED" w:rsidRDefault="00FE66ED" w:rsidP="00DE656F">
      <w:pPr>
        <w:spacing w:after="0" w:line="240" w:lineRule="auto"/>
      </w:pPr>
      <w:r>
        <w:continuationSeparator/>
      </w:r>
    </w:p>
  </w:footnote>
  <w:footnote w:id="1">
    <w:p w14:paraId="1C8FE1AE" w14:textId="77777777" w:rsidR="004718FE" w:rsidRDefault="004718FE" w:rsidP="00596BB3">
      <w:pPr>
        <w:pStyle w:val="FootnoteText"/>
        <w:rPr>
          <w:rFonts w:ascii="Times New Roman" w:hAnsi="Times New Roman" w:cs="Times New Roman"/>
        </w:rPr>
      </w:pPr>
      <w:r w:rsidRPr="00A01F2A">
        <w:rPr>
          <w:rStyle w:val="FootnoteReference"/>
          <w:rFonts w:ascii="Times New Roman" w:hAnsi="Times New Roman" w:cs="Times New Roman"/>
        </w:rPr>
        <w:t>*</w:t>
      </w:r>
      <w:r>
        <w:rPr>
          <w:rFonts w:ascii="Times New Roman" w:hAnsi="Times New Roman" w:cs="Times New Roman"/>
        </w:rPr>
        <w:t xml:space="preserve">Corresponding author. Tel.: +386 1 47 60 237; fax: +386 1 47 60 460. </w:t>
      </w:r>
      <w:r w:rsidRPr="00A01F2A">
        <w:rPr>
          <w:rFonts w:ascii="Times New Roman" w:hAnsi="Times New Roman" w:cs="Times New Roman"/>
          <w:i/>
        </w:rPr>
        <w:t xml:space="preserve">E-mail address: </w:t>
      </w:r>
      <w:r w:rsidRPr="00455491">
        <w:rPr>
          <w:rFonts w:ascii="Times New Roman" w:hAnsi="Times New Roman" w:cs="Times New Roman"/>
        </w:rPr>
        <w:t>albin.pintar@ki.si</w:t>
      </w:r>
    </w:p>
    <w:p w14:paraId="56D19B5D" w14:textId="77777777" w:rsidR="004718FE" w:rsidRPr="00A01F2A" w:rsidRDefault="004718FE" w:rsidP="00596BB3">
      <w:pPr>
        <w:pStyle w:val="FootnoteText"/>
        <w:rPr>
          <w:rFonts w:ascii="Times New Roman" w:hAnsi="Times New Roman" w:cs="Times New Roman"/>
        </w:rPr>
      </w:pPr>
      <w:r>
        <w:rPr>
          <w:rFonts w:ascii="Times New Roman" w:hAnsi="Times New Roman" w:cs="Times New Roman"/>
        </w:rPr>
        <w:t xml:space="preserve"> (A. Pintar).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A62CA"/>
    <w:multiLevelType w:val="hybridMultilevel"/>
    <w:tmpl w:val="BB8CA1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33506D5"/>
    <w:multiLevelType w:val="hybridMultilevel"/>
    <w:tmpl w:val="294230B6"/>
    <w:lvl w:ilvl="0" w:tplc="710E9EC2">
      <w:numFmt w:val="bullet"/>
      <w:lvlText w:val=""/>
      <w:lvlJc w:val="left"/>
      <w:pPr>
        <w:ind w:left="720" w:hanging="360"/>
      </w:pPr>
      <w:rPr>
        <w:rFonts w:ascii="Symbol" w:eastAsiaTheme="minorEastAsia" w:hAnsi="Symbo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42F08E4"/>
    <w:multiLevelType w:val="hybridMultilevel"/>
    <w:tmpl w:val="945ADE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8900931"/>
    <w:multiLevelType w:val="hybridMultilevel"/>
    <w:tmpl w:val="7B304EEC"/>
    <w:lvl w:ilvl="0" w:tplc="B03465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903489F"/>
    <w:multiLevelType w:val="multilevel"/>
    <w:tmpl w:val="98D0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5649C"/>
    <w:multiLevelType w:val="hybridMultilevel"/>
    <w:tmpl w:val="18C47E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3F4E4EED"/>
    <w:multiLevelType w:val="hybridMultilevel"/>
    <w:tmpl w:val="09CC58B4"/>
    <w:lvl w:ilvl="0" w:tplc="A868378A">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545A3EC2"/>
    <w:multiLevelType w:val="multilevel"/>
    <w:tmpl w:val="C7A6C87E"/>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0DC1946"/>
    <w:multiLevelType w:val="hybridMultilevel"/>
    <w:tmpl w:val="87ECCE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70734A38"/>
    <w:multiLevelType w:val="multilevel"/>
    <w:tmpl w:val="1CD4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FE6A5A"/>
    <w:multiLevelType w:val="hybridMultilevel"/>
    <w:tmpl w:val="9820875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7C3C5A21"/>
    <w:multiLevelType w:val="multilevel"/>
    <w:tmpl w:val="4C0CC9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9"/>
  </w:num>
  <w:num w:numId="2">
    <w:abstractNumId w:val="1"/>
  </w:num>
  <w:num w:numId="3">
    <w:abstractNumId w:val="6"/>
  </w:num>
  <w:num w:numId="4">
    <w:abstractNumId w:val="3"/>
  </w:num>
  <w:num w:numId="5">
    <w:abstractNumId w:val="2"/>
  </w:num>
  <w:num w:numId="6">
    <w:abstractNumId w:val="5"/>
  </w:num>
  <w:num w:numId="7">
    <w:abstractNumId w:val="0"/>
  </w:num>
  <w:num w:numId="8">
    <w:abstractNumId w:val="10"/>
  </w:num>
  <w:num w:numId="9">
    <w:abstractNumId w:val="4"/>
  </w:num>
  <w:num w:numId="10">
    <w:abstractNumId w:val="1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oNotTrackMoves/>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224"/>
    <w:rsid w:val="0000058F"/>
    <w:rsid w:val="00001303"/>
    <w:rsid w:val="00001B12"/>
    <w:rsid w:val="000032D1"/>
    <w:rsid w:val="00005FFF"/>
    <w:rsid w:val="000072C5"/>
    <w:rsid w:val="000109B7"/>
    <w:rsid w:val="00011232"/>
    <w:rsid w:val="00013F1A"/>
    <w:rsid w:val="000141B1"/>
    <w:rsid w:val="000151E2"/>
    <w:rsid w:val="0001576E"/>
    <w:rsid w:val="00016327"/>
    <w:rsid w:val="00017EE6"/>
    <w:rsid w:val="0002487A"/>
    <w:rsid w:val="00025C24"/>
    <w:rsid w:val="0002670B"/>
    <w:rsid w:val="00026E65"/>
    <w:rsid w:val="0003130E"/>
    <w:rsid w:val="000317DC"/>
    <w:rsid w:val="000320D2"/>
    <w:rsid w:val="00032D96"/>
    <w:rsid w:val="000423DB"/>
    <w:rsid w:val="000438CC"/>
    <w:rsid w:val="00046D7E"/>
    <w:rsid w:val="00050B40"/>
    <w:rsid w:val="00052BE8"/>
    <w:rsid w:val="00055B25"/>
    <w:rsid w:val="0005618D"/>
    <w:rsid w:val="00057D9E"/>
    <w:rsid w:val="00060286"/>
    <w:rsid w:val="00060344"/>
    <w:rsid w:val="00061620"/>
    <w:rsid w:val="000621D0"/>
    <w:rsid w:val="000624C4"/>
    <w:rsid w:val="000632B6"/>
    <w:rsid w:val="00063D09"/>
    <w:rsid w:val="0006428D"/>
    <w:rsid w:val="00065ADD"/>
    <w:rsid w:val="00071781"/>
    <w:rsid w:val="00077334"/>
    <w:rsid w:val="00077417"/>
    <w:rsid w:val="00081FDD"/>
    <w:rsid w:val="00082393"/>
    <w:rsid w:val="00082C05"/>
    <w:rsid w:val="0008402C"/>
    <w:rsid w:val="0008452C"/>
    <w:rsid w:val="00087E7E"/>
    <w:rsid w:val="000918D8"/>
    <w:rsid w:val="00091D96"/>
    <w:rsid w:val="000923D8"/>
    <w:rsid w:val="00092473"/>
    <w:rsid w:val="000927E4"/>
    <w:rsid w:val="00093B99"/>
    <w:rsid w:val="00095BCB"/>
    <w:rsid w:val="00097143"/>
    <w:rsid w:val="00097DB1"/>
    <w:rsid w:val="000A4123"/>
    <w:rsid w:val="000A7A67"/>
    <w:rsid w:val="000A7E41"/>
    <w:rsid w:val="000B1438"/>
    <w:rsid w:val="000B23F8"/>
    <w:rsid w:val="000B3519"/>
    <w:rsid w:val="000B37BE"/>
    <w:rsid w:val="000B58F2"/>
    <w:rsid w:val="000B7C30"/>
    <w:rsid w:val="000C095A"/>
    <w:rsid w:val="000C0DEA"/>
    <w:rsid w:val="000C257D"/>
    <w:rsid w:val="000C3219"/>
    <w:rsid w:val="000C3CBC"/>
    <w:rsid w:val="000C5B04"/>
    <w:rsid w:val="000C7BE0"/>
    <w:rsid w:val="000D1348"/>
    <w:rsid w:val="000D365C"/>
    <w:rsid w:val="000D406B"/>
    <w:rsid w:val="000D4473"/>
    <w:rsid w:val="000D73D6"/>
    <w:rsid w:val="000E11A8"/>
    <w:rsid w:val="000E1D1A"/>
    <w:rsid w:val="000E585F"/>
    <w:rsid w:val="000E6726"/>
    <w:rsid w:val="000E7BE3"/>
    <w:rsid w:val="000F2524"/>
    <w:rsid w:val="000F33E6"/>
    <w:rsid w:val="000F7334"/>
    <w:rsid w:val="000F79BD"/>
    <w:rsid w:val="0010485B"/>
    <w:rsid w:val="001052A8"/>
    <w:rsid w:val="0010634F"/>
    <w:rsid w:val="00106719"/>
    <w:rsid w:val="00107A57"/>
    <w:rsid w:val="001168CE"/>
    <w:rsid w:val="00116FAC"/>
    <w:rsid w:val="00120B0A"/>
    <w:rsid w:val="001220CD"/>
    <w:rsid w:val="00124C8F"/>
    <w:rsid w:val="00125304"/>
    <w:rsid w:val="00127AB0"/>
    <w:rsid w:val="001321A4"/>
    <w:rsid w:val="001341B5"/>
    <w:rsid w:val="00135148"/>
    <w:rsid w:val="001354E8"/>
    <w:rsid w:val="00136B34"/>
    <w:rsid w:val="001374F3"/>
    <w:rsid w:val="00137B44"/>
    <w:rsid w:val="00140FB5"/>
    <w:rsid w:val="00141236"/>
    <w:rsid w:val="001414E4"/>
    <w:rsid w:val="00142399"/>
    <w:rsid w:val="00143BC6"/>
    <w:rsid w:val="00153D39"/>
    <w:rsid w:val="00154023"/>
    <w:rsid w:val="00157267"/>
    <w:rsid w:val="0016281E"/>
    <w:rsid w:val="00163991"/>
    <w:rsid w:val="0017148B"/>
    <w:rsid w:val="00177A01"/>
    <w:rsid w:val="001819EF"/>
    <w:rsid w:val="00181BF8"/>
    <w:rsid w:val="001820D7"/>
    <w:rsid w:val="00184945"/>
    <w:rsid w:val="00191E75"/>
    <w:rsid w:val="0019326A"/>
    <w:rsid w:val="00193F8C"/>
    <w:rsid w:val="00194776"/>
    <w:rsid w:val="00194E6D"/>
    <w:rsid w:val="00196CC5"/>
    <w:rsid w:val="001972D1"/>
    <w:rsid w:val="001A0805"/>
    <w:rsid w:val="001A1F64"/>
    <w:rsid w:val="001A3E1F"/>
    <w:rsid w:val="001A552B"/>
    <w:rsid w:val="001B083C"/>
    <w:rsid w:val="001B4E22"/>
    <w:rsid w:val="001B73A9"/>
    <w:rsid w:val="001B7C80"/>
    <w:rsid w:val="001C2F0D"/>
    <w:rsid w:val="001C3C8A"/>
    <w:rsid w:val="001C5169"/>
    <w:rsid w:val="001C5596"/>
    <w:rsid w:val="001C7599"/>
    <w:rsid w:val="001D2409"/>
    <w:rsid w:val="001D35B5"/>
    <w:rsid w:val="001D5F87"/>
    <w:rsid w:val="001D7139"/>
    <w:rsid w:val="001D7898"/>
    <w:rsid w:val="001E2E3E"/>
    <w:rsid w:val="001E3224"/>
    <w:rsid w:val="001E3E8E"/>
    <w:rsid w:val="001E4F60"/>
    <w:rsid w:val="001E58B8"/>
    <w:rsid w:val="001E59D1"/>
    <w:rsid w:val="001E6D6A"/>
    <w:rsid w:val="001F144B"/>
    <w:rsid w:val="001F15A5"/>
    <w:rsid w:val="001F4A90"/>
    <w:rsid w:val="001F5FC2"/>
    <w:rsid w:val="00200288"/>
    <w:rsid w:val="002007AF"/>
    <w:rsid w:val="00206B90"/>
    <w:rsid w:val="00207293"/>
    <w:rsid w:val="00207B6D"/>
    <w:rsid w:val="00212858"/>
    <w:rsid w:val="0021341F"/>
    <w:rsid w:val="00213A7A"/>
    <w:rsid w:val="00215BCD"/>
    <w:rsid w:val="00215E17"/>
    <w:rsid w:val="002162B2"/>
    <w:rsid w:val="00217C12"/>
    <w:rsid w:val="00217CA3"/>
    <w:rsid w:val="0022099E"/>
    <w:rsid w:val="0023285C"/>
    <w:rsid w:val="002331DE"/>
    <w:rsid w:val="002373B6"/>
    <w:rsid w:val="00237F03"/>
    <w:rsid w:val="00243E8A"/>
    <w:rsid w:val="00244FB0"/>
    <w:rsid w:val="002455B6"/>
    <w:rsid w:val="0024628B"/>
    <w:rsid w:val="00246B46"/>
    <w:rsid w:val="002475B4"/>
    <w:rsid w:val="0025188D"/>
    <w:rsid w:val="00251AA5"/>
    <w:rsid w:val="00252C6F"/>
    <w:rsid w:val="00252F3E"/>
    <w:rsid w:val="00253EC7"/>
    <w:rsid w:val="00257279"/>
    <w:rsid w:val="002615BF"/>
    <w:rsid w:val="0027190E"/>
    <w:rsid w:val="00271D2D"/>
    <w:rsid w:val="00272A96"/>
    <w:rsid w:val="00272BCB"/>
    <w:rsid w:val="002733B9"/>
    <w:rsid w:val="0027371A"/>
    <w:rsid w:val="00274447"/>
    <w:rsid w:val="00274B34"/>
    <w:rsid w:val="0027748A"/>
    <w:rsid w:val="002778F2"/>
    <w:rsid w:val="00280AEE"/>
    <w:rsid w:val="00281C32"/>
    <w:rsid w:val="00282255"/>
    <w:rsid w:val="00284CBD"/>
    <w:rsid w:val="00284E78"/>
    <w:rsid w:val="002853EC"/>
    <w:rsid w:val="0028569C"/>
    <w:rsid w:val="00285FB0"/>
    <w:rsid w:val="002900EC"/>
    <w:rsid w:val="00290187"/>
    <w:rsid w:val="002956D7"/>
    <w:rsid w:val="0029720E"/>
    <w:rsid w:val="002A1254"/>
    <w:rsid w:val="002A17E0"/>
    <w:rsid w:val="002A3E4A"/>
    <w:rsid w:val="002A51E3"/>
    <w:rsid w:val="002B0E32"/>
    <w:rsid w:val="002B3E80"/>
    <w:rsid w:val="002B4484"/>
    <w:rsid w:val="002B66E4"/>
    <w:rsid w:val="002C1805"/>
    <w:rsid w:val="002C2D3A"/>
    <w:rsid w:val="002C3545"/>
    <w:rsid w:val="002C3F26"/>
    <w:rsid w:val="002C4C1A"/>
    <w:rsid w:val="002C4D41"/>
    <w:rsid w:val="002C4E1A"/>
    <w:rsid w:val="002C7854"/>
    <w:rsid w:val="002D19C6"/>
    <w:rsid w:val="002D2AEB"/>
    <w:rsid w:val="002D3FFF"/>
    <w:rsid w:val="002D522F"/>
    <w:rsid w:val="002D5FCD"/>
    <w:rsid w:val="002D7893"/>
    <w:rsid w:val="002E0ECD"/>
    <w:rsid w:val="002E6429"/>
    <w:rsid w:val="002E6935"/>
    <w:rsid w:val="002F3C48"/>
    <w:rsid w:val="002F7167"/>
    <w:rsid w:val="00300D9D"/>
    <w:rsid w:val="0030107C"/>
    <w:rsid w:val="0030390A"/>
    <w:rsid w:val="0030509F"/>
    <w:rsid w:val="00305291"/>
    <w:rsid w:val="00306C68"/>
    <w:rsid w:val="003100F8"/>
    <w:rsid w:val="0031035F"/>
    <w:rsid w:val="003108DF"/>
    <w:rsid w:val="00312592"/>
    <w:rsid w:val="00312799"/>
    <w:rsid w:val="0031393B"/>
    <w:rsid w:val="0031425E"/>
    <w:rsid w:val="0031559F"/>
    <w:rsid w:val="003214D8"/>
    <w:rsid w:val="00322385"/>
    <w:rsid w:val="003225FB"/>
    <w:rsid w:val="00323207"/>
    <w:rsid w:val="0032327C"/>
    <w:rsid w:val="00324BEA"/>
    <w:rsid w:val="00330E3B"/>
    <w:rsid w:val="00331279"/>
    <w:rsid w:val="00331845"/>
    <w:rsid w:val="00331DFB"/>
    <w:rsid w:val="00332F44"/>
    <w:rsid w:val="00335097"/>
    <w:rsid w:val="00335264"/>
    <w:rsid w:val="00335BAD"/>
    <w:rsid w:val="003403BE"/>
    <w:rsid w:val="0034168F"/>
    <w:rsid w:val="00341B8A"/>
    <w:rsid w:val="0034311B"/>
    <w:rsid w:val="00347576"/>
    <w:rsid w:val="00350F3C"/>
    <w:rsid w:val="00352CEF"/>
    <w:rsid w:val="00352EC4"/>
    <w:rsid w:val="003558CC"/>
    <w:rsid w:val="003572BF"/>
    <w:rsid w:val="0036000C"/>
    <w:rsid w:val="00363439"/>
    <w:rsid w:val="00364141"/>
    <w:rsid w:val="00364811"/>
    <w:rsid w:val="003654A8"/>
    <w:rsid w:val="00365598"/>
    <w:rsid w:val="003676F4"/>
    <w:rsid w:val="00370F1F"/>
    <w:rsid w:val="003721BD"/>
    <w:rsid w:val="00373B6B"/>
    <w:rsid w:val="00374690"/>
    <w:rsid w:val="00380320"/>
    <w:rsid w:val="00383C32"/>
    <w:rsid w:val="003840A4"/>
    <w:rsid w:val="00384381"/>
    <w:rsid w:val="00384565"/>
    <w:rsid w:val="003857BC"/>
    <w:rsid w:val="00386039"/>
    <w:rsid w:val="0038671B"/>
    <w:rsid w:val="00387082"/>
    <w:rsid w:val="0039246C"/>
    <w:rsid w:val="00397EA7"/>
    <w:rsid w:val="003A0DE2"/>
    <w:rsid w:val="003A24C9"/>
    <w:rsid w:val="003A3F06"/>
    <w:rsid w:val="003A3FAA"/>
    <w:rsid w:val="003A50DE"/>
    <w:rsid w:val="003A5306"/>
    <w:rsid w:val="003A5D5F"/>
    <w:rsid w:val="003A6A34"/>
    <w:rsid w:val="003A7D13"/>
    <w:rsid w:val="003B0C5F"/>
    <w:rsid w:val="003B16A1"/>
    <w:rsid w:val="003B188E"/>
    <w:rsid w:val="003B1B59"/>
    <w:rsid w:val="003B542B"/>
    <w:rsid w:val="003C076D"/>
    <w:rsid w:val="003C3CB8"/>
    <w:rsid w:val="003C453E"/>
    <w:rsid w:val="003C534C"/>
    <w:rsid w:val="003C5C3D"/>
    <w:rsid w:val="003C5E92"/>
    <w:rsid w:val="003C677B"/>
    <w:rsid w:val="003D1AE8"/>
    <w:rsid w:val="003D24F0"/>
    <w:rsid w:val="003D2F4C"/>
    <w:rsid w:val="003D6372"/>
    <w:rsid w:val="003E109A"/>
    <w:rsid w:val="003E14F0"/>
    <w:rsid w:val="003E17DA"/>
    <w:rsid w:val="003E2525"/>
    <w:rsid w:val="003E3F76"/>
    <w:rsid w:val="003E4BF7"/>
    <w:rsid w:val="003E4CDC"/>
    <w:rsid w:val="003E7FD5"/>
    <w:rsid w:val="003F1499"/>
    <w:rsid w:val="003F363E"/>
    <w:rsid w:val="00401606"/>
    <w:rsid w:val="00401E3A"/>
    <w:rsid w:val="00401F32"/>
    <w:rsid w:val="004026A5"/>
    <w:rsid w:val="00402E3C"/>
    <w:rsid w:val="004035AD"/>
    <w:rsid w:val="00405519"/>
    <w:rsid w:val="004056A9"/>
    <w:rsid w:val="00407DCE"/>
    <w:rsid w:val="00407EAC"/>
    <w:rsid w:val="00411151"/>
    <w:rsid w:val="00412C32"/>
    <w:rsid w:val="0041383C"/>
    <w:rsid w:val="00415413"/>
    <w:rsid w:val="0041745B"/>
    <w:rsid w:val="00417A10"/>
    <w:rsid w:val="00417ECA"/>
    <w:rsid w:val="004212FE"/>
    <w:rsid w:val="0042143A"/>
    <w:rsid w:val="004215D2"/>
    <w:rsid w:val="00423EB0"/>
    <w:rsid w:val="004266C3"/>
    <w:rsid w:val="0042787F"/>
    <w:rsid w:val="00430759"/>
    <w:rsid w:val="00430E9C"/>
    <w:rsid w:val="00431887"/>
    <w:rsid w:val="0043403E"/>
    <w:rsid w:val="00437395"/>
    <w:rsid w:val="0044019F"/>
    <w:rsid w:val="004404A2"/>
    <w:rsid w:val="00440CF7"/>
    <w:rsid w:val="00443DB8"/>
    <w:rsid w:val="00444048"/>
    <w:rsid w:val="004440E7"/>
    <w:rsid w:val="004447BF"/>
    <w:rsid w:val="004453A7"/>
    <w:rsid w:val="00451152"/>
    <w:rsid w:val="00451946"/>
    <w:rsid w:val="0045296D"/>
    <w:rsid w:val="00455356"/>
    <w:rsid w:val="00455491"/>
    <w:rsid w:val="004558EA"/>
    <w:rsid w:val="004569CB"/>
    <w:rsid w:val="00461779"/>
    <w:rsid w:val="0046314E"/>
    <w:rsid w:val="0046416B"/>
    <w:rsid w:val="00465E1C"/>
    <w:rsid w:val="004660C9"/>
    <w:rsid w:val="004715D8"/>
    <w:rsid w:val="004718FE"/>
    <w:rsid w:val="0047377B"/>
    <w:rsid w:val="004739DD"/>
    <w:rsid w:val="00473B4A"/>
    <w:rsid w:val="00474921"/>
    <w:rsid w:val="004749D6"/>
    <w:rsid w:val="00474E34"/>
    <w:rsid w:val="004751AB"/>
    <w:rsid w:val="00477CB3"/>
    <w:rsid w:val="00481497"/>
    <w:rsid w:val="00482065"/>
    <w:rsid w:val="00484199"/>
    <w:rsid w:val="00487790"/>
    <w:rsid w:val="004909FC"/>
    <w:rsid w:val="0049121E"/>
    <w:rsid w:val="00494B2B"/>
    <w:rsid w:val="00496B65"/>
    <w:rsid w:val="004A1283"/>
    <w:rsid w:val="004A4116"/>
    <w:rsid w:val="004A7086"/>
    <w:rsid w:val="004B28F6"/>
    <w:rsid w:val="004B2991"/>
    <w:rsid w:val="004B7474"/>
    <w:rsid w:val="004B7B26"/>
    <w:rsid w:val="004C16CB"/>
    <w:rsid w:val="004C4262"/>
    <w:rsid w:val="004C469E"/>
    <w:rsid w:val="004C4EFC"/>
    <w:rsid w:val="004C5AEB"/>
    <w:rsid w:val="004C7281"/>
    <w:rsid w:val="004D25C6"/>
    <w:rsid w:val="004E04BD"/>
    <w:rsid w:val="004F04BE"/>
    <w:rsid w:val="004F089C"/>
    <w:rsid w:val="004F105F"/>
    <w:rsid w:val="004F16A2"/>
    <w:rsid w:val="004F16F0"/>
    <w:rsid w:val="004F208C"/>
    <w:rsid w:val="004F3B46"/>
    <w:rsid w:val="004F3C68"/>
    <w:rsid w:val="005020A8"/>
    <w:rsid w:val="00502F2D"/>
    <w:rsid w:val="00504B87"/>
    <w:rsid w:val="00504D57"/>
    <w:rsid w:val="005058FC"/>
    <w:rsid w:val="0050648E"/>
    <w:rsid w:val="0050770C"/>
    <w:rsid w:val="00507FA9"/>
    <w:rsid w:val="00513202"/>
    <w:rsid w:val="0051374D"/>
    <w:rsid w:val="00515BA4"/>
    <w:rsid w:val="00516089"/>
    <w:rsid w:val="005204DC"/>
    <w:rsid w:val="00521E5F"/>
    <w:rsid w:val="00524255"/>
    <w:rsid w:val="00524ADC"/>
    <w:rsid w:val="0052571F"/>
    <w:rsid w:val="0052581E"/>
    <w:rsid w:val="00525EBB"/>
    <w:rsid w:val="005263B6"/>
    <w:rsid w:val="0052644B"/>
    <w:rsid w:val="00527BD1"/>
    <w:rsid w:val="0053020F"/>
    <w:rsid w:val="00530E42"/>
    <w:rsid w:val="005336AE"/>
    <w:rsid w:val="00536A40"/>
    <w:rsid w:val="00537364"/>
    <w:rsid w:val="00537C96"/>
    <w:rsid w:val="00537E2D"/>
    <w:rsid w:val="00542503"/>
    <w:rsid w:val="00543623"/>
    <w:rsid w:val="0054501C"/>
    <w:rsid w:val="00546AF6"/>
    <w:rsid w:val="005476A7"/>
    <w:rsid w:val="00547DD7"/>
    <w:rsid w:val="00551817"/>
    <w:rsid w:val="00553B18"/>
    <w:rsid w:val="005540A1"/>
    <w:rsid w:val="005548BC"/>
    <w:rsid w:val="00555FD4"/>
    <w:rsid w:val="005575FA"/>
    <w:rsid w:val="00557954"/>
    <w:rsid w:val="0056179D"/>
    <w:rsid w:val="005619A7"/>
    <w:rsid w:val="00562B58"/>
    <w:rsid w:val="00563516"/>
    <w:rsid w:val="00565953"/>
    <w:rsid w:val="00565BAA"/>
    <w:rsid w:val="005668EF"/>
    <w:rsid w:val="00571309"/>
    <w:rsid w:val="00571723"/>
    <w:rsid w:val="00572B28"/>
    <w:rsid w:val="00573D79"/>
    <w:rsid w:val="0057575B"/>
    <w:rsid w:val="005757E6"/>
    <w:rsid w:val="00580589"/>
    <w:rsid w:val="00580DA4"/>
    <w:rsid w:val="00592D38"/>
    <w:rsid w:val="00596BB3"/>
    <w:rsid w:val="00597A5F"/>
    <w:rsid w:val="005A0E01"/>
    <w:rsid w:val="005A0F45"/>
    <w:rsid w:val="005A1232"/>
    <w:rsid w:val="005A24BF"/>
    <w:rsid w:val="005A2C1D"/>
    <w:rsid w:val="005A705B"/>
    <w:rsid w:val="005A748F"/>
    <w:rsid w:val="005B01A6"/>
    <w:rsid w:val="005B03BA"/>
    <w:rsid w:val="005B4678"/>
    <w:rsid w:val="005B49F6"/>
    <w:rsid w:val="005B4BD9"/>
    <w:rsid w:val="005B555E"/>
    <w:rsid w:val="005C2676"/>
    <w:rsid w:val="005C6E19"/>
    <w:rsid w:val="005D1D1C"/>
    <w:rsid w:val="005D4A2E"/>
    <w:rsid w:val="005E2A1F"/>
    <w:rsid w:val="005E5A5E"/>
    <w:rsid w:val="005F1D08"/>
    <w:rsid w:val="005F22FF"/>
    <w:rsid w:val="005F251F"/>
    <w:rsid w:val="005F47AE"/>
    <w:rsid w:val="005F5DA6"/>
    <w:rsid w:val="005F6B07"/>
    <w:rsid w:val="005F6D96"/>
    <w:rsid w:val="00603541"/>
    <w:rsid w:val="00610AE5"/>
    <w:rsid w:val="00612C70"/>
    <w:rsid w:val="0061357A"/>
    <w:rsid w:val="006146AD"/>
    <w:rsid w:val="00614887"/>
    <w:rsid w:val="006152A3"/>
    <w:rsid w:val="00615733"/>
    <w:rsid w:val="006158EA"/>
    <w:rsid w:val="0061708F"/>
    <w:rsid w:val="006178B8"/>
    <w:rsid w:val="00617C70"/>
    <w:rsid w:val="006205B9"/>
    <w:rsid w:val="00621625"/>
    <w:rsid w:val="006226EE"/>
    <w:rsid w:val="00623989"/>
    <w:rsid w:val="00632724"/>
    <w:rsid w:val="006338F7"/>
    <w:rsid w:val="00633CF4"/>
    <w:rsid w:val="006340C3"/>
    <w:rsid w:val="006353EF"/>
    <w:rsid w:val="006369EC"/>
    <w:rsid w:val="00640BE3"/>
    <w:rsid w:val="00643C1C"/>
    <w:rsid w:val="00645A77"/>
    <w:rsid w:val="006463E7"/>
    <w:rsid w:val="0064694C"/>
    <w:rsid w:val="006515A6"/>
    <w:rsid w:val="00653312"/>
    <w:rsid w:val="00654E10"/>
    <w:rsid w:val="00655F59"/>
    <w:rsid w:val="006575B4"/>
    <w:rsid w:val="006604F9"/>
    <w:rsid w:val="00660939"/>
    <w:rsid w:val="00662623"/>
    <w:rsid w:val="0066293B"/>
    <w:rsid w:val="00664855"/>
    <w:rsid w:val="00676C52"/>
    <w:rsid w:val="006776D6"/>
    <w:rsid w:val="0068031B"/>
    <w:rsid w:val="006859D1"/>
    <w:rsid w:val="006864D4"/>
    <w:rsid w:val="00686599"/>
    <w:rsid w:val="00687DE1"/>
    <w:rsid w:val="00691C2C"/>
    <w:rsid w:val="006920D9"/>
    <w:rsid w:val="006935FA"/>
    <w:rsid w:val="006937F0"/>
    <w:rsid w:val="00694A12"/>
    <w:rsid w:val="006969D7"/>
    <w:rsid w:val="006A0441"/>
    <w:rsid w:val="006A3690"/>
    <w:rsid w:val="006A5CC3"/>
    <w:rsid w:val="006B0F98"/>
    <w:rsid w:val="006B1CBF"/>
    <w:rsid w:val="006B2730"/>
    <w:rsid w:val="006B56F9"/>
    <w:rsid w:val="006B5D9C"/>
    <w:rsid w:val="006B72F4"/>
    <w:rsid w:val="006C083B"/>
    <w:rsid w:val="006C5388"/>
    <w:rsid w:val="006C53DF"/>
    <w:rsid w:val="006C6AAA"/>
    <w:rsid w:val="006D0333"/>
    <w:rsid w:val="006D1D67"/>
    <w:rsid w:val="006D2F46"/>
    <w:rsid w:val="006D4471"/>
    <w:rsid w:val="006D6CAA"/>
    <w:rsid w:val="006D7732"/>
    <w:rsid w:val="006E1D54"/>
    <w:rsid w:val="006E333F"/>
    <w:rsid w:val="006E3F14"/>
    <w:rsid w:val="006E4E63"/>
    <w:rsid w:val="006E54BE"/>
    <w:rsid w:val="006E55B0"/>
    <w:rsid w:val="006E6494"/>
    <w:rsid w:val="006E7FA5"/>
    <w:rsid w:val="006F082B"/>
    <w:rsid w:val="006F45E2"/>
    <w:rsid w:val="006F5157"/>
    <w:rsid w:val="006F5312"/>
    <w:rsid w:val="006F566D"/>
    <w:rsid w:val="006F60EE"/>
    <w:rsid w:val="006F685E"/>
    <w:rsid w:val="006F6F30"/>
    <w:rsid w:val="00700DCE"/>
    <w:rsid w:val="007025D2"/>
    <w:rsid w:val="007040B0"/>
    <w:rsid w:val="00706BE5"/>
    <w:rsid w:val="00707638"/>
    <w:rsid w:val="0071009A"/>
    <w:rsid w:val="00712015"/>
    <w:rsid w:val="00712735"/>
    <w:rsid w:val="00712C41"/>
    <w:rsid w:val="007202A7"/>
    <w:rsid w:val="00720AC4"/>
    <w:rsid w:val="00721B35"/>
    <w:rsid w:val="00721EDB"/>
    <w:rsid w:val="00722E4D"/>
    <w:rsid w:val="007230E8"/>
    <w:rsid w:val="0072556C"/>
    <w:rsid w:val="007277D8"/>
    <w:rsid w:val="00730EF5"/>
    <w:rsid w:val="00733313"/>
    <w:rsid w:val="00733A77"/>
    <w:rsid w:val="007359B3"/>
    <w:rsid w:val="007361F5"/>
    <w:rsid w:val="00736624"/>
    <w:rsid w:val="00737F49"/>
    <w:rsid w:val="00746923"/>
    <w:rsid w:val="00751810"/>
    <w:rsid w:val="007526D3"/>
    <w:rsid w:val="00752704"/>
    <w:rsid w:val="00754823"/>
    <w:rsid w:val="00755D88"/>
    <w:rsid w:val="00760D64"/>
    <w:rsid w:val="00762B7A"/>
    <w:rsid w:val="00764032"/>
    <w:rsid w:val="00764E5C"/>
    <w:rsid w:val="00765F5B"/>
    <w:rsid w:val="007679A4"/>
    <w:rsid w:val="00773CEE"/>
    <w:rsid w:val="00776465"/>
    <w:rsid w:val="00777376"/>
    <w:rsid w:val="007800C9"/>
    <w:rsid w:val="007805F3"/>
    <w:rsid w:val="007824A4"/>
    <w:rsid w:val="00782733"/>
    <w:rsid w:val="00782DCF"/>
    <w:rsid w:val="00782FCD"/>
    <w:rsid w:val="007844EF"/>
    <w:rsid w:val="00785975"/>
    <w:rsid w:val="007866F4"/>
    <w:rsid w:val="00787508"/>
    <w:rsid w:val="007877D3"/>
    <w:rsid w:val="007878F6"/>
    <w:rsid w:val="007879BA"/>
    <w:rsid w:val="00791B22"/>
    <w:rsid w:val="00791BE6"/>
    <w:rsid w:val="00797A63"/>
    <w:rsid w:val="007A15E9"/>
    <w:rsid w:val="007A1BB8"/>
    <w:rsid w:val="007A49DE"/>
    <w:rsid w:val="007B0ADE"/>
    <w:rsid w:val="007B0E60"/>
    <w:rsid w:val="007B125C"/>
    <w:rsid w:val="007B19C6"/>
    <w:rsid w:val="007B2B2F"/>
    <w:rsid w:val="007B3D1D"/>
    <w:rsid w:val="007B66A2"/>
    <w:rsid w:val="007C0D35"/>
    <w:rsid w:val="007C10E4"/>
    <w:rsid w:val="007C4E5A"/>
    <w:rsid w:val="007C5C2F"/>
    <w:rsid w:val="007D0955"/>
    <w:rsid w:val="007D246F"/>
    <w:rsid w:val="007D4AE3"/>
    <w:rsid w:val="007D59CA"/>
    <w:rsid w:val="007E1883"/>
    <w:rsid w:val="007E2C9D"/>
    <w:rsid w:val="007E328E"/>
    <w:rsid w:val="007E3E68"/>
    <w:rsid w:val="007E4586"/>
    <w:rsid w:val="007E47B0"/>
    <w:rsid w:val="007E60E4"/>
    <w:rsid w:val="007E620D"/>
    <w:rsid w:val="007E71FA"/>
    <w:rsid w:val="007E76EE"/>
    <w:rsid w:val="007E7F3B"/>
    <w:rsid w:val="007F2114"/>
    <w:rsid w:val="007F3DF7"/>
    <w:rsid w:val="007F4A0B"/>
    <w:rsid w:val="007F51B9"/>
    <w:rsid w:val="007F663B"/>
    <w:rsid w:val="007F6C9E"/>
    <w:rsid w:val="0080044B"/>
    <w:rsid w:val="00801DC2"/>
    <w:rsid w:val="00802883"/>
    <w:rsid w:val="00804019"/>
    <w:rsid w:val="00810E7D"/>
    <w:rsid w:val="00811304"/>
    <w:rsid w:val="0081134F"/>
    <w:rsid w:val="00811CB1"/>
    <w:rsid w:val="0081259C"/>
    <w:rsid w:val="00812945"/>
    <w:rsid w:val="00817C44"/>
    <w:rsid w:val="0082056F"/>
    <w:rsid w:val="00820710"/>
    <w:rsid w:val="008236BE"/>
    <w:rsid w:val="0082500C"/>
    <w:rsid w:val="00827684"/>
    <w:rsid w:val="008311B9"/>
    <w:rsid w:val="00831A25"/>
    <w:rsid w:val="00831B72"/>
    <w:rsid w:val="00831FA3"/>
    <w:rsid w:val="0083253B"/>
    <w:rsid w:val="0083406E"/>
    <w:rsid w:val="00834C1C"/>
    <w:rsid w:val="008355DF"/>
    <w:rsid w:val="00836967"/>
    <w:rsid w:val="00836DAD"/>
    <w:rsid w:val="008371FF"/>
    <w:rsid w:val="0084688B"/>
    <w:rsid w:val="00850E94"/>
    <w:rsid w:val="00851FE0"/>
    <w:rsid w:val="00852628"/>
    <w:rsid w:val="00857769"/>
    <w:rsid w:val="00861A51"/>
    <w:rsid w:val="00872F2F"/>
    <w:rsid w:val="00874C94"/>
    <w:rsid w:val="00875046"/>
    <w:rsid w:val="00876025"/>
    <w:rsid w:val="00877AE4"/>
    <w:rsid w:val="00880FE7"/>
    <w:rsid w:val="00886636"/>
    <w:rsid w:val="00886C6E"/>
    <w:rsid w:val="00890504"/>
    <w:rsid w:val="008909BE"/>
    <w:rsid w:val="00894206"/>
    <w:rsid w:val="00894451"/>
    <w:rsid w:val="008949B5"/>
    <w:rsid w:val="0089686C"/>
    <w:rsid w:val="00897E1B"/>
    <w:rsid w:val="00897E24"/>
    <w:rsid w:val="008A43E8"/>
    <w:rsid w:val="008A44F4"/>
    <w:rsid w:val="008B0D2E"/>
    <w:rsid w:val="008B19AD"/>
    <w:rsid w:val="008B1B3E"/>
    <w:rsid w:val="008B275F"/>
    <w:rsid w:val="008B2EA4"/>
    <w:rsid w:val="008B4509"/>
    <w:rsid w:val="008B5DD5"/>
    <w:rsid w:val="008B7863"/>
    <w:rsid w:val="008B7A87"/>
    <w:rsid w:val="008B7BD0"/>
    <w:rsid w:val="008C0735"/>
    <w:rsid w:val="008C08BF"/>
    <w:rsid w:val="008C29E2"/>
    <w:rsid w:val="008C307B"/>
    <w:rsid w:val="008C6456"/>
    <w:rsid w:val="008C6EE2"/>
    <w:rsid w:val="008C6F81"/>
    <w:rsid w:val="008D08E8"/>
    <w:rsid w:val="008D0C65"/>
    <w:rsid w:val="008D1B70"/>
    <w:rsid w:val="008D1DFB"/>
    <w:rsid w:val="008D2061"/>
    <w:rsid w:val="008D3074"/>
    <w:rsid w:val="008D56F9"/>
    <w:rsid w:val="008D7A0A"/>
    <w:rsid w:val="008E027A"/>
    <w:rsid w:val="008E03E9"/>
    <w:rsid w:val="008E047B"/>
    <w:rsid w:val="008E1C18"/>
    <w:rsid w:val="008E1EE1"/>
    <w:rsid w:val="008E267A"/>
    <w:rsid w:val="008E2BC8"/>
    <w:rsid w:val="008E2DD0"/>
    <w:rsid w:val="008F1775"/>
    <w:rsid w:val="008F1EF1"/>
    <w:rsid w:val="008F2EC0"/>
    <w:rsid w:val="008F43E7"/>
    <w:rsid w:val="008F4559"/>
    <w:rsid w:val="008F4B0B"/>
    <w:rsid w:val="008F6232"/>
    <w:rsid w:val="008F643A"/>
    <w:rsid w:val="008F72D4"/>
    <w:rsid w:val="0090427F"/>
    <w:rsid w:val="009044E7"/>
    <w:rsid w:val="00906BB9"/>
    <w:rsid w:val="00907404"/>
    <w:rsid w:val="00911238"/>
    <w:rsid w:val="00911E0F"/>
    <w:rsid w:val="009124D7"/>
    <w:rsid w:val="00912F2E"/>
    <w:rsid w:val="00914888"/>
    <w:rsid w:val="00915035"/>
    <w:rsid w:val="00916291"/>
    <w:rsid w:val="00920550"/>
    <w:rsid w:val="00922939"/>
    <w:rsid w:val="00923AF5"/>
    <w:rsid w:val="00924BBE"/>
    <w:rsid w:val="0093045D"/>
    <w:rsid w:val="00930F37"/>
    <w:rsid w:val="009325FB"/>
    <w:rsid w:val="00933964"/>
    <w:rsid w:val="00933A5C"/>
    <w:rsid w:val="00934D84"/>
    <w:rsid w:val="0093663A"/>
    <w:rsid w:val="00937E88"/>
    <w:rsid w:val="009414E3"/>
    <w:rsid w:val="00944748"/>
    <w:rsid w:val="00945E0E"/>
    <w:rsid w:val="00945FA8"/>
    <w:rsid w:val="009477AD"/>
    <w:rsid w:val="009513F4"/>
    <w:rsid w:val="00952582"/>
    <w:rsid w:val="00954B33"/>
    <w:rsid w:val="00956883"/>
    <w:rsid w:val="00956C28"/>
    <w:rsid w:val="00957FE4"/>
    <w:rsid w:val="00960412"/>
    <w:rsid w:val="00962475"/>
    <w:rsid w:val="00965669"/>
    <w:rsid w:val="0096648B"/>
    <w:rsid w:val="0096712C"/>
    <w:rsid w:val="0097062E"/>
    <w:rsid w:val="009746A2"/>
    <w:rsid w:val="00977A7B"/>
    <w:rsid w:val="00980161"/>
    <w:rsid w:val="00981610"/>
    <w:rsid w:val="0098274C"/>
    <w:rsid w:val="00983623"/>
    <w:rsid w:val="009851DE"/>
    <w:rsid w:val="0099006C"/>
    <w:rsid w:val="00991DC8"/>
    <w:rsid w:val="009948F2"/>
    <w:rsid w:val="00997438"/>
    <w:rsid w:val="009A013C"/>
    <w:rsid w:val="009A2EA8"/>
    <w:rsid w:val="009A2F89"/>
    <w:rsid w:val="009A38BE"/>
    <w:rsid w:val="009A74C3"/>
    <w:rsid w:val="009A7560"/>
    <w:rsid w:val="009A7C3C"/>
    <w:rsid w:val="009B1D2D"/>
    <w:rsid w:val="009B2D66"/>
    <w:rsid w:val="009B30F7"/>
    <w:rsid w:val="009B3340"/>
    <w:rsid w:val="009B3526"/>
    <w:rsid w:val="009B5165"/>
    <w:rsid w:val="009B5C95"/>
    <w:rsid w:val="009B6A74"/>
    <w:rsid w:val="009C11F4"/>
    <w:rsid w:val="009C7633"/>
    <w:rsid w:val="009C7F36"/>
    <w:rsid w:val="009D006C"/>
    <w:rsid w:val="009D2377"/>
    <w:rsid w:val="009D4826"/>
    <w:rsid w:val="009D6586"/>
    <w:rsid w:val="009E2566"/>
    <w:rsid w:val="009E4D80"/>
    <w:rsid w:val="009E4FE2"/>
    <w:rsid w:val="009E586D"/>
    <w:rsid w:val="009F07D9"/>
    <w:rsid w:val="009F4448"/>
    <w:rsid w:val="009F785A"/>
    <w:rsid w:val="00A01F2A"/>
    <w:rsid w:val="00A0680A"/>
    <w:rsid w:val="00A069FB"/>
    <w:rsid w:val="00A1130C"/>
    <w:rsid w:val="00A11D70"/>
    <w:rsid w:val="00A124A8"/>
    <w:rsid w:val="00A176CB"/>
    <w:rsid w:val="00A205B7"/>
    <w:rsid w:val="00A20704"/>
    <w:rsid w:val="00A2124F"/>
    <w:rsid w:val="00A22CC1"/>
    <w:rsid w:val="00A305CF"/>
    <w:rsid w:val="00A30CE2"/>
    <w:rsid w:val="00A324B1"/>
    <w:rsid w:val="00A325D9"/>
    <w:rsid w:val="00A35971"/>
    <w:rsid w:val="00A372F6"/>
    <w:rsid w:val="00A378DB"/>
    <w:rsid w:val="00A37E0C"/>
    <w:rsid w:val="00A4405B"/>
    <w:rsid w:val="00A44ED6"/>
    <w:rsid w:val="00A45493"/>
    <w:rsid w:val="00A463CF"/>
    <w:rsid w:val="00A46A4B"/>
    <w:rsid w:val="00A5015F"/>
    <w:rsid w:val="00A5026A"/>
    <w:rsid w:val="00A5351F"/>
    <w:rsid w:val="00A54B41"/>
    <w:rsid w:val="00A54CC0"/>
    <w:rsid w:val="00A550A3"/>
    <w:rsid w:val="00A553F4"/>
    <w:rsid w:val="00A56B78"/>
    <w:rsid w:val="00A57F08"/>
    <w:rsid w:val="00A603B5"/>
    <w:rsid w:val="00A60938"/>
    <w:rsid w:val="00A60A71"/>
    <w:rsid w:val="00A610D8"/>
    <w:rsid w:val="00A61856"/>
    <w:rsid w:val="00A62D19"/>
    <w:rsid w:val="00A637A1"/>
    <w:rsid w:val="00A64496"/>
    <w:rsid w:val="00A66FDF"/>
    <w:rsid w:val="00A701C9"/>
    <w:rsid w:val="00A70346"/>
    <w:rsid w:val="00A70627"/>
    <w:rsid w:val="00A7167F"/>
    <w:rsid w:val="00A71FBD"/>
    <w:rsid w:val="00A72235"/>
    <w:rsid w:val="00A76DFF"/>
    <w:rsid w:val="00A90317"/>
    <w:rsid w:val="00A91FC3"/>
    <w:rsid w:val="00A955BB"/>
    <w:rsid w:val="00A97416"/>
    <w:rsid w:val="00A9759D"/>
    <w:rsid w:val="00AA1DA9"/>
    <w:rsid w:val="00AA2968"/>
    <w:rsid w:val="00AA2A80"/>
    <w:rsid w:val="00AA2F9D"/>
    <w:rsid w:val="00AA42A4"/>
    <w:rsid w:val="00AA6294"/>
    <w:rsid w:val="00AB1E90"/>
    <w:rsid w:val="00AB4CB0"/>
    <w:rsid w:val="00AB644D"/>
    <w:rsid w:val="00AB736F"/>
    <w:rsid w:val="00AC13DC"/>
    <w:rsid w:val="00AC1573"/>
    <w:rsid w:val="00AC1901"/>
    <w:rsid w:val="00AC2835"/>
    <w:rsid w:val="00AC3A70"/>
    <w:rsid w:val="00AC3E1D"/>
    <w:rsid w:val="00AC47EF"/>
    <w:rsid w:val="00AC722C"/>
    <w:rsid w:val="00AC7703"/>
    <w:rsid w:val="00AD466F"/>
    <w:rsid w:val="00AD46C5"/>
    <w:rsid w:val="00AE00D4"/>
    <w:rsid w:val="00AE07B6"/>
    <w:rsid w:val="00AE0D30"/>
    <w:rsid w:val="00AE1A4C"/>
    <w:rsid w:val="00AE39D6"/>
    <w:rsid w:val="00AE5A99"/>
    <w:rsid w:val="00AE75D4"/>
    <w:rsid w:val="00AF3E7F"/>
    <w:rsid w:val="00AF4D75"/>
    <w:rsid w:val="00AF4F71"/>
    <w:rsid w:val="00AF5061"/>
    <w:rsid w:val="00AF6BC2"/>
    <w:rsid w:val="00B014FC"/>
    <w:rsid w:val="00B04F0C"/>
    <w:rsid w:val="00B051FE"/>
    <w:rsid w:val="00B11318"/>
    <w:rsid w:val="00B11A34"/>
    <w:rsid w:val="00B146F3"/>
    <w:rsid w:val="00B151E3"/>
    <w:rsid w:val="00B158CF"/>
    <w:rsid w:val="00B162A5"/>
    <w:rsid w:val="00B178B7"/>
    <w:rsid w:val="00B21F6F"/>
    <w:rsid w:val="00B22DAD"/>
    <w:rsid w:val="00B25ACD"/>
    <w:rsid w:val="00B26A17"/>
    <w:rsid w:val="00B27363"/>
    <w:rsid w:val="00B279C3"/>
    <w:rsid w:val="00B300CB"/>
    <w:rsid w:val="00B32CF5"/>
    <w:rsid w:val="00B343EA"/>
    <w:rsid w:val="00B345AE"/>
    <w:rsid w:val="00B348A3"/>
    <w:rsid w:val="00B34FDA"/>
    <w:rsid w:val="00B3771B"/>
    <w:rsid w:val="00B43841"/>
    <w:rsid w:val="00B45EFF"/>
    <w:rsid w:val="00B4612A"/>
    <w:rsid w:val="00B523FF"/>
    <w:rsid w:val="00B54E1C"/>
    <w:rsid w:val="00B612AA"/>
    <w:rsid w:val="00B624EF"/>
    <w:rsid w:val="00B66726"/>
    <w:rsid w:val="00B71A5F"/>
    <w:rsid w:val="00B72147"/>
    <w:rsid w:val="00B737D8"/>
    <w:rsid w:val="00B73D91"/>
    <w:rsid w:val="00B75BBF"/>
    <w:rsid w:val="00B75C70"/>
    <w:rsid w:val="00B767BB"/>
    <w:rsid w:val="00B77A96"/>
    <w:rsid w:val="00B80E45"/>
    <w:rsid w:val="00B816F7"/>
    <w:rsid w:val="00B8338A"/>
    <w:rsid w:val="00B83DF1"/>
    <w:rsid w:val="00B85B94"/>
    <w:rsid w:val="00B9156C"/>
    <w:rsid w:val="00B92C6E"/>
    <w:rsid w:val="00B943D9"/>
    <w:rsid w:val="00B94E73"/>
    <w:rsid w:val="00B95085"/>
    <w:rsid w:val="00B95094"/>
    <w:rsid w:val="00BA0A3A"/>
    <w:rsid w:val="00BA1B2C"/>
    <w:rsid w:val="00BA2297"/>
    <w:rsid w:val="00BA2839"/>
    <w:rsid w:val="00BA39EE"/>
    <w:rsid w:val="00BA6EF6"/>
    <w:rsid w:val="00BA771C"/>
    <w:rsid w:val="00BB09BB"/>
    <w:rsid w:val="00BB6A0E"/>
    <w:rsid w:val="00BB6EE3"/>
    <w:rsid w:val="00BC0626"/>
    <w:rsid w:val="00BC357B"/>
    <w:rsid w:val="00BC4678"/>
    <w:rsid w:val="00BC5823"/>
    <w:rsid w:val="00BC5CD1"/>
    <w:rsid w:val="00BC666F"/>
    <w:rsid w:val="00BD172E"/>
    <w:rsid w:val="00BD31DB"/>
    <w:rsid w:val="00BD415F"/>
    <w:rsid w:val="00BD4AF4"/>
    <w:rsid w:val="00BD75D8"/>
    <w:rsid w:val="00BE1A6B"/>
    <w:rsid w:val="00BE1B45"/>
    <w:rsid w:val="00BE1BEF"/>
    <w:rsid w:val="00BE58A8"/>
    <w:rsid w:val="00BE6324"/>
    <w:rsid w:val="00BF3DED"/>
    <w:rsid w:val="00BF7050"/>
    <w:rsid w:val="00BF7A68"/>
    <w:rsid w:val="00C02115"/>
    <w:rsid w:val="00C022AF"/>
    <w:rsid w:val="00C04267"/>
    <w:rsid w:val="00C05A20"/>
    <w:rsid w:val="00C10040"/>
    <w:rsid w:val="00C10B04"/>
    <w:rsid w:val="00C11172"/>
    <w:rsid w:val="00C1272B"/>
    <w:rsid w:val="00C13D9E"/>
    <w:rsid w:val="00C16522"/>
    <w:rsid w:val="00C16F74"/>
    <w:rsid w:val="00C17273"/>
    <w:rsid w:val="00C2048E"/>
    <w:rsid w:val="00C21A3E"/>
    <w:rsid w:val="00C2422A"/>
    <w:rsid w:val="00C326C2"/>
    <w:rsid w:val="00C32711"/>
    <w:rsid w:val="00C334A1"/>
    <w:rsid w:val="00C33ED1"/>
    <w:rsid w:val="00C33EDB"/>
    <w:rsid w:val="00C340EC"/>
    <w:rsid w:val="00C3513C"/>
    <w:rsid w:val="00C35D70"/>
    <w:rsid w:val="00C36001"/>
    <w:rsid w:val="00C3639C"/>
    <w:rsid w:val="00C445FA"/>
    <w:rsid w:val="00C44B27"/>
    <w:rsid w:val="00C50504"/>
    <w:rsid w:val="00C516BD"/>
    <w:rsid w:val="00C51CF9"/>
    <w:rsid w:val="00C51FB9"/>
    <w:rsid w:val="00C5321F"/>
    <w:rsid w:val="00C53573"/>
    <w:rsid w:val="00C5564B"/>
    <w:rsid w:val="00C55FEE"/>
    <w:rsid w:val="00C60975"/>
    <w:rsid w:val="00C63356"/>
    <w:rsid w:val="00C7008E"/>
    <w:rsid w:val="00C70876"/>
    <w:rsid w:val="00C7176E"/>
    <w:rsid w:val="00C74084"/>
    <w:rsid w:val="00C7414F"/>
    <w:rsid w:val="00C75691"/>
    <w:rsid w:val="00C76D59"/>
    <w:rsid w:val="00C83950"/>
    <w:rsid w:val="00C85553"/>
    <w:rsid w:val="00C85E8F"/>
    <w:rsid w:val="00C86DC4"/>
    <w:rsid w:val="00C9046E"/>
    <w:rsid w:val="00C94452"/>
    <w:rsid w:val="00C95600"/>
    <w:rsid w:val="00CA0ACB"/>
    <w:rsid w:val="00CA1777"/>
    <w:rsid w:val="00CA7A23"/>
    <w:rsid w:val="00CB08A0"/>
    <w:rsid w:val="00CB1114"/>
    <w:rsid w:val="00CB126D"/>
    <w:rsid w:val="00CB3549"/>
    <w:rsid w:val="00CB4F24"/>
    <w:rsid w:val="00CB768B"/>
    <w:rsid w:val="00CC28BC"/>
    <w:rsid w:val="00CC2EDF"/>
    <w:rsid w:val="00CC48BB"/>
    <w:rsid w:val="00CD0531"/>
    <w:rsid w:val="00CD1106"/>
    <w:rsid w:val="00CD3081"/>
    <w:rsid w:val="00CD6AAA"/>
    <w:rsid w:val="00CE11E6"/>
    <w:rsid w:val="00CE309C"/>
    <w:rsid w:val="00CE388B"/>
    <w:rsid w:val="00CE52D5"/>
    <w:rsid w:val="00CE6B49"/>
    <w:rsid w:val="00CE6F3C"/>
    <w:rsid w:val="00CF1AE0"/>
    <w:rsid w:val="00CF1AFE"/>
    <w:rsid w:val="00CF2FF5"/>
    <w:rsid w:val="00CF33BA"/>
    <w:rsid w:val="00CF4A98"/>
    <w:rsid w:val="00CF538F"/>
    <w:rsid w:val="00CF5E8C"/>
    <w:rsid w:val="00D02393"/>
    <w:rsid w:val="00D02625"/>
    <w:rsid w:val="00D03457"/>
    <w:rsid w:val="00D035AB"/>
    <w:rsid w:val="00D041D7"/>
    <w:rsid w:val="00D051F2"/>
    <w:rsid w:val="00D1023B"/>
    <w:rsid w:val="00D10AD7"/>
    <w:rsid w:val="00D141E2"/>
    <w:rsid w:val="00D163EE"/>
    <w:rsid w:val="00D17B79"/>
    <w:rsid w:val="00D22EDE"/>
    <w:rsid w:val="00D235A5"/>
    <w:rsid w:val="00D23E6F"/>
    <w:rsid w:val="00D260FA"/>
    <w:rsid w:val="00D33AAC"/>
    <w:rsid w:val="00D36E53"/>
    <w:rsid w:val="00D41BD0"/>
    <w:rsid w:val="00D42969"/>
    <w:rsid w:val="00D44793"/>
    <w:rsid w:val="00D4747D"/>
    <w:rsid w:val="00D5181C"/>
    <w:rsid w:val="00D51C82"/>
    <w:rsid w:val="00D54740"/>
    <w:rsid w:val="00D55FE4"/>
    <w:rsid w:val="00D56775"/>
    <w:rsid w:val="00D570A2"/>
    <w:rsid w:val="00D60029"/>
    <w:rsid w:val="00D60274"/>
    <w:rsid w:val="00D619EE"/>
    <w:rsid w:val="00D62476"/>
    <w:rsid w:val="00D67FE3"/>
    <w:rsid w:val="00D7045E"/>
    <w:rsid w:val="00D72036"/>
    <w:rsid w:val="00D7382B"/>
    <w:rsid w:val="00D738CF"/>
    <w:rsid w:val="00D7723A"/>
    <w:rsid w:val="00D775CD"/>
    <w:rsid w:val="00D7762B"/>
    <w:rsid w:val="00D80BE9"/>
    <w:rsid w:val="00D82FAD"/>
    <w:rsid w:val="00D840CE"/>
    <w:rsid w:val="00D84B74"/>
    <w:rsid w:val="00D86807"/>
    <w:rsid w:val="00D912EE"/>
    <w:rsid w:val="00D936F0"/>
    <w:rsid w:val="00D93A97"/>
    <w:rsid w:val="00D93E5D"/>
    <w:rsid w:val="00D958D6"/>
    <w:rsid w:val="00D969A3"/>
    <w:rsid w:val="00D970B0"/>
    <w:rsid w:val="00D97D43"/>
    <w:rsid w:val="00DA1756"/>
    <w:rsid w:val="00DA24B5"/>
    <w:rsid w:val="00DA3152"/>
    <w:rsid w:val="00DA4D1F"/>
    <w:rsid w:val="00DA62ED"/>
    <w:rsid w:val="00DA6E7C"/>
    <w:rsid w:val="00DB31F5"/>
    <w:rsid w:val="00DB3D07"/>
    <w:rsid w:val="00DB5F13"/>
    <w:rsid w:val="00DB7DF8"/>
    <w:rsid w:val="00DC1CE5"/>
    <w:rsid w:val="00DC448C"/>
    <w:rsid w:val="00DC44A5"/>
    <w:rsid w:val="00DC4FE0"/>
    <w:rsid w:val="00DC55A4"/>
    <w:rsid w:val="00DC6653"/>
    <w:rsid w:val="00DD19F8"/>
    <w:rsid w:val="00DD2825"/>
    <w:rsid w:val="00DD2FFA"/>
    <w:rsid w:val="00DD4B3B"/>
    <w:rsid w:val="00DD5C0C"/>
    <w:rsid w:val="00DD6B41"/>
    <w:rsid w:val="00DD7BE5"/>
    <w:rsid w:val="00DE1C7D"/>
    <w:rsid w:val="00DE2843"/>
    <w:rsid w:val="00DE40C2"/>
    <w:rsid w:val="00DE4998"/>
    <w:rsid w:val="00DE5817"/>
    <w:rsid w:val="00DE656F"/>
    <w:rsid w:val="00DE78F8"/>
    <w:rsid w:val="00DF68D0"/>
    <w:rsid w:val="00E04CFA"/>
    <w:rsid w:val="00E11812"/>
    <w:rsid w:val="00E12FBD"/>
    <w:rsid w:val="00E13B4A"/>
    <w:rsid w:val="00E13FB5"/>
    <w:rsid w:val="00E1473D"/>
    <w:rsid w:val="00E14D70"/>
    <w:rsid w:val="00E16668"/>
    <w:rsid w:val="00E1695E"/>
    <w:rsid w:val="00E16ED0"/>
    <w:rsid w:val="00E16EEA"/>
    <w:rsid w:val="00E17D16"/>
    <w:rsid w:val="00E17F38"/>
    <w:rsid w:val="00E20819"/>
    <w:rsid w:val="00E22956"/>
    <w:rsid w:val="00E24E16"/>
    <w:rsid w:val="00E259B8"/>
    <w:rsid w:val="00E259F2"/>
    <w:rsid w:val="00E26CA5"/>
    <w:rsid w:val="00E26FC6"/>
    <w:rsid w:val="00E27B70"/>
    <w:rsid w:val="00E30F52"/>
    <w:rsid w:val="00E325FF"/>
    <w:rsid w:val="00E34714"/>
    <w:rsid w:val="00E352A3"/>
    <w:rsid w:val="00E44E6C"/>
    <w:rsid w:val="00E46005"/>
    <w:rsid w:val="00E4655E"/>
    <w:rsid w:val="00E57C06"/>
    <w:rsid w:val="00E62EC9"/>
    <w:rsid w:val="00E64CC9"/>
    <w:rsid w:val="00E64F85"/>
    <w:rsid w:val="00E65748"/>
    <w:rsid w:val="00E7220D"/>
    <w:rsid w:val="00E74EF2"/>
    <w:rsid w:val="00E7620A"/>
    <w:rsid w:val="00E76C9E"/>
    <w:rsid w:val="00E76CCF"/>
    <w:rsid w:val="00E80503"/>
    <w:rsid w:val="00E81807"/>
    <w:rsid w:val="00E81BD6"/>
    <w:rsid w:val="00E81D93"/>
    <w:rsid w:val="00E8329A"/>
    <w:rsid w:val="00E8474B"/>
    <w:rsid w:val="00E8552B"/>
    <w:rsid w:val="00E85DB1"/>
    <w:rsid w:val="00E86F1B"/>
    <w:rsid w:val="00E90C6A"/>
    <w:rsid w:val="00E930F0"/>
    <w:rsid w:val="00E93806"/>
    <w:rsid w:val="00E9480D"/>
    <w:rsid w:val="00E969BE"/>
    <w:rsid w:val="00EA07C8"/>
    <w:rsid w:val="00EA159F"/>
    <w:rsid w:val="00EA1E72"/>
    <w:rsid w:val="00EA216D"/>
    <w:rsid w:val="00EA4913"/>
    <w:rsid w:val="00EA4FD7"/>
    <w:rsid w:val="00EA521D"/>
    <w:rsid w:val="00EA6136"/>
    <w:rsid w:val="00EA7429"/>
    <w:rsid w:val="00EB0FDD"/>
    <w:rsid w:val="00EB2989"/>
    <w:rsid w:val="00EB35F4"/>
    <w:rsid w:val="00EB6DB1"/>
    <w:rsid w:val="00EC0E44"/>
    <w:rsid w:val="00EC51D6"/>
    <w:rsid w:val="00EC5C14"/>
    <w:rsid w:val="00ED3C18"/>
    <w:rsid w:val="00ED3F60"/>
    <w:rsid w:val="00ED41F7"/>
    <w:rsid w:val="00ED47A3"/>
    <w:rsid w:val="00ED4CF4"/>
    <w:rsid w:val="00ED6263"/>
    <w:rsid w:val="00ED670C"/>
    <w:rsid w:val="00EE0811"/>
    <w:rsid w:val="00EE1ECB"/>
    <w:rsid w:val="00EE3B41"/>
    <w:rsid w:val="00EE3FE9"/>
    <w:rsid w:val="00EE4D50"/>
    <w:rsid w:val="00EE5EC6"/>
    <w:rsid w:val="00EE6F40"/>
    <w:rsid w:val="00EE79B7"/>
    <w:rsid w:val="00EF0734"/>
    <w:rsid w:val="00EF0AA3"/>
    <w:rsid w:val="00EF3007"/>
    <w:rsid w:val="00EF6594"/>
    <w:rsid w:val="00F00E36"/>
    <w:rsid w:val="00F04E4B"/>
    <w:rsid w:val="00F06B39"/>
    <w:rsid w:val="00F07AE8"/>
    <w:rsid w:val="00F07C3E"/>
    <w:rsid w:val="00F1089D"/>
    <w:rsid w:val="00F12FB5"/>
    <w:rsid w:val="00F13C92"/>
    <w:rsid w:val="00F14944"/>
    <w:rsid w:val="00F20BA1"/>
    <w:rsid w:val="00F216DF"/>
    <w:rsid w:val="00F236CF"/>
    <w:rsid w:val="00F23AF3"/>
    <w:rsid w:val="00F27486"/>
    <w:rsid w:val="00F27E8C"/>
    <w:rsid w:val="00F337FF"/>
    <w:rsid w:val="00F37D9B"/>
    <w:rsid w:val="00F4121E"/>
    <w:rsid w:val="00F421C8"/>
    <w:rsid w:val="00F42352"/>
    <w:rsid w:val="00F42C43"/>
    <w:rsid w:val="00F43DD5"/>
    <w:rsid w:val="00F450DA"/>
    <w:rsid w:val="00F45C91"/>
    <w:rsid w:val="00F46322"/>
    <w:rsid w:val="00F46A4C"/>
    <w:rsid w:val="00F4784E"/>
    <w:rsid w:val="00F478C2"/>
    <w:rsid w:val="00F500B6"/>
    <w:rsid w:val="00F518E2"/>
    <w:rsid w:val="00F52E23"/>
    <w:rsid w:val="00F60D9D"/>
    <w:rsid w:val="00F6292B"/>
    <w:rsid w:val="00F63182"/>
    <w:rsid w:val="00F64EA5"/>
    <w:rsid w:val="00F64F6E"/>
    <w:rsid w:val="00F656A1"/>
    <w:rsid w:val="00F6714C"/>
    <w:rsid w:val="00F67A83"/>
    <w:rsid w:val="00F70C9F"/>
    <w:rsid w:val="00F72697"/>
    <w:rsid w:val="00F807BA"/>
    <w:rsid w:val="00F8153B"/>
    <w:rsid w:val="00F82C40"/>
    <w:rsid w:val="00F84735"/>
    <w:rsid w:val="00F85CF0"/>
    <w:rsid w:val="00F872C8"/>
    <w:rsid w:val="00F90101"/>
    <w:rsid w:val="00F9025B"/>
    <w:rsid w:val="00F91FB5"/>
    <w:rsid w:val="00F92510"/>
    <w:rsid w:val="00F936DD"/>
    <w:rsid w:val="00F94AC8"/>
    <w:rsid w:val="00F94D72"/>
    <w:rsid w:val="00F96FE7"/>
    <w:rsid w:val="00FA1F25"/>
    <w:rsid w:val="00FA299D"/>
    <w:rsid w:val="00FA2CAA"/>
    <w:rsid w:val="00FA321F"/>
    <w:rsid w:val="00FA3983"/>
    <w:rsid w:val="00FA3F26"/>
    <w:rsid w:val="00FA488E"/>
    <w:rsid w:val="00FB1146"/>
    <w:rsid w:val="00FB7878"/>
    <w:rsid w:val="00FB7A82"/>
    <w:rsid w:val="00FC6899"/>
    <w:rsid w:val="00FD19D7"/>
    <w:rsid w:val="00FD23EA"/>
    <w:rsid w:val="00FD23F3"/>
    <w:rsid w:val="00FD2657"/>
    <w:rsid w:val="00FD7E4F"/>
    <w:rsid w:val="00FE06D7"/>
    <w:rsid w:val="00FE2C3C"/>
    <w:rsid w:val="00FE4CAA"/>
    <w:rsid w:val="00FE54C2"/>
    <w:rsid w:val="00FE565B"/>
    <w:rsid w:val="00FE66ED"/>
    <w:rsid w:val="00FE7805"/>
    <w:rsid w:val="00FE7BDD"/>
    <w:rsid w:val="00FE7CFE"/>
    <w:rsid w:val="00FF024D"/>
    <w:rsid w:val="00FF049E"/>
    <w:rsid w:val="00FF1D16"/>
    <w:rsid w:val="00FF2117"/>
    <w:rsid w:val="00FF4480"/>
    <w:rsid w:val="00FF521F"/>
    <w:rsid w:val="00FF5CBA"/>
    <w:rsid w:val="00FF648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0"/>
    <o:shapelayout v:ext="edit">
      <o:idmap v:ext="edit" data="1"/>
    </o:shapelayout>
  </w:shapeDefaults>
  <w:decimalSymbol w:val=","/>
  <w:listSeparator w:val=";"/>
  <w14:docId w14:val="1369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F24"/>
  </w:style>
  <w:style w:type="paragraph" w:styleId="Heading1">
    <w:name w:val="heading 1"/>
    <w:basedOn w:val="Normal"/>
    <w:link w:val="Heading1Char"/>
    <w:uiPriority w:val="9"/>
    <w:qFormat/>
    <w:rsid w:val="006C53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Heading3">
    <w:name w:val="heading 3"/>
    <w:basedOn w:val="Normal"/>
    <w:next w:val="Normal"/>
    <w:link w:val="Heading3Char"/>
    <w:uiPriority w:val="9"/>
    <w:unhideWhenUsed/>
    <w:qFormat/>
    <w:rsid w:val="006C53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388"/>
    <w:rPr>
      <w:rFonts w:ascii="Times New Roman" w:eastAsia="Times New Roman" w:hAnsi="Times New Roman" w:cs="Times New Roman"/>
      <w:b/>
      <w:bCs/>
      <w:kern w:val="36"/>
      <w:sz w:val="48"/>
      <w:szCs w:val="48"/>
      <w:lang w:eastAsia="sl-SI"/>
    </w:rPr>
  </w:style>
  <w:style w:type="character" w:customStyle="1" w:styleId="apple-converted-space">
    <w:name w:val="apple-converted-space"/>
    <w:basedOn w:val="DefaultParagraphFont"/>
    <w:rsid w:val="006C5388"/>
  </w:style>
  <w:style w:type="paragraph" w:styleId="HTMLPreformatted">
    <w:name w:val="HTML Preformatted"/>
    <w:basedOn w:val="Normal"/>
    <w:link w:val="HTMLPreformattedChar"/>
    <w:uiPriority w:val="99"/>
    <w:unhideWhenUsed/>
    <w:rsid w:val="006C5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rsid w:val="006C5388"/>
    <w:rPr>
      <w:rFonts w:ascii="Courier New" w:eastAsia="Times New Roman" w:hAnsi="Courier New" w:cs="Courier New"/>
      <w:sz w:val="20"/>
      <w:szCs w:val="20"/>
      <w:lang w:eastAsia="sl-SI"/>
    </w:rPr>
  </w:style>
  <w:style w:type="character" w:styleId="Hyperlink">
    <w:name w:val="Hyperlink"/>
    <w:basedOn w:val="DefaultParagraphFont"/>
    <w:uiPriority w:val="99"/>
    <w:unhideWhenUsed/>
    <w:rsid w:val="006C5388"/>
    <w:rPr>
      <w:color w:val="0000FF" w:themeColor="hyperlink"/>
      <w:u w:val="single"/>
    </w:rPr>
  </w:style>
  <w:style w:type="character" w:styleId="FollowedHyperlink">
    <w:name w:val="FollowedHyperlink"/>
    <w:basedOn w:val="DefaultParagraphFont"/>
    <w:uiPriority w:val="99"/>
    <w:semiHidden/>
    <w:unhideWhenUsed/>
    <w:rsid w:val="006C5388"/>
    <w:rPr>
      <w:color w:val="800080" w:themeColor="followedHyperlink"/>
      <w:u w:val="single"/>
    </w:rPr>
  </w:style>
  <w:style w:type="character" w:customStyle="1" w:styleId="Heading3Char">
    <w:name w:val="Heading 3 Char"/>
    <w:basedOn w:val="DefaultParagraphFont"/>
    <w:link w:val="Heading3"/>
    <w:uiPriority w:val="9"/>
    <w:rsid w:val="006C5388"/>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6C5388"/>
    <w:rPr>
      <w:i/>
      <w:iCs/>
    </w:rPr>
  </w:style>
  <w:style w:type="paragraph" w:styleId="NormalWeb">
    <w:name w:val="Normal (Web)"/>
    <w:basedOn w:val="Normal"/>
    <w:uiPriority w:val="99"/>
    <w:unhideWhenUsed/>
    <w:rsid w:val="00136B3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ListParagraph">
    <w:name w:val="List Paragraph"/>
    <w:basedOn w:val="Normal"/>
    <w:uiPriority w:val="34"/>
    <w:qFormat/>
    <w:rsid w:val="00060344"/>
    <w:pPr>
      <w:ind w:left="720"/>
      <w:contextualSpacing/>
    </w:pPr>
  </w:style>
  <w:style w:type="character" w:customStyle="1" w:styleId="formulatext">
    <w:name w:val="formulatext"/>
    <w:basedOn w:val="DefaultParagraphFont"/>
    <w:rsid w:val="009A2F89"/>
  </w:style>
  <w:style w:type="character" w:customStyle="1" w:styleId="hps">
    <w:name w:val="hps"/>
    <w:basedOn w:val="DefaultParagraphFont"/>
    <w:rsid w:val="009A2F89"/>
  </w:style>
  <w:style w:type="character" w:styleId="PlaceholderText">
    <w:name w:val="Placeholder Text"/>
    <w:basedOn w:val="DefaultParagraphFont"/>
    <w:uiPriority w:val="99"/>
    <w:semiHidden/>
    <w:rsid w:val="00F13C92"/>
    <w:rPr>
      <w:color w:val="808080"/>
    </w:rPr>
  </w:style>
  <w:style w:type="paragraph" w:styleId="BalloonText">
    <w:name w:val="Balloon Text"/>
    <w:basedOn w:val="Normal"/>
    <w:link w:val="BalloonTextChar"/>
    <w:uiPriority w:val="99"/>
    <w:semiHidden/>
    <w:unhideWhenUsed/>
    <w:rsid w:val="00F13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C92"/>
    <w:rPr>
      <w:rFonts w:ascii="Tahoma" w:hAnsi="Tahoma" w:cs="Tahoma"/>
      <w:sz w:val="16"/>
      <w:szCs w:val="16"/>
    </w:rPr>
  </w:style>
  <w:style w:type="character" w:customStyle="1" w:styleId="interref">
    <w:name w:val="interref"/>
    <w:basedOn w:val="DefaultParagraphFont"/>
    <w:rsid w:val="004A7086"/>
  </w:style>
  <w:style w:type="character" w:styleId="Strong">
    <w:name w:val="Strong"/>
    <w:basedOn w:val="DefaultParagraphFont"/>
    <w:uiPriority w:val="22"/>
    <w:qFormat/>
    <w:rsid w:val="00BB09BB"/>
    <w:rPr>
      <w:b/>
      <w:bCs/>
    </w:rPr>
  </w:style>
  <w:style w:type="table" w:styleId="LightShading-Accent1">
    <w:name w:val="Light Shading Accent 1"/>
    <w:basedOn w:val="TableNormal"/>
    <w:uiPriority w:val="60"/>
    <w:rsid w:val="00050B4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6F60EE"/>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character" w:customStyle="1" w:styleId="st">
    <w:name w:val="st"/>
    <w:basedOn w:val="DefaultParagraphFont"/>
    <w:rsid w:val="00217CA3"/>
  </w:style>
  <w:style w:type="paragraph" w:styleId="Caption">
    <w:name w:val="caption"/>
    <w:basedOn w:val="Normal"/>
    <w:next w:val="Normal"/>
    <w:uiPriority w:val="35"/>
    <w:unhideWhenUsed/>
    <w:qFormat/>
    <w:rsid w:val="000438CC"/>
    <w:pPr>
      <w:spacing w:line="240" w:lineRule="auto"/>
    </w:pPr>
    <w:rPr>
      <w:b/>
      <w:bCs/>
      <w:color w:val="4F81BD" w:themeColor="accent1"/>
      <w:sz w:val="18"/>
      <w:szCs w:val="18"/>
    </w:rPr>
  </w:style>
  <w:style w:type="paragraph" w:styleId="Header">
    <w:name w:val="header"/>
    <w:basedOn w:val="Normal"/>
    <w:link w:val="HeaderChar"/>
    <w:uiPriority w:val="99"/>
    <w:unhideWhenUsed/>
    <w:rsid w:val="00DE65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656F"/>
  </w:style>
  <w:style w:type="paragraph" w:styleId="Footer">
    <w:name w:val="footer"/>
    <w:basedOn w:val="Normal"/>
    <w:link w:val="FooterChar"/>
    <w:uiPriority w:val="99"/>
    <w:unhideWhenUsed/>
    <w:rsid w:val="00DE65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656F"/>
  </w:style>
  <w:style w:type="paragraph" w:styleId="FootnoteText">
    <w:name w:val="footnote text"/>
    <w:basedOn w:val="Normal"/>
    <w:link w:val="FootnoteTextChar"/>
    <w:uiPriority w:val="99"/>
    <w:semiHidden/>
    <w:unhideWhenUsed/>
    <w:rsid w:val="00A01F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F2A"/>
    <w:rPr>
      <w:sz w:val="20"/>
      <w:szCs w:val="20"/>
    </w:rPr>
  </w:style>
  <w:style w:type="character" w:styleId="FootnoteReference">
    <w:name w:val="footnote reference"/>
    <w:basedOn w:val="DefaultParagraphFont"/>
    <w:uiPriority w:val="99"/>
    <w:semiHidden/>
    <w:unhideWhenUsed/>
    <w:rsid w:val="00A01F2A"/>
    <w:rPr>
      <w:vertAlign w:val="superscript"/>
    </w:rPr>
  </w:style>
  <w:style w:type="character" w:styleId="CommentReference">
    <w:name w:val="annotation reference"/>
    <w:basedOn w:val="DefaultParagraphFont"/>
    <w:uiPriority w:val="99"/>
    <w:semiHidden/>
    <w:unhideWhenUsed/>
    <w:rsid w:val="000D365C"/>
    <w:rPr>
      <w:sz w:val="16"/>
      <w:szCs w:val="16"/>
    </w:rPr>
  </w:style>
  <w:style w:type="paragraph" w:styleId="CommentText">
    <w:name w:val="annotation text"/>
    <w:basedOn w:val="Normal"/>
    <w:link w:val="CommentTextChar"/>
    <w:uiPriority w:val="99"/>
    <w:semiHidden/>
    <w:unhideWhenUsed/>
    <w:rsid w:val="000D365C"/>
    <w:pPr>
      <w:spacing w:line="240" w:lineRule="auto"/>
    </w:pPr>
    <w:rPr>
      <w:sz w:val="20"/>
      <w:szCs w:val="20"/>
    </w:rPr>
  </w:style>
  <w:style w:type="character" w:customStyle="1" w:styleId="CommentTextChar">
    <w:name w:val="Comment Text Char"/>
    <w:basedOn w:val="DefaultParagraphFont"/>
    <w:link w:val="CommentText"/>
    <w:uiPriority w:val="99"/>
    <w:semiHidden/>
    <w:rsid w:val="000D365C"/>
    <w:rPr>
      <w:sz w:val="20"/>
      <w:szCs w:val="20"/>
    </w:rPr>
  </w:style>
  <w:style w:type="paragraph" w:styleId="CommentSubject">
    <w:name w:val="annotation subject"/>
    <w:basedOn w:val="CommentText"/>
    <w:next w:val="CommentText"/>
    <w:link w:val="CommentSubjectChar"/>
    <w:uiPriority w:val="99"/>
    <w:semiHidden/>
    <w:unhideWhenUsed/>
    <w:rsid w:val="000D365C"/>
    <w:rPr>
      <w:b/>
      <w:bCs/>
    </w:rPr>
  </w:style>
  <w:style w:type="character" w:customStyle="1" w:styleId="CommentSubjectChar">
    <w:name w:val="Comment Subject Char"/>
    <w:basedOn w:val="CommentTextChar"/>
    <w:link w:val="CommentSubject"/>
    <w:uiPriority w:val="99"/>
    <w:semiHidden/>
    <w:rsid w:val="000D365C"/>
    <w:rPr>
      <w:b/>
      <w:bCs/>
      <w:sz w:val="20"/>
      <w:szCs w:val="20"/>
    </w:rPr>
  </w:style>
  <w:style w:type="character" w:customStyle="1" w:styleId="highlight">
    <w:name w:val="highlight"/>
    <w:basedOn w:val="DefaultParagraphFont"/>
    <w:rsid w:val="00820710"/>
  </w:style>
  <w:style w:type="paragraph" w:customStyle="1" w:styleId="Address">
    <w:name w:val="Address"/>
    <w:basedOn w:val="Normal"/>
    <w:rsid w:val="000B23F8"/>
    <w:pPr>
      <w:spacing w:after="0" w:line="240" w:lineRule="auto"/>
      <w:jc w:val="center"/>
    </w:pPr>
    <w:rPr>
      <w:rFonts w:ascii="Times New Roman" w:eastAsia="Times New Roman" w:hAnsi="Times New Roman" w:cs="Times New Roman"/>
      <w:i/>
      <w:sz w:val="18"/>
      <w:szCs w:val="24"/>
      <w:lang w:val="en-GB" w:eastAsia="fr-FR"/>
    </w:rPr>
  </w:style>
  <w:style w:type="character" w:styleId="LineNumber">
    <w:name w:val="line number"/>
    <w:basedOn w:val="DefaultParagraphFont"/>
    <w:uiPriority w:val="99"/>
    <w:semiHidden/>
    <w:unhideWhenUsed/>
    <w:rsid w:val="007B12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F24"/>
  </w:style>
  <w:style w:type="paragraph" w:styleId="Heading1">
    <w:name w:val="heading 1"/>
    <w:basedOn w:val="Normal"/>
    <w:link w:val="Heading1Char"/>
    <w:uiPriority w:val="9"/>
    <w:qFormat/>
    <w:rsid w:val="006C53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Heading3">
    <w:name w:val="heading 3"/>
    <w:basedOn w:val="Normal"/>
    <w:next w:val="Normal"/>
    <w:link w:val="Heading3Char"/>
    <w:uiPriority w:val="9"/>
    <w:unhideWhenUsed/>
    <w:qFormat/>
    <w:rsid w:val="006C53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388"/>
    <w:rPr>
      <w:rFonts w:ascii="Times New Roman" w:eastAsia="Times New Roman" w:hAnsi="Times New Roman" w:cs="Times New Roman"/>
      <w:b/>
      <w:bCs/>
      <w:kern w:val="36"/>
      <w:sz w:val="48"/>
      <w:szCs w:val="48"/>
      <w:lang w:eastAsia="sl-SI"/>
    </w:rPr>
  </w:style>
  <w:style w:type="character" w:customStyle="1" w:styleId="apple-converted-space">
    <w:name w:val="apple-converted-space"/>
    <w:basedOn w:val="DefaultParagraphFont"/>
    <w:rsid w:val="006C5388"/>
  </w:style>
  <w:style w:type="paragraph" w:styleId="HTMLPreformatted">
    <w:name w:val="HTML Preformatted"/>
    <w:basedOn w:val="Normal"/>
    <w:link w:val="HTMLPreformattedChar"/>
    <w:uiPriority w:val="99"/>
    <w:unhideWhenUsed/>
    <w:rsid w:val="006C5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PreformattedChar">
    <w:name w:val="HTML Preformatted Char"/>
    <w:basedOn w:val="DefaultParagraphFont"/>
    <w:link w:val="HTMLPreformatted"/>
    <w:uiPriority w:val="99"/>
    <w:rsid w:val="006C5388"/>
    <w:rPr>
      <w:rFonts w:ascii="Courier New" w:eastAsia="Times New Roman" w:hAnsi="Courier New" w:cs="Courier New"/>
      <w:sz w:val="20"/>
      <w:szCs w:val="20"/>
      <w:lang w:eastAsia="sl-SI"/>
    </w:rPr>
  </w:style>
  <w:style w:type="character" w:styleId="Hyperlink">
    <w:name w:val="Hyperlink"/>
    <w:basedOn w:val="DefaultParagraphFont"/>
    <w:uiPriority w:val="99"/>
    <w:unhideWhenUsed/>
    <w:rsid w:val="006C5388"/>
    <w:rPr>
      <w:color w:val="0000FF" w:themeColor="hyperlink"/>
      <w:u w:val="single"/>
    </w:rPr>
  </w:style>
  <w:style w:type="character" w:styleId="FollowedHyperlink">
    <w:name w:val="FollowedHyperlink"/>
    <w:basedOn w:val="DefaultParagraphFont"/>
    <w:uiPriority w:val="99"/>
    <w:semiHidden/>
    <w:unhideWhenUsed/>
    <w:rsid w:val="006C5388"/>
    <w:rPr>
      <w:color w:val="800080" w:themeColor="followedHyperlink"/>
      <w:u w:val="single"/>
    </w:rPr>
  </w:style>
  <w:style w:type="character" w:customStyle="1" w:styleId="Heading3Char">
    <w:name w:val="Heading 3 Char"/>
    <w:basedOn w:val="DefaultParagraphFont"/>
    <w:link w:val="Heading3"/>
    <w:uiPriority w:val="9"/>
    <w:rsid w:val="006C5388"/>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6C5388"/>
    <w:rPr>
      <w:i/>
      <w:iCs/>
    </w:rPr>
  </w:style>
  <w:style w:type="paragraph" w:styleId="NormalWeb">
    <w:name w:val="Normal (Web)"/>
    <w:basedOn w:val="Normal"/>
    <w:uiPriority w:val="99"/>
    <w:unhideWhenUsed/>
    <w:rsid w:val="00136B3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ListParagraph">
    <w:name w:val="List Paragraph"/>
    <w:basedOn w:val="Normal"/>
    <w:uiPriority w:val="34"/>
    <w:qFormat/>
    <w:rsid w:val="00060344"/>
    <w:pPr>
      <w:ind w:left="720"/>
      <w:contextualSpacing/>
    </w:pPr>
  </w:style>
  <w:style w:type="character" w:customStyle="1" w:styleId="formulatext">
    <w:name w:val="formulatext"/>
    <w:basedOn w:val="DefaultParagraphFont"/>
    <w:rsid w:val="009A2F89"/>
  </w:style>
  <w:style w:type="character" w:customStyle="1" w:styleId="hps">
    <w:name w:val="hps"/>
    <w:basedOn w:val="DefaultParagraphFont"/>
    <w:rsid w:val="009A2F89"/>
  </w:style>
  <w:style w:type="character" w:styleId="PlaceholderText">
    <w:name w:val="Placeholder Text"/>
    <w:basedOn w:val="DefaultParagraphFont"/>
    <w:uiPriority w:val="99"/>
    <w:semiHidden/>
    <w:rsid w:val="00F13C92"/>
    <w:rPr>
      <w:color w:val="808080"/>
    </w:rPr>
  </w:style>
  <w:style w:type="paragraph" w:styleId="BalloonText">
    <w:name w:val="Balloon Text"/>
    <w:basedOn w:val="Normal"/>
    <w:link w:val="BalloonTextChar"/>
    <w:uiPriority w:val="99"/>
    <w:semiHidden/>
    <w:unhideWhenUsed/>
    <w:rsid w:val="00F13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C92"/>
    <w:rPr>
      <w:rFonts w:ascii="Tahoma" w:hAnsi="Tahoma" w:cs="Tahoma"/>
      <w:sz w:val="16"/>
      <w:szCs w:val="16"/>
    </w:rPr>
  </w:style>
  <w:style w:type="character" w:customStyle="1" w:styleId="interref">
    <w:name w:val="interref"/>
    <w:basedOn w:val="DefaultParagraphFont"/>
    <w:rsid w:val="004A7086"/>
  </w:style>
  <w:style w:type="character" w:styleId="Strong">
    <w:name w:val="Strong"/>
    <w:basedOn w:val="DefaultParagraphFont"/>
    <w:uiPriority w:val="22"/>
    <w:qFormat/>
    <w:rsid w:val="00BB09BB"/>
    <w:rPr>
      <w:b/>
      <w:bCs/>
    </w:rPr>
  </w:style>
  <w:style w:type="table" w:styleId="LightShading-Accent1">
    <w:name w:val="Light Shading Accent 1"/>
    <w:basedOn w:val="TableNormal"/>
    <w:uiPriority w:val="60"/>
    <w:rsid w:val="00050B4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6F60EE"/>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character" w:customStyle="1" w:styleId="st">
    <w:name w:val="st"/>
    <w:basedOn w:val="DefaultParagraphFont"/>
    <w:rsid w:val="00217CA3"/>
  </w:style>
  <w:style w:type="paragraph" w:styleId="Caption">
    <w:name w:val="caption"/>
    <w:basedOn w:val="Normal"/>
    <w:next w:val="Normal"/>
    <w:uiPriority w:val="35"/>
    <w:unhideWhenUsed/>
    <w:qFormat/>
    <w:rsid w:val="000438CC"/>
    <w:pPr>
      <w:spacing w:line="240" w:lineRule="auto"/>
    </w:pPr>
    <w:rPr>
      <w:b/>
      <w:bCs/>
      <w:color w:val="4F81BD" w:themeColor="accent1"/>
      <w:sz w:val="18"/>
      <w:szCs w:val="18"/>
    </w:rPr>
  </w:style>
  <w:style w:type="paragraph" w:styleId="Header">
    <w:name w:val="header"/>
    <w:basedOn w:val="Normal"/>
    <w:link w:val="HeaderChar"/>
    <w:uiPriority w:val="99"/>
    <w:unhideWhenUsed/>
    <w:rsid w:val="00DE65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656F"/>
  </w:style>
  <w:style w:type="paragraph" w:styleId="Footer">
    <w:name w:val="footer"/>
    <w:basedOn w:val="Normal"/>
    <w:link w:val="FooterChar"/>
    <w:uiPriority w:val="99"/>
    <w:unhideWhenUsed/>
    <w:rsid w:val="00DE65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656F"/>
  </w:style>
  <w:style w:type="paragraph" w:styleId="FootnoteText">
    <w:name w:val="footnote text"/>
    <w:basedOn w:val="Normal"/>
    <w:link w:val="FootnoteTextChar"/>
    <w:uiPriority w:val="99"/>
    <w:semiHidden/>
    <w:unhideWhenUsed/>
    <w:rsid w:val="00A01F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F2A"/>
    <w:rPr>
      <w:sz w:val="20"/>
      <w:szCs w:val="20"/>
    </w:rPr>
  </w:style>
  <w:style w:type="character" w:styleId="FootnoteReference">
    <w:name w:val="footnote reference"/>
    <w:basedOn w:val="DefaultParagraphFont"/>
    <w:uiPriority w:val="99"/>
    <w:semiHidden/>
    <w:unhideWhenUsed/>
    <w:rsid w:val="00A01F2A"/>
    <w:rPr>
      <w:vertAlign w:val="superscript"/>
    </w:rPr>
  </w:style>
  <w:style w:type="character" w:styleId="CommentReference">
    <w:name w:val="annotation reference"/>
    <w:basedOn w:val="DefaultParagraphFont"/>
    <w:uiPriority w:val="99"/>
    <w:semiHidden/>
    <w:unhideWhenUsed/>
    <w:rsid w:val="000D365C"/>
    <w:rPr>
      <w:sz w:val="16"/>
      <w:szCs w:val="16"/>
    </w:rPr>
  </w:style>
  <w:style w:type="paragraph" w:styleId="CommentText">
    <w:name w:val="annotation text"/>
    <w:basedOn w:val="Normal"/>
    <w:link w:val="CommentTextChar"/>
    <w:uiPriority w:val="99"/>
    <w:semiHidden/>
    <w:unhideWhenUsed/>
    <w:rsid w:val="000D365C"/>
    <w:pPr>
      <w:spacing w:line="240" w:lineRule="auto"/>
    </w:pPr>
    <w:rPr>
      <w:sz w:val="20"/>
      <w:szCs w:val="20"/>
    </w:rPr>
  </w:style>
  <w:style w:type="character" w:customStyle="1" w:styleId="CommentTextChar">
    <w:name w:val="Comment Text Char"/>
    <w:basedOn w:val="DefaultParagraphFont"/>
    <w:link w:val="CommentText"/>
    <w:uiPriority w:val="99"/>
    <w:semiHidden/>
    <w:rsid w:val="000D365C"/>
    <w:rPr>
      <w:sz w:val="20"/>
      <w:szCs w:val="20"/>
    </w:rPr>
  </w:style>
  <w:style w:type="paragraph" w:styleId="CommentSubject">
    <w:name w:val="annotation subject"/>
    <w:basedOn w:val="CommentText"/>
    <w:next w:val="CommentText"/>
    <w:link w:val="CommentSubjectChar"/>
    <w:uiPriority w:val="99"/>
    <w:semiHidden/>
    <w:unhideWhenUsed/>
    <w:rsid w:val="000D365C"/>
    <w:rPr>
      <w:b/>
      <w:bCs/>
    </w:rPr>
  </w:style>
  <w:style w:type="character" w:customStyle="1" w:styleId="CommentSubjectChar">
    <w:name w:val="Comment Subject Char"/>
    <w:basedOn w:val="CommentTextChar"/>
    <w:link w:val="CommentSubject"/>
    <w:uiPriority w:val="99"/>
    <w:semiHidden/>
    <w:rsid w:val="000D365C"/>
    <w:rPr>
      <w:b/>
      <w:bCs/>
      <w:sz w:val="20"/>
      <w:szCs w:val="20"/>
    </w:rPr>
  </w:style>
  <w:style w:type="character" w:customStyle="1" w:styleId="highlight">
    <w:name w:val="highlight"/>
    <w:basedOn w:val="DefaultParagraphFont"/>
    <w:rsid w:val="00820710"/>
  </w:style>
  <w:style w:type="paragraph" w:customStyle="1" w:styleId="Address">
    <w:name w:val="Address"/>
    <w:basedOn w:val="Normal"/>
    <w:rsid w:val="000B23F8"/>
    <w:pPr>
      <w:spacing w:after="0" w:line="240" w:lineRule="auto"/>
      <w:jc w:val="center"/>
    </w:pPr>
    <w:rPr>
      <w:rFonts w:ascii="Times New Roman" w:eastAsia="Times New Roman" w:hAnsi="Times New Roman" w:cs="Times New Roman"/>
      <w:i/>
      <w:sz w:val="18"/>
      <w:szCs w:val="24"/>
      <w:lang w:val="en-GB" w:eastAsia="fr-FR"/>
    </w:rPr>
  </w:style>
  <w:style w:type="character" w:styleId="LineNumber">
    <w:name w:val="line number"/>
    <w:basedOn w:val="DefaultParagraphFont"/>
    <w:uiPriority w:val="99"/>
    <w:semiHidden/>
    <w:unhideWhenUsed/>
    <w:rsid w:val="007B1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599">
      <w:bodyDiv w:val="1"/>
      <w:marLeft w:val="0"/>
      <w:marRight w:val="0"/>
      <w:marTop w:val="0"/>
      <w:marBottom w:val="0"/>
      <w:divBdr>
        <w:top w:val="none" w:sz="0" w:space="0" w:color="auto"/>
        <w:left w:val="none" w:sz="0" w:space="0" w:color="auto"/>
        <w:bottom w:val="none" w:sz="0" w:space="0" w:color="auto"/>
        <w:right w:val="none" w:sz="0" w:space="0" w:color="auto"/>
      </w:divBdr>
    </w:div>
    <w:div w:id="40129839">
      <w:bodyDiv w:val="1"/>
      <w:marLeft w:val="0"/>
      <w:marRight w:val="0"/>
      <w:marTop w:val="0"/>
      <w:marBottom w:val="0"/>
      <w:divBdr>
        <w:top w:val="none" w:sz="0" w:space="0" w:color="auto"/>
        <w:left w:val="none" w:sz="0" w:space="0" w:color="auto"/>
        <w:bottom w:val="none" w:sz="0" w:space="0" w:color="auto"/>
        <w:right w:val="none" w:sz="0" w:space="0" w:color="auto"/>
      </w:divBdr>
    </w:div>
    <w:div w:id="106046843">
      <w:bodyDiv w:val="1"/>
      <w:marLeft w:val="0"/>
      <w:marRight w:val="0"/>
      <w:marTop w:val="0"/>
      <w:marBottom w:val="0"/>
      <w:divBdr>
        <w:top w:val="none" w:sz="0" w:space="0" w:color="auto"/>
        <w:left w:val="none" w:sz="0" w:space="0" w:color="auto"/>
        <w:bottom w:val="none" w:sz="0" w:space="0" w:color="auto"/>
        <w:right w:val="none" w:sz="0" w:space="0" w:color="auto"/>
      </w:divBdr>
    </w:div>
    <w:div w:id="122311513">
      <w:bodyDiv w:val="1"/>
      <w:marLeft w:val="0"/>
      <w:marRight w:val="0"/>
      <w:marTop w:val="0"/>
      <w:marBottom w:val="0"/>
      <w:divBdr>
        <w:top w:val="none" w:sz="0" w:space="0" w:color="auto"/>
        <w:left w:val="none" w:sz="0" w:space="0" w:color="auto"/>
        <w:bottom w:val="none" w:sz="0" w:space="0" w:color="auto"/>
        <w:right w:val="none" w:sz="0" w:space="0" w:color="auto"/>
      </w:divBdr>
    </w:div>
    <w:div w:id="162665842">
      <w:bodyDiv w:val="1"/>
      <w:marLeft w:val="0"/>
      <w:marRight w:val="0"/>
      <w:marTop w:val="0"/>
      <w:marBottom w:val="0"/>
      <w:divBdr>
        <w:top w:val="none" w:sz="0" w:space="0" w:color="auto"/>
        <w:left w:val="none" w:sz="0" w:space="0" w:color="auto"/>
        <w:bottom w:val="none" w:sz="0" w:space="0" w:color="auto"/>
        <w:right w:val="none" w:sz="0" w:space="0" w:color="auto"/>
      </w:divBdr>
    </w:div>
    <w:div w:id="366759988">
      <w:bodyDiv w:val="1"/>
      <w:marLeft w:val="0"/>
      <w:marRight w:val="0"/>
      <w:marTop w:val="0"/>
      <w:marBottom w:val="0"/>
      <w:divBdr>
        <w:top w:val="none" w:sz="0" w:space="0" w:color="auto"/>
        <w:left w:val="none" w:sz="0" w:space="0" w:color="auto"/>
        <w:bottom w:val="none" w:sz="0" w:space="0" w:color="auto"/>
        <w:right w:val="none" w:sz="0" w:space="0" w:color="auto"/>
      </w:divBdr>
    </w:div>
    <w:div w:id="380832479">
      <w:bodyDiv w:val="1"/>
      <w:marLeft w:val="0"/>
      <w:marRight w:val="0"/>
      <w:marTop w:val="0"/>
      <w:marBottom w:val="0"/>
      <w:divBdr>
        <w:top w:val="none" w:sz="0" w:space="0" w:color="auto"/>
        <w:left w:val="none" w:sz="0" w:space="0" w:color="auto"/>
        <w:bottom w:val="none" w:sz="0" w:space="0" w:color="auto"/>
        <w:right w:val="none" w:sz="0" w:space="0" w:color="auto"/>
      </w:divBdr>
    </w:div>
    <w:div w:id="386294652">
      <w:bodyDiv w:val="1"/>
      <w:marLeft w:val="0"/>
      <w:marRight w:val="0"/>
      <w:marTop w:val="0"/>
      <w:marBottom w:val="0"/>
      <w:divBdr>
        <w:top w:val="none" w:sz="0" w:space="0" w:color="auto"/>
        <w:left w:val="none" w:sz="0" w:space="0" w:color="auto"/>
        <w:bottom w:val="none" w:sz="0" w:space="0" w:color="auto"/>
        <w:right w:val="none" w:sz="0" w:space="0" w:color="auto"/>
      </w:divBdr>
    </w:div>
    <w:div w:id="398016329">
      <w:bodyDiv w:val="1"/>
      <w:marLeft w:val="0"/>
      <w:marRight w:val="0"/>
      <w:marTop w:val="0"/>
      <w:marBottom w:val="0"/>
      <w:divBdr>
        <w:top w:val="none" w:sz="0" w:space="0" w:color="auto"/>
        <w:left w:val="none" w:sz="0" w:space="0" w:color="auto"/>
        <w:bottom w:val="none" w:sz="0" w:space="0" w:color="auto"/>
        <w:right w:val="none" w:sz="0" w:space="0" w:color="auto"/>
      </w:divBdr>
    </w:div>
    <w:div w:id="404499327">
      <w:bodyDiv w:val="1"/>
      <w:marLeft w:val="0"/>
      <w:marRight w:val="0"/>
      <w:marTop w:val="0"/>
      <w:marBottom w:val="0"/>
      <w:divBdr>
        <w:top w:val="none" w:sz="0" w:space="0" w:color="auto"/>
        <w:left w:val="none" w:sz="0" w:space="0" w:color="auto"/>
        <w:bottom w:val="none" w:sz="0" w:space="0" w:color="auto"/>
        <w:right w:val="none" w:sz="0" w:space="0" w:color="auto"/>
      </w:divBdr>
    </w:div>
    <w:div w:id="482628057">
      <w:bodyDiv w:val="1"/>
      <w:marLeft w:val="0"/>
      <w:marRight w:val="0"/>
      <w:marTop w:val="0"/>
      <w:marBottom w:val="0"/>
      <w:divBdr>
        <w:top w:val="none" w:sz="0" w:space="0" w:color="auto"/>
        <w:left w:val="none" w:sz="0" w:space="0" w:color="auto"/>
        <w:bottom w:val="none" w:sz="0" w:space="0" w:color="auto"/>
        <w:right w:val="none" w:sz="0" w:space="0" w:color="auto"/>
      </w:divBdr>
    </w:div>
    <w:div w:id="534730675">
      <w:bodyDiv w:val="1"/>
      <w:marLeft w:val="0"/>
      <w:marRight w:val="0"/>
      <w:marTop w:val="0"/>
      <w:marBottom w:val="0"/>
      <w:divBdr>
        <w:top w:val="none" w:sz="0" w:space="0" w:color="auto"/>
        <w:left w:val="none" w:sz="0" w:space="0" w:color="auto"/>
        <w:bottom w:val="none" w:sz="0" w:space="0" w:color="auto"/>
        <w:right w:val="none" w:sz="0" w:space="0" w:color="auto"/>
      </w:divBdr>
    </w:div>
    <w:div w:id="545803219">
      <w:bodyDiv w:val="1"/>
      <w:marLeft w:val="0"/>
      <w:marRight w:val="0"/>
      <w:marTop w:val="0"/>
      <w:marBottom w:val="0"/>
      <w:divBdr>
        <w:top w:val="none" w:sz="0" w:space="0" w:color="auto"/>
        <w:left w:val="none" w:sz="0" w:space="0" w:color="auto"/>
        <w:bottom w:val="none" w:sz="0" w:space="0" w:color="auto"/>
        <w:right w:val="none" w:sz="0" w:space="0" w:color="auto"/>
      </w:divBdr>
      <w:divsChild>
        <w:div w:id="1794979623">
          <w:marLeft w:val="0"/>
          <w:marRight w:val="0"/>
          <w:marTop w:val="0"/>
          <w:marBottom w:val="0"/>
          <w:divBdr>
            <w:top w:val="none" w:sz="0" w:space="0" w:color="auto"/>
            <w:left w:val="none" w:sz="0" w:space="0" w:color="auto"/>
            <w:bottom w:val="none" w:sz="0" w:space="0" w:color="auto"/>
            <w:right w:val="none" w:sz="0" w:space="0" w:color="auto"/>
          </w:divBdr>
        </w:div>
        <w:div w:id="1833645661">
          <w:marLeft w:val="0"/>
          <w:marRight w:val="0"/>
          <w:marTop w:val="0"/>
          <w:marBottom w:val="0"/>
          <w:divBdr>
            <w:top w:val="none" w:sz="0" w:space="0" w:color="auto"/>
            <w:left w:val="none" w:sz="0" w:space="0" w:color="auto"/>
            <w:bottom w:val="none" w:sz="0" w:space="0" w:color="auto"/>
            <w:right w:val="none" w:sz="0" w:space="0" w:color="auto"/>
          </w:divBdr>
        </w:div>
        <w:div w:id="566957637">
          <w:marLeft w:val="0"/>
          <w:marRight w:val="0"/>
          <w:marTop w:val="0"/>
          <w:marBottom w:val="0"/>
          <w:divBdr>
            <w:top w:val="none" w:sz="0" w:space="0" w:color="auto"/>
            <w:left w:val="none" w:sz="0" w:space="0" w:color="auto"/>
            <w:bottom w:val="none" w:sz="0" w:space="0" w:color="auto"/>
            <w:right w:val="none" w:sz="0" w:space="0" w:color="auto"/>
          </w:divBdr>
        </w:div>
        <w:div w:id="1720936322">
          <w:marLeft w:val="0"/>
          <w:marRight w:val="0"/>
          <w:marTop w:val="0"/>
          <w:marBottom w:val="0"/>
          <w:divBdr>
            <w:top w:val="none" w:sz="0" w:space="0" w:color="auto"/>
            <w:left w:val="none" w:sz="0" w:space="0" w:color="auto"/>
            <w:bottom w:val="none" w:sz="0" w:space="0" w:color="auto"/>
            <w:right w:val="none" w:sz="0" w:space="0" w:color="auto"/>
          </w:divBdr>
        </w:div>
        <w:div w:id="338317091">
          <w:marLeft w:val="0"/>
          <w:marRight w:val="0"/>
          <w:marTop w:val="0"/>
          <w:marBottom w:val="0"/>
          <w:divBdr>
            <w:top w:val="none" w:sz="0" w:space="0" w:color="auto"/>
            <w:left w:val="none" w:sz="0" w:space="0" w:color="auto"/>
            <w:bottom w:val="none" w:sz="0" w:space="0" w:color="auto"/>
            <w:right w:val="none" w:sz="0" w:space="0" w:color="auto"/>
          </w:divBdr>
        </w:div>
        <w:div w:id="386996450">
          <w:marLeft w:val="0"/>
          <w:marRight w:val="0"/>
          <w:marTop w:val="0"/>
          <w:marBottom w:val="0"/>
          <w:divBdr>
            <w:top w:val="none" w:sz="0" w:space="0" w:color="auto"/>
            <w:left w:val="none" w:sz="0" w:space="0" w:color="auto"/>
            <w:bottom w:val="none" w:sz="0" w:space="0" w:color="auto"/>
            <w:right w:val="none" w:sz="0" w:space="0" w:color="auto"/>
          </w:divBdr>
        </w:div>
        <w:div w:id="434596649">
          <w:marLeft w:val="0"/>
          <w:marRight w:val="0"/>
          <w:marTop w:val="0"/>
          <w:marBottom w:val="0"/>
          <w:divBdr>
            <w:top w:val="none" w:sz="0" w:space="0" w:color="auto"/>
            <w:left w:val="none" w:sz="0" w:space="0" w:color="auto"/>
            <w:bottom w:val="none" w:sz="0" w:space="0" w:color="auto"/>
            <w:right w:val="none" w:sz="0" w:space="0" w:color="auto"/>
          </w:divBdr>
        </w:div>
        <w:div w:id="791753147">
          <w:marLeft w:val="0"/>
          <w:marRight w:val="0"/>
          <w:marTop w:val="0"/>
          <w:marBottom w:val="0"/>
          <w:divBdr>
            <w:top w:val="none" w:sz="0" w:space="0" w:color="auto"/>
            <w:left w:val="none" w:sz="0" w:space="0" w:color="auto"/>
            <w:bottom w:val="none" w:sz="0" w:space="0" w:color="auto"/>
            <w:right w:val="none" w:sz="0" w:space="0" w:color="auto"/>
          </w:divBdr>
        </w:div>
        <w:div w:id="1828747561">
          <w:marLeft w:val="0"/>
          <w:marRight w:val="0"/>
          <w:marTop w:val="0"/>
          <w:marBottom w:val="0"/>
          <w:divBdr>
            <w:top w:val="none" w:sz="0" w:space="0" w:color="auto"/>
            <w:left w:val="none" w:sz="0" w:space="0" w:color="auto"/>
            <w:bottom w:val="none" w:sz="0" w:space="0" w:color="auto"/>
            <w:right w:val="none" w:sz="0" w:space="0" w:color="auto"/>
          </w:divBdr>
        </w:div>
        <w:div w:id="1100218889">
          <w:marLeft w:val="0"/>
          <w:marRight w:val="0"/>
          <w:marTop w:val="0"/>
          <w:marBottom w:val="0"/>
          <w:divBdr>
            <w:top w:val="none" w:sz="0" w:space="0" w:color="auto"/>
            <w:left w:val="none" w:sz="0" w:space="0" w:color="auto"/>
            <w:bottom w:val="none" w:sz="0" w:space="0" w:color="auto"/>
            <w:right w:val="none" w:sz="0" w:space="0" w:color="auto"/>
          </w:divBdr>
        </w:div>
        <w:div w:id="760836938">
          <w:marLeft w:val="0"/>
          <w:marRight w:val="0"/>
          <w:marTop w:val="0"/>
          <w:marBottom w:val="0"/>
          <w:divBdr>
            <w:top w:val="none" w:sz="0" w:space="0" w:color="auto"/>
            <w:left w:val="none" w:sz="0" w:space="0" w:color="auto"/>
            <w:bottom w:val="none" w:sz="0" w:space="0" w:color="auto"/>
            <w:right w:val="none" w:sz="0" w:space="0" w:color="auto"/>
          </w:divBdr>
        </w:div>
        <w:div w:id="2138449879">
          <w:marLeft w:val="0"/>
          <w:marRight w:val="0"/>
          <w:marTop w:val="0"/>
          <w:marBottom w:val="0"/>
          <w:divBdr>
            <w:top w:val="none" w:sz="0" w:space="0" w:color="auto"/>
            <w:left w:val="none" w:sz="0" w:space="0" w:color="auto"/>
            <w:bottom w:val="none" w:sz="0" w:space="0" w:color="auto"/>
            <w:right w:val="none" w:sz="0" w:space="0" w:color="auto"/>
          </w:divBdr>
        </w:div>
        <w:div w:id="2003271461">
          <w:marLeft w:val="0"/>
          <w:marRight w:val="0"/>
          <w:marTop w:val="0"/>
          <w:marBottom w:val="0"/>
          <w:divBdr>
            <w:top w:val="none" w:sz="0" w:space="0" w:color="auto"/>
            <w:left w:val="none" w:sz="0" w:space="0" w:color="auto"/>
            <w:bottom w:val="none" w:sz="0" w:space="0" w:color="auto"/>
            <w:right w:val="none" w:sz="0" w:space="0" w:color="auto"/>
          </w:divBdr>
        </w:div>
        <w:div w:id="1402755793">
          <w:marLeft w:val="0"/>
          <w:marRight w:val="0"/>
          <w:marTop w:val="0"/>
          <w:marBottom w:val="0"/>
          <w:divBdr>
            <w:top w:val="none" w:sz="0" w:space="0" w:color="auto"/>
            <w:left w:val="none" w:sz="0" w:space="0" w:color="auto"/>
            <w:bottom w:val="none" w:sz="0" w:space="0" w:color="auto"/>
            <w:right w:val="none" w:sz="0" w:space="0" w:color="auto"/>
          </w:divBdr>
        </w:div>
        <w:div w:id="688025114">
          <w:marLeft w:val="0"/>
          <w:marRight w:val="0"/>
          <w:marTop w:val="0"/>
          <w:marBottom w:val="0"/>
          <w:divBdr>
            <w:top w:val="none" w:sz="0" w:space="0" w:color="auto"/>
            <w:left w:val="none" w:sz="0" w:space="0" w:color="auto"/>
            <w:bottom w:val="none" w:sz="0" w:space="0" w:color="auto"/>
            <w:right w:val="none" w:sz="0" w:space="0" w:color="auto"/>
          </w:divBdr>
        </w:div>
        <w:div w:id="86773020">
          <w:marLeft w:val="0"/>
          <w:marRight w:val="0"/>
          <w:marTop w:val="0"/>
          <w:marBottom w:val="0"/>
          <w:divBdr>
            <w:top w:val="none" w:sz="0" w:space="0" w:color="auto"/>
            <w:left w:val="none" w:sz="0" w:space="0" w:color="auto"/>
            <w:bottom w:val="none" w:sz="0" w:space="0" w:color="auto"/>
            <w:right w:val="none" w:sz="0" w:space="0" w:color="auto"/>
          </w:divBdr>
        </w:div>
        <w:div w:id="114179811">
          <w:marLeft w:val="0"/>
          <w:marRight w:val="0"/>
          <w:marTop w:val="0"/>
          <w:marBottom w:val="0"/>
          <w:divBdr>
            <w:top w:val="none" w:sz="0" w:space="0" w:color="auto"/>
            <w:left w:val="none" w:sz="0" w:space="0" w:color="auto"/>
            <w:bottom w:val="none" w:sz="0" w:space="0" w:color="auto"/>
            <w:right w:val="none" w:sz="0" w:space="0" w:color="auto"/>
          </w:divBdr>
        </w:div>
        <w:div w:id="326791492">
          <w:marLeft w:val="0"/>
          <w:marRight w:val="0"/>
          <w:marTop w:val="0"/>
          <w:marBottom w:val="0"/>
          <w:divBdr>
            <w:top w:val="none" w:sz="0" w:space="0" w:color="auto"/>
            <w:left w:val="none" w:sz="0" w:space="0" w:color="auto"/>
            <w:bottom w:val="none" w:sz="0" w:space="0" w:color="auto"/>
            <w:right w:val="none" w:sz="0" w:space="0" w:color="auto"/>
          </w:divBdr>
        </w:div>
        <w:div w:id="1736316520">
          <w:marLeft w:val="0"/>
          <w:marRight w:val="0"/>
          <w:marTop w:val="0"/>
          <w:marBottom w:val="0"/>
          <w:divBdr>
            <w:top w:val="none" w:sz="0" w:space="0" w:color="auto"/>
            <w:left w:val="none" w:sz="0" w:space="0" w:color="auto"/>
            <w:bottom w:val="none" w:sz="0" w:space="0" w:color="auto"/>
            <w:right w:val="none" w:sz="0" w:space="0" w:color="auto"/>
          </w:divBdr>
        </w:div>
        <w:div w:id="761488446">
          <w:marLeft w:val="0"/>
          <w:marRight w:val="0"/>
          <w:marTop w:val="0"/>
          <w:marBottom w:val="0"/>
          <w:divBdr>
            <w:top w:val="none" w:sz="0" w:space="0" w:color="auto"/>
            <w:left w:val="none" w:sz="0" w:space="0" w:color="auto"/>
            <w:bottom w:val="none" w:sz="0" w:space="0" w:color="auto"/>
            <w:right w:val="none" w:sz="0" w:space="0" w:color="auto"/>
          </w:divBdr>
        </w:div>
        <w:div w:id="1079255196">
          <w:marLeft w:val="0"/>
          <w:marRight w:val="0"/>
          <w:marTop w:val="0"/>
          <w:marBottom w:val="0"/>
          <w:divBdr>
            <w:top w:val="none" w:sz="0" w:space="0" w:color="auto"/>
            <w:left w:val="none" w:sz="0" w:space="0" w:color="auto"/>
            <w:bottom w:val="none" w:sz="0" w:space="0" w:color="auto"/>
            <w:right w:val="none" w:sz="0" w:space="0" w:color="auto"/>
          </w:divBdr>
        </w:div>
      </w:divsChild>
    </w:div>
    <w:div w:id="552740929">
      <w:bodyDiv w:val="1"/>
      <w:marLeft w:val="0"/>
      <w:marRight w:val="0"/>
      <w:marTop w:val="0"/>
      <w:marBottom w:val="0"/>
      <w:divBdr>
        <w:top w:val="none" w:sz="0" w:space="0" w:color="auto"/>
        <w:left w:val="none" w:sz="0" w:space="0" w:color="auto"/>
        <w:bottom w:val="none" w:sz="0" w:space="0" w:color="auto"/>
        <w:right w:val="none" w:sz="0" w:space="0" w:color="auto"/>
      </w:divBdr>
    </w:div>
    <w:div w:id="558636251">
      <w:bodyDiv w:val="1"/>
      <w:marLeft w:val="0"/>
      <w:marRight w:val="0"/>
      <w:marTop w:val="0"/>
      <w:marBottom w:val="0"/>
      <w:divBdr>
        <w:top w:val="none" w:sz="0" w:space="0" w:color="auto"/>
        <w:left w:val="none" w:sz="0" w:space="0" w:color="auto"/>
        <w:bottom w:val="none" w:sz="0" w:space="0" w:color="auto"/>
        <w:right w:val="none" w:sz="0" w:space="0" w:color="auto"/>
      </w:divBdr>
    </w:div>
    <w:div w:id="564337082">
      <w:bodyDiv w:val="1"/>
      <w:marLeft w:val="0"/>
      <w:marRight w:val="0"/>
      <w:marTop w:val="0"/>
      <w:marBottom w:val="0"/>
      <w:divBdr>
        <w:top w:val="none" w:sz="0" w:space="0" w:color="auto"/>
        <w:left w:val="none" w:sz="0" w:space="0" w:color="auto"/>
        <w:bottom w:val="none" w:sz="0" w:space="0" w:color="auto"/>
        <w:right w:val="none" w:sz="0" w:space="0" w:color="auto"/>
      </w:divBdr>
    </w:div>
    <w:div w:id="578561509">
      <w:bodyDiv w:val="1"/>
      <w:marLeft w:val="0"/>
      <w:marRight w:val="0"/>
      <w:marTop w:val="0"/>
      <w:marBottom w:val="0"/>
      <w:divBdr>
        <w:top w:val="none" w:sz="0" w:space="0" w:color="auto"/>
        <w:left w:val="none" w:sz="0" w:space="0" w:color="auto"/>
        <w:bottom w:val="none" w:sz="0" w:space="0" w:color="auto"/>
        <w:right w:val="none" w:sz="0" w:space="0" w:color="auto"/>
      </w:divBdr>
    </w:div>
    <w:div w:id="594020806">
      <w:bodyDiv w:val="1"/>
      <w:marLeft w:val="0"/>
      <w:marRight w:val="0"/>
      <w:marTop w:val="0"/>
      <w:marBottom w:val="0"/>
      <w:divBdr>
        <w:top w:val="none" w:sz="0" w:space="0" w:color="auto"/>
        <w:left w:val="none" w:sz="0" w:space="0" w:color="auto"/>
        <w:bottom w:val="none" w:sz="0" w:space="0" w:color="auto"/>
        <w:right w:val="none" w:sz="0" w:space="0" w:color="auto"/>
      </w:divBdr>
    </w:div>
    <w:div w:id="645161218">
      <w:bodyDiv w:val="1"/>
      <w:marLeft w:val="0"/>
      <w:marRight w:val="0"/>
      <w:marTop w:val="0"/>
      <w:marBottom w:val="0"/>
      <w:divBdr>
        <w:top w:val="none" w:sz="0" w:space="0" w:color="auto"/>
        <w:left w:val="none" w:sz="0" w:space="0" w:color="auto"/>
        <w:bottom w:val="none" w:sz="0" w:space="0" w:color="auto"/>
        <w:right w:val="none" w:sz="0" w:space="0" w:color="auto"/>
      </w:divBdr>
    </w:div>
    <w:div w:id="676350568">
      <w:bodyDiv w:val="1"/>
      <w:marLeft w:val="0"/>
      <w:marRight w:val="0"/>
      <w:marTop w:val="0"/>
      <w:marBottom w:val="0"/>
      <w:divBdr>
        <w:top w:val="none" w:sz="0" w:space="0" w:color="auto"/>
        <w:left w:val="none" w:sz="0" w:space="0" w:color="auto"/>
        <w:bottom w:val="none" w:sz="0" w:space="0" w:color="auto"/>
        <w:right w:val="none" w:sz="0" w:space="0" w:color="auto"/>
      </w:divBdr>
      <w:divsChild>
        <w:div w:id="1486701204">
          <w:marLeft w:val="0"/>
          <w:marRight w:val="0"/>
          <w:marTop w:val="0"/>
          <w:marBottom w:val="0"/>
          <w:divBdr>
            <w:top w:val="none" w:sz="0" w:space="0" w:color="auto"/>
            <w:left w:val="none" w:sz="0" w:space="0" w:color="auto"/>
            <w:bottom w:val="none" w:sz="0" w:space="0" w:color="auto"/>
            <w:right w:val="none" w:sz="0" w:space="0" w:color="auto"/>
          </w:divBdr>
        </w:div>
        <w:div w:id="1012145829">
          <w:marLeft w:val="0"/>
          <w:marRight w:val="0"/>
          <w:marTop w:val="0"/>
          <w:marBottom w:val="0"/>
          <w:divBdr>
            <w:top w:val="none" w:sz="0" w:space="0" w:color="auto"/>
            <w:left w:val="none" w:sz="0" w:space="0" w:color="auto"/>
            <w:bottom w:val="none" w:sz="0" w:space="0" w:color="auto"/>
            <w:right w:val="none" w:sz="0" w:space="0" w:color="auto"/>
          </w:divBdr>
        </w:div>
        <w:div w:id="830678005">
          <w:marLeft w:val="0"/>
          <w:marRight w:val="0"/>
          <w:marTop w:val="0"/>
          <w:marBottom w:val="0"/>
          <w:divBdr>
            <w:top w:val="none" w:sz="0" w:space="0" w:color="auto"/>
            <w:left w:val="none" w:sz="0" w:space="0" w:color="auto"/>
            <w:bottom w:val="none" w:sz="0" w:space="0" w:color="auto"/>
            <w:right w:val="none" w:sz="0" w:space="0" w:color="auto"/>
          </w:divBdr>
        </w:div>
        <w:div w:id="100077632">
          <w:marLeft w:val="0"/>
          <w:marRight w:val="0"/>
          <w:marTop w:val="0"/>
          <w:marBottom w:val="0"/>
          <w:divBdr>
            <w:top w:val="none" w:sz="0" w:space="0" w:color="auto"/>
            <w:left w:val="none" w:sz="0" w:space="0" w:color="auto"/>
            <w:bottom w:val="none" w:sz="0" w:space="0" w:color="auto"/>
            <w:right w:val="none" w:sz="0" w:space="0" w:color="auto"/>
          </w:divBdr>
        </w:div>
        <w:div w:id="1970014320">
          <w:marLeft w:val="0"/>
          <w:marRight w:val="0"/>
          <w:marTop w:val="0"/>
          <w:marBottom w:val="0"/>
          <w:divBdr>
            <w:top w:val="none" w:sz="0" w:space="0" w:color="auto"/>
            <w:left w:val="none" w:sz="0" w:space="0" w:color="auto"/>
            <w:bottom w:val="none" w:sz="0" w:space="0" w:color="auto"/>
            <w:right w:val="none" w:sz="0" w:space="0" w:color="auto"/>
          </w:divBdr>
        </w:div>
        <w:div w:id="928388130">
          <w:marLeft w:val="0"/>
          <w:marRight w:val="0"/>
          <w:marTop w:val="0"/>
          <w:marBottom w:val="0"/>
          <w:divBdr>
            <w:top w:val="none" w:sz="0" w:space="0" w:color="auto"/>
            <w:left w:val="none" w:sz="0" w:space="0" w:color="auto"/>
            <w:bottom w:val="none" w:sz="0" w:space="0" w:color="auto"/>
            <w:right w:val="none" w:sz="0" w:space="0" w:color="auto"/>
          </w:divBdr>
        </w:div>
        <w:div w:id="1860855636">
          <w:marLeft w:val="0"/>
          <w:marRight w:val="0"/>
          <w:marTop w:val="0"/>
          <w:marBottom w:val="0"/>
          <w:divBdr>
            <w:top w:val="none" w:sz="0" w:space="0" w:color="auto"/>
            <w:left w:val="none" w:sz="0" w:space="0" w:color="auto"/>
            <w:bottom w:val="none" w:sz="0" w:space="0" w:color="auto"/>
            <w:right w:val="none" w:sz="0" w:space="0" w:color="auto"/>
          </w:divBdr>
        </w:div>
        <w:div w:id="694308795">
          <w:marLeft w:val="0"/>
          <w:marRight w:val="0"/>
          <w:marTop w:val="0"/>
          <w:marBottom w:val="0"/>
          <w:divBdr>
            <w:top w:val="none" w:sz="0" w:space="0" w:color="auto"/>
            <w:left w:val="none" w:sz="0" w:space="0" w:color="auto"/>
            <w:bottom w:val="none" w:sz="0" w:space="0" w:color="auto"/>
            <w:right w:val="none" w:sz="0" w:space="0" w:color="auto"/>
          </w:divBdr>
        </w:div>
        <w:div w:id="1524202079">
          <w:marLeft w:val="0"/>
          <w:marRight w:val="0"/>
          <w:marTop w:val="0"/>
          <w:marBottom w:val="0"/>
          <w:divBdr>
            <w:top w:val="none" w:sz="0" w:space="0" w:color="auto"/>
            <w:left w:val="none" w:sz="0" w:space="0" w:color="auto"/>
            <w:bottom w:val="none" w:sz="0" w:space="0" w:color="auto"/>
            <w:right w:val="none" w:sz="0" w:space="0" w:color="auto"/>
          </w:divBdr>
        </w:div>
      </w:divsChild>
    </w:div>
    <w:div w:id="705565668">
      <w:bodyDiv w:val="1"/>
      <w:marLeft w:val="0"/>
      <w:marRight w:val="0"/>
      <w:marTop w:val="0"/>
      <w:marBottom w:val="0"/>
      <w:divBdr>
        <w:top w:val="none" w:sz="0" w:space="0" w:color="auto"/>
        <w:left w:val="none" w:sz="0" w:space="0" w:color="auto"/>
        <w:bottom w:val="none" w:sz="0" w:space="0" w:color="auto"/>
        <w:right w:val="none" w:sz="0" w:space="0" w:color="auto"/>
      </w:divBdr>
    </w:div>
    <w:div w:id="728916075">
      <w:bodyDiv w:val="1"/>
      <w:marLeft w:val="0"/>
      <w:marRight w:val="0"/>
      <w:marTop w:val="0"/>
      <w:marBottom w:val="0"/>
      <w:divBdr>
        <w:top w:val="none" w:sz="0" w:space="0" w:color="auto"/>
        <w:left w:val="none" w:sz="0" w:space="0" w:color="auto"/>
        <w:bottom w:val="none" w:sz="0" w:space="0" w:color="auto"/>
        <w:right w:val="none" w:sz="0" w:space="0" w:color="auto"/>
      </w:divBdr>
    </w:div>
    <w:div w:id="746459710">
      <w:bodyDiv w:val="1"/>
      <w:marLeft w:val="0"/>
      <w:marRight w:val="0"/>
      <w:marTop w:val="0"/>
      <w:marBottom w:val="0"/>
      <w:divBdr>
        <w:top w:val="none" w:sz="0" w:space="0" w:color="auto"/>
        <w:left w:val="none" w:sz="0" w:space="0" w:color="auto"/>
        <w:bottom w:val="none" w:sz="0" w:space="0" w:color="auto"/>
        <w:right w:val="none" w:sz="0" w:space="0" w:color="auto"/>
      </w:divBdr>
      <w:divsChild>
        <w:div w:id="1931809337">
          <w:marLeft w:val="0"/>
          <w:marRight w:val="0"/>
          <w:marTop w:val="0"/>
          <w:marBottom w:val="0"/>
          <w:divBdr>
            <w:top w:val="none" w:sz="0" w:space="0" w:color="auto"/>
            <w:left w:val="none" w:sz="0" w:space="0" w:color="auto"/>
            <w:bottom w:val="none" w:sz="0" w:space="0" w:color="auto"/>
            <w:right w:val="none" w:sz="0" w:space="0" w:color="auto"/>
          </w:divBdr>
          <w:divsChild>
            <w:div w:id="1724595918">
              <w:marLeft w:val="0"/>
              <w:marRight w:val="0"/>
              <w:marTop w:val="0"/>
              <w:marBottom w:val="0"/>
              <w:divBdr>
                <w:top w:val="none" w:sz="0" w:space="0" w:color="auto"/>
                <w:left w:val="none" w:sz="0" w:space="0" w:color="auto"/>
                <w:bottom w:val="none" w:sz="0" w:space="0" w:color="auto"/>
                <w:right w:val="none" w:sz="0" w:space="0" w:color="auto"/>
              </w:divBdr>
            </w:div>
          </w:divsChild>
        </w:div>
        <w:div w:id="1448817992">
          <w:marLeft w:val="0"/>
          <w:marRight w:val="0"/>
          <w:marTop w:val="0"/>
          <w:marBottom w:val="0"/>
          <w:divBdr>
            <w:top w:val="none" w:sz="0" w:space="0" w:color="auto"/>
            <w:left w:val="none" w:sz="0" w:space="0" w:color="auto"/>
            <w:bottom w:val="none" w:sz="0" w:space="0" w:color="auto"/>
            <w:right w:val="none" w:sz="0" w:space="0" w:color="auto"/>
          </w:divBdr>
        </w:div>
      </w:divsChild>
    </w:div>
    <w:div w:id="751389653">
      <w:bodyDiv w:val="1"/>
      <w:marLeft w:val="0"/>
      <w:marRight w:val="0"/>
      <w:marTop w:val="0"/>
      <w:marBottom w:val="0"/>
      <w:divBdr>
        <w:top w:val="none" w:sz="0" w:space="0" w:color="auto"/>
        <w:left w:val="none" w:sz="0" w:space="0" w:color="auto"/>
        <w:bottom w:val="none" w:sz="0" w:space="0" w:color="auto"/>
        <w:right w:val="none" w:sz="0" w:space="0" w:color="auto"/>
      </w:divBdr>
    </w:div>
    <w:div w:id="763957041">
      <w:bodyDiv w:val="1"/>
      <w:marLeft w:val="0"/>
      <w:marRight w:val="0"/>
      <w:marTop w:val="0"/>
      <w:marBottom w:val="0"/>
      <w:divBdr>
        <w:top w:val="none" w:sz="0" w:space="0" w:color="auto"/>
        <w:left w:val="none" w:sz="0" w:space="0" w:color="auto"/>
        <w:bottom w:val="none" w:sz="0" w:space="0" w:color="auto"/>
        <w:right w:val="none" w:sz="0" w:space="0" w:color="auto"/>
      </w:divBdr>
    </w:div>
    <w:div w:id="845562270">
      <w:bodyDiv w:val="1"/>
      <w:marLeft w:val="0"/>
      <w:marRight w:val="0"/>
      <w:marTop w:val="0"/>
      <w:marBottom w:val="0"/>
      <w:divBdr>
        <w:top w:val="none" w:sz="0" w:space="0" w:color="auto"/>
        <w:left w:val="none" w:sz="0" w:space="0" w:color="auto"/>
        <w:bottom w:val="none" w:sz="0" w:space="0" w:color="auto"/>
        <w:right w:val="none" w:sz="0" w:space="0" w:color="auto"/>
      </w:divBdr>
      <w:divsChild>
        <w:div w:id="1855411816">
          <w:marLeft w:val="0"/>
          <w:marRight w:val="0"/>
          <w:marTop w:val="0"/>
          <w:marBottom w:val="0"/>
          <w:divBdr>
            <w:top w:val="none" w:sz="0" w:space="0" w:color="auto"/>
            <w:left w:val="none" w:sz="0" w:space="0" w:color="auto"/>
            <w:bottom w:val="none" w:sz="0" w:space="0" w:color="auto"/>
            <w:right w:val="none" w:sz="0" w:space="0" w:color="auto"/>
          </w:divBdr>
        </w:div>
        <w:div w:id="76832938">
          <w:marLeft w:val="0"/>
          <w:marRight w:val="0"/>
          <w:marTop w:val="0"/>
          <w:marBottom w:val="0"/>
          <w:divBdr>
            <w:top w:val="none" w:sz="0" w:space="0" w:color="auto"/>
            <w:left w:val="none" w:sz="0" w:space="0" w:color="auto"/>
            <w:bottom w:val="none" w:sz="0" w:space="0" w:color="auto"/>
            <w:right w:val="none" w:sz="0" w:space="0" w:color="auto"/>
          </w:divBdr>
        </w:div>
        <w:div w:id="1885097268">
          <w:marLeft w:val="0"/>
          <w:marRight w:val="0"/>
          <w:marTop w:val="0"/>
          <w:marBottom w:val="0"/>
          <w:divBdr>
            <w:top w:val="none" w:sz="0" w:space="0" w:color="auto"/>
            <w:left w:val="none" w:sz="0" w:space="0" w:color="auto"/>
            <w:bottom w:val="none" w:sz="0" w:space="0" w:color="auto"/>
            <w:right w:val="none" w:sz="0" w:space="0" w:color="auto"/>
          </w:divBdr>
        </w:div>
        <w:div w:id="1733848776">
          <w:marLeft w:val="0"/>
          <w:marRight w:val="0"/>
          <w:marTop w:val="0"/>
          <w:marBottom w:val="0"/>
          <w:divBdr>
            <w:top w:val="none" w:sz="0" w:space="0" w:color="auto"/>
            <w:left w:val="none" w:sz="0" w:space="0" w:color="auto"/>
            <w:bottom w:val="none" w:sz="0" w:space="0" w:color="auto"/>
            <w:right w:val="none" w:sz="0" w:space="0" w:color="auto"/>
          </w:divBdr>
        </w:div>
        <w:div w:id="448015911">
          <w:marLeft w:val="0"/>
          <w:marRight w:val="0"/>
          <w:marTop w:val="0"/>
          <w:marBottom w:val="0"/>
          <w:divBdr>
            <w:top w:val="none" w:sz="0" w:space="0" w:color="auto"/>
            <w:left w:val="none" w:sz="0" w:space="0" w:color="auto"/>
            <w:bottom w:val="none" w:sz="0" w:space="0" w:color="auto"/>
            <w:right w:val="none" w:sz="0" w:space="0" w:color="auto"/>
          </w:divBdr>
        </w:div>
        <w:div w:id="544101711">
          <w:marLeft w:val="0"/>
          <w:marRight w:val="0"/>
          <w:marTop w:val="0"/>
          <w:marBottom w:val="0"/>
          <w:divBdr>
            <w:top w:val="none" w:sz="0" w:space="0" w:color="auto"/>
            <w:left w:val="none" w:sz="0" w:space="0" w:color="auto"/>
            <w:bottom w:val="none" w:sz="0" w:space="0" w:color="auto"/>
            <w:right w:val="none" w:sz="0" w:space="0" w:color="auto"/>
          </w:divBdr>
        </w:div>
        <w:div w:id="1783500769">
          <w:marLeft w:val="0"/>
          <w:marRight w:val="0"/>
          <w:marTop w:val="0"/>
          <w:marBottom w:val="0"/>
          <w:divBdr>
            <w:top w:val="none" w:sz="0" w:space="0" w:color="auto"/>
            <w:left w:val="none" w:sz="0" w:space="0" w:color="auto"/>
            <w:bottom w:val="none" w:sz="0" w:space="0" w:color="auto"/>
            <w:right w:val="none" w:sz="0" w:space="0" w:color="auto"/>
          </w:divBdr>
        </w:div>
      </w:divsChild>
    </w:div>
    <w:div w:id="853761394">
      <w:bodyDiv w:val="1"/>
      <w:marLeft w:val="0"/>
      <w:marRight w:val="0"/>
      <w:marTop w:val="0"/>
      <w:marBottom w:val="0"/>
      <w:divBdr>
        <w:top w:val="none" w:sz="0" w:space="0" w:color="auto"/>
        <w:left w:val="none" w:sz="0" w:space="0" w:color="auto"/>
        <w:bottom w:val="none" w:sz="0" w:space="0" w:color="auto"/>
        <w:right w:val="none" w:sz="0" w:space="0" w:color="auto"/>
      </w:divBdr>
    </w:div>
    <w:div w:id="861895933">
      <w:bodyDiv w:val="1"/>
      <w:marLeft w:val="0"/>
      <w:marRight w:val="0"/>
      <w:marTop w:val="0"/>
      <w:marBottom w:val="0"/>
      <w:divBdr>
        <w:top w:val="none" w:sz="0" w:space="0" w:color="auto"/>
        <w:left w:val="none" w:sz="0" w:space="0" w:color="auto"/>
        <w:bottom w:val="none" w:sz="0" w:space="0" w:color="auto"/>
        <w:right w:val="none" w:sz="0" w:space="0" w:color="auto"/>
      </w:divBdr>
    </w:div>
    <w:div w:id="881673300">
      <w:bodyDiv w:val="1"/>
      <w:marLeft w:val="0"/>
      <w:marRight w:val="0"/>
      <w:marTop w:val="0"/>
      <w:marBottom w:val="0"/>
      <w:divBdr>
        <w:top w:val="none" w:sz="0" w:space="0" w:color="auto"/>
        <w:left w:val="none" w:sz="0" w:space="0" w:color="auto"/>
        <w:bottom w:val="none" w:sz="0" w:space="0" w:color="auto"/>
        <w:right w:val="none" w:sz="0" w:space="0" w:color="auto"/>
      </w:divBdr>
    </w:div>
    <w:div w:id="904343326">
      <w:bodyDiv w:val="1"/>
      <w:marLeft w:val="0"/>
      <w:marRight w:val="0"/>
      <w:marTop w:val="0"/>
      <w:marBottom w:val="0"/>
      <w:divBdr>
        <w:top w:val="none" w:sz="0" w:space="0" w:color="auto"/>
        <w:left w:val="none" w:sz="0" w:space="0" w:color="auto"/>
        <w:bottom w:val="none" w:sz="0" w:space="0" w:color="auto"/>
        <w:right w:val="none" w:sz="0" w:space="0" w:color="auto"/>
      </w:divBdr>
      <w:divsChild>
        <w:div w:id="1693726575">
          <w:marLeft w:val="0"/>
          <w:marRight w:val="0"/>
          <w:marTop w:val="0"/>
          <w:marBottom w:val="0"/>
          <w:divBdr>
            <w:top w:val="none" w:sz="0" w:space="0" w:color="auto"/>
            <w:left w:val="none" w:sz="0" w:space="0" w:color="auto"/>
            <w:bottom w:val="none" w:sz="0" w:space="0" w:color="auto"/>
            <w:right w:val="none" w:sz="0" w:space="0" w:color="auto"/>
          </w:divBdr>
        </w:div>
        <w:div w:id="781456858">
          <w:marLeft w:val="0"/>
          <w:marRight w:val="0"/>
          <w:marTop w:val="0"/>
          <w:marBottom w:val="0"/>
          <w:divBdr>
            <w:top w:val="none" w:sz="0" w:space="0" w:color="auto"/>
            <w:left w:val="none" w:sz="0" w:space="0" w:color="auto"/>
            <w:bottom w:val="none" w:sz="0" w:space="0" w:color="auto"/>
            <w:right w:val="none" w:sz="0" w:space="0" w:color="auto"/>
          </w:divBdr>
        </w:div>
        <w:div w:id="1408922564">
          <w:marLeft w:val="0"/>
          <w:marRight w:val="0"/>
          <w:marTop w:val="0"/>
          <w:marBottom w:val="0"/>
          <w:divBdr>
            <w:top w:val="none" w:sz="0" w:space="0" w:color="auto"/>
            <w:left w:val="none" w:sz="0" w:space="0" w:color="auto"/>
            <w:bottom w:val="none" w:sz="0" w:space="0" w:color="auto"/>
            <w:right w:val="none" w:sz="0" w:space="0" w:color="auto"/>
          </w:divBdr>
        </w:div>
        <w:div w:id="1206068071">
          <w:marLeft w:val="0"/>
          <w:marRight w:val="0"/>
          <w:marTop w:val="0"/>
          <w:marBottom w:val="0"/>
          <w:divBdr>
            <w:top w:val="none" w:sz="0" w:space="0" w:color="auto"/>
            <w:left w:val="none" w:sz="0" w:space="0" w:color="auto"/>
            <w:bottom w:val="none" w:sz="0" w:space="0" w:color="auto"/>
            <w:right w:val="none" w:sz="0" w:space="0" w:color="auto"/>
          </w:divBdr>
        </w:div>
        <w:div w:id="1059128595">
          <w:marLeft w:val="0"/>
          <w:marRight w:val="0"/>
          <w:marTop w:val="0"/>
          <w:marBottom w:val="0"/>
          <w:divBdr>
            <w:top w:val="none" w:sz="0" w:space="0" w:color="auto"/>
            <w:left w:val="none" w:sz="0" w:space="0" w:color="auto"/>
            <w:bottom w:val="none" w:sz="0" w:space="0" w:color="auto"/>
            <w:right w:val="none" w:sz="0" w:space="0" w:color="auto"/>
          </w:divBdr>
        </w:div>
        <w:div w:id="939723514">
          <w:marLeft w:val="0"/>
          <w:marRight w:val="0"/>
          <w:marTop w:val="0"/>
          <w:marBottom w:val="0"/>
          <w:divBdr>
            <w:top w:val="none" w:sz="0" w:space="0" w:color="auto"/>
            <w:left w:val="none" w:sz="0" w:space="0" w:color="auto"/>
            <w:bottom w:val="none" w:sz="0" w:space="0" w:color="auto"/>
            <w:right w:val="none" w:sz="0" w:space="0" w:color="auto"/>
          </w:divBdr>
        </w:div>
      </w:divsChild>
    </w:div>
    <w:div w:id="978917058">
      <w:bodyDiv w:val="1"/>
      <w:marLeft w:val="0"/>
      <w:marRight w:val="0"/>
      <w:marTop w:val="0"/>
      <w:marBottom w:val="0"/>
      <w:divBdr>
        <w:top w:val="none" w:sz="0" w:space="0" w:color="auto"/>
        <w:left w:val="none" w:sz="0" w:space="0" w:color="auto"/>
        <w:bottom w:val="none" w:sz="0" w:space="0" w:color="auto"/>
        <w:right w:val="none" w:sz="0" w:space="0" w:color="auto"/>
      </w:divBdr>
    </w:div>
    <w:div w:id="1022439405">
      <w:bodyDiv w:val="1"/>
      <w:marLeft w:val="0"/>
      <w:marRight w:val="0"/>
      <w:marTop w:val="0"/>
      <w:marBottom w:val="0"/>
      <w:divBdr>
        <w:top w:val="none" w:sz="0" w:space="0" w:color="auto"/>
        <w:left w:val="none" w:sz="0" w:space="0" w:color="auto"/>
        <w:bottom w:val="none" w:sz="0" w:space="0" w:color="auto"/>
        <w:right w:val="none" w:sz="0" w:space="0" w:color="auto"/>
      </w:divBdr>
    </w:div>
    <w:div w:id="1061444843">
      <w:bodyDiv w:val="1"/>
      <w:marLeft w:val="0"/>
      <w:marRight w:val="0"/>
      <w:marTop w:val="0"/>
      <w:marBottom w:val="0"/>
      <w:divBdr>
        <w:top w:val="none" w:sz="0" w:space="0" w:color="auto"/>
        <w:left w:val="none" w:sz="0" w:space="0" w:color="auto"/>
        <w:bottom w:val="none" w:sz="0" w:space="0" w:color="auto"/>
        <w:right w:val="none" w:sz="0" w:space="0" w:color="auto"/>
      </w:divBdr>
    </w:div>
    <w:div w:id="1122311085">
      <w:bodyDiv w:val="1"/>
      <w:marLeft w:val="0"/>
      <w:marRight w:val="0"/>
      <w:marTop w:val="0"/>
      <w:marBottom w:val="0"/>
      <w:divBdr>
        <w:top w:val="none" w:sz="0" w:space="0" w:color="auto"/>
        <w:left w:val="none" w:sz="0" w:space="0" w:color="auto"/>
        <w:bottom w:val="none" w:sz="0" w:space="0" w:color="auto"/>
        <w:right w:val="none" w:sz="0" w:space="0" w:color="auto"/>
      </w:divBdr>
    </w:div>
    <w:div w:id="1151561226">
      <w:bodyDiv w:val="1"/>
      <w:marLeft w:val="0"/>
      <w:marRight w:val="0"/>
      <w:marTop w:val="0"/>
      <w:marBottom w:val="0"/>
      <w:divBdr>
        <w:top w:val="none" w:sz="0" w:space="0" w:color="auto"/>
        <w:left w:val="none" w:sz="0" w:space="0" w:color="auto"/>
        <w:bottom w:val="none" w:sz="0" w:space="0" w:color="auto"/>
        <w:right w:val="none" w:sz="0" w:space="0" w:color="auto"/>
      </w:divBdr>
    </w:div>
    <w:div w:id="1180393322">
      <w:bodyDiv w:val="1"/>
      <w:marLeft w:val="0"/>
      <w:marRight w:val="0"/>
      <w:marTop w:val="0"/>
      <w:marBottom w:val="0"/>
      <w:divBdr>
        <w:top w:val="none" w:sz="0" w:space="0" w:color="auto"/>
        <w:left w:val="none" w:sz="0" w:space="0" w:color="auto"/>
        <w:bottom w:val="none" w:sz="0" w:space="0" w:color="auto"/>
        <w:right w:val="none" w:sz="0" w:space="0" w:color="auto"/>
      </w:divBdr>
    </w:div>
    <w:div w:id="1195001264">
      <w:bodyDiv w:val="1"/>
      <w:marLeft w:val="0"/>
      <w:marRight w:val="0"/>
      <w:marTop w:val="0"/>
      <w:marBottom w:val="0"/>
      <w:divBdr>
        <w:top w:val="none" w:sz="0" w:space="0" w:color="auto"/>
        <w:left w:val="none" w:sz="0" w:space="0" w:color="auto"/>
        <w:bottom w:val="none" w:sz="0" w:space="0" w:color="auto"/>
        <w:right w:val="none" w:sz="0" w:space="0" w:color="auto"/>
      </w:divBdr>
    </w:div>
    <w:div w:id="1227181709">
      <w:bodyDiv w:val="1"/>
      <w:marLeft w:val="0"/>
      <w:marRight w:val="0"/>
      <w:marTop w:val="0"/>
      <w:marBottom w:val="0"/>
      <w:divBdr>
        <w:top w:val="none" w:sz="0" w:space="0" w:color="auto"/>
        <w:left w:val="none" w:sz="0" w:space="0" w:color="auto"/>
        <w:bottom w:val="none" w:sz="0" w:space="0" w:color="auto"/>
        <w:right w:val="none" w:sz="0" w:space="0" w:color="auto"/>
      </w:divBdr>
    </w:div>
    <w:div w:id="1276251754">
      <w:bodyDiv w:val="1"/>
      <w:marLeft w:val="0"/>
      <w:marRight w:val="0"/>
      <w:marTop w:val="0"/>
      <w:marBottom w:val="0"/>
      <w:divBdr>
        <w:top w:val="none" w:sz="0" w:space="0" w:color="auto"/>
        <w:left w:val="none" w:sz="0" w:space="0" w:color="auto"/>
        <w:bottom w:val="none" w:sz="0" w:space="0" w:color="auto"/>
        <w:right w:val="none" w:sz="0" w:space="0" w:color="auto"/>
      </w:divBdr>
    </w:div>
    <w:div w:id="1283002284">
      <w:bodyDiv w:val="1"/>
      <w:marLeft w:val="0"/>
      <w:marRight w:val="0"/>
      <w:marTop w:val="0"/>
      <w:marBottom w:val="0"/>
      <w:divBdr>
        <w:top w:val="none" w:sz="0" w:space="0" w:color="auto"/>
        <w:left w:val="none" w:sz="0" w:space="0" w:color="auto"/>
        <w:bottom w:val="none" w:sz="0" w:space="0" w:color="auto"/>
        <w:right w:val="none" w:sz="0" w:space="0" w:color="auto"/>
      </w:divBdr>
      <w:divsChild>
        <w:div w:id="17633556">
          <w:marLeft w:val="0"/>
          <w:marRight w:val="0"/>
          <w:marTop w:val="0"/>
          <w:marBottom w:val="0"/>
          <w:divBdr>
            <w:top w:val="none" w:sz="0" w:space="0" w:color="auto"/>
            <w:left w:val="none" w:sz="0" w:space="0" w:color="auto"/>
            <w:bottom w:val="none" w:sz="0" w:space="0" w:color="auto"/>
            <w:right w:val="none" w:sz="0" w:space="0" w:color="auto"/>
          </w:divBdr>
        </w:div>
        <w:div w:id="925304174">
          <w:marLeft w:val="0"/>
          <w:marRight w:val="0"/>
          <w:marTop w:val="0"/>
          <w:marBottom w:val="0"/>
          <w:divBdr>
            <w:top w:val="none" w:sz="0" w:space="0" w:color="auto"/>
            <w:left w:val="none" w:sz="0" w:space="0" w:color="auto"/>
            <w:bottom w:val="none" w:sz="0" w:space="0" w:color="auto"/>
            <w:right w:val="none" w:sz="0" w:space="0" w:color="auto"/>
          </w:divBdr>
        </w:div>
      </w:divsChild>
    </w:div>
    <w:div w:id="1311448196">
      <w:bodyDiv w:val="1"/>
      <w:marLeft w:val="0"/>
      <w:marRight w:val="0"/>
      <w:marTop w:val="0"/>
      <w:marBottom w:val="0"/>
      <w:divBdr>
        <w:top w:val="none" w:sz="0" w:space="0" w:color="auto"/>
        <w:left w:val="none" w:sz="0" w:space="0" w:color="auto"/>
        <w:bottom w:val="none" w:sz="0" w:space="0" w:color="auto"/>
        <w:right w:val="none" w:sz="0" w:space="0" w:color="auto"/>
      </w:divBdr>
      <w:divsChild>
        <w:div w:id="1740208427">
          <w:marLeft w:val="0"/>
          <w:marRight w:val="0"/>
          <w:marTop w:val="0"/>
          <w:marBottom w:val="0"/>
          <w:divBdr>
            <w:top w:val="none" w:sz="0" w:space="0" w:color="auto"/>
            <w:left w:val="none" w:sz="0" w:space="0" w:color="auto"/>
            <w:bottom w:val="none" w:sz="0" w:space="0" w:color="auto"/>
            <w:right w:val="none" w:sz="0" w:space="0" w:color="auto"/>
          </w:divBdr>
        </w:div>
        <w:div w:id="103499114">
          <w:marLeft w:val="0"/>
          <w:marRight w:val="0"/>
          <w:marTop w:val="0"/>
          <w:marBottom w:val="0"/>
          <w:divBdr>
            <w:top w:val="none" w:sz="0" w:space="0" w:color="auto"/>
            <w:left w:val="none" w:sz="0" w:space="0" w:color="auto"/>
            <w:bottom w:val="none" w:sz="0" w:space="0" w:color="auto"/>
            <w:right w:val="none" w:sz="0" w:space="0" w:color="auto"/>
          </w:divBdr>
        </w:div>
        <w:div w:id="169568396">
          <w:marLeft w:val="0"/>
          <w:marRight w:val="0"/>
          <w:marTop w:val="0"/>
          <w:marBottom w:val="0"/>
          <w:divBdr>
            <w:top w:val="none" w:sz="0" w:space="0" w:color="auto"/>
            <w:left w:val="none" w:sz="0" w:space="0" w:color="auto"/>
            <w:bottom w:val="none" w:sz="0" w:space="0" w:color="auto"/>
            <w:right w:val="none" w:sz="0" w:space="0" w:color="auto"/>
          </w:divBdr>
        </w:div>
        <w:div w:id="1541287723">
          <w:marLeft w:val="0"/>
          <w:marRight w:val="0"/>
          <w:marTop w:val="0"/>
          <w:marBottom w:val="0"/>
          <w:divBdr>
            <w:top w:val="none" w:sz="0" w:space="0" w:color="auto"/>
            <w:left w:val="none" w:sz="0" w:space="0" w:color="auto"/>
            <w:bottom w:val="none" w:sz="0" w:space="0" w:color="auto"/>
            <w:right w:val="none" w:sz="0" w:space="0" w:color="auto"/>
          </w:divBdr>
        </w:div>
        <w:div w:id="713391400">
          <w:marLeft w:val="0"/>
          <w:marRight w:val="0"/>
          <w:marTop w:val="0"/>
          <w:marBottom w:val="0"/>
          <w:divBdr>
            <w:top w:val="none" w:sz="0" w:space="0" w:color="auto"/>
            <w:left w:val="none" w:sz="0" w:space="0" w:color="auto"/>
            <w:bottom w:val="none" w:sz="0" w:space="0" w:color="auto"/>
            <w:right w:val="none" w:sz="0" w:space="0" w:color="auto"/>
          </w:divBdr>
        </w:div>
        <w:div w:id="628098306">
          <w:marLeft w:val="0"/>
          <w:marRight w:val="0"/>
          <w:marTop w:val="0"/>
          <w:marBottom w:val="0"/>
          <w:divBdr>
            <w:top w:val="none" w:sz="0" w:space="0" w:color="auto"/>
            <w:left w:val="none" w:sz="0" w:space="0" w:color="auto"/>
            <w:bottom w:val="none" w:sz="0" w:space="0" w:color="auto"/>
            <w:right w:val="none" w:sz="0" w:space="0" w:color="auto"/>
          </w:divBdr>
        </w:div>
        <w:div w:id="798105228">
          <w:marLeft w:val="0"/>
          <w:marRight w:val="0"/>
          <w:marTop w:val="0"/>
          <w:marBottom w:val="0"/>
          <w:divBdr>
            <w:top w:val="none" w:sz="0" w:space="0" w:color="auto"/>
            <w:left w:val="none" w:sz="0" w:space="0" w:color="auto"/>
            <w:bottom w:val="none" w:sz="0" w:space="0" w:color="auto"/>
            <w:right w:val="none" w:sz="0" w:space="0" w:color="auto"/>
          </w:divBdr>
        </w:div>
        <w:div w:id="68699089">
          <w:marLeft w:val="0"/>
          <w:marRight w:val="0"/>
          <w:marTop w:val="0"/>
          <w:marBottom w:val="0"/>
          <w:divBdr>
            <w:top w:val="none" w:sz="0" w:space="0" w:color="auto"/>
            <w:left w:val="none" w:sz="0" w:space="0" w:color="auto"/>
            <w:bottom w:val="none" w:sz="0" w:space="0" w:color="auto"/>
            <w:right w:val="none" w:sz="0" w:space="0" w:color="auto"/>
          </w:divBdr>
        </w:div>
      </w:divsChild>
    </w:div>
    <w:div w:id="1333142760">
      <w:bodyDiv w:val="1"/>
      <w:marLeft w:val="0"/>
      <w:marRight w:val="0"/>
      <w:marTop w:val="0"/>
      <w:marBottom w:val="0"/>
      <w:divBdr>
        <w:top w:val="none" w:sz="0" w:space="0" w:color="auto"/>
        <w:left w:val="none" w:sz="0" w:space="0" w:color="auto"/>
        <w:bottom w:val="none" w:sz="0" w:space="0" w:color="auto"/>
        <w:right w:val="none" w:sz="0" w:space="0" w:color="auto"/>
      </w:divBdr>
    </w:div>
    <w:div w:id="1350326830">
      <w:bodyDiv w:val="1"/>
      <w:marLeft w:val="0"/>
      <w:marRight w:val="0"/>
      <w:marTop w:val="0"/>
      <w:marBottom w:val="0"/>
      <w:divBdr>
        <w:top w:val="none" w:sz="0" w:space="0" w:color="auto"/>
        <w:left w:val="none" w:sz="0" w:space="0" w:color="auto"/>
        <w:bottom w:val="none" w:sz="0" w:space="0" w:color="auto"/>
        <w:right w:val="none" w:sz="0" w:space="0" w:color="auto"/>
      </w:divBdr>
    </w:div>
    <w:div w:id="1378814933">
      <w:bodyDiv w:val="1"/>
      <w:marLeft w:val="0"/>
      <w:marRight w:val="0"/>
      <w:marTop w:val="0"/>
      <w:marBottom w:val="0"/>
      <w:divBdr>
        <w:top w:val="none" w:sz="0" w:space="0" w:color="auto"/>
        <w:left w:val="none" w:sz="0" w:space="0" w:color="auto"/>
        <w:bottom w:val="none" w:sz="0" w:space="0" w:color="auto"/>
        <w:right w:val="none" w:sz="0" w:space="0" w:color="auto"/>
      </w:divBdr>
    </w:div>
    <w:div w:id="1419329951">
      <w:bodyDiv w:val="1"/>
      <w:marLeft w:val="0"/>
      <w:marRight w:val="0"/>
      <w:marTop w:val="0"/>
      <w:marBottom w:val="0"/>
      <w:divBdr>
        <w:top w:val="none" w:sz="0" w:space="0" w:color="auto"/>
        <w:left w:val="none" w:sz="0" w:space="0" w:color="auto"/>
        <w:bottom w:val="none" w:sz="0" w:space="0" w:color="auto"/>
        <w:right w:val="none" w:sz="0" w:space="0" w:color="auto"/>
      </w:divBdr>
    </w:div>
    <w:div w:id="1453984717">
      <w:bodyDiv w:val="1"/>
      <w:marLeft w:val="0"/>
      <w:marRight w:val="0"/>
      <w:marTop w:val="0"/>
      <w:marBottom w:val="0"/>
      <w:divBdr>
        <w:top w:val="none" w:sz="0" w:space="0" w:color="auto"/>
        <w:left w:val="none" w:sz="0" w:space="0" w:color="auto"/>
        <w:bottom w:val="none" w:sz="0" w:space="0" w:color="auto"/>
        <w:right w:val="none" w:sz="0" w:space="0" w:color="auto"/>
      </w:divBdr>
    </w:div>
    <w:div w:id="1472018093">
      <w:bodyDiv w:val="1"/>
      <w:marLeft w:val="0"/>
      <w:marRight w:val="0"/>
      <w:marTop w:val="0"/>
      <w:marBottom w:val="0"/>
      <w:divBdr>
        <w:top w:val="none" w:sz="0" w:space="0" w:color="auto"/>
        <w:left w:val="none" w:sz="0" w:space="0" w:color="auto"/>
        <w:bottom w:val="none" w:sz="0" w:space="0" w:color="auto"/>
        <w:right w:val="none" w:sz="0" w:space="0" w:color="auto"/>
      </w:divBdr>
      <w:divsChild>
        <w:div w:id="1919056076">
          <w:marLeft w:val="0"/>
          <w:marRight w:val="0"/>
          <w:marTop w:val="0"/>
          <w:marBottom w:val="0"/>
          <w:divBdr>
            <w:top w:val="none" w:sz="0" w:space="0" w:color="auto"/>
            <w:left w:val="none" w:sz="0" w:space="0" w:color="auto"/>
            <w:bottom w:val="none" w:sz="0" w:space="0" w:color="auto"/>
            <w:right w:val="none" w:sz="0" w:space="0" w:color="auto"/>
          </w:divBdr>
        </w:div>
        <w:div w:id="1132483422">
          <w:marLeft w:val="0"/>
          <w:marRight w:val="0"/>
          <w:marTop w:val="0"/>
          <w:marBottom w:val="0"/>
          <w:divBdr>
            <w:top w:val="none" w:sz="0" w:space="0" w:color="auto"/>
            <w:left w:val="none" w:sz="0" w:space="0" w:color="auto"/>
            <w:bottom w:val="none" w:sz="0" w:space="0" w:color="auto"/>
            <w:right w:val="none" w:sz="0" w:space="0" w:color="auto"/>
          </w:divBdr>
        </w:div>
        <w:div w:id="1720936889">
          <w:marLeft w:val="0"/>
          <w:marRight w:val="0"/>
          <w:marTop w:val="0"/>
          <w:marBottom w:val="0"/>
          <w:divBdr>
            <w:top w:val="none" w:sz="0" w:space="0" w:color="auto"/>
            <w:left w:val="none" w:sz="0" w:space="0" w:color="auto"/>
            <w:bottom w:val="none" w:sz="0" w:space="0" w:color="auto"/>
            <w:right w:val="none" w:sz="0" w:space="0" w:color="auto"/>
          </w:divBdr>
        </w:div>
        <w:div w:id="2033338779">
          <w:marLeft w:val="0"/>
          <w:marRight w:val="0"/>
          <w:marTop w:val="0"/>
          <w:marBottom w:val="0"/>
          <w:divBdr>
            <w:top w:val="none" w:sz="0" w:space="0" w:color="auto"/>
            <w:left w:val="none" w:sz="0" w:space="0" w:color="auto"/>
            <w:bottom w:val="none" w:sz="0" w:space="0" w:color="auto"/>
            <w:right w:val="none" w:sz="0" w:space="0" w:color="auto"/>
          </w:divBdr>
        </w:div>
      </w:divsChild>
    </w:div>
    <w:div w:id="1494032766">
      <w:bodyDiv w:val="1"/>
      <w:marLeft w:val="0"/>
      <w:marRight w:val="0"/>
      <w:marTop w:val="0"/>
      <w:marBottom w:val="0"/>
      <w:divBdr>
        <w:top w:val="none" w:sz="0" w:space="0" w:color="auto"/>
        <w:left w:val="none" w:sz="0" w:space="0" w:color="auto"/>
        <w:bottom w:val="none" w:sz="0" w:space="0" w:color="auto"/>
        <w:right w:val="none" w:sz="0" w:space="0" w:color="auto"/>
      </w:divBdr>
    </w:div>
    <w:div w:id="1495799430">
      <w:bodyDiv w:val="1"/>
      <w:marLeft w:val="0"/>
      <w:marRight w:val="0"/>
      <w:marTop w:val="0"/>
      <w:marBottom w:val="0"/>
      <w:divBdr>
        <w:top w:val="none" w:sz="0" w:space="0" w:color="auto"/>
        <w:left w:val="none" w:sz="0" w:space="0" w:color="auto"/>
        <w:bottom w:val="none" w:sz="0" w:space="0" w:color="auto"/>
        <w:right w:val="none" w:sz="0" w:space="0" w:color="auto"/>
      </w:divBdr>
      <w:divsChild>
        <w:div w:id="1018583572">
          <w:marLeft w:val="0"/>
          <w:marRight w:val="0"/>
          <w:marTop w:val="0"/>
          <w:marBottom w:val="0"/>
          <w:divBdr>
            <w:top w:val="none" w:sz="0" w:space="0" w:color="auto"/>
            <w:left w:val="none" w:sz="0" w:space="0" w:color="auto"/>
            <w:bottom w:val="none" w:sz="0" w:space="0" w:color="auto"/>
            <w:right w:val="none" w:sz="0" w:space="0" w:color="auto"/>
          </w:divBdr>
        </w:div>
        <w:div w:id="1188836449">
          <w:marLeft w:val="0"/>
          <w:marRight w:val="0"/>
          <w:marTop w:val="0"/>
          <w:marBottom w:val="0"/>
          <w:divBdr>
            <w:top w:val="none" w:sz="0" w:space="0" w:color="auto"/>
            <w:left w:val="none" w:sz="0" w:space="0" w:color="auto"/>
            <w:bottom w:val="none" w:sz="0" w:space="0" w:color="auto"/>
            <w:right w:val="none" w:sz="0" w:space="0" w:color="auto"/>
          </w:divBdr>
        </w:div>
        <w:div w:id="390350592">
          <w:marLeft w:val="0"/>
          <w:marRight w:val="0"/>
          <w:marTop w:val="0"/>
          <w:marBottom w:val="0"/>
          <w:divBdr>
            <w:top w:val="none" w:sz="0" w:space="0" w:color="auto"/>
            <w:left w:val="none" w:sz="0" w:space="0" w:color="auto"/>
            <w:bottom w:val="none" w:sz="0" w:space="0" w:color="auto"/>
            <w:right w:val="none" w:sz="0" w:space="0" w:color="auto"/>
          </w:divBdr>
        </w:div>
        <w:div w:id="1918636125">
          <w:marLeft w:val="0"/>
          <w:marRight w:val="0"/>
          <w:marTop w:val="0"/>
          <w:marBottom w:val="0"/>
          <w:divBdr>
            <w:top w:val="none" w:sz="0" w:space="0" w:color="auto"/>
            <w:left w:val="none" w:sz="0" w:space="0" w:color="auto"/>
            <w:bottom w:val="none" w:sz="0" w:space="0" w:color="auto"/>
            <w:right w:val="none" w:sz="0" w:space="0" w:color="auto"/>
          </w:divBdr>
        </w:div>
        <w:div w:id="1145661290">
          <w:marLeft w:val="0"/>
          <w:marRight w:val="0"/>
          <w:marTop w:val="0"/>
          <w:marBottom w:val="0"/>
          <w:divBdr>
            <w:top w:val="none" w:sz="0" w:space="0" w:color="auto"/>
            <w:left w:val="none" w:sz="0" w:space="0" w:color="auto"/>
            <w:bottom w:val="none" w:sz="0" w:space="0" w:color="auto"/>
            <w:right w:val="none" w:sz="0" w:space="0" w:color="auto"/>
          </w:divBdr>
        </w:div>
        <w:div w:id="1748529567">
          <w:marLeft w:val="0"/>
          <w:marRight w:val="0"/>
          <w:marTop w:val="0"/>
          <w:marBottom w:val="0"/>
          <w:divBdr>
            <w:top w:val="none" w:sz="0" w:space="0" w:color="auto"/>
            <w:left w:val="none" w:sz="0" w:space="0" w:color="auto"/>
            <w:bottom w:val="none" w:sz="0" w:space="0" w:color="auto"/>
            <w:right w:val="none" w:sz="0" w:space="0" w:color="auto"/>
          </w:divBdr>
        </w:div>
        <w:div w:id="331688490">
          <w:marLeft w:val="0"/>
          <w:marRight w:val="0"/>
          <w:marTop w:val="0"/>
          <w:marBottom w:val="0"/>
          <w:divBdr>
            <w:top w:val="none" w:sz="0" w:space="0" w:color="auto"/>
            <w:left w:val="none" w:sz="0" w:space="0" w:color="auto"/>
            <w:bottom w:val="none" w:sz="0" w:space="0" w:color="auto"/>
            <w:right w:val="none" w:sz="0" w:space="0" w:color="auto"/>
          </w:divBdr>
        </w:div>
        <w:div w:id="695275537">
          <w:marLeft w:val="0"/>
          <w:marRight w:val="0"/>
          <w:marTop w:val="0"/>
          <w:marBottom w:val="0"/>
          <w:divBdr>
            <w:top w:val="none" w:sz="0" w:space="0" w:color="auto"/>
            <w:left w:val="none" w:sz="0" w:space="0" w:color="auto"/>
            <w:bottom w:val="none" w:sz="0" w:space="0" w:color="auto"/>
            <w:right w:val="none" w:sz="0" w:space="0" w:color="auto"/>
          </w:divBdr>
        </w:div>
      </w:divsChild>
    </w:div>
    <w:div w:id="1509443373">
      <w:bodyDiv w:val="1"/>
      <w:marLeft w:val="0"/>
      <w:marRight w:val="0"/>
      <w:marTop w:val="0"/>
      <w:marBottom w:val="0"/>
      <w:divBdr>
        <w:top w:val="none" w:sz="0" w:space="0" w:color="auto"/>
        <w:left w:val="none" w:sz="0" w:space="0" w:color="auto"/>
        <w:bottom w:val="none" w:sz="0" w:space="0" w:color="auto"/>
        <w:right w:val="none" w:sz="0" w:space="0" w:color="auto"/>
      </w:divBdr>
    </w:div>
    <w:div w:id="1542471633">
      <w:bodyDiv w:val="1"/>
      <w:marLeft w:val="0"/>
      <w:marRight w:val="0"/>
      <w:marTop w:val="0"/>
      <w:marBottom w:val="0"/>
      <w:divBdr>
        <w:top w:val="none" w:sz="0" w:space="0" w:color="auto"/>
        <w:left w:val="none" w:sz="0" w:space="0" w:color="auto"/>
        <w:bottom w:val="none" w:sz="0" w:space="0" w:color="auto"/>
        <w:right w:val="none" w:sz="0" w:space="0" w:color="auto"/>
      </w:divBdr>
      <w:divsChild>
        <w:div w:id="1053890994">
          <w:marLeft w:val="0"/>
          <w:marRight w:val="0"/>
          <w:marTop w:val="0"/>
          <w:marBottom w:val="0"/>
          <w:divBdr>
            <w:top w:val="none" w:sz="0" w:space="0" w:color="auto"/>
            <w:left w:val="none" w:sz="0" w:space="0" w:color="auto"/>
            <w:bottom w:val="none" w:sz="0" w:space="0" w:color="auto"/>
            <w:right w:val="none" w:sz="0" w:space="0" w:color="auto"/>
          </w:divBdr>
        </w:div>
      </w:divsChild>
    </w:div>
    <w:div w:id="1641693499">
      <w:bodyDiv w:val="1"/>
      <w:marLeft w:val="0"/>
      <w:marRight w:val="0"/>
      <w:marTop w:val="0"/>
      <w:marBottom w:val="0"/>
      <w:divBdr>
        <w:top w:val="none" w:sz="0" w:space="0" w:color="auto"/>
        <w:left w:val="none" w:sz="0" w:space="0" w:color="auto"/>
        <w:bottom w:val="none" w:sz="0" w:space="0" w:color="auto"/>
        <w:right w:val="none" w:sz="0" w:space="0" w:color="auto"/>
      </w:divBdr>
    </w:div>
    <w:div w:id="1646355067">
      <w:bodyDiv w:val="1"/>
      <w:marLeft w:val="0"/>
      <w:marRight w:val="0"/>
      <w:marTop w:val="0"/>
      <w:marBottom w:val="0"/>
      <w:divBdr>
        <w:top w:val="none" w:sz="0" w:space="0" w:color="auto"/>
        <w:left w:val="none" w:sz="0" w:space="0" w:color="auto"/>
        <w:bottom w:val="none" w:sz="0" w:space="0" w:color="auto"/>
        <w:right w:val="none" w:sz="0" w:space="0" w:color="auto"/>
      </w:divBdr>
      <w:divsChild>
        <w:div w:id="1935941420">
          <w:marLeft w:val="0"/>
          <w:marRight w:val="0"/>
          <w:marTop w:val="0"/>
          <w:marBottom w:val="0"/>
          <w:divBdr>
            <w:top w:val="none" w:sz="0" w:space="0" w:color="auto"/>
            <w:left w:val="none" w:sz="0" w:space="0" w:color="auto"/>
            <w:bottom w:val="none" w:sz="0" w:space="0" w:color="auto"/>
            <w:right w:val="none" w:sz="0" w:space="0" w:color="auto"/>
          </w:divBdr>
          <w:divsChild>
            <w:div w:id="1541163142">
              <w:marLeft w:val="0"/>
              <w:marRight w:val="0"/>
              <w:marTop w:val="0"/>
              <w:marBottom w:val="0"/>
              <w:divBdr>
                <w:top w:val="none" w:sz="0" w:space="0" w:color="auto"/>
                <w:left w:val="none" w:sz="0" w:space="0" w:color="auto"/>
                <w:bottom w:val="none" w:sz="0" w:space="0" w:color="auto"/>
                <w:right w:val="none" w:sz="0" w:space="0" w:color="auto"/>
              </w:divBdr>
            </w:div>
            <w:div w:id="1533764065">
              <w:marLeft w:val="0"/>
              <w:marRight w:val="0"/>
              <w:marTop w:val="0"/>
              <w:marBottom w:val="0"/>
              <w:divBdr>
                <w:top w:val="none" w:sz="0" w:space="0" w:color="auto"/>
                <w:left w:val="none" w:sz="0" w:space="0" w:color="auto"/>
                <w:bottom w:val="none" w:sz="0" w:space="0" w:color="auto"/>
                <w:right w:val="none" w:sz="0" w:space="0" w:color="auto"/>
              </w:divBdr>
            </w:div>
            <w:div w:id="207381762">
              <w:marLeft w:val="0"/>
              <w:marRight w:val="0"/>
              <w:marTop w:val="0"/>
              <w:marBottom w:val="0"/>
              <w:divBdr>
                <w:top w:val="none" w:sz="0" w:space="0" w:color="auto"/>
                <w:left w:val="none" w:sz="0" w:space="0" w:color="auto"/>
                <w:bottom w:val="none" w:sz="0" w:space="0" w:color="auto"/>
                <w:right w:val="none" w:sz="0" w:space="0" w:color="auto"/>
              </w:divBdr>
            </w:div>
            <w:div w:id="346832881">
              <w:marLeft w:val="0"/>
              <w:marRight w:val="0"/>
              <w:marTop w:val="0"/>
              <w:marBottom w:val="0"/>
              <w:divBdr>
                <w:top w:val="none" w:sz="0" w:space="0" w:color="auto"/>
                <w:left w:val="none" w:sz="0" w:space="0" w:color="auto"/>
                <w:bottom w:val="none" w:sz="0" w:space="0" w:color="auto"/>
                <w:right w:val="none" w:sz="0" w:space="0" w:color="auto"/>
              </w:divBdr>
            </w:div>
            <w:div w:id="267391013">
              <w:marLeft w:val="0"/>
              <w:marRight w:val="0"/>
              <w:marTop w:val="0"/>
              <w:marBottom w:val="0"/>
              <w:divBdr>
                <w:top w:val="none" w:sz="0" w:space="0" w:color="auto"/>
                <w:left w:val="none" w:sz="0" w:space="0" w:color="auto"/>
                <w:bottom w:val="none" w:sz="0" w:space="0" w:color="auto"/>
                <w:right w:val="none" w:sz="0" w:space="0" w:color="auto"/>
              </w:divBdr>
            </w:div>
            <w:div w:id="195200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799473">
      <w:bodyDiv w:val="1"/>
      <w:marLeft w:val="0"/>
      <w:marRight w:val="0"/>
      <w:marTop w:val="0"/>
      <w:marBottom w:val="0"/>
      <w:divBdr>
        <w:top w:val="none" w:sz="0" w:space="0" w:color="auto"/>
        <w:left w:val="none" w:sz="0" w:space="0" w:color="auto"/>
        <w:bottom w:val="none" w:sz="0" w:space="0" w:color="auto"/>
        <w:right w:val="none" w:sz="0" w:space="0" w:color="auto"/>
      </w:divBdr>
    </w:div>
    <w:div w:id="1666206563">
      <w:bodyDiv w:val="1"/>
      <w:marLeft w:val="0"/>
      <w:marRight w:val="0"/>
      <w:marTop w:val="0"/>
      <w:marBottom w:val="0"/>
      <w:divBdr>
        <w:top w:val="none" w:sz="0" w:space="0" w:color="auto"/>
        <w:left w:val="none" w:sz="0" w:space="0" w:color="auto"/>
        <w:bottom w:val="none" w:sz="0" w:space="0" w:color="auto"/>
        <w:right w:val="none" w:sz="0" w:space="0" w:color="auto"/>
      </w:divBdr>
      <w:divsChild>
        <w:div w:id="77481114">
          <w:marLeft w:val="0"/>
          <w:marRight w:val="0"/>
          <w:marTop w:val="0"/>
          <w:marBottom w:val="0"/>
          <w:divBdr>
            <w:top w:val="none" w:sz="0" w:space="0" w:color="auto"/>
            <w:left w:val="none" w:sz="0" w:space="0" w:color="auto"/>
            <w:bottom w:val="none" w:sz="0" w:space="0" w:color="auto"/>
            <w:right w:val="none" w:sz="0" w:space="0" w:color="auto"/>
          </w:divBdr>
        </w:div>
      </w:divsChild>
    </w:div>
    <w:div w:id="1713924081">
      <w:bodyDiv w:val="1"/>
      <w:marLeft w:val="0"/>
      <w:marRight w:val="0"/>
      <w:marTop w:val="0"/>
      <w:marBottom w:val="0"/>
      <w:divBdr>
        <w:top w:val="none" w:sz="0" w:space="0" w:color="auto"/>
        <w:left w:val="none" w:sz="0" w:space="0" w:color="auto"/>
        <w:bottom w:val="none" w:sz="0" w:space="0" w:color="auto"/>
        <w:right w:val="none" w:sz="0" w:space="0" w:color="auto"/>
      </w:divBdr>
    </w:div>
    <w:div w:id="1728991155">
      <w:bodyDiv w:val="1"/>
      <w:marLeft w:val="0"/>
      <w:marRight w:val="0"/>
      <w:marTop w:val="0"/>
      <w:marBottom w:val="0"/>
      <w:divBdr>
        <w:top w:val="none" w:sz="0" w:space="0" w:color="auto"/>
        <w:left w:val="none" w:sz="0" w:space="0" w:color="auto"/>
        <w:bottom w:val="none" w:sz="0" w:space="0" w:color="auto"/>
        <w:right w:val="none" w:sz="0" w:space="0" w:color="auto"/>
      </w:divBdr>
    </w:div>
    <w:div w:id="1815178940">
      <w:bodyDiv w:val="1"/>
      <w:marLeft w:val="0"/>
      <w:marRight w:val="0"/>
      <w:marTop w:val="0"/>
      <w:marBottom w:val="0"/>
      <w:divBdr>
        <w:top w:val="none" w:sz="0" w:space="0" w:color="auto"/>
        <w:left w:val="none" w:sz="0" w:space="0" w:color="auto"/>
        <w:bottom w:val="none" w:sz="0" w:space="0" w:color="auto"/>
        <w:right w:val="none" w:sz="0" w:space="0" w:color="auto"/>
      </w:divBdr>
    </w:div>
    <w:div w:id="1820805822">
      <w:bodyDiv w:val="1"/>
      <w:marLeft w:val="0"/>
      <w:marRight w:val="0"/>
      <w:marTop w:val="0"/>
      <w:marBottom w:val="0"/>
      <w:divBdr>
        <w:top w:val="none" w:sz="0" w:space="0" w:color="auto"/>
        <w:left w:val="none" w:sz="0" w:space="0" w:color="auto"/>
        <w:bottom w:val="none" w:sz="0" w:space="0" w:color="auto"/>
        <w:right w:val="none" w:sz="0" w:space="0" w:color="auto"/>
      </w:divBdr>
    </w:div>
    <w:div w:id="1821655244">
      <w:bodyDiv w:val="1"/>
      <w:marLeft w:val="0"/>
      <w:marRight w:val="0"/>
      <w:marTop w:val="0"/>
      <w:marBottom w:val="0"/>
      <w:divBdr>
        <w:top w:val="none" w:sz="0" w:space="0" w:color="auto"/>
        <w:left w:val="none" w:sz="0" w:space="0" w:color="auto"/>
        <w:bottom w:val="none" w:sz="0" w:space="0" w:color="auto"/>
        <w:right w:val="none" w:sz="0" w:space="0" w:color="auto"/>
      </w:divBdr>
    </w:div>
    <w:div w:id="1826236217">
      <w:bodyDiv w:val="1"/>
      <w:marLeft w:val="0"/>
      <w:marRight w:val="0"/>
      <w:marTop w:val="0"/>
      <w:marBottom w:val="0"/>
      <w:divBdr>
        <w:top w:val="none" w:sz="0" w:space="0" w:color="auto"/>
        <w:left w:val="none" w:sz="0" w:space="0" w:color="auto"/>
        <w:bottom w:val="none" w:sz="0" w:space="0" w:color="auto"/>
        <w:right w:val="none" w:sz="0" w:space="0" w:color="auto"/>
      </w:divBdr>
    </w:div>
    <w:div w:id="1839995990">
      <w:bodyDiv w:val="1"/>
      <w:marLeft w:val="0"/>
      <w:marRight w:val="0"/>
      <w:marTop w:val="0"/>
      <w:marBottom w:val="0"/>
      <w:divBdr>
        <w:top w:val="none" w:sz="0" w:space="0" w:color="auto"/>
        <w:left w:val="none" w:sz="0" w:space="0" w:color="auto"/>
        <w:bottom w:val="none" w:sz="0" w:space="0" w:color="auto"/>
        <w:right w:val="none" w:sz="0" w:space="0" w:color="auto"/>
      </w:divBdr>
    </w:div>
    <w:div w:id="1944192371">
      <w:bodyDiv w:val="1"/>
      <w:marLeft w:val="0"/>
      <w:marRight w:val="0"/>
      <w:marTop w:val="0"/>
      <w:marBottom w:val="0"/>
      <w:divBdr>
        <w:top w:val="none" w:sz="0" w:space="0" w:color="auto"/>
        <w:left w:val="none" w:sz="0" w:space="0" w:color="auto"/>
        <w:bottom w:val="none" w:sz="0" w:space="0" w:color="auto"/>
        <w:right w:val="none" w:sz="0" w:space="0" w:color="auto"/>
      </w:divBdr>
    </w:div>
    <w:div w:id="1951815437">
      <w:bodyDiv w:val="1"/>
      <w:marLeft w:val="0"/>
      <w:marRight w:val="0"/>
      <w:marTop w:val="0"/>
      <w:marBottom w:val="0"/>
      <w:divBdr>
        <w:top w:val="none" w:sz="0" w:space="0" w:color="auto"/>
        <w:left w:val="none" w:sz="0" w:space="0" w:color="auto"/>
        <w:bottom w:val="none" w:sz="0" w:space="0" w:color="auto"/>
        <w:right w:val="none" w:sz="0" w:space="0" w:color="auto"/>
      </w:divBdr>
      <w:divsChild>
        <w:div w:id="1274049426">
          <w:marLeft w:val="0"/>
          <w:marRight w:val="0"/>
          <w:marTop w:val="0"/>
          <w:marBottom w:val="0"/>
          <w:divBdr>
            <w:top w:val="none" w:sz="0" w:space="0" w:color="auto"/>
            <w:left w:val="none" w:sz="0" w:space="0" w:color="auto"/>
            <w:bottom w:val="none" w:sz="0" w:space="0" w:color="auto"/>
            <w:right w:val="none" w:sz="0" w:space="0" w:color="auto"/>
          </w:divBdr>
        </w:div>
        <w:div w:id="1693338637">
          <w:marLeft w:val="0"/>
          <w:marRight w:val="0"/>
          <w:marTop w:val="0"/>
          <w:marBottom w:val="0"/>
          <w:divBdr>
            <w:top w:val="none" w:sz="0" w:space="0" w:color="auto"/>
            <w:left w:val="none" w:sz="0" w:space="0" w:color="auto"/>
            <w:bottom w:val="none" w:sz="0" w:space="0" w:color="auto"/>
            <w:right w:val="none" w:sz="0" w:space="0" w:color="auto"/>
          </w:divBdr>
        </w:div>
        <w:div w:id="486673900">
          <w:marLeft w:val="0"/>
          <w:marRight w:val="0"/>
          <w:marTop w:val="0"/>
          <w:marBottom w:val="0"/>
          <w:divBdr>
            <w:top w:val="none" w:sz="0" w:space="0" w:color="auto"/>
            <w:left w:val="none" w:sz="0" w:space="0" w:color="auto"/>
            <w:bottom w:val="none" w:sz="0" w:space="0" w:color="auto"/>
            <w:right w:val="none" w:sz="0" w:space="0" w:color="auto"/>
          </w:divBdr>
        </w:div>
        <w:div w:id="821896402">
          <w:marLeft w:val="0"/>
          <w:marRight w:val="0"/>
          <w:marTop w:val="0"/>
          <w:marBottom w:val="0"/>
          <w:divBdr>
            <w:top w:val="none" w:sz="0" w:space="0" w:color="auto"/>
            <w:left w:val="none" w:sz="0" w:space="0" w:color="auto"/>
            <w:bottom w:val="none" w:sz="0" w:space="0" w:color="auto"/>
            <w:right w:val="none" w:sz="0" w:space="0" w:color="auto"/>
          </w:divBdr>
        </w:div>
        <w:div w:id="298149897">
          <w:marLeft w:val="0"/>
          <w:marRight w:val="0"/>
          <w:marTop w:val="0"/>
          <w:marBottom w:val="0"/>
          <w:divBdr>
            <w:top w:val="none" w:sz="0" w:space="0" w:color="auto"/>
            <w:left w:val="none" w:sz="0" w:space="0" w:color="auto"/>
            <w:bottom w:val="none" w:sz="0" w:space="0" w:color="auto"/>
            <w:right w:val="none" w:sz="0" w:space="0" w:color="auto"/>
          </w:divBdr>
        </w:div>
        <w:div w:id="1008993359">
          <w:marLeft w:val="0"/>
          <w:marRight w:val="0"/>
          <w:marTop w:val="0"/>
          <w:marBottom w:val="0"/>
          <w:divBdr>
            <w:top w:val="none" w:sz="0" w:space="0" w:color="auto"/>
            <w:left w:val="none" w:sz="0" w:space="0" w:color="auto"/>
            <w:bottom w:val="none" w:sz="0" w:space="0" w:color="auto"/>
            <w:right w:val="none" w:sz="0" w:space="0" w:color="auto"/>
          </w:divBdr>
        </w:div>
        <w:div w:id="1614435888">
          <w:marLeft w:val="0"/>
          <w:marRight w:val="0"/>
          <w:marTop w:val="0"/>
          <w:marBottom w:val="0"/>
          <w:divBdr>
            <w:top w:val="none" w:sz="0" w:space="0" w:color="auto"/>
            <w:left w:val="none" w:sz="0" w:space="0" w:color="auto"/>
            <w:bottom w:val="none" w:sz="0" w:space="0" w:color="auto"/>
            <w:right w:val="none" w:sz="0" w:space="0" w:color="auto"/>
          </w:divBdr>
        </w:div>
        <w:div w:id="435060218">
          <w:marLeft w:val="0"/>
          <w:marRight w:val="0"/>
          <w:marTop w:val="0"/>
          <w:marBottom w:val="0"/>
          <w:divBdr>
            <w:top w:val="none" w:sz="0" w:space="0" w:color="auto"/>
            <w:left w:val="none" w:sz="0" w:space="0" w:color="auto"/>
            <w:bottom w:val="none" w:sz="0" w:space="0" w:color="auto"/>
            <w:right w:val="none" w:sz="0" w:space="0" w:color="auto"/>
          </w:divBdr>
        </w:div>
        <w:div w:id="2082480750">
          <w:marLeft w:val="0"/>
          <w:marRight w:val="0"/>
          <w:marTop w:val="0"/>
          <w:marBottom w:val="0"/>
          <w:divBdr>
            <w:top w:val="none" w:sz="0" w:space="0" w:color="auto"/>
            <w:left w:val="none" w:sz="0" w:space="0" w:color="auto"/>
            <w:bottom w:val="none" w:sz="0" w:space="0" w:color="auto"/>
            <w:right w:val="none" w:sz="0" w:space="0" w:color="auto"/>
          </w:divBdr>
        </w:div>
        <w:div w:id="1925189025">
          <w:marLeft w:val="0"/>
          <w:marRight w:val="0"/>
          <w:marTop w:val="0"/>
          <w:marBottom w:val="0"/>
          <w:divBdr>
            <w:top w:val="none" w:sz="0" w:space="0" w:color="auto"/>
            <w:left w:val="none" w:sz="0" w:space="0" w:color="auto"/>
            <w:bottom w:val="none" w:sz="0" w:space="0" w:color="auto"/>
            <w:right w:val="none" w:sz="0" w:space="0" w:color="auto"/>
          </w:divBdr>
        </w:div>
        <w:div w:id="1658000692">
          <w:marLeft w:val="0"/>
          <w:marRight w:val="0"/>
          <w:marTop w:val="0"/>
          <w:marBottom w:val="0"/>
          <w:divBdr>
            <w:top w:val="none" w:sz="0" w:space="0" w:color="auto"/>
            <w:left w:val="none" w:sz="0" w:space="0" w:color="auto"/>
            <w:bottom w:val="none" w:sz="0" w:space="0" w:color="auto"/>
            <w:right w:val="none" w:sz="0" w:space="0" w:color="auto"/>
          </w:divBdr>
        </w:div>
        <w:div w:id="1977367291">
          <w:marLeft w:val="0"/>
          <w:marRight w:val="0"/>
          <w:marTop w:val="0"/>
          <w:marBottom w:val="0"/>
          <w:divBdr>
            <w:top w:val="none" w:sz="0" w:space="0" w:color="auto"/>
            <w:left w:val="none" w:sz="0" w:space="0" w:color="auto"/>
            <w:bottom w:val="none" w:sz="0" w:space="0" w:color="auto"/>
            <w:right w:val="none" w:sz="0" w:space="0" w:color="auto"/>
          </w:divBdr>
        </w:div>
        <w:div w:id="1171677230">
          <w:marLeft w:val="0"/>
          <w:marRight w:val="0"/>
          <w:marTop w:val="0"/>
          <w:marBottom w:val="0"/>
          <w:divBdr>
            <w:top w:val="none" w:sz="0" w:space="0" w:color="auto"/>
            <w:left w:val="none" w:sz="0" w:space="0" w:color="auto"/>
            <w:bottom w:val="none" w:sz="0" w:space="0" w:color="auto"/>
            <w:right w:val="none" w:sz="0" w:space="0" w:color="auto"/>
          </w:divBdr>
        </w:div>
      </w:divsChild>
    </w:div>
    <w:div w:id="1952008422">
      <w:bodyDiv w:val="1"/>
      <w:marLeft w:val="0"/>
      <w:marRight w:val="0"/>
      <w:marTop w:val="0"/>
      <w:marBottom w:val="0"/>
      <w:divBdr>
        <w:top w:val="none" w:sz="0" w:space="0" w:color="auto"/>
        <w:left w:val="none" w:sz="0" w:space="0" w:color="auto"/>
        <w:bottom w:val="none" w:sz="0" w:space="0" w:color="auto"/>
        <w:right w:val="none" w:sz="0" w:space="0" w:color="auto"/>
      </w:divBdr>
    </w:div>
    <w:div w:id="2012291924">
      <w:bodyDiv w:val="1"/>
      <w:marLeft w:val="0"/>
      <w:marRight w:val="0"/>
      <w:marTop w:val="0"/>
      <w:marBottom w:val="0"/>
      <w:divBdr>
        <w:top w:val="none" w:sz="0" w:space="0" w:color="auto"/>
        <w:left w:val="none" w:sz="0" w:space="0" w:color="auto"/>
        <w:bottom w:val="none" w:sz="0" w:space="0" w:color="auto"/>
        <w:right w:val="none" w:sz="0" w:space="0" w:color="auto"/>
      </w:divBdr>
    </w:div>
    <w:div w:id="2032760987">
      <w:bodyDiv w:val="1"/>
      <w:marLeft w:val="0"/>
      <w:marRight w:val="0"/>
      <w:marTop w:val="0"/>
      <w:marBottom w:val="0"/>
      <w:divBdr>
        <w:top w:val="none" w:sz="0" w:space="0" w:color="auto"/>
        <w:left w:val="none" w:sz="0" w:space="0" w:color="auto"/>
        <w:bottom w:val="none" w:sz="0" w:space="0" w:color="auto"/>
        <w:right w:val="none" w:sz="0" w:space="0" w:color="auto"/>
      </w:divBdr>
    </w:div>
    <w:div w:id="2047828720">
      <w:bodyDiv w:val="1"/>
      <w:marLeft w:val="0"/>
      <w:marRight w:val="0"/>
      <w:marTop w:val="0"/>
      <w:marBottom w:val="0"/>
      <w:divBdr>
        <w:top w:val="none" w:sz="0" w:space="0" w:color="auto"/>
        <w:left w:val="none" w:sz="0" w:space="0" w:color="auto"/>
        <w:bottom w:val="none" w:sz="0" w:space="0" w:color="auto"/>
        <w:right w:val="none" w:sz="0" w:space="0" w:color="auto"/>
      </w:divBdr>
    </w:div>
    <w:div w:id="2091004776">
      <w:bodyDiv w:val="1"/>
      <w:marLeft w:val="0"/>
      <w:marRight w:val="0"/>
      <w:marTop w:val="0"/>
      <w:marBottom w:val="0"/>
      <w:divBdr>
        <w:top w:val="none" w:sz="0" w:space="0" w:color="auto"/>
        <w:left w:val="none" w:sz="0" w:space="0" w:color="auto"/>
        <w:bottom w:val="none" w:sz="0" w:space="0" w:color="auto"/>
        <w:right w:val="none" w:sz="0" w:space="0" w:color="auto"/>
      </w:divBdr>
      <w:divsChild>
        <w:div w:id="744645419">
          <w:marLeft w:val="0"/>
          <w:marRight w:val="0"/>
          <w:marTop w:val="0"/>
          <w:marBottom w:val="0"/>
          <w:divBdr>
            <w:top w:val="none" w:sz="0" w:space="0" w:color="auto"/>
            <w:left w:val="none" w:sz="0" w:space="0" w:color="auto"/>
            <w:bottom w:val="none" w:sz="0" w:space="0" w:color="auto"/>
            <w:right w:val="none" w:sz="0" w:space="0" w:color="auto"/>
          </w:divBdr>
        </w:div>
        <w:div w:id="406343986">
          <w:marLeft w:val="0"/>
          <w:marRight w:val="0"/>
          <w:marTop w:val="0"/>
          <w:marBottom w:val="0"/>
          <w:divBdr>
            <w:top w:val="none" w:sz="0" w:space="0" w:color="auto"/>
            <w:left w:val="none" w:sz="0" w:space="0" w:color="auto"/>
            <w:bottom w:val="none" w:sz="0" w:space="0" w:color="auto"/>
            <w:right w:val="none" w:sz="0" w:space="0" w:color="auto"/>
          </w:divBdr>
        </w:div>
        <w:div w:id="163250937">
          <w:marLeft w:val="0"/>
          <w:marRight w:val="0"/>
          <w:marTop w:val="0"/>
          <w:marBottom w:val="0"/>
          <w:divBdr>
            <w:top w:val="none" w:sz="0" w:space="0" w:color="auto"/>
            <w:left w:val="none" w:sz="0" w:space="0" w:color="auto"/>
            <w:bottom w:val="none" w:sz="0" w:space="0" w:color="auto"/>
            <w:right w:val="none" w:sz="0" w:space="0" w:color="auto"/>
          </w:divBdr>
        </w:div>
        <w:div w:id="10113531">
          <w:marLeft w:val="0"/>
          <w:marRight w:val="0"/>
          <w:marTop w:val="0"/>
          <w:marBottom w:val="0"/>
          <w:divBdr>
            <w:top w:val="none" w:sz="0" w:space="0" w:color="auto"/>
            <w:left w:val="none" w:sz="0" w:space="0" w:color="auto"/>
            <w:bottom w:val="none" w:sz="0" w:space="0" w:color="auto"/>
            <w:right w:val="none" w:sz="0" w:space="0" w:color="auto"/>
          </w:divBdr>
        </w:div>
        <w:div w:id="700396049">
          <w:marLeft w:val="0"/>
          <w:marRight w:val="0"/>
          <w:marTop w:val="0"/>
          <w:marBottom w:val="0"/>
          <w:divBdr>
            <w:top w:val="none" w:sz="0" w:space="0" w:color="auto"/>
            <w:left w:val="none" w:sz="0" w:space="0" w:color="auto"/>
            <w:bottom w:val="none" w:sz="0" w:space="0" w:color="auto"/>
            <w:right w:val="none" w:sz="0" w:space="0" w:color="auto"/>
          </w:divBdr>
        </w:div>
        <w:div w:id="1540051910">
          <w:marLeft w:val="0"/>
          <w:marRight w:val="0"/>
          <w:marTop w:val="0"/>
          <w:marBottom w:val="0"/>
          <w:divBdr>
            <w:top w:val="none" w:sz="0" w:space="0" w:color="auto"/>
            <w:left w:val="none" w:sz="0" w:space="0" w:color="auto"/>
            <w:bottom w:val="none" w:sz="0" w:space="0" w:color="auto"/>
            <w:right w:val="none" w:sz="0" w:space="0" w:color="auto"/>
          </w:divBdr>
        </w:div>
      </w:divsChild>
    </w:div>
    <w:div w:id="2098286854">
      <w:bodyDiv w:val="1"/>
      <w:marLeft w:val="0"/>
      <w:marRight w:val="0"/>
      <w:marTop w:val="0"/>
      <w:marBottom w:val="0"/>
      <w:divBdr>
        <w:top w:val="none" w:sz="0" w:space="0" w:color="auto"/>
        <w:left w:val="none" w:sz="0" w:space="0" w:color="auto"/>
        <w:bottom w:val="none" w:sz="0" w:space="0" w:color="auto"/>
        <w:right w:val="none" w:sz="0" w:space="0" w:color="auto"/>
      </w:divBdr>
      <w:divsChild>
        <w:div w:id="1522622294">
          <w:marLeft w:val="0"/>
          <w:marRight w:val="0"/>
          <w:marTop w:val="0"/>
          <w:marBottom w:val="0"/>
          <w:divBdr>
            <w:top w:val="none" w:sz="0" w:space="0" w:color="auto"/>
            <w:left w:val="none" w:sz="0" w:space="0" w:color="auto"/>
            <w:bottom w:val="none" w:sz="0" w:space="0" w:color="auto"/>
            <w:right w:val="none" w:sz="0" w:space="0" w:color="auto"/>
          </w:divBdr>
        </w:div>
        <w:div w:id="2133672127">
          <w:marLeft w:val="0"/>
          <w:marRight w:val="0"/>
          <w:marTop w:val="0"/>
          <w:marBottom w:val="0"/>
          <w:divBdr>
            <w:top w:val="none" w:sz="0" w:space="0" w:color="auto"/>
            <w:left w:val="none" w:sz="0" w:space="0" w:color="auto"/>
            <w:bottom w:val="none" w:sz="0" w:space="0" w:color="auto"/>
            <w:right w:val="none" w:sz="0" w:space="0" w:color="auto"/>
          </w:divBdr>
        </w:div>
        <w:div w:id="4677592">
          <w:marLeft w:val="0"/>
          <w:marRight w:val="0"/>
          <w:marTop w:val="0"/>
          <w:marBottom w:val="0"/>
          <w:divBdr>
            <w:top w:val="none" w:sz="0" w:space="0" w:color="auto"/>
            <w:left w:val="none" w:sz="0" w:space="0" w:color="auto"/>
            <w:bottom w:val="none" w:sz="0" w:space="0" w:color="auto"/>
            <w:right w:val="none" w:sz="0" w:space="0" w:color="auto"/>
          </w:divBdr>
        </w:div>
        <w:div w:id="273101057">
          <w:marLeft w:val="0"/>
          <w:marRight w:val="0"/>
          <w:marTop w:val="0"/>
          <w:marBottom w:val="0"/>
          <w:divBdr>
            <w:top w:val="none" w:sz="0" w:space="0" w:color="auto"/>
            <w:left w:val="none" w:sz="0" w:space="0" w:color="auto"/>
            <w:bottom w:val="none" w:sz="0" w:space="0" w:color="auto"/>
            <w:right w:val="none" w:sz="0" w:space="0" w:color="auto"/>
          </w:divBdr>
        </w:div>
      </w:divsChild>
    </w:div>
    <w:div w:id="2108622324">
      <w:bodyDiv w:val="1"/>
      <w:marLeft w:val="0"/>
      <w:marRight w:val="0"/>
      <w:marTop w:val="0"/>
      <w:marBottom w:val="0"/>
      <w:divBdr>
        <w:top w:val="none" w:sz="0" w:space="0" w:color="auto"/>
        <w:left w:val="none" w:sz="0" w:space="0" w:color="auto"/>
        <w:bottom w:val="none" w:sz="0" w:space="0" w:color="auto"/>
        <w:right w:val="none" w:sz="0" w:space="0" w:color="auto"/>
      </w:divBdr>
    </w:div>
    <w:div w:id="211867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ogle.si/url?sa=t&amp;rct=j&amp;q=&amp;esrc=s&amp;source=web&amp;cd=1&amp;cad=rja&amp;uact=8&amp;ved=0CB8QFjAA&amp;url=http%3A%2F%2Fwww.ki.si%2Fmateriali-inzenirstvo-in-analitika%2Fl05-laboratorij-za-okoljske-vede-in-inzenirstvo%2Fsodelavci%2Fpetar-djinovic%2F&amp;ei=jJQqVKiFCsSgyAOHiIGQBw&amp;usg=AFQjCNF1IPtqRhUFFIMUST01R845OhTCdw&amp;sig2=GYezUX5K2ySPcC--lWpnGA"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3CC7D-4D6F-442F-B7C9-31ADE126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18</Pages>
  <Words>5475</Words>
  <Characters>31212</Characters>
  <Application>Microsoft Office Word</Application>
  <DocSecurity>0</DocSecurity>
  <Lines>260</Lines>
  <Paragraphs>73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Muri</dc:creator>
  <cp:lastModifiedBy>Albin Pintar</cp:lastModifiedBy>
  <cp:revision>18</cp:revision>
  <cp:lastPrinted>2015-10-29T11:20:00Z</cp:lastPrinted>
  <dcterms:created xsi:type="dcterms:W3CDTF">2015-10-19T07:55:00Z</dcterms:created>
  <dcterms:modified xsi:type="dcterms:W3CDTF">2015-10-29T15:19:00Z</dcterms:modified>
</cp:coreProperties>
</file>