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06" w:rsidRDefault="00B71A07">
      <w:pPr>
        <w:rPr>
          <w:rFonts w:ascii="Times New Roman" w:hAnsi="Times New Roman" w:cs="Times New Roman"/>
          <w:b/>
          <w:sz w:val="24"/>
          <w:szCs w:val="24"/>
        </w:rPr>
      </w:pPr>
      <w:r w:rsidRPr="00B71A07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proofErr w:type="spellStart"/>
      <w:r w:rsidRPr="00B71A07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B71A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A07">
        <w:rPr>
          <w:rFonts w:ascii="Times New Roman" w:hAnsi="Times New Roman" w:cs="Times New Roman"/>
          <w:b/>
          <w:sz w:val="24"/>
          <w:szCs w:val="24"/>
        </w:rPr>
        <w:t>reviewers</w:t>
      </w:r>
      <w:proofErr w:type="spellEnd"/>
    </w:p>
    <w:p w:rsidR="0088073A" w:rsidRPr="008B77D7" w:rsidRDefault="0088073A" w:rsidP="00712411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88073A">
        <w:rPr>
          <w:rFonts w:ascii="Times New Roman" w:hAnsi="Times New Roman" w:cs="Times New Roman"/>
          <w:b/>
          <w:sz w:val="24"/>
          <w:szCs w:val="24"/>
        </w:rPr>
        <w:t xml:space="preserve">Alexander </w:t>
      </w:r>
      <w:proofErr w:type="spellStart"/>
      <w:r w:rsidRPr="0088073A">
        <w:rPr>
          <w:rFonts w:ascii="Times New Roman" w:hAnsi="Times New Roman" w:cs="Times New Roman"/>
          <w:b/>
          <w:sz w:val="24"/>
          <w:szCs w:val="24"/>
        </w:rPr>
        <w:t>Kaszonyi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, Vice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Institute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Petrochemistry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, Head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Slovak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Bratislava,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Slovakia</w:t>
      </w:r>
      <w:proofErr w:type="spellEnd"/>
    </w:p>
    <w:p w:rsidR="0088073A" w:rsidRPr="00712411" w:rsidRDefault="0088073A" w:rsidP="00712411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712411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12411">
          <w:rPr>
            <w:rStyle w:val="Hiperhivatkozs"/>
            <w:rFonts w:ascii="Times New Roman" w:hAnsi="Times New Roman" w:cs="Times New Roman"/>
            <w:sz w:val="24"/>
            <w:szCs w:val="24"/>
          </w:rPr>
          <w:t>alexander.kaszonyi@stuba.sk</w:t>
        </w:r>
      </w:hyperlink>
    </w:p>
    <w:p w:rsidR="00712411" w:rsidRPr="00712411" w:rsidRDefault="00712411" w:rsidP="00324477">
      <w:pPr>
        <w:rPr>
          <w:rFonts w:ascii="Times New Roman" w:hAnsi="Times New Roman" w:cs="Times New Roman"/>
          <w:sz w:val="16"/>
          <w:szCs w:val="16"/>
        </w:rPr>
      </w:pPr>
    </w:p>
    <w:p w:rsidR="00324477" w:rsidRPr="00A74478" w:rsidRDefault="00324477" w:rsidP="0032447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478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324477" w:rsidRPr="00655935" w:rsidRDefault="00324477" w:rsidP="0032447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G.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Kostrab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M.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Lovic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proofErr w:type="gram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</w:t>
      </w:r>
      <w:proofErr w:type="gram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Turan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P.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Hudec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proofErr w:type="gram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A</w:t>
      </w:r>
      <w:proofErr w:type="gram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 xml:space="preserve">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</w:rPr>
        <w:t>Kaszonyi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M.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Bajus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J.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Uhlar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P.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Lehocky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br/>
        <w:t xml:space="preserve">D. </w:t>
      </w:r>
      <w:proofErr w:type="spellStart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Mravec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: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tert-Butylation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of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diphenylamine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over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zeolite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catalysts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comparison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of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different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alkylation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agents</w:t>
      </w:r>
      <w:proofErr w:type="spellEnd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and </w:t>
      </w:r>
      <w:proofErr w:type="spellStart"/>
      <w:r w:rsidRPr="00AF47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catalysts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, </w:t>
      </w:r>
      <w:proofErr w:type="spellStart"/>
      <w:r w:rsidRPr="0065593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u-HU"/>
        </w:rPr>
        <w:t>Catalysis</w:t>
      </w:r>
      <w:proofErr w:type="spellEnd"/>
      <w:r w:rsidRPr="0065593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65593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u-HU"/>
        </w:rPr>
        <w:t>Communication</w:t>
      </w:r>
      <w:proofErr w:type="spellEnd"/>
      <w:r w:rsidRPr="006559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18: 176-181 (2012)</w:t>
      </w: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55935">
        <w:rPr>
          <w:rFonts w:ascii="Times New Roman" w:hAnsi="Times New Roman" w:cs="Times New Roman"/>
          <w:sz w:val="24"/>
          <w:szCs w:val="24"/>
        </w:rPr>
        <w:t>DOI: 10.1016/j.catcom.2011.12.005</w:t>
      </w: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24477" w:rsidRPr="000A7265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Buzetzki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Z. </w:t>
      </w:r>
      <w:proofErr w:type="spellStart"/>
      <w:r>
        <w:rPr>
          <w:rFonts w:ascii="Times New Roman" w:hAnsi="Times New Roman" w:cs="Times New Roman"/>
          <w:sz w:val="24"/>
          <w:szCs w:val="24"/>
        </w:rPr>
        <w:t>Cvengrosova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726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0A726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0A7265">
        <w:rPr>
          <w:rFonts w:ascii="Times New Roman" w:hAnsi="Times New Roman" w:cs="Times New Roman"/>
          <w:sz w:val="24"/>
          <w:szCs w:val="24"/>
          <w:u w:val="single"/>
        </w:rPr>
        <w:t>Kaszonyi</w:t>
      </w:r>
      <w:proofErr w:type="spellEnd"/>
      <w:r w:rsidRPr="000A72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Cvengros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zeolite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rapeseed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Fuel</w:t>
      </w:r>
      <w:proofErr w:type="spellEnd"/>
      <w:r w:rsidRPr="000A72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Processing</w:t>
      </w:r>
      <w:proofErr w:type="spellEnd"/>
      <w:r w:rsidRPr="000A72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92(</w:t>
      </w:r>
      <w:proofErr w:type="gramEnd"/>
      <w:r>
        <w:rPr>
          <w:rFonts w:ascii="Times New Roman" w:hAnsi="Times New Roman" w:cs="Times New Roman"/>
          <w:sz w:val="24"/>
          <w:szCs w:val="24"/>
        </w:rPr>
        <w:t>8):1623-1631 (2011)</w:t>
      </w: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DOI: 10.1016/j.fuproc.2011.04.009</w:t>
      </w: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Horvath, </w:t>
      </w:r>
      <w:proofErr w:type="gramStart"/>
      <w:r w:rsidRPr="00FF3A63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FF3A6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FF3A63">
        <w:rPr>
          <w:rFonts w:ascii="Times New Roman" w:hAnsi="Times New Roman" w:cs="Times New Roman"/>
          <w:sz w:val="24"/>
          <w:szCs w:val="24"/>
          <w:u w:val="single"/>
        </w:rPr>
        <w:t>Kaszonyi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Rakottyay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Vajicek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Lepesova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>
        <w:rPr>
          <w:rFonts w:ascii="Times New Roman" w:hAnsi="Times New Roman" w:cs="Times New Roman"/>
          <w:sz w:val="24"/>
          <w:szCs w:val="24"/>
        </w:rPr>
        <w:t>Seemann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Stolcova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4477" w:rsidRPr="000A7265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cyclohexylamine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alumina-based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Reaction</w:t>
      </w:r>
      <w:proofErr w:type="spellEnd"/>
      <w:r w:rsidRPr="000A72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kinetics</w:t>
      </w:r>
      <w:proofErr w:type="spellEnd"/>
      <w:r w:rsidRPr="000A72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mechanism</w:t>
      </w:r>
      <w:proofErr w:type="spellEnd"/>
      <w:r w:rsidRPr="000A7265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A7265">
        <w:rPr>
          <w:rFonts w:ascii="Times New Roman" w:hAnsi="Times New Roman" w:cs="Times New Roman"/>
          <w:i/>
          <w:sz w:val="24"/>
          <w:szCs w:val="24"/>
        </w:rPr>
        <w:t>catalysis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115(</w:t>
      </w:r>
      <w:proofErr w:type="gramEnd"/>
      <w:r>
        <w:rPr>
          <w:rFonts w:ascii="Times New Roman" w:hAnsi="Times New Roman" w:cs="Times New Roman"/>
          <w:sz w:val="24"/>
          <w:szCs w:val="24"/>
        </w:rPr>
        <w:t>1): 231-250 (2015)</w:t>
      </w:r>
    </w:p>
    <w:p w:rsidR="00324477" w:rsidRDefault="00324477" w:rsidP="0032447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DOI: 10.1007/s11144-015-0840-5</w:t>
      </w:r>
    </w:p>
    <w:p w:rsidR="0088073A" w:rsidRPr="008B77D7" w:rsidRDefault="0088073A" w:rsidP="0088073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8073A" w:rsidRPr="008B77D7" w:rsidRDefault="0088073A" w:rsidP="00712411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Kubicka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7D7">
        <w:rPr>
          <w:rFonts w:ascii="Times New Roman" w:hAnsi="Times New Roman" w:cs="Times New Roman"/>
          <w:sz w:val="24"/>
          <w:szCs w:val="24"/>
        </w:rPr>
        <w:t xml:space="preserve">PhD, Head of Research Program RENTECH,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UniCRE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center, VUANCH,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Chempark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Litvínov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8B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7D7">
        <w:rPr>
          <w:rFonts w:ascii="Times New Roman" w:hAnsi="Times New Roman" w:cs="Times New Roman"/>
          <w:sz w:val="24"/>
          <w:szCs w:val="24"/>
        </w:rPr>
        <w:t>Republic</w:t>
      </w:r>
      <w:proofErr w:type="spellEnd"/>
    </w:p>
    <w:p w:rsidR="00C1556B" w:rsidRDefault="00C1556B" w:rsidP="00712411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712411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B77D7" w:rsidRPr="00712411">
          <w:rPr>
            <w:rStyle w:val="Hiperhivatkozs"/>
            <w:rFonts w:ascii="Times New Roman" w:hAnsi="Times New Roman" w:cs="Times New Roman"/>
            <w:sz w:val="24"/>
            <w:szCs w:val="24"/>
          </w:rPr>
          <w:t>david.kubicka@vuanch.cz</w:t>
        </w:r>
      </w:hyperlink>
    </w:p>
    <w:p w:rsidR="00712411" w:rsidRDefault="00712411" w:rsidP="0071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E4B" w:rsidRPr="00A74478" w:rsidRDefault="00072E4B" w:rsidP="00072E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478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576CCA" w:rsidRPr="00712411" w:rsidRDefault="00576CCA" w:rsidP="00576CC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2411">
        <w:rPr>
          <w:rFonts w:ascii="Times New Roman" w:hAnsi="Times New Roman" w:cs="Times New Roman"/>
          <w:sz w:val="24"/>
          <w:szCs w:val="24"/>
          <w:u w:val="single"/>
        </w:rPr>
        <w:t xml:space="preserve">D. </w:t>
      </w:r>
      <w:proofErr w:type="spellStart"/>
      <w:r w:rsidRPr="00712411">
        <w:rPr>
          <w:rFonts w:ascii="Times New Roman" w:hAnsi="Times New Roman" w:cs="Times New Roman"/>
          <w:sz w:val="24"/>
          <w:szCs w:val="24"/>
          <w:u w:val="single"/>
        </w:rPr>
        <w:t>Kubicka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Kikhtyanin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zeolites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upgrading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refining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petrochemical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11">
        <w:rPr>
          <w:rFonts w:ascii="Times New Roman" w:hAnsi="Times New Roman" w:cs="Times New Roman"/>
          <w:i/>
          <w:sz w:val="24"/>
          <w:szCs w:val="24"/>
        </w:rPr>
        <w:t>Catalysis</w:t>
      </w:r>
      <w:proofErr w:type="spellEnd"/>
      <w:r w:rsidRPr="007124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243:10-22 (2015)</w:t>
      </w:r>
    </w:p>
    <w:p w:rsidR="00576CCA" w:rsidRDefault="00944BB1" w:rsidP="00576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tgtFrame="doilink" w:history="1">
        <w:r w:rsidR="00576CCA">
          <w:rPr>
            <w:rFonts w:ascii="Times New Roman" w:hAnsi="Times New Roman" w:cs="Times New Roman"/>
            <w:sz w:val="24"/>
            <w:szCs w:val="24"/>
          </w:rPr>
          <w:t>DOI</w:t>
        </w:r>
        <w:r w:rsidR="00576CCA" w:rsidRPr="0071241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:10.1016/j.cattod.2014.07.043</w:t>
        </w:r>
      </w:hyperlink>
    </w:p>
    <w:p w:rsidR="00576CCA" w:rsidRPr="00576CCA" w:rsidRDefault="00576CCA" w:rsidP="00576C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CA" w:rsidRDefault="00576CCA" w:rsidP="00576CCA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2411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Kikhtyanin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, </w:t>
      </w:r>
      <w:r w:rsidRPr="00712411">
        <w:rPr>
          <w:rFonts w:ascii="Times New Roman" w:hAnsi="Times New Roman" w:cs="Times New Roman"/>
          <w:sz w:val="24"/>
          <w:szCs w:val="24"/>
          <w:u w:val="single"/>
        </w:rPr>
        <w:t xml:space="preserve">D. </w:t>
      </w:r>
      <w:proofErr w:type="spellStart"/>
      <w:r w:rsidRPr="00712411">
        <w:rPr>
          <w:rFonts w:ascii="Times New Roman" w:hAnsi="Times New Roman" w:cs="Times New Roman"/>
          <w:sz w:val="24"/>
          <w:szCs w:val="24"/>
          <w:u w:val="single"/>
        </w:rPr>
        <w:t>Kubicka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Cejka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of Lewis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acidity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aldol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condensation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acetone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furfural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MOF and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zeolite</w:t>
      </w:r>
      <w:proofErr w:type="spellEnd"/>
      <w:r w:rsidRPr="0071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11">
        <w:rPr>
          <w:rFonts w:ascii="Times New Roman" w:hAnsi="Times New Roman" w:cs="Times New Roman"/>
          <w:i/>
          <w:sz w:val="24"/>
          <w:szCs w:val="24"/>
        </w:rPr>
        <w:t>Catalysis</w:t>
      </w:r>
      <w:proofErr w:type="spellEnd"/>
      <w:r w:rsidRPr="007124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2411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243:158-162 (2015)</w:t>
      </w:r>
    </w:p>
    <w:p w:rsidR="00576CCA" w:rsidRDefault="00944BB1" w:rsidP="00576CCA">
      <w:pPr>
        <w:rPr>
          <w:rFonts w:ascii="Times New Roman" w:hAnsi="Times New Roman" w:cs="Times New Roman"/>
          <w:sz w:val="24"/>
          <w:szCs w:val="24"/>
        </w:rPr>
      </w:pPr>
      <w:hyperlink r:id="rId9" w:tgtFrame="doilink" w:history="1">
        <w:r w:rsidR="00576CC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DOI</w:t>
        </w:r>
        <w:r w:rsidR="00576CCA" w:rsidRPr="00576CC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:10.1016/j.cattod.2014.08.016</w:t>
        </w:r>
      </w:hyperlink>
    </w:p>
    <w:p w:rsidR="00576CCA" w:rsidRPr="00576CCA" w:rsidRDefault="00576CCA" w:rsidP="00576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</w:rPr>
        <w:t>Hora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Kelbichova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Kikhtyanin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Bortnovskiy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6CCA">
        <w:rPr>
          <w:rFonts w:ascii="Times New Roman" w:hAnsi="Times New Roman" w:cs="Times New Roman"/>
          <w:sz w:val="24"/>
          <w:szCs w:val="24"/>
          <w:u w:val="single"/>
        </w:rPr>
        <w:t xml:space="preserve">D. </w:t>
      </w:r>
      <w:proofErr w:type="spellStart"/>
      <w:r w:rsidRPr="00576CCA">
        <w:rPr>
          <w:rFonts w:ascii="Times New Roman" w:hAnsi="Times New Roman" w:cs="Times New Roman"/>
          <w:sz w:val="24"/>
          <w:szCs w:val="24"/>
          <w:u w:val="single"/>
        </w:rPr>
        <w:t>Kubicka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condensation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furfural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Mg-Al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hydroxides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mixed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11">
        <w:rPr>
          <w:rFonts w:ascii="Times New Roman" w:hAnsi="Times New Roman" w:cs="Times New Roman"/>
          <w:i/>
          <w:sz w:val="24"/>
          <w:szCs w:val="24"/>
        </w:rPr>
        <w:t>Catalysis</w:t>
      </w:r>
      <w:proofErr w:type="spellEnd"/>
      <w:r w:rsidRPr="007124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76CCA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 w:rsidRPr="00576CCA">
        <w:rPr>
          <w:rFonts w:ascii="Times New Roman" w:hAnsi="Times New Roman" w:cs="Times New Roman"/>
          <w:sz w:val="24"/>
          <w:szCs w:val="24"/>
        </w:rPr>
        <w:t xml:space="preserve"> 223:138-147 (2014)</w:t>
      </w:r>
    </w:p>
    <w:p w:rsidR="00576CCA" w:rsidRPr="00576CCA" w:rsidRDefault="00944BB1" w:rsidP="0057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doilink" w:history="1">
        <w:r w:rsidR="00576CC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DOI</w:t>
        </w:r>
        <w:r w:rsidR="00576CCA" w:rsidRPr="00576CC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:10.1016/j.cattod.2013.09.022</w:t>
        </w:r>
      </w:hyperlink>
    </w:p>
    <w:p w:rsidR="00576CCA" w:rsidRPr="00712411" w:rsidRDefault="00576CCA" w:rsidP="0071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7D7" w:rsidRDefault="008B77D7" w:rsidP="00712411">
      <w:pPr>
        <w:pStyle w:val="Listaszerbekezds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B1" w:rsidRDefault="00944BB1" w:rsidP="00712411">
      <w:pPr>
        <w:pStyle w:val="Listaszerbekezds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B1" w:rsidRDefault="00944BB1" w:rsidP="00712411">
      <w:pPr>
        <w:pStyle w:val="Listaszerbekezds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B1" w:rsidRDefault="00944BB1" w:rsidP="00712411">
      <w:pPr>
        <w:pStyle w:val="Listaszerbekezds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1556B" w:rsidRDefault="008B77D7" w:rsidP="000D1B1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Professor,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Louisiana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A3A" w:rsidRPr="00575A3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575A3A" w:rsidRPr="00575A3A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88073A" w:rsidRPr="000D1B14" w:rsidRDefault="0088073A" w:rsidP="000D1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14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Pr="000D1B1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D1B1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747A1C" w:rsidRPr="000D1B14">
          <w:rPr>
            <w:rStyle w:val="Hiperhivatkozs"/>
            <w:rFonts w:ascii="Times New Roman" w:hAnsi="Times New Roman" w:cs="Times New Roman"/>
            <w:sz w:val="24"/>
            <w:szCs w:val="24"/>
          </w:rPr>
          <w:t>yexu@lsu.edu</w:t>
        </w:r>
      </w:hyperlink>
    </w:p>
    <w:p w:rsidR="00072E4B" w:rsidRDefault="00072E4B" w:rsidP="00072E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E4B" w:rsidRPr="00A74478" w:rsidRDefault="00072E4B" w:rsidP="00072E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478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712411" w:rsidRPr="00072E4B" w:rsidRDefault="000D1B14" w:rsidP="0007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E4B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Olcay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r w:rsidRPr="00072E4B">
        <w:rPr>
          <w:rFonts w:ascii="Times New Roman" w:hAnsi="Times New Roman" w:cs="Times New Roman"/>
          <w:sz w:val="24"/>
          <w:szCs w:val="24"/>
          <w:u w:val="single"/>
        </w:rPr>
        <w:t xml:space="preserve">Y. </w:t>
      </w:r>
      <w:proofErr w:type="spellStart"/>
      <w:r w:rsidRPr="00072E4B">
        <w:rPr>
          <w:rFonts w:ascii="Times New Roman" w:hAnsi="Times New Roman" w:cs="Times New Roman"/>
          <w:sz w:val="24"/>
          <w:szCs w:val="24"/>
          <w:u w:val="single"/>
        </w:rPr>
        <w:t>Xu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>, G</w:t>
      </w:r>
      <w:proofErr w:type="gramStart"/>
      <w:r w:rsidRPr="00072E4B">
        <w:rPr>
          <w:rFonts w:ascii="Times New Roman" w:hAnsi="Times New Roman" w:cs="Times New Roman"/>
          <w:sz w:val="24"/>
          <w:szCs w:val="24"/>
        </w:rPr>
        <w:t>.W</w:t>
      </w:r>
      <w:proofErr w:type="gramEnd"/>
      <w:r w:rsidRPr="00072E4B">
        <w:rPr>
          <w:rFonts w:ascii="Times New Roman" w:hAnsi="Times New Roman" w:cs="Times New Roman"/>
          <w:sz w:val="24"/>
          <w:szCs w:val="24"/>
        </w:rPr>
        <w:t xml:space="preserve">. Huber: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selectivity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acetic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hydrogenation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ruthenium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E4B">
        <w:rPr>
          <w:rFonts w:ascii="Times New Roman" w:hAnsi="Times New Roman" w:cs="Times New Roman"/>
          <w:i/>
          <w:sz w:val="24"/>
          <w:szCs w:val="24"/>
        </w:rPr>
        <w:t>Green</w:t>
      </w:r>
      <w:proofErr w:type="spellEnd"/>
      <w:r w:rsidRPr="00072E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i/>
          <w:sz w:val="24"/>
          <w:szCs w:val="24"/>
        </w:rPr>
        <w:t>Chemistry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E4B">
        <w:rPr>
          <w:rFonts w:ascii="Times New Roman" w:hAnsi="Times New Roman" w:cs="Times New Roman"/>
          <w:sz w:val="24"/>
          <w:szCs w:val="24"/>
        </w:rPr>
        <w:t>16(</w:t>
      </w:r>
      <w:proofErr w:type="gramEnd"/>
      <w:r w:rsidRPr="00072E4B">
        <w:rPr>
          <w:rFonts w:ascii="Times New Roman" w:hAnsi="Times New Roman" w:cs="Times New Roman"/>
          <w:sz w:val="24"/>
          <w:szCs w:val="24"/>
        </w:rPr>
        <w:t>2): 911-924 (2014)</w:t>
      </w:r>
    </w:p>
    <w:p w:rsidR="00712411" w:rsidRDefault="000D1B14" w:rsidP="00072E4B">
      <w:pPr>
        <w:spacing w:after="0" w:line="240" w:lineRule="auto"/>
        <w:jc w:val="both"/>
        <w:rPr>
          <w:rStyle w:val="doilink"/>
          <w:rFonts w:ascii="Times New Roman" w:hAnsi="Times New Roman" w:cs="Times New Roman"/>
          <w:sz w:val="24"/>
          <w:szCs w:val="24"/>
        </w:rPr>
      </w:pPr>
      <w:r w:rsidRPr="00072E4B">
        <w:rPr>
          <w:rStyle w:val="Kiemels2"/>
          <w:rFonts w:ascii="Times New Roman" w:hAnsi="Times New Roman" w:cs="Times New Roman"/>
          <w:b w:val="0"/>
          <w:sz w:val="24"/>
          <w:szCs w:val="24"/>
        </w:rPr>
        <w:t>DOI:</w:t>
      </w:r>
      <w:r w:rsidRPr="00072E4B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Pr="00072E4B">
        <w:rPr>
          <w:rStyle w:val="doilink"/>
          <w:rFonts w:ascii="Times New Roman" w:hAnsi="Times New Roman" w:cs="Times New Roman"/>
          <w:sz w:val="24"/>
          <w:szCs w:val="24"/>
        </w:rPr>
        <w:t>10.1039/C4GC00011K</w:t>
      </w:r>
    </w:p>
    <w:p w:rsidR="00072E4B" w:rsidRPr="00072E4B" w:rsidRDefault="00072E4B" w:rsidP="00072E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E4B" w:rsidRDefault="000D1B14" w:rsidP="00072E4B">
      <w:pPr>
        <w:spacing w:after="0" w:line="240" w:lineRule="auto"/>
        <w:jc w:val="both"/>
        <w:rPr>
          <w:rStyle w:val="maintitle"/>
          <w:rFonts w:ascii="Times New Roman" w:hAnsi="Times New Roman" w:cs="Times New Roman"/>
          <w:sz w:val="24"/>
          <w:szCs w:val="24"/>
        </w:rPr>
      </w:pPr>
      <w:r w:rsidRPr="00072E4B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Olcay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r w:rsidRPr="00072E4B">
        <w:rPr>
          <w:rFonts w:ascii="Times New Roman" w:hAnsi="Times New Roman" w:cs="Times New Roman"/>
          <w:sz w:val="24"/>
          <w:szCs w:val="24"/>
          <w:u w:val="single"/>
        </w:rPr>
        <w:t xml:space="preserve">Y. </w:t>
      </w:r>
      <w:proofErr w:type="spellStart"/>
      <w:r w:rsidRPr="00072E4B">
        <w:rPr>
          <w:rFonts w:ascii="Times New Roman" w:hAnsi="Times New Roman" w:cs="Times New Roman"/>
          <w:sz w:val="24"/>
          <w:szCs w:val="24"/>
          <w:u w:val="single"/>
        </w:rPr>
        <w:t>Xu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G. W. Huber: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Aqueous-Phase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Hydrogenation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Acetic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Acid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Catalysts</w:t>
      </w:r>
      <w:proofErr w:type="spell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E4B">
        <w:rPr>
          <w:rStyle w:val="maintitle"/>
          <w:rFonts w:ascii="Times New Roman" w:hAnsi="Times New Roman" w:cs="Times New Roman"/>
          <w:i/>
          <w:sz w:val="24"/>
          <w:szCs w:val="24"/>
        </w:rPr>
        <w:t>Chemcatchem</w:t>
      </w:r>
      <w:proofErr w:type="spellEnd"/>
      <w:r w:rsidRPr="00072E4B">
        <w:rPr>
          <w:rStyle w:val="maintitle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2(</w:t>
      </w:r>
      <w:proofErr w:type="gramEnd"/>
      <w:r w:rsidRPr="00072E4B">
        <w:rPr>
          <w:rStyle w:val="maintitle"/>
          <w:rFonts w:ascii="Times New Roman" w:hAnsi="Times New Roman" w:cs="Times New Roman"/>
          <w:sz w:val="24"/>
          <w:szCs w:val="24"/>
        </w:rPr>
        <w:t>11):1420-1424 (2010)</w:t>
      </w:r>
    </w:p>
    <w:p w:rsidR="00072E4B" w:rsidRDefault="000D1B14" w:rsidP="0007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E4B">
        <w:rPr>
          <w:rFonts w:ascii="Times New Roman" w:hAnsi="Times New Roman" w:cs="Times New Roman"/>
          <w:sz w:val="24"/>
          <w:szCs w:val="24"/>
        </w:rPr>
        <w:t>DOI: 10.1002/cctc.201000134</w:t>
      </w:r>
    </w:p>
    <w:p w:rsidR="00072E4B" w:rsidRPr="00072E4B" w:rsidRDefault="00072E4B" w:rsidP="0007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411" w:rsidRPr="00072E4B" w:rsidRDefault="00072E4B" w:rsidP="00072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E4B">
        <w:rPr>
          <w:rFonts w:ascii="Times New Roman" w:hAnsi="Times New Roman" w:cs="Times New Roman"/>
          <w:sz w:val="24"/>
          <w:szCs w:val="24"/>
        </w:rPr>
        <w:t>L.Xu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r w:rsidRPr="00072E4B">
        <w:rPr>
          <w:rFonts w:ascii="Times New Roman" w:hAnsi="Times New Roman" w:cs="Times New Roman"/>
          <w:sz w:val="24"/>
          <w:szCs w:val="24"/>
          <w:u w:val="single"/>
        </w:rPr>
        <w:t xml:space="preserve">Y. </w:t>
      </w:r>
      <w:proofErr w:type="spellStart"/>
      <w:r w:rsidRPr="00072E4B">
        <w:rPr>
          <w:rFonts w:ascii="Times New Roman" w:hAnsi="Times New Roman" w:cs="Times New Roman"/>
          <w:sz w:val="24"/>
          <w:szCs w:val="24"/>
          <w:u w:val="single"/>
        </w:rPr>
        <w:t>Xu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E4B">
        <w:rPr>
          <w:rFonts w:ascii="Times New Roman" w:hAnsi="Times New Roman" w:cs="Times New Roman"/>
          <w:i/>
          <w:sz w:val="24"/>
          <w:szCs w:val="24"/>
        </w:rPr>
        <w:t>Catalysis</w:t>
      </w:r>
      <w:proofErr w:type="spellEnd"/>
      <w:r w:rsidRPr="00072E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2E4B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 w:rsidRPr="00072E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72E4B">
        <w:rPr>
          <w:rFonts w:ascii="Times New Roman" w:hAnsi="Times New Roman" w:cs="Times New Roman"/>
          <w:sz w:val="24"/>
          <w:szCs w:val="24"/>
        </w:rPr>
        <w:t>165(</w:t>
      </w:r>
      <w:proofErr w:type="gramEnd"/>
      <w:r w:rsidRPr="00072E4B">
        <w:rPr>
          <w:rFonts w:ascii="Times New Roman" w:hAnsi="Times New Roman" w:cs="Times New Roman"/>
          <w:sz w:val="24"/>
          <w:szCs w:val="24"/>
        </w:rPr>
        <w:t>1):96-105 (2011)</w:t>
      </w:r>
      <w:r w:rsidRPr="00072E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E4B" w:rsidRPr="00072E4B" w:rsidRDefault="00944BB1" w:rsidP="0007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doilink" w:history="1">
        <w:r w:rsidR="00072E4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DOI</w:t>
        </w:r>
        <w:r w:rsidR="00072E4B" w:rsidRPr="00072E4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:10.1016/j.cattod.2010.12.021</w:t>
        </w:r>
      </w:hyperlink>
    </w:p>
    <w:p w:rsidR="00072E4B" w:rsidRDefault="00072E4B" w:rsidP="00072E4B">
      <w:pPr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411" w:rsidRDefault="00712411" w:rsidP="0088073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CCA" w:rsidRPr="00712411" w:rsidRDefault="00576CCA" w:rsidP="00576CCA">
      <w:pPr>
        <w:rPr>
          <w:rFonts w:ascii="Times New Roman" w:hAnsi="Times New Roman" w:cs="Times New Roman"/>
          <w:sz w:val="24"/>
          <w:szCs w:val="24"/>
        </w:rPr>
      </w:pPr>
    </w:p>
    <w:sectPr w:rsidR="00576CCA" w:rsidRPr="0071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6576"/>
    <w:multiLevelType w:val="multilevel"/>
    <w:tmpl w:val="4F04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74D71"/>
    <w:multiLevelType w:val="hybridMultilevel"/>
    <w:tmpl w:val="5CD8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07"/>
    <w:rsid w:val="00072E4B"/>
    <w:rsid w:val="000A7265"/>
    <w:rsid w:val="000D1B14"/>
    <w:rsid w:val="00324477"/>
    <w:rsid w:val="00575A3A"/>
    <w:rsid w:val="00576CCA"/>
    <w:rsid w:val="00637A12"/>
    <w:rsid w:val="00655935"/>
    <w:rsid w:val="00712411"/>
    <w:rsid w:val="00747A1C"/>
    <w:rsid w:val="0088073A"/>
    <w:rsid w:val="008B77D7"/>
    <w:rsid w:val="00944BB1"/>
    <w:rsid w:val="00A42580"/>
    <w:rsid w:val="00A74478"/>
    <w:rsid w:val="00AF479B"/>
    <w:rsid w:val="00B71A07"/>
    <w:rsid w:val="00C1556B"/>
    <w:rsid w:val="00DC57A4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F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073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8073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F479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doilink">
    <w:name w:val="doilink"/>
    <w:basedOn w:val="Bekezdsalapbettpusa"/>
    <w:rsid w:val="000D1B14"/>
  </w:style>
  <w:style w:type="character" w:styleId="Kiemels2">
    <w:name w:val="Strong"/>
    <w:basedOn w:val="Bekezdsalapbettpusa"/>
    <w:uiPriority w:val="22"/>
    <w:qFormat/>
    <w:rsid w:val="000D1B14"/>
    <w:rPr>
      <w:b/>
      <w:bCs/>
    </w:rPr>
  </w:style>
  <w:style w:type="character" w:customStyle="1" w:styleId="maintitle">
    <w:name w:val="maintitle"/>
    <w:basedOn w:val="Bekezdsalapbettpusa"/>
    <w:rsid w:val="000D1B14"/>
  </w:style>
  <w:style w:type="paragraph" w:styleId="NormlWeb">
    <w:name w:val="Normal (Web)"/>
    <w:basedOn w:val="Norml"/>
    <w:uiPriority w:val="99"/>
    <w:semiHidden/>
    <w:unhideWhenUsed/>
    <w:rsid w:val="000D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F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073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8073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F479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doilink">
    <w:name w:val="doilink"/>
    <w:basedOn w:val="Bekezdsalapbettpusa"/>
    <w:rsid w:val="000D1B14"/>
  </w:style>
  <w:style w:type="character" w:styleId="Kiemels2">
    <w:name w:val="Strong"/>
    <w:basedOn w:val="Bekezdsalapbettpusa"/>
    <w:uiPriority w:val="22"/>
    <w:qFormat/>
    <w:rsid w:val="000D1B14"/>
    <w:rPr>
      <w:b/>
      <w:bCs/>
    </w:rPr>
  </w:style>
  <w:style w:type="character" w:customStyle="1" w:styleId="maintitle">
    <w:name w:val="maintitle"/>
    <w:basedOn w:val="Bekezdsalapbettpusa"/>
    <w:rsid w:val="000D1B14"/>
  </w:style>
  <w:style w:type="paragraph" w:styleId="NormlWeb">
    <w:name w:val="Normal (Web)"/>
    <w:basedOn w:val="Norml"/>
    <w:uiPriority w:val="99"/>
    <w:semiHidden/>
    <w:unhideWhenUsed/>
    <w:rsid w:val="000D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attod.2014.07.0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id.kubicka@vuanch.cz" TargetMode="External"/><Relationship Id="rId12" Type="http://schemas.openxmlformats.org/officeDocument/2006/relationships/hyperlink" Target="http://dx.doi.org/10.1016/j.cattod.2010.12.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er.kaszonyi@stuba.sk" TargetMode="External"/><Relationship Id="rId11" Type="http://schemas.openxmlformats.org/officeDocument/2006/relationships/hyperlink" Target="mailto:yexu@l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016/j.cattod.2013.09.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cattod.2014.08.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</dc:creator>
  <cp:lastModifiedBy>Pilbáth Aranka</cp:lastModifiedBy>
  <cp:revision>9</cp:revision>
  <dcterms:created xsi:type="dcterms:W3CDTF">2015-09-07T13:26:00Z</dcterms:created>
  <dcterms:modified xsi:type="dcterms:W3CDTF">2015-09-15T12:06:00Z</dcterms:modified>
</cp:coreProperties>
</file>