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D6" w:rsidRPr="006D1ED6" w:rsidRDefault="006D1ED6" w:rsidP="006D1ED6">
      <w:pPr>
        <w:spacing w:line="360" w:lineRule="auto"/>
        <w:jc w:val="both"/>
        <w:rPr>
          <w:rFonts w:ascii="Times New Roman" w:hAnsi="Times New Roman"/>
          <w:b/>
        </w:rPr>
      </w:pPr>
      <w:proofErr w:type="spellStart"/>
      <w:r w:rsidRPr="006D1ED6">
        <w:rPr>
          <w:rFonts w:ascii="Times New Roman" w:hAnsi="Times New Roman"/>
          <w:b/>
        </w:rPr>
        <w:t>Statement</w:t>
      </w:r>
      <w:proofErr w:type="spellEnd"/>
      <w:r w:rsidRPr="006D1ED6">
        <w:rPr>
          <w:rFonts w:ascii="Times New Roman" w:hAnsi="Times New Roman"/>
          <w:b/>
        </w:rPr>
        <w:t xml:space="preserve"> of </w:t>
      </w:r>
      <w:proofErr w:type="spellStart"/>
      <w:r w:rsidRPr="006D1ED6">
        <w:rPr>
          <w:rFonts w:ascii="Times New Roman" w:hAnsi="Times New Roman"/>
          <w:b/>
        </w:rPr>
        <w:t>novelty</w:t>
      </w:r>
      <w:proofErr w:type="spellEnd"/>
    </w:p>
    <w:p w:rsidR="006D1ED6" w:rsidRPr="006D1ED6" w:rsidRDefault="006D1ED6" w:rsidP="006D1ED6">
      <w:pPr>
        <w:spacing w:line="360" w:lineRule="auto"/>
        <w:jc w:val="both"/>
        <w:rPr>
          <w:rFonts w:ascii="Times New Roman" w:hAnsi="Times New Roman"/>
        </w:rPr>
      </w:pPr>
    </w:p>
    <w:p w:rsidR="00E07BC6" w:rsidRPr="006E3EAE" w:rsidRDefault="006D1ED6" w:rsidP="006D1ED6">
      <w:pPr>
        <w:spacing w:line="360" w:lineRule="auto"/>
        <w:jc w:val="both"/>
        <w:rPr>
          <w:rFonts w:ascii="Times New Roman" w:hAnsi="Times New Roman"/>
          <w:lang w:val="en-GB"/>
        </w:rPr>
      </w:pPr>
      <w:proofErr w:type="spellStart"/>
      <w:r w:rsidRPr="006D1ED6">
        <w:rPr>
          <w:rFonts w:ascii="Times New Roman" w:hAnsi="Times New Roman"/>
        </w:rPr>
        <w:t>This</w:t>
      </w:r>
      <w:proofErr w:type="spellEnd"/>
      <w:r w:rsidRPr="006D1ED6">
        <w:rPr>
          <w:rFonts w:ascii="Times New Roman" w:hAnsi="Times New Roman"/>
        </w:rPr>
        <w:t xml:space="preserve"> </w:t>
      </w:r>
      <w:proofErr w:type="spellStart"/>
      <w:r w:rsidRPr="006D1ED6">
        <w:rPr>
          <w:rFonts w:ascii="Times New Roman" w:hAnsi="Times New Roman"/>
        </w:rPr>
        <w:t>study</w:t>
      </w:r>
      <w:proofErr w:type="spellEnd"/>
      <w:r w:rsidRPr="006D1ED6">
        <w:rPr>
          <w:rFonts w:ascii="Times New Roman" w:hAnsi="Times New Roman"/>
        </w:rPr>
        <w:t xml:space="preserve"> </w:t>
      </w:r>
      <w:proofErr w:type="spellStart"/>
      <w:r w:rsidRPr="006D1ED6">
        <w:rPr>
          <w:rFonts w:ascii="Times New Roman" w:hAnsi="Times New Roman"/>
        </w:rPr>
        <w:t>gives</w:t>
      </w:r>
      <w:proofErr w:type="spellEnd"/>
      <w:r w:rsidRPr="006D1ED6">
        <w:rPr>
          <w:rFonts w:ascii="Times New Roman" w:hAnsi="Times New Roman"/>
        </w:rPr>
        <w:t xml:space="preserve"> a </w:t>
      </w:r>
      <w:proofErr w:type="spellStart"/>
      <w:r w:rsidRPr="006D1ED6">
        <w:rPr>
          <w:rFonts w:ascii="Times New Roman" w:hAnsi="Times New Roman"/>
        </w:rPr>
        <w:t>good</w:t>
      </w:r>
      <w:proofErr w:type="spellEnd"/>
      <w:r w:rsidRPr="006D1ED6">
        <w:rPr>
          <w:rFonts w:ascii="Times New Roman" w:hAnsi="Times New Roman"/>
        </w:rPr>
        <w:t xml:space="preserve"> </w:t>
      </w:r>
      <w:proofErr w:type="spellStart"/>
      <w:r w:rsidRPr="006D1ED6">
        <w:rPr>
          <w:rFonts w:ascii="Times New Roman" w:hAnsi="Times New Roman"/>
        </w:rPr>
        <w:t>ba</w:t>
      </w:r>
      <w:r w:rsidR="00140AA7">
        <w:rPr>
          <w:rFonts w:ascii="Times New Roman" w:hAnsi="Times New Roman"/>
        </w:rPr>
        <w:t>se</w:t>
      </w:r>
      <w:proofErr w:type="spellEnd"/>
      <w:r w:rsidR="00140AA7">
        <w:rPr>
          <w:rFonts w:ascii="Times New Roman" w:hAnsi="Times New Roman"/>
        </w:rPr>
        <w:t xml:space="preserve"> </w:t>
      </w:r>
      <w:proofErr w:type="spellStart"/>
      <w:r w:rsidR="00140AA7">
        <w:rPr>
          <w:rFonts w:ascii="Times New Roman" w:hAnsi="Times New Roman"/>
        </w:rPr>
        <w:t>for</w:t>
      </w:r>
      <w:proofErr w:type="spellEnd"/>
      <w:r w:rsidR="00140AA7">
        <w:rPr>
          <w:rFonts w:ascii="Times New Roman" w:hAnsi="Times New Roman"/>
        </w:rPr>
        <w:t xml:space="preserve"> </w:t>
      </w:r>
      <w:proofErr w:type="spellStart"/>
      <w:r w:rsidR="00140AA7">
        <w:rPr>
          <w:rFonts w:ascii="Times New Roman" w:hAnsi="Times New Roman"/>
        </w:rPr>
        <w:t>efficient</w:t>
      </w:r>
      <w:proofErr w:type="spellEnd"/>
      <w:r w:rsidR="00140AA7">
        <w:rPr>
          <w:rFonts w:ascii="Times New Roman" w:hAnsi="Times New Roman"/>
        </w:rPr>
        <w:t xml:space="preserve"> </w:t>
      </w:r>
      <w:proofErr w:type="spellStart"/>
      <w:r w:rsidR="00140AA7">
        <w:rPr>
          <w:rFonts w:ascii="Times New Roman" w:hAnsi="Times New Roman"/>
        </w:rPr>
        <w:t>processing</w:t>
      </w:r>
      <w:proofErr w:type="spellEnd"/>
      <w:r w:rsidR="00140AA7">
        <w:rPr>
          <w:rFonts w:ascii="Times New Roman" w:hAnsi="Times New Roman"/>
        </w:rPr>
        <w:t xml:space="preserve"> of A</w:t>
      </w:r>
      <w:r w:rsidRPr="006D1ED6">
        <w:rPr>
          <w:rFonts w:ascii="Times New Roman" w:hAnsi="Times New Roman"/>
        </w:rPr>
        <w:t>BE</w:t>
      </w:r>
      <w:r w:rsidR="00140AA7">
        <w:rPr>
          <w:rFonts w:ascii="Times New Roman" w:hAnsi="Times New Roman"/>
        </w:rPr>
        <w:t xml:space="preserve"> (</w:t>
      </w:r>
      <w:proofErr w:type="spellStart"/>
      <w:r w:rsidR="00140AA7">
        <w:rPr>
          <w:rFonts w:ascii="Times New Roman" w:hAnsi="Times New Roman"/>
        </w:rPr>
        <w:t>acetone-</w:t>
      </w:r>
      <w:r w:rsidR="00140AA7">
        <w:rPr>
          <w:rFonts w:ascii="Times New Roman" w:hAnsi="Times New Roman"/>
        </w:rPr>
        <w:t>buthanol</w:t>
      </w:r>
      <w:r w:rsidR="00140AA7">
        <w:rPr>
          <w:rFonts w:ascii="Times New Roman" w:hAnsi="Times New Roman"/>
        </w:rPr>
        <w:t>-ethanol</w:t>
      </w:r>
      <w:proofErr w:type="spellEnd"/>
      <w:r w:rsidR="00140AA7">
        <w:rPr>
          <w:rFonts w:ascii="Times New Roman" w:hAnsi="Times New Roman"/>
        </w:rPr>
        <w:t>)</w:t>
      </w:r>
      <w:r w:rsidRPr="006D1ED6">
        <w:rPr>
          <w:rFonts w:ascii="Times New Roman" w:hAnsi="Times New Roman"/>
        </w:rPr>
        <w:t xml:space="preserve"> </w:t>
      </w:r>
      <w:proofErr w:type="spellStart"/>
      <w:r w:rsidRPr="006D1ED6">
        <w:rPr>
          <w:rFonts w:ascii="Times New Roman" w:hAnsi="Times New Roman"/>
        </w:rPr>
        <w:t>mixture</w:t>
      </w:r>
      <w:proofErr w:type="spellEnd"/>
      <w:r w:rsidRPr="006D1ED6">
        <w:rPr>
          <w:rFonts w:ascii="Times New Roman" w:hAnsi="Times New Roman"/>
        </w:rPr>
        <w:t xml:space="preserve"> </w:t>
      </w:r>
      <w:proofErr w:type="spellStart"/>
      <w:r w:rsidRPr="006D1ED6">
        <w:rPr>
          <w:rFonts w:ascii="Times New Roman" w:hAnsi="Times New Roman"/>
        </w:rPr>
        <w:t>obtainable</w:t>
      </w:r>
      <w:proofErr w:type="spellEnd"/>
      <w:r w:rsidRPr="006D1ED6">
        <w:rPr>
          <w:rFonts w:ascii="Times New Roman" w:hAnsi="Times New Roman"/>
        </w:rPr>
        <w:t xml:space="preserve"> </w:t>
      </w:r>
      <w:proofErr w:type="spellStart"/>
      <w:r w:rsidRPr="006D1ED6">
        <w:rPr>
          <w:rFonts w:ascii="Times New Roman" w:hAnsi="Times New Roman"/>
        </w:rPr>
        <w:t>from</w:t>
      </w:r>
      <w:proofErr w:type="spellEnd"/>
      <w:r w:rsidRPr="006D1ED6">
        <w:rPr>
          <w:rFonts w:ascii="Times New Roman" w:hAnsi="Times New Roman"/>
        </w:rPr>
        <w:t xml:space="preserve"> </w:t>
      </w:r>
      <w:proofErr w:type="spellStart"/>
      <w:r w:rsidR="006E3EAE">
        <w:rPr>
          <w:rFonts w:ascii="Times New Roman" w:hAnsi="Times New Roman"/>
        </w:rPr>
        <w:t>fermentative</w:t>
      </w:r>
      <w:proofErr w:type="spellEnd"/>
      <w:r w:rsidR="006E3EAE">
        <w:rPr>
          <w:rFonts w:ascii="Times New Roman" w:hAnsi="Times New Roman"/>
        </w:rPr>
        <w:t xml:space="preserve"> </w:t>
      </w:r>
      <w:proofErr w:type="spellStart"/>
      <w:r w:rsidRPr="006D1ED6">
        <w:rPr>
          <w:rFonts w:ascii="Times New Roman" w:hAnsi="Times New Roman"/>
        </w:rPr>
        <w:t>biomass</w:t>
      </w:r>
      <w:proofErr w:type="spellEnd"/>
      <w:r w:rsidRPr="006D1ED6">
        <w:rPr>
          <w:rFonts w:ascii="Times New Roman" w:hAnsi="Times New Roman"/>
        </w:rPr>
        <w:t xml:space="preserve"> </w:t>
      </w:r>
      <w:proofErr w:type="spellStart"/>
      <w:r w:rsidRPr="006D1ED6">
        <w:rPr>
          <w:rFonts w:ascii="Times New Roman" w:hAnsi="Times New Roman"/>
        </w:rPr>
        <w:t>degradation</w:t>
      </w:r>
      <w:proofErr w:type="spellEnd"/>
      <w:r w:rsidRPr="006D1ED6">
        <w:rPr>
          <w:rFonts w:ascii="Times New Roman" w:hAnsi="Times New Roman"/>
        </w:rPr>
        <w:t xml:space="preserve"> </w:t>
      </w:r>
      <w:proofErr w:type="spellStart"/>
      <w:r w:rsidRPr="006D1ED6">
        <w:rPr>
          <w:rFonts w:ascii="Times New Roman" w:hAnsi="Times New Roman"/>
        </w:rPr>
        <w:t>to</w:t>
      </w:r>
      <w:proofErr w:type="spellEnd"/>
      <w:r w:rsidRPr="006D1ED6">
        <w:rPr>
          <w:rFonts w:ascii="Times New Roman" w:hAnsi="Times New Roman"/>
        </w:rPr>
        <w:t xml:space="preserve"> </w:t>
      </w:r>
      <w:proofErr w:type="spellStart"/>
      <w:r w:rsidRPr="006D1ED6">
        <w:rPr>
          <w:rFonts w:ascii="Times New Roman" w:hAnsi="Times New Roman"/>
        </w:rPr>
        <w:t>fuel</w:t>
      </w:r>
      <w:proofErr w:type="spellEnd"/>
      <w:r w:rsidR="006E3EAE">
        <w:rPr>
          <w:rFonts w:ascii="Times New Roman" w:hAnsi="Times New Roman"/>
        </w:rPr>
        <w:t xml:space="preserve">. </w:t>
      </w:r>
      <w:r w:rsidR="006E3EAE" w:rsidRPr="006E3EAE">
        <w:rPr>
          <w:rFonts w:ascii="Times New Roman" w:hAnsi="Times New Roman"/>
          <w:lang w:val="en-GB"/>
        </w:rPr>
        <w:t xml:space="preserve">The novelty is the use of </w:t>
      </w:r>
      <w:proofErr w:type="spellStart"/>
      <w:r w:rsidR="006E3EAE" w:rsidRPr="006E3EAE">
        <w:rPr>
          <w:rFonts w:ascii="Times New Roman" w:hAnsi="Times New Roman"/>
          <w:lang w:val="en-GB"/>
        </w:rPr>
        <w:t>Pd</w:t>
      </w:r>
      <w:proofErr w:type="spellEnd"/>
      <w:r w:rsidR="006E3EAE" w:rsidRPr="006E3EAE">
        <w:rPr>
          <w:rFonts w:ascii="Times New Roman" w:hAnsi="Times New Roman"/>
          <w:lang w:val="en-GB"/>
        </w:rPr>
        <w:t xml:space="preserve"> and alkaline loaded activated carbon </w:t>
      </w:r>
      <w:r w:rsidR="006E3EAE">
        <w:rPr>
          <w:rFonts w:ascii="Times New Roman" w:hAnsi="Times New Roman"/>
          <w:lang w:val="en-GB"/>
        </w:rPr>
        <w:t>as a</w:t>
      </w:r>
      <w:r w:rsidR="00AA1653">
        <w:rPr>
          <w:rFonts w:ascii="Times New Roman" w:hAnsi="Times New Roman"/>
          <w:lang w:val="en-GB"/>
        </w:rPr>
        <w:t xml:space="preserve"> highly efficient </w:t>
      </w:r>
      <w:proofErr w:type="spellStart"/>
      <w:r w:rsidR="006E3EAE">
        <w:rPr>
          <w:rFonts w:ascii="Times New Roman" w:hAnsi="Times New Roman"/>
          <w:lang w:val="en-GB"/>
        </w:rPr>
        <w:t>bifunctional</w:t>
      </w:r>
      <w:proofErr w:type="spellEnd"/>
      <w:r w:rsidR="006E3EAE">
        <w:rPr>
          <w:rFonts w:ascii="Times New Roman" w:hAnsi="Times New Roman"/>
          <w:lang w:val="en-GB"/>
        </w:rPr>
        <w:t xml:space="preserve"> </w:t>
      </w:r>
      <w:r w:rsidR="006E3EAE" w:rsidRPr="006E3EAE">
        <w:rPr>
          <w:rFonts w:ascii="Times New Roman" w:hAnsi="Times New Roman"/>
          <w:lang w:val="en-GB"/>
        </w:rPr>
        <w:t>catalyst</w:t>
      </w:r>
      <w:r w:rsidR="006E3EAE" w:rsidRPr="006E3EAE">
        <w:rPr>
          <w:rFonts w:ascii="Times New Roman" w:hAnsi="Times New Roman"/>
          <w:lang w:val="en-GB"/>
        </w:rPr>
        <w:t xml:space="preserve"> to ensure the </w:t>
      </w:r>
      <w:r w:rsidR="006E3EAE">
        <w:rPr>
          <w:rFonts w:ascii="Times New Roman" w:hAnsi="Times New Roman"/>
          <w:lang w:val="en-GB"/>
        </w:rPr>
        <w:t xml:space="preserve">flow-through operation for requested </w:t>
      </w:r>
      <w:r w:rsidR="006E3EAE" w:rsidRPr="006E3EAE">
        <w:rPr>
          <w:rFonts w:ascii="Times New Roman" w:hAnsi="Times New Roman"/>
          <w:lang w:val="en-GB"/>
        </w:rPr>
        <w:t>continuous process</w:t>
      </w:r>
      <w:r w:rsidR="006E3EAE">
        <w:rPr>
          <w:rFonts w:ascii="Times New Roman" w:hAnsi="Times New Roman"/>
          <w:lang w:val="en-GB"/>
        </w:rPr>
        <w:t xml:space="preserve"> for acetone alkylation via hydrogen borrowing reaction mechanism</w:t>
      </w:r>
      <w:r w:rsidRPr="006E3EAE">
        <w:rPr>
          <w:rFonts w:ascii="Times New Roman" w:hAnsi="Times New Roman"/>
          <w:lang w:val="en-GB"/>
        </w:rPr>
        <w:t>.</w:t>
      </w:r>
    </w:p>
    <w:p w:rsidR="006E3EAE" w:rsidRDefault="006E3EAE" w:rsidP="006D1ED6">
      <w:pPr>
        <w:spacing w:line="360" w:lineRule="auto"/>
        <w:jc w:val="both"/>
        <w:rPr>
          <w:rFonts w:ascii="Times New Roman" w:hAnsi="Times New Roman"/>
        </w:rPr>
      </w:pPr>
    </w:p>
    <w:p w:rsidR="00B94962" w:rsidRDefault="00B94962"/>
    <w:p w:rsidR="006E3EAE" w:rsidRDefault="006E3EAE"/>
    <w:p w:rsidR="006E3EAE" w:rsidRDefault="006E3EAE">
      <w:bookmarkStart w:id="0" w:name="_GoBack"/>
      <w:bookmarkEnd w:id="0"/>
    </w:p>
    <w:sectPr w:rsidR="006E3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D6"/>
    <w:rsid w:val="00140AA7"/>
    <w:rsid w:val="006D1ED6"/>
    <w:rsid w:val="006E3EAE"/>
    <w:rsid w:val="00AA1653"/>
    <w:rsid w:val="00B94962"/>
    <w:rsid w:val="00E0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D1ED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E3EA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D1ED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E3EA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Onyestyák György</dc:creator>
  <cp:lastModifiedBy>Onyestyák György</cp:lastModifiedBy>
  <cp:revision>4</cp:revision>
  <dcterms:created xsi:type="dcterms:W3CDTF">2015-09-07T10:23:00Z</dcterms:created>
  <dcterms:modified xsi:type="dcterms:W3CDTF">2015-09-07T10:41:00Z</dcterms:modified>
</cp:coreProperties>
</file>